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0609" w:rsidRPr="00DA792C" w:rsidRDefault="001B0609" w:rsidP="001B0609">
      <w:pPr>
        <w:spacing w:before="240"/>
        <w:jc w:val="center"/>
        <w:rPr>
          <w:rFonts w:ascii="Times New Roman" w:hAnsi="Times New Roman" w:cs="Times New Roman"/>
          <w:sz w:val="28"/>
          <w:szCs w:val="28"/>
        </w:rPr>
      </w:pPr>
      <w:r w:rsidRPr="00DA792C">
        <w:rPr>
          <w:rFonts w:ascii="Times New Roman" w:hAnsi="Times New Roman" w:cs="Times New Roman"/>
          <w:sz w:val="28"/>
          <w:szCs w:val="28"/>
        </w:rPr>
        <w:t>МІНІСТЕРСТВО ОХОРОНИ ЗДОРОВ’Я УКРАЇНИ</w:t>
      </w:r>
    </w:p>
    <w:p w:rsidR="001B0609" w:rsidRPr="00DA792C" w:rsidRDefault="001B0609" w:rsidP="001B0609">
      <w:pPr>
        <w:spacing w:before="240"/>
        <w:jc w:val="center"/>
        <w:rPr>
          <w:rFonts w:ascii="Times New Roman" w:hAnsi="Times New Roman" w:cs="Times New Roman"/>
          <w:sz w:val="28"/>
          <w:szCs w:val="28"/>
        </w:rPr>
      </w:pPr>
      <w:r w:rsidRPr="00DA792C">
        <w:rPr>
          <w:rFonts w:ascii="Times New Roman" w:hAnsi="Times New Roman" w:cs="Times New Roman"/>
          <w:sz w:val="28"/>
          <w:szCs w:val="28"/>
        </w:rPr>
        <w:t>ОДЕСЬКИЙ НАЦІОНАЛЬНИЙ МЕДИЧНИЙ УНІВЕРСИТЕТ</w:t>
      </w:r>
    </w:p>
    <w:p w:rsidR="001B0609" w:rsidRPr="00DA792C" w:rsidRDefault="001B0609" w:rsidP="001B0609">
      <w:pPr>
        <w:spacing w:before="240"/>
        <w:jc w:val="center"/>
        <w:rPr>
          <w:rFonts w:ascii="Times New Roman" w:hAnsi="Times New Roman" w:cs="Times New Roman"/>
          <w:b/>
          <w:sz w:val="28"/>
          <w:szCs w:val="28"/>
        </w:rPr>
      </w:pPr>
      <w:r w:rsidRPr="00DA792C">
        <w:rPr>
          <w:rFonts w:ascii="Times New Roman" w:hAnsi="Times New Roman" w:cs="Times New Roman"/>
          <w:b/>
          <w:sz w:val="28"/>
          <w:szCs w:val="28"/>
        </w:rPr>
        <w:t>Медико-фармацевтичний факультет</w:t>
      </w:r>
    </w:p>
    <w:p w:rsidR="001B0609" w:rsidRPr="00DA792C" w:rsidRDefault="001B0609" w:rsidP="001B0609">
      <w:pPr>
        <w:spacing w:before="240"/>
        <w:jc w:val="center"/>
        <w:rPr>
          <w:rFonts w:ascii="Times New Roman" w:hAnsi="Times New Roman" w:cs="Times New Roman"/>
          <w:b/>
          <w:sz w:val="28"/>
          <w:szCs w:val="28"/>
        </w:rPr>
      </w:pPr>
    </w:p>
    <w:p w:rsidR="001B0609" w:rsidRPr="00DA792C" w:rsidRDefault="001B0609" w:rsidP="001B0609">
      <w:pPr>
        <w:jc w:val="center"/>
        <w:rPr>
          <w:rFonts w:ascii="Times New Roman" w:eastAsia="Times New Roman" w:hAnsi="Times New Roman" w:cs="Times New Roman"/>
          <w:b/>
          <w:sz w:val="28"/>
          <w:szCs w:val="28"/>
          <w:shd w:val="clear" w:color="auto" w:fill="FFFFFF"/>
          <w:lang w:eastAsia="ru-RU"/>
        </w:rPr>
      </w:pPr>
      <w:r w:rsidRPr="00DA792C">
        <w:rPr>
          <w:rFonts w:ascii="Times New Roman" w:eastAsia="Times New Roman" w:hAnsi="Times New Roman" w:cs="Times New Roman"/>
          <w:b/>
          <w:sz w:val="28"/>
          <w:szCs w:val="28"/>
          <w:shd w:val="clear" w:color="auto" w:fill="FFFFFF"/>
          <w:lang w:eastAsia="ru-RU"/>
        </w:rPr>
        <w:t>МОСКАЛЬ ОКСАНА ІВАНІВНА</w:t>
      </w:r>
    </w:p>
    <w:p w:rsidR="001B0609" w:rsidRPr="00DA792C" w:rsidRDefault="001B0609" w:rsidP="001B0609">
      <w:pPr>
        <w:jc w:val="center"/>
        <w:rPr>
          <w:rFonts w:ascii="Times New Roman" w:hAnsi="Times New Roman" w:cs="Times New Roman"/>
          <w:sz w:val="28"/>
          <w:szCs w:val="28"/>
        </w:rPr>
      </w:pPr>
    </w:p>
    <w:p w:rsidR="001B0609" w:rsidRPr="00DA792C" w:rsidRDefault="001B0609" w:rsidP="001B0609">
      <w:pPr>
        <w:jc w:val="center"/>
        <w:rPr>
          <w:rFonts w:ascii="Times New Roman" w:hAnsi="Times New Roman" w:cs="Times New Roman"/>
          <w:sz w:val="28"/>
          <w:szCs w:val="28"/>
        </w:rPr>
      </w:pPr>
    </w:p>
    <w:p w:rsidR="001B0609" w:rsidRPr="00DA792C" w:rsidRDefault="001B0609" w:rsidP="001B0609">
      <w:pPr>
        <w:jc w:val="center"/>
        <w:rPr>
          <w:rFonts w:ascii="Times New Roman" w:hAnsi="Times New Roman" w:cs="Times New Roman"/>
          <w:b/>
          <w:color w:val="auto"/>
          <w:sz w:val="28"/>
          <w:szCs w:val="28"/>
        </w:rPr>
      </w:pPr>
      <w:r w:rsidRPr="00DA792C">
        <w:rPr>
          <w:rFonts w:ascii="Times New Roman" w:eastAsia="Times New Roman" w:hAnsi="Times New Roman" w:cs="Times New Roman"/>
          <w:b/>
          <w:sz w:val="28"/>
          <w:szCs w:val="28"/>
          <w:lang w:eastAsia="ru-RU"/>
        </w:rPr>
        <w:t>ОСОБЛИВОСТІ УПРАВЛІННЯ ЛІКУВАЛЬНО-ПРОФІЛАКТИЧНИМ ЗАКЛАДОМ</w:t>
      </w:r>
    </w:p>
    <w:p w:rsidR="001B0609" w:rsidRPr="00DA792C" w:rsidRDefault="001B0609" w:rsidP="001B0609">
      <w:pPr>
        <w:jc w:val="center"/>
        <w:rPr>
          <w:rFonts w:ascii="Times New Roman" w:hAnsi="Times New Roman" w:cs="Times New Roman"/>
          <w:b/>
          <w:color w:val="auto"/>
          <w:sz w:val="28"/>
          <w:szCs w:val="28"/>
        </w:rPr>
      </w:pPr>
    </w:p>
    <w:p w:rsidR="001B0609" w:rsidRPr="00DA792C" w:rsidRDefault="001B0609" w:rsidP="001B0609">
      <w:pPr>
        <w:jc w:val="center"/>
        <w:rPr>
          <w:rFonts w:ascii="Times New Roman" w:hAnsi="Times New Roman" w:cs="Times New Roman"/>
          <w:b/>
          <w:color w:val="auto"/>
          <w:sz w:val="28"/>
          <w:szCs w:val="28"/>
          <w:lang w:val="en-US"/>
        </w:rPr>
      </w:pPr>
      <w:r w:rsidRPr="00DA792C">
        <w:rPr>
          <w:rFonts w:ascii="Times New Roman" w:hAnsi="Times New Roman" w:cs="Times New Roman"/>
          <w:sz w:val="28"/>
          <w:szCs w:val="28"/>
        </w:rPr>
        <w:t>Peculiarities of managing a treatment-and-prevention institution</w:t>
      </w:r>
    </w:p>
    <w:p w:rsidR="001B0609" w:rsidRPr="00DA792C" w:rsidRDefault="001B0609" w:rsidP="001B0609">
      <w:pPr>
        <w:jc w:val="center"/>
        <w:rPr>
          <w:rFonts w:ascii="Times New Roman" w:hAnsi="Times New Roman" w:cs="Times New Roman"/>
          <w:sz w:val="28"/>
          <w:szCs w:val="28"/>
          <w:lang w:val="en-US"/>
        </w:rPr>
      </w:pPr>
    </w:p>
    <w:p w:rsidR="001B0609" w:rsidRPr="00DA792C" w:rsidRDefault="001B0609" w:rsidP="001B0609">
      <w:pPr>
        <w:jc w:val="center"/>
        <w:rPr>
          <w:rFonts w:ascii="Times New Roman" w:hAnsi="Times New Roman" w:cs="Times New Roman"/>
          <w:sz w:val="28"/>
          <w:szCs w:val="28"/>
          <w:lang w:val="en-US"/>
        </w:rPr>
      </w:pPr>
    </w:p>
    <w:p w:rsidR="001B0609" w:rsidRPr="00DA792C" w:rsidRDefault="001B0609" w:rsidP="001B0609">
      <w:pPr>
        <w:jc w:val="center"/>
        <w:rPr>
          <w:rFonts w:ascii="Times New Roman" w:hAnsi="Times New Roman" w:cs="Times New Roman"/>
          <w:sz w:val="28"/>
          <w:szCs w:val="28"/>
        </w:rPr>
      </w:pPr>
      <w:r w:rsidRPr="00DA792C">
        <w:rPr>
          <w:rFonts w:ascii="Times New Roman" w:hAnsi="Times New Roman" w:cs="Times New Roman"/>
          <w:sz w:val="28"/>
          <w:szCs w:val="28"/>
        </w:rPr>
        <w:t>Спеціальність 073 Менеджмент</w:t>
      </w:r>
    </w:p>
    <w:p w:rsidR="001B0609" w:rsidRPr="00DA792C" w:rsidRDefault="001B0609" w:rsidP="001B0609">
      <w:pPr>
        <w:spacing w:after="240"/>
        <w:jc w:val="center"/>
        <w:rPr>
          <w:rFonts w:ascii="Times New Roman" w:hAnsi="Times New Roman" w:cs="Times New Roman"/>
          <w:sz w:val="28"/>
          <w:szCs w:val="28"/>
        </w:rPr>
      </w:pPr>
      <w:r w:rsidRPr="00DA792C">
        <w:rPr>
          <w:rFonts w:ascii="Times New Roman" w:hAnsi="Times New Roman" w:cs="Times New Roman"/>
          <w:sz w:val="28"/>
          <w:szCs w:val="28"/>
        </w:rPr>
        <w:t>Галузь знань: 07 Управління та адміністрування</w:t>
      </w:r>
    </w:p>
    <w:p w:rsidR="001B0609" w:rsidRPr="00DA792C" w:rsidRDefault="001B0609" w:rsidP="001B0609">
      <w:pPr>
        <w:jc w:val="center"/>
        <w:rPr>
          <w:rFonts w:ascii="Times New Roman" w:hAnsi="Times New Roman" w:cs="Times New Roman"/>
          <w:b/>
          <w:sz w:val="28"/>
          <w:szCs w:val="28"/>
        </w:rPr>
      </w:pPr>
      <w:r w:rsidRPr="00DA792C">
        <w:rPr>
          <w:rFonts w:ascii="Times New Roman" w:hAnsi="Times New Roman" w:cs="Times New Roman"/>
          <w:b/>
          <w:sz w:val="28"/>
          <w:szCs w:val="28"/>
        </w:rPr>
        <w:t>Кваліфікаційна робота</w:t>
      </w:r>
    </w:p>
    <w:p w:rsidR="001B0609" w:rsidRPr="00DA792C" w:rsidRDefault="001B0609" w:rsidP="001B0609">
      <w:pPr>
        <w:jc w:val="center"/>
        <w:rPr>
          <w:rFonts w:ascii="Times New Roman" w:hAnsi="Times New Roman" w:cs="Times New Roman"/>
          <w:sz w:val="28"/>
          <w:szCs w:val="28"/>
        </w:rPr>
      </w:pPr>
      <w:r w:rsidRPr="00DA792C">
        <w:rPr>
          <w:rFonts w:ascii="Times New Roman" w:hAnsi="Times New Roman" w:cs="Times New Roman"/>
          <w:sz w:val="28"/>
          <w:szCs w:val="28"/>
        </w:rPr>
        <w:t>на здобуття ступеня вищої освіти «магістр»</w:t>
      </w:r>
    </w:p>
    <w:p w:rsidR="001B0609" w:rsidRPr="00DA792C" w:rsidRDefault="001B0609" w:rsidP="001B0609">
      <w:pPr>
        <w:rPr>
          <w:rFonts w:ascii="Times New Roman" w:hAnsi="Times New Roman" w:cs="Times New Roman"/>
          <w:sz w:val="28"/>
          <w:szCs w:val="28"/>
        </w:rPr>
      </w:pPr>
    </w:p>
    <w:tbl>
      <w:tblPr>
        <w:tblW w:w="0" w:type="auto"/>
        <w:tblInd w:w="-142" w:type="dxa"/>
        <w:tblLook w:val="04A0" w:firstRow="1" w:lastRow="0" w:firstColumn="1" w:lastColumn="0" w:noHBand="0" w:noVBand="1"/>
      </w:tblPr>
      <w:tblGrid>
        <w:gridCol w:w="4678"/>
        <w:gridCol w:w="4808"/>
      </w:tblGrid>
      <w:tr w:rsidR="001B0609" w:rsidRPr="00DA792C" w:rsidTr="00DA792C">
        <w:tc>
          <w:tcPr>
            <w:tcW w:w="4678" w:type="dxa"/>
          </w:tcPr>
          <w:p w:rsidR="001B0609" w:rsidRPr="00DA792C" w:rsidRDefault="001B0609" w:rsidP="00DA792C">
            <w:pPr>
              <w:jc w:val="center"/>
              <w:rPr>
                <w:rFonts w:ascii="Times New Roman" w:hAnsi="Times New Roman" w:cs="Times New Roman"/>
                <w:sz w:val="28"/>
                <w:szCs w:val="28"/>
              </w:rPr>
            </w:pPr>
          </w:p>
        </w:tc>
        <w:tc>
          <w:tcPr>
            <w:tcW w:w="4808" w:type="dxa"/>
          </w:tcPr>
          <w:p w:rsidR="001B0609" w:rsidRPr="00DA792C" w:rsidRDefault="001B0609" w:rsidP="00DA792C">
            <w:pPr>
              <w:snapToGrid w:val="0"/>
              <w:rPr>
                <w:rFonts w:ascii="Times New Roman" w:hAnsi="Times New Roman" w:cs="Times New Roman"/>
                <w:b/>
                <w:color w:val="auto"/>
                <w:sz w:val="28"/>
                <w:szCs w:val="28"/>
              </w:rPr>
            </w:pPr>
          </w:p>
          <w:p w:rsidR="001B0609" w:rsidRPr="00DA792C" w:rsidRDefault="001B0609" w:rsidP="00DA792C">
            <w:pPr>
              <w:snapToGrid w:val="0"/>
              <w:rPr>
                <w:rFonts w:ascii="Times New Roman" w:hAnsi="Times New Roman" w:cs="Times New Roman"/>
                <w:b/>
                <w:color w:val="auto"/>
                <w:sz w:val="28"/>
                <w:szCs w:val="28"/>
              </w:rPr>
            </w:pPr>
            <w:r w:rsidRPr="00DA792C">
              <w:rPr>
                <w:rFonts w:ascii="Times New Roman" w:hAnsi="Times New Roman" w:cs="Times New Roman"/>
                <w:b/>
                <w:color w:val="auto"/>
                <w:sz w:val="28"/>
                <w:szCs w:val="28"/>
              </w:rPr>
              <w:t xml:space="preserve">Науковий керівник: </w:t>
            </w:r>
          </w:p>
          <w:p w:rsidR="001B0609" w:rsidRPr="00DA792C" w:rsidRDefault="001B0609" w:rsidP="00DA792C">
            <w:pPr>
              <w:snapToGrid w:val="0"/>
              <w:rPr>
                <w:rFonts w:ascii="Times New Roman" w:hAnsi="Times New Roman" w:cs="Times New Roman"/>
                <w:color w:val="auto"/>
                <w:sz w:val="28"/>
                <w:szCs w:val="28"/>
              </w:rPr>
            </w:pPr>
            <w:r w:rsidRPr="00DA792C">
              <w:rPr>
                <w:rFonts w:ascii="Times New Roman" w:hAnsi="Times New Roman" w:cs="Times New Roman"/>
                <w:color w:val="auto"/>
                <w:sz w:val="28"/>
                <w:szCs w:val="28"/>
                <w:lang w:val="ru-RU"/>
              </w:rPr>
              <w:t>к</w:t>
            </w:r>
            <w:r w:rsidRPr="00DA792C">
              <w:rPr>
                <w:rFonts w:ascii="Times New Roman" w:hAnsi="Times New Roman" w:cs="Times New Roman"/>
                <w:color w:val="auto"/>
                <w:sz w:val="28"/>
                <w:szCs w:val="28"/>
              </w:rPr>
              <w:t>.екон.н., доцент Кусик Н.Л.</w:t>
            </w:r>
          </w:p>
          <w:p w:rsidR="001B0609" w:rsidRPr="00DA792C" w:rsidRDefault="001B0609" w:rsidP="00DA792C">
            <w:pPr>
              <w:snapToGrid w:val="0"/>
              <w:rPr>
                <w:rFonts w:ascii="Times New Roman" w:hAnsi="Times New Roman" w:cs="Times New Roman"/>
                <w:b/>
                <w:sz w:val="28"/>
                <w:szCs w:val="28"/>
              </w:rPr>
            </w:pPr>
          </w:p>
        </w:tc>
      </w:tr>
      <w:tr w:rsidR="001B0609" w:rsidRPr="00DA792C" w:rsidTr="00DA792C">
        <w:tc>
          <w:tcPr>
            <w:tcW w:w="4678" w:type="dxa"/>
          </w:tcPr>
          <w:p w:rsidR="001B0609" w:rsidRPr="00DA792C" w:rsidRDefault="001B0609" w:rsidP="00DA792C">
            <w:pPr>
              <w:jc w:val="center"/>
              <w:rPr>
                <w:rFonts w:ascii="Times New Roman" w:hAnsi="Times New Roman" w:cs="Times New Roman"/>
                <w:sz w:val="28"/>
                <w:szCs w:val="28"/>
              </w:rPr>
            </w:pPr>
          </w:p>
        </w:tc>
        <w:tc>
          <w:tcPr>
            <w:tcW w:w="4808" w:type="dxa"/>
          </w:tcPr>
          <w:p w:rsidR="001B0609" w:rsidRPr="00DA792C" w:rsidRDefault="001B0609" w:rsidP="00DA792C">
            <w:pPr>
              <w:snapToGrid w:val="0"/>
              <w:rPr>
                <w:rFonts w:ascii="Times New Roman" w:hAnsi="Times New Roman" w:cs="Times New Roman"/>
                <w:b/>
                <w:color w:val="auto"/>
                <w:sz w:val="28"/>
                <w:szCs w:val="28"/>
              </w:rPr>
            </w:pPr>
            <w:r w:rsidRPr="00DA792C">
              <w:rPr>
                <w:rFonts w:ascii="Times New Roman" w:hAnsi="Times New Roman" w:cs="Times New Roman"/>
                <w:b/>
                <w:color w:val="auto"/>
                <w:sz w:val="28"/>
                <w:szCs w:val="28"/>
              </w:rPr>
              <w:t>Рецензент:</w:t>
            </w:r>
          </w:p>
          <w:p w:rsidR="001B0609" w:rsidRPr="00DA792C" w:rsidRDefault="001B0609" w:rsidP="00DA792C">
            <w:pPr>
              <w:snapToGrid w:val="0"/>
              <w:rPr>
                <w:rFonts w:ascii="Times New Roman" w:hAnsi="Times New Roman" w:cs="Times New Roman"/>
                <w:color w:val="auto"/>
                <w:sz w:val="28"/>
                <w:szCs w:val="28"/>
              </w:rPr>
            </w:pPr>
            <w:r w:rsidRPr="00DA792C">
              <w:rPr>
                <w:rFonts w:ascii="Times New Roman" w:hAnsi="Times New Roman" w:cs="Times New Roman"/>
                <w:color w:val="auto"/>
                <w:sz w:val="28"/>
                <w:szCs w:val="28"/>
              </w:rPr>
              <w:t>д.екон.н., професор Садченко О.В.</w:t>
            </w:r>
          </w:p>
          <w:p w:rsidR="001B0609" w:rsidRPr="00DA792C" w:rsidRDefault="001B0609" w:rsidP="00DA792C">
            <w:pPr>
              <w:snapToGrid w:val="0"/>
              <w:rPr>
                <w:rFonts w:ascii="Times New Roman" w:hAnsi="Times New Roman" w:cs="Times New Roman"/>
                <w:color w:val="auto"/>
                <w:sz w:val="28"/>
                <w:szCs w:val="28"/>
              </w:rPr>
            </w:pPr>
          </w:p>
          <w:p w:rsidR="001B0609" w:rsidRPr="00DA792C" w:rsidRDefault="001B0609" w:rsidP="00DA792C">
            <w:pPr>
              <w:snapToGrid w:val="0"/>
              <w:rPr>
                <w:rFonts w:ascii="Times New Roman" w:hAnsi="Times New Roman" w:cs="Times New Roman"/>
                <w:sz w:val="28"/>
                <w:szCs w:val="28"/>
              </w:rPr>
            </w:pPr>
          </w:p>
        </w:tc>
      </w:tr>
      <w:tr w:rsidR="001B0609" w:rsidRPr="00DA792C" w:rsidTr="00DA792C">
        <w:tc>
          <w:tcPr>
            <w:tcW w:w="4678" w:type="dxa"/>
          </w:tcPr>
          <w:p w:rsidR="001B0609" w:rsidRPr="00DA792C" w:rsidRDefault="001B0609" w:rsidP="00DA792C">
            <w:pPr>
              <w:rPr>
                <w:rFonts w:ascii="Times New Roman" w:hAnsi="Times New Roman" w:cs="Times New Roman"/>
                <w:sz w:val="28"/>
                <w:szCs w:val="28"/>
              </w:rPr>
            </w:pPr>
            <w:r w:rsidRPr="00DA792C">
              <w:rPr>
                <w:rFonts w:ascii="Times New Roman" w:hAnsi="Times New Roman" w:cs="Times New Roman"/>
                <w:sz w:val="28"/>
                <w:szCs w:val="28"/>
              </w:rPr>
              <w:t>Рекомендовано до захисту:</w:t>
            </w:r>
          </w:p>
          <w:p w:rsidR="001B0609" w:rsidRPr="00DA792C" w:rsidRDefault="001B0609" w:rsidP="00DA792C">
            <w:pPr>
              <w:rPr>
                <w:rFonts w:ascii="Times New Roman" w:hAnsi="Times New Roman" w:cs="Times New Roman"/>
                <w:sz w:val="28"/>
                <w:szCs w:val="28"/>
              </w:rPr>
            </w:pPr>
            <w:r w:rsidRPr="00DA792C">
              <w:rPr>
                <w:rFonts w:ascii="Times New Roman" w:hAnsi="Times New Roman" w:cs="Times New Roman"/>
                <w:sz w:val="28"/>
                <w:szCs w:val="28"/>
              </w:rPr>
              <w:t>Протокол засідання кафедри</w:t>
            </w:r>
          </w:p>
          <w:p w:rsidR="001B0609" w:rsidRPr="00DA792C" w:rsidRDefault="001B0609" w:rsidP="00DA792C">
            <w:pPr>
              <w:rPr>
                <w:rFonts w:ascii="Times New Roman" w:hAnsi="Times New Roman" w:cs="Times New Roman"/>
                <w:sz w:val="28"/>
                <w:szCs w:val="28"/>
              </w:rPr>
            </w:pPr>
            <w:r w:rsidRPr="00DA792C">
              <w:rPr>
                <w:rFonts w:ascii="Times New Roman" w:hAnsi="Times New Roman" w:cs="Times New Roman"/>
                <w:sz w:val="28"/>
                <w:szCs w:val="28"/>
                <w:lang w:val="ru-RU"/>
              </w:rPr>
              <w:t>менеджменту охорони здоров</w:t>
            </w:r>
            <w:r w:rsidRPr="00DA792C">
              <w:rPr>
                <w:rFonts w:ascii="Times New Roman" w:hAnsi="Times New Roman" w:cs="Times New Roman"/>
                <w:sz w:val="28"/>
                <w:szCs w:val="28"/>
              </w:rPr>
              <w:t>’я та психології</w:t>
            </w:r>
          </w:p>
          <w:p w:rsidR="001B0609" w:rsidRPr="00DA792C" w:rsidRDefault="001B0609" w:rsidP="00DA792C">
            <w:pPr>
              <w:rPr>
                <w:rFonts w:ascii="Times New Roman" w:hAnsi="Times New Roman" w:cs="Times New Roman"/>
                <w:sz w:val="28"/>
                <w:szCs w:val="28"/>
              </w:rPr>
            </w:pPr>
          </w:p>
          <w:p w:rsidR="001B0609" w:rsidRPr="00DA792C" w:rsidRDefault="001B0609" w:rsidP="00DA792C">
            <w:pPr>
              <w:rPr>
                <w:rFonts w:ascii="Times New Roman" w:hAnsi="Times New Roman" w:cs="Times New Roman"/>
                <w:sz w:val="28"/>
                <w:szCs w:val="28"/>
              </w:rPr>
            </w:pPr>
            <w:r w:rsidRPr="00DA792C">
              <w:rPr>
                <w:rFonts w:ascii="Times New Roman" w:hAnsi="Times New Roman" w:cs="Times New Roman"/>
                <w:sz w:val="28"/>
                <w:szCs w:val="28"/>
              </w:rPr>
              <w:br/>
              <w:t>№ __ від «___» _______ 2025 р.</w:t>
            </w:r>
            <w:r w:rsidRPr="00DA792C">
              <w:rPr>
                <w:rFonts w:ascii="Times New Roman" w:hAnsi="Times New Roman" w:cs="Times New Roman"/>
                <w:sz w:val="28"/>
                <w:szCs w:val="28"/>
              </w:rPr>
              <w:br/>
            </w:r>
          </w:p>
        </w:tc>
        <w:tc>
          <w:tcPr>
            <w:tcW w:w="4808" w:type="dxa"/>
          </w:tcPr>
          <w:p w:rsidR="001B0609" w:rsidRPr="00DA792C" w:rsidRDefault="001B0609" w:rsidP="00DA792C">
            <w:pPr>
              <w:rPr>
                <w:rFonts w:ascii="Times New Roman" w:hAnsi="Times New Roman" w:cs="Times New Roman"/>
                <w:sz w:val="28"/>
                <w:szCs w:val="28"/>
              </w:rPr>
            </w:pPr>
            <w:r w:rsidRPr="00DA792C">
              <w:rPr>
                <w:rFonts w:ascii="Times New Roman" w:hAnsi="Times New Roman" w:cs="Times New Roman"/>
                <w:sz w:val="28"/>
                <w:szCs w:val="28"/>
              </w:rPr>
              <w:t>Захищено на засіданні ЕК № _____</w:t>
            </w:r>
          </w:p>
          <w:p w:rsidR="001B0609" w:rsidRPr="00DA792C" w:rsidRDefault="001B0609" w:rsidP="00DA792C">
            <w:pPr>
              <w:rPr>
                <w:rFonts w:ascii="Times New Roman" w:hAnsi="Times New Roman" w:cs="Times New Roman"/>
                <w:sz w:val="28"/>
                <w:szCs w:val="28"/>
              </w:rPr>
            </w:pPr>
            <w:r w:rsidRPr="00DA792C">
              <w:rPr>
                <w:rFonts w:ascii="Times New Roman" w:hAnsi="Times New Roman" w:cs="Times New Roman"/>
                <w:sz w:val="28"/>
                <w:szCs w:val="28"/>
              </w:rPr>
              <w:br/>
              <w:t>Протокол №__від «___» ___ 2025 р.</w:t>
            </w:r>
          </w:p>
          <w:p w:rsidR="001B0609" w:rsidRPr="00DA792C" w:rsidRDefault="001B0609" w:rsidP="00DA792C">
            <w:pPr>
              <w:rPr>
                <w:rFonts w:ascii="Times New Roman" w:hAnsi="Times New Roman" w:cs="Times New Roman"/>
                <w:sz w:val="28"/>
                <w:szCs w:val="28"/>
              </w:rPr>
            </w:pPr>
            <w:r w:rsidRPr="00DA792C">
              <w:rPr>
                <w:rFonts w:ascii="Times New Roman" w:hAnsi="Times New Roman" w:cs="Times New Roman"/>
                <w:sz w:val="28"/>
                <w:szCs w:val="28"/>
              </w:rPr>
              <w:br/>
              <w:t>Оцінка ___________/______/____</w:t>
            </w:r>
            <w:r w:rsidRPr="00DA792C">
              <w:rPr>
                <w:rFonts w:ascii="Times New Roman" w:hAnsi="Times New Roman" w:cs="Times New Roman"/>
                <w:sz w:val="28"/>
                <w:szCs w:val="28"/>
              </w:rPr>
              <w:br/>
            </w:r>
          </w:p>
        </w:tc>
      </w:tr>
      <w:tr w:rsidR="001B0609" w:rsidRPr="00DA792C" w:rsidTr="00DA792C">
        <w:tc>
          <w:tcPr>
            <w:tcW w:w="4678" w:type="dxa"/>
          </w:tcPr>
          <w:p w:rsidR="001B0609" w:rsidRPr="00DA792C" w:rsidRDefault="001B0609" w:rsidP="00DA792C">
            <w:pPr>
              <w:autoSpaceDE w:val="0"/>
              <w:autoSpaceDN w:val="0"/>
              <w:adjustRightInd w:val="0"/>
              <w:rPr>
                <w:rFonts w:ascii="Times New Roman" w:hAnsi="Times New Roman" w:cs="Times New Roman"/>
                <w:sz w:val="28"/>
                <w:szCs w:val="28"/>
              </w:rPr>
            </w:pPr>
            <w:r w:rsidRPr="00DA792C">
              <w:rPr>
                <w:rFonts w:ascii="Times New Roman" w:hAnsi="Times New Roman" w:cs="Times New Roman"/>
                <w:sz w:val="28"/>
                <w:szCs w:val="28"/>
              </w:rPr>
              <w:t xml:space="preserve">Гарант ОПП </w:t>
            </w:r>
            <w:r w:rsidRPr="00DA792C">
              <w:rPr>
                <w:rFonts w:ascii="Times New Roman" w:eastAsia="TimesNewRomanPSMT" w:hAnsi="Times New Roman" w:cs="Times New Roman"/>
                <w:sz w:val="28"/>
                <w:szCs w:val="28"/>
              </w:rPr>
              <w:t xml:space="preserve">______ </w:t>
            </w:r>
            <w:r w:rsidRPr="00DA792C">
              <w:rPr>
                <w:rFonts w:ascii="Times New Roman" w:hAnsi="Times New Roman" w:cs="Times New Roman"/>
                <w:sz w:val="28"/>
                <w:szCs w:val="28"/>
              </w:rPr>
              <w:t>Вікторія БОРЩ</w:t>
            </w:r>
          </w:p>
          <w:p w:rsidR="001B0609" w:rsidRPr="00DA792C" w:rsidRDefault="001B0609" w:rsidP="00DA792C">
            <w:pPr>
              <w:rPr>
                <w:rFonts w:ascii="Times New Roman" w:hAnsi="Times New Roman" w:cs="Times New Roman"/>
                <w:sz w:val="28"/>
                <w:szCs w:val="28"/>
              </w:rPr>
            </w:pPr>
          </w:p>
        </w:tc>
        <w:tc>
          <w:tcPr>
            <w:tcW w:w="4808" w:type="dxa"/>
          </w:tcPr>
          <w:p w:rsidR="001B0609" w:rsidRPr="00DA792C" w:rsidRDefault="001B0609" w:rsidP="00DA792C">
            <w:pPr>
              <w:rPr>
                <w:rFonts w:ascii="Times New Roman" w:hAnsi="Times New Roman" w:cs="Times New Roman"/>
                <w:sz w:val="28"/>
                <w:szCs w:val="28"/>
              </w:rPr>
            </w:pPr>
            <w:r w:rsidRPr="00DA792C">
              <w:rPr>
                <w:rFonts w:ascii="Times New Roman" w:hAnsi="Times New Roman" w:cs="Times New Roman"/>
                <w:sz w:val="28"/>
                <w:szCs w:val="28"/>
              </w:rPr>
              <w:t>Голова ЕК</w:t>
            </w:r>
            <w:r w:rsidRPr="00DA792C">
              <w:rPr>
                <w:rFonts w:ascii="Times New Roman" w:eastAsia="TimesNewRomanPSMT" w:hAnsi="Times New Roman" w:cs="Times New Roman"/>
                <w:sz w:val="28"/>
                <w:szCs w:val="28"/>
              </w:rPr>
              <w:t>_______Олена САДЧЕНКО</w:t>
            </w:r>
          </w:p>
        </w:tc>
      </w:tr>
    </w:tbl>
    <w:p w:rsidR="001B0609" w:rsidRPr="00DA792C" w:rsidRDefault="001B0609" w:rsidP="001B0609">
      <w:pPr>
        <w:jc w:val="center"/>
        <w:rPr>
          <w:rFonts w:ascii="Times New Roman" w:hAnsi="Times New Roman" w:cs="Times New Roman"/>
          <w:sz w:val="28"/>
          <w:szCs w:val="28"/>
        </w:rPr>
      </w:pPr>
      <w:r w:rsidRPr="00DA792C">
        <w:rPr>
          <w:rFonts w:ascii="Times New Roman" w:hAnsi="Times New Roman" w:cs="Times New Roman"/>
          <w:sz w:val="28"/>
          <w:szCs w:val="28"/>
        </w:rPr>
        <w:br/>
      </w:r>
    </w:p>
    <w:p w:rsidR="001B0609" w:rsidRPr="00DA792C" w:rsidRDefault="001B0609" w:rsidP="001B0609">
      <w:pPr>
        <w:jc w:val="center"/>
        <w:rPr>
          <w:rFonts w:ascii="Times New Roman" w:hAnsi="Times New Roman" w:cs="Times New Roman"/>
          <w:sz w:val="28"/>
          <w:szCs w:val="28"/>
        </w:rPr>
      </w:pPr>
      <w:r w:rsidRPr="00DA792C">
        <w:rPr>
          <w:rFonts w:ascii="Times New Roman" w:hAnsi="Times New Roman" w:cs="Times New Roman"/>
          <w:sz w:val="28"/>
          <w:szCs w:val="28"/>
        </w:rPr>
        <w:t>Одеса 2025</w:t>
      </w:r>
    </w:p>
    <w:p w:rsidR="001B0609" w:rsidRPr="00DA792C" w:rsidRDefault="001B0609" w:rsidP="001B0609">
      <w:pPr>
        <w:snapToGrid w:val="0"/>
        <w:jc w:val="center"/>
        <w:rPr>
          <w:rFonts w:ascii="Times New Roman" w:hAnsi="Times New Roman" w:cs="Times New Roman"/>
          <w:b/>
          <w:caps/>
          <w:color w:val="auto"/>
          <w:sz w:val="28"/>
          <w:szCs w:val="28"/>
        </w:rPr>
      </w:pPr>
    </w:p>
    <w:p w:rsidR="001B0609" w:rsidRPr="00DA792C" w:rsidRDefault="001B0609" w:rsidP="001B0609">
      <w:pPr>
        <w:widowControl/>
        <w:autoSpaceDE w:val="0"/>
        <w:autoSpaceDN w:val="0"/>
        <w:adjustRightInd w:val="0"/>
        <w:spacing w:line="360" w:lineRule="auto"/>
        <w:jc w:val="center"/>
        <w:rPr>
          <w:rFonts w:ascii="Times New Roman" w:eastAsiaTheme="minorHAnsi" w:hAnsi="Times New Roman" w:cs="Times New Roman"/>
          <w:b/>
          <w:bCs/>
          <w:caps/>
          <w:color w:val="auto"/>
          <w:sz w:val="28"/>
          <w:szCs w:val="28"/>
          <w:lang w:eastAsia="en-US" w:bidi="ar-SA"/>
        </w:rPr>
      </w:pPr>
      <w:r w:rsidRPr="00DA792C">
        <w:rPr>
          <w:rFonts w:ascii="Times New Roman" w:eastAsiaTheme="minorHAnsi" w:hAnsi="Times New Roman" w:cs="Times New Roman"/>
          <w:b/>
          <w:bCs/>
          <w:caps/>
          <w:color w:val="auto"/>
          <w:sz w:val="28"/>
          <w:szCs w:val="28"/>
          <w:lang w:eastAsia="en-US" w:bidi="ar-SA"/>
        </w:rPr>
        <w:lastRenderedPageBreak/>
        <w:t>Анотація кваліфікаційної роботи</w:t>
      </w:r>
    </w:p>
    <w:p w:rsidR="001B0609" w:rsidRPr="00DA792C" w:rsidRDefault="00737E39" w:rsidP="001B0609">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sidRPr="00DA792C">
        <w:rPr>
          <w:rFonts w:ascii="Times New Roman" w:eastAsiaTheme="minorHAnsi" w:hAnsi="Times New Roman" w:cs="Times New Roman"/>
          <w:color w:val="auto"/>
          <w:sz w:val="28"/>
          <w:szCs w:val="28"/>
          <w:lang w:eastAsia="en-US" w:bidi="ar-SA"/>
        </w:rPr>
        <w:t>Моск</w:t>
      </w:r>
      <w:r w:rsidR="001B0609" w:rsidRPr="00DA792C">
        <w:rPr>
          <w:rFonts w:ascii="Times New Roman" w:eastAsiaTheme="minorHAnsi" w:hAnsi="Times New Roman" w:cs="Times New Roman"/>
          <w:color w:val="auto"/>
          <w:sz w:val="28"/>
          <w:szCs w:val="28"/>
          <w:lang w:eastAsia="en-US" w:bidi="ar-SA"/>
        </w:rPr>
        <w:t xml:space="preserve">аль О.І. </w:t>
      </w:r>
      <w:r w:rsidR="001B0609" w:rsidRPr="00DA792C">
        <w:rPr>
          <w:rFonts w:ascii="Times New Roman" w:eastAsia="Times New Roman" w:hAnsi="Times New Roman" w:cs="Times New Roman"/>
          <w:b/>
          <w:sz w:val="28"/>
          <w:szCs w:val="28"/>
          <w:lang w:eastAsia="ru-RU"/>
        </w:rPr>
        <w:t>Особливості управління лікувально-профілактичним закладом</w:t>
      </w:r>
      <w:r w:rsidR="001B0609" w:rsidRPr="00DA792C">
        <w:rPr>
          <w:rFonts w:ascii="Times New Roman" w:eastAsia="TimesNewRomanPSMT" w:hAnsi="Times New Roman" w:cs="Times New Roman"/>
          <w:color w:val="auto"/>
          <w:sz w:val="28"/>
          <w:szCs w:val="28"/>
          <w:lang w:eastAsia="en-US" w:bidi="ar-SA"/>
        </w:rPr>
        <w:t xml:space="preserve">: </w:t>
      </w:r>
      <w:r w:rsidR="001B0609" w:rsidRPr="00DA792C">
        <w:rPr>
          <w:rFonts w:ascii="Times New Roman" w:eastAsiaTheme="minorHAnsi" w:hAnsi="Times New Roman" w:cs="Times New Roman"/>
          <w:color w:val="auto"/>
          <w:sz w:val="28"/>
          <w:szCs w:val="28"/>
          <w:lang w:eastAsia="en-US" w:bidi="ar-SA"/>
        </w:rPr>
        <w:t>кваліфікаційна робота на здобуття освітнього ступеня «магістр» : спец. 073 «Менеджмент» / Одеський національний медичний університет. Кафедра менеджменту охорони здоров’я та психології. Науковий керівник: Кусик Н.Л., к.екон.н. - Одеса, 2025.        с.</w:t>
      </w:r>
    </w:p>
    <w:p w:rsidR="001B0609" w:rsidRPr="00DA792C" w:rsidRDefault="001B0609" w:rsidP="001B0609">
      <w:pPr>
        <w:pStyle w:val="a4"/>
        <w:spacing w:before="0" w:beforeAutospacing="0" w:after="0" w:afterAutospacing="0" w:line="360" w:lineRule="auto"/>
        <w:ind w:firstLine="709"/>
        <w:jc w:val="both"/>
        <w:rPr>
          <w:rFonts w:eastAsiaTheme="minorHAnsi"/>
          <w:sz w:val="28"/>
          <w:szCs w:val="28"/>
          <w:lang w:val="uk-UA" w:eastAsia="en-US"/>
        </w:rPr>
      </w:pPr>
      <w:r w:rsidRPr="00DA792C">
        <w:rPr>
          <w:rFonts w:eastAsiaTheme="minorHAnsi"/>
          <w:sz w:val="28"/>
          <w:szCs w:val="28"/>
          <w:lang w:val="uk-UA" w:eastAsia="en-US"/>
        </w:rPr>
        <w:t xml:space="preserve">Анотація. Кваліфікаційну роботу присвячено дослідженню </w:t>
      </w:r>
      <w:r w:rsidR="00A94AB8" w:rsidRPr="00DA792C">
        <w:rPr>
          <w:sz w:val="28"/>
          <w:szCs w:val="28"/>
          <w:lang w:val="uk-UA"/>
        </w:rPr>
        <w:t>о</w:t>
      </w:r>
      <w:r w:rsidR="00A94AB8" w:rsidRPr="00DA792C">
        <w:rPr>
          <w:sz w:val="28"/>
          <w:szCs w:val="28"/>
        </w:rPr>
        <w:t>собливост</w:t>
      </w:r>
      <w:r w:rsidR="00A94AB8" w:rsidRPr="00DA792C">
        <w:rPr>
          <w:sz w:val="28"/>
          <w:szCs w:val="28"/>
          <w:lang w:val="uk-UA"/>
        </w:rPr>
        <w:t>ей</w:t>
      </w:r>
      <w:r w:rsidR="00A94AB8" w:rsidRPr="00DA792C">
        <w:rPr>
          <w:sz w:val="28"/>
          <w:szCs w:val="28"/>
        </w:rPr>
        <w:t xml:space="preserve"> управління лікувально-профілактичним закладом</w:t>
      </w:r>
      <w:r w:rsidRPr="00DA792C">
        <w:rPr>
          <w:rFonts w:eastAsiaTheme="minorHAnsi"/>
          <w:sz w:val="28"/>
          <w:szCs w:val="28"/>
          <w:lang w:val="uk-UA" w:eastAsia="en-US"/>
        </w:rPr>
        <w:t xml:space="preserve"> в умовах </w:t>
      </w:r>
      <w:r w:rsidR="00A94AB8" w:rsidRPr="00DA792C">
        <w:rPr>
          <w:rFonts w:eastAsiaTheme="minorHAnsi"/>
          <w:sz w:val="28"/>
          <w:szCs w:val="28"/>
          <w:lang w:val="uk-UA" w:eastAsia="en-US"/>
        </w:rPr>
        <w:t>війни</w:t>
      </w:r>
      <w:r w:rsidRPr="00DA792C">
        <w:rPr>
          <w:rFonts w:eastAsiaTheme="minorHAnsi"/>
          <w:sz w:val="28"/>
          <w:szCs w:val="28"/>
          <w:lang w:val="uk-UA" w:eastAsia="en-US"/>
        </w:rPr>
        <w:t xml:space="preserve"> </w:t>
      </w:r>
      <w:r w:rsidR="00A94AB8" w:rsidRPr="00DA792C">
        <w:rPr>
          <w:rFonts w:eastAsiaTheme="minorHAnsi"/>
          <w:sz w:val="28"/>
          <w:szCs w:val="28"/>
          <w:lang w:val="uk-UA" w:eastAsia="en-US"/>
        </w:rPr>
        <w:t>та реформ сфери охорони здоров’я</w:t>
      </w:r>
      <w:r w:rsidRPr="00DA792C">
        <w:rPr>
          <w:rFonts w:eastAsiaTheme="minorHAnsi"/>
          <w:sz w:val="28"/>
          <w:szCs w:val="28"/>
          <w:lang w:val="uk-UA" w:eastAsia="en-US"/>
        </w:rPr>
        <w:t xml:space="preserve"> України.</w:t>
      </w:r>
    </w:p>
    <w:p w:rsidR="00A94AB8" w:rsidRPr="00DA792C" w:rsidRDefault="00A94AB8" w:rsidP="00737E39">
      <w:pPr>
        <w:pStyle w:val="a4"/>
        <w:spacing w:before="0" w:beforeAutospacing="0" w:after="0" w:afterAutospacing="0" w:line="360" w:lineRule="auto"/>
        <w:ind w:firstLine="709"/>
        <w:jc w:val="both"/>
        <w:rPr>
          <w:rFonts w:eastAsiaTheme="minorHAnsi"/>
          <w:sz w:val="28"/>
          <w:szCs w:val="28"/>
          <w:lang w:val="uk-UA" w:eastAsia="en-US"/>
        </w:rPr>
      </w:pPr>
      <w:r w:rsidRPr="00DA792C">
        <w:rPr>
          <w:rFonts w:eastAsiaTheme="minorHAnsi"/>
          <w:sz w:val="28"/>
          <w:szCs w:val="28"/>
          <w:lang w:val="uk-UA" w:eastAsia="en-US"/>
        </w:rPr>
        <w:t>Проаналізовано теоретичні основи та сучасні тенденції управління в охороні здоров'я, зокрема у приватному секторі.</w:t>
      </w:r>
      <w:r w:rsidR="00737E39" w:rsidRPr="00DA792C">
        <w:rPr>
          <w:rFonts w:eastAsiaTheme="minorHAnsi"/>
          <w:sz w:val="28"/>
          <w:szCs w:val="28"/>
          <w:lang w:val="uk-UA" w:eastAsia="en-US"/>
        </w:rPr>
        <w:t xml:space="preserve"> </w:t>
      </w:r>
      <w:r w:rsidRPr="00DA792C">
        <w:rPr>
          <w:rFonts w:eastAsiaTheme="minorHAnsi"/>
          <w:sz w:val="28"/>
          <w:szCs w:val="28"/>
          <w:lang w:val="uk-UA" w:eastAsia="en-US"/>
        </w:rPr>
        <w:t>Визначено ключові особливості діяльності та управління ЛПЗ (орієнтація на пацієнта, фінансовий менеджмент, маркетинг медичних послуг, управління персоналом).</w:t>
      </w:r>
    </w:p>
    <w:p w:rsidR="00A94AB8" w:rsidRPr="00DA792C" w:rsidRDefault="00A94AB8" w:rsidP="00737E39">
      <w:pPr>
        <w:pStyle w:val="a4"/>
        <w:spacing w:before="0" w:beforeAutospacing="0" w:after="0" w:afterAutospacing="0" w:line="360" w:lineRule="auto"/>
        <w:ind w:firstLine="709"/>
        <w:jc w:val="both"/>
        <w:rPr>
          <w:rFonts w:eastAsiaTheme="minorHAnsi"/>
          <w:sz w:val="28"/>
          <w:szCs w:val="28"/>
          <w:lang w:val="uk-UA" w:eastAsia="en-US"/>
        </w:rPr>
      </w:pPr>
      <w:r w:rsidRPr="00DA792C">
        <w:rPr>
          <w:rFonts w:eastAsiaTheme="minorHAnsi"/>
          <w:sz w:val="28"/>
          <w:szCs w:val="28"/>
          <w:lang w:val="uk-UA" w:eastAsia="en-US"/>
        </w:rPr>
        <w:t xml:space="preserve">Проведено аналіз організаційно-економічного механізму управління приватного </w:t>
      </w:r>
      <w:r w:rsidR="00737E39" w:rsidRPr="00DA792C">
        <w:rPr>
          <w:rFonts w:eastAsiaTheme="minorHAnsi"/>
          <w:sz w:val="28"/>
          <w:szCs w:val="28"/>
          <w:lang w:val="uk-UA" w:eastAsia="en-US"/>
        </w:rPr>
        <w:t>лікувально-профілактичного закладу ТОВ «УКРАЇНСЬКИЙ ЦЕНТР ТОМОТЕРАПІЇ»</w:t>
      </w:r>
      <w:r w:rsidRPr="00DA792C">
        <w:rPr>
          <w:rFonts w:eastAsiaTheme="minorHAnsi"/>
          <w:sz w:val="28"/>
          <w:szCs w:val="28"/>
          <w:lang w:val="uk-UA" w:eastAsia="en-US"/>
        </w:rPr>
        <w:t>.</w:t>
      </w:r>
    </w:p>
    <w:p w:rsidR="001B0609" w:rsidRPr="00DA792C" w:rsidRDefault="00A94AB8" w:rsidP="00737E39">
      <w:pPr>
        <w:pStyle w:val="a4"/>
        <w:spacing w:before="0" w:beforeAutospacing="0" w:after="0" w:afterAutospacing="0" w:line="360" w:lineRule="auto"/>
        <w:ind w:firstLine="709"/>
        <w:jc w:val="both"/>
        <w:rPr>
          <w:rFonts w:eastAsiaTheme="minorHAnsi"/>
          <w:sz w:val="28"/>
          <w:szCs w:val="28"/>
          <w:lang w:eastAsia="en-US"/>
        </w:rPr>
      </w:pPr>
      <w:r w:rsidRPr="00DA792C">
        <w:rPr>
          <w:rFonts w:eastAsiaTheme="minorHAnsi"/>
          <w:sz w:val="28"/>
          <w:szCs w:val="28"/>
          <w:lang w:val="uk-UA" w:eastAsia="en-US"/>
        </w:rPr>
        <w:t>Виявлено проблемні аспекти та розроблено практичні рекомендації щодо вдосконалення управлінських процесів, зокрема впровадження інноваційних технологій</w:t>
      </w:r>
      <w:r w:rsidR="00AF7712">
        <w:rPr>
          <w:rFonts w:eastAsiaTheme="minorHAnsi"/>
          <w:sz w:val="28"/>
          <w:szCs w:val="28"/>
          <w:lang w:val="uk-UA" w:eastAsia="en-US"/>
        </w:rPr>
        <w:t xml:space="preserve"> онкодіагност</w:t>
      </w:r>
      <w:r w:rsidR="00CC028C">
        <w:rPr>
          <w:rFonts w:eastAsiaTheme="minorHAnsi"/>
          <w:sz w:val="28"/>
          <w:szCs w:val="28"/>
          <w:lang w:val="uk-UA" w:eastAsia="en-US"/>
        </w:rPr>
        <w:t>ики і лікування</w:t>
      </w:r>
      <w:r w:rsidRPr="00DA792C">
        <w:rPr>
          <w:rFonts w:eastAsiaTheme="minorHAnsi"/>
          <w:sz w:val="28"/>
          <w:szCs w:val="28"/>
          <w:lang w:val="uk-UA" w:eastAsia="en-US"/>
        </w:rPr>
        <w:t>, підвищення ефективності маркетингової політики та системи управління якістю.</w:t>
      </w:r>
      <w:r w:rsidR="00737E39" w:rsidRPr="00DA792C">
        <w:rPr>
          <w:rFonts w:eastAsiaTheme="minorHAnsi"/>
          <w:sz w:val="28"/>
          <w:szCs w:val="28"/>
          <w:lang w:val="uk-UA" w:eastAsia="en-US"/>
        </w:rPr>
        <w:t xml:space="preserve"> </w:t>
      </w:r>
      <w:r w:rsidR="001B0609" w:rsidRPr="00DA792C">
        <w:rPr>
          <w:rFonts w:eastAsiaTheme="minorHAnsi"/>
          <w:sz w:val="28"/>
          <w:szCs w:val="28"/>
          <w:lang w:val="uk-UA" w:eastAsia="en-US"/>
        </w:rPr>
        <w:t>Запропоновано конкретні напрямки удосконалення менеджменту, спрямовані на оптимізацію організаційної структури управління та підвищення доступності якісних медичних</w:t>
      </w:r>
      <w:r w:rsidR="00574B8A" w:rsidRPr="00DA792C">
        <w:rPr>
          <w:rFonts w:eastAsiaTheme="minorHAnsi"/>
          <w:sz w:val="28"/>
          <w:szCs w:val="28"/>
          <w:lang w:val="uk-UA" w:eastAsia="en-US"/>
        </w:rPr>
        <w:t xml:space="preserve"> діагностичних та лікувальних</w:t>
      </w:r>
      <w:r w:rsidR="001B0609" w:rsidRPr="00DA792C">
        <w:rPr>
          <w:rFonts w:eastAsiaTheme="minorHAnsi"/>
          <w:sz w:val="28"/>
          <w:szCs w:val="28"/>
          <w:lang w:val="uk-UA" w:eastAsia="en-US"/>
        </w:rPr>
        <w:t xml:space="preserve"> послуг для населення завдяки моделюванню закупівельної діяльності. </w:t>
      </w:r>
      <w:r w:rsidR="001B0609" w:rsidRPr="00DA792C">
        <w:rPr>
          <w:rFonts w:eastAsiaTheme="minorHAnsi"/>
          <w:sz w:val="28"/>
          <w:szCs w:val="28"/>
          <w:lang w:eastAsia="en-US"/>
        </w:rPr>
        <w:t>Результати роботи можуть бути використані керівниками та фахівцями медичних закладів для розробки та впровадження ефективних управлінських стратегій.</w:t>
      </w:r>
    </w:p>
    <w:p w:rsidR="001B0609" w:rsidRPr="00DA792C" w:rsidRDefault="001B0609" w:rsidP="001B0609">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sidRPr="00DA792C">
        <w:rPr>
          <w:rFonts w:ascii="Times New Roman" w:eastAsiaTheme="minorHAnsi" w:hAnsi="Times New Roman" w:cs="Times New Roman"/>
          <w:color w:val="auto"/>
          <w:sz w:val="28"/>
          <w:szCs w:val="28"/>
          <w:lang w:eastAsia="en-US" w:bidi="ar-SA"/>
        </w:rPr>
        <w:t xml:space="preserve">Ключові слова: </w:t>
      </w:r>
      <w:r w:rsidR="00574B8A" w:rsidRPr="00DA792C">
        <w:rPr>
          <w:rFonts w:ascii="Times New Roman" w:eastAsiaTheme="minorHAnsi" w:hAnsi="Times New Roman" w:cs="Times New Roman"/>
          <w:color w:val="auto"/>
          <w:sz w:val="28"/>
          <w:szCs w:val="28"/>
          <w:lang w:eastAsia="en-US" w:bidi="ar-SA"/>
        </w:rPr>
        <w:t>лікувально-профілактичний</w:t>
      </w:r>
      <w:r w:rsidRPr="00DA792C">
        <w:rPr>
          <w:rFonts w:ascii="Times New Roman" w:eastAsiaTheme="minorHAnsi" w:hAnsi="Times New Roman" w:cs="Times New Roman"/>
          <w:color w:val="auto"/>
          <w:sz w:val="28"/>
          <w:szCs w:val="28"/>
          <w:lang w:eastAsia="en-US" w:bidi="ar-SA"/>
        </w:rPr>
        <w:t xml:space="preserve"> заклад, доступність якісних </w:t>
      </w:r>
      <w:r w:rsidR="00574B8A" w:rsidRPr="00DA792C">
        <w:rPr>
          <w:rFonts w:ascii="Times New Roman" w:eastAsiaTheme="minorHAnsi" w:hAnsi="Times New Roman" w:cs="Times New Roman"/>
          <w:color w:val="auto"/>
          <w:sz w:val="28"/>
          <w:szCs w:val="28"/>
          <w:lang w:eastAsia="en-US" w:bidi="ar-SA"/>
        </w:rPr>
        <w:t>діагностичних обстежень</w:t>
      </w:r>
      <w:r w:rsidRPr="00DA792C">
        <w:rPr>
          <w:rFonts w:ascii="Times New Roman" w:eastAsiaTheme="minorHAnsi" w:hAnsi="Times New Roman" w:cs="Times New Roman"/>
          <w:color w:val="auto"/>
          <w:sz w:val="28"/>
          <w:szCs w:val="28"/>
          <w:lang w:eastAsia="en-US" w:bidi="ar-SA"/>
        </w:rPr>
        <w:t xml:space="preserve">, менеджмент </w:t>
      </w:r>
      <w:r w:rsidR="00574B8A" w:rsidRPr="00DA792C">
        <w:rPr>
          <w:rFonts w:ascii="Times New Roman" w:eastAsiaTheme="minorHAnsi" w:hAnsi="Times New Roman" w:cs="Times New Roman"/>
          <w:color w:val="auto"/>
          <w:sz w:val="28"/>
          <w:szCs w:val="28"/>
          <w:lang w:eastAsia="en-US" w:bidi="ar-SA"/>
        </w:rPr>
        <w:t>приватних медичних закладів</w:t>
      </w:r>
      <w:r w:rsidRPr="00DA792C">
        <w:rPr>
          <w:rFonts w:ascii="Times New Roman" w:eastAsiaTheme="minorHAnsi" w:hAnsi="Times New Roman" w:cs="Times New Roman"/>
          <w:color w:val="auto"/>
          <w:sz w:val="28"/>
          <w:szCs w:val="28"/>
          <w:lang w:eastAsia="en-US" w:bidi="ar-SA"/>
        </w:rPr>
        <w:t>, технології управління.</w:t>
      </w:r>
    </w:p>
    <w:p w:rsidR="00574B8A" w:rsidRPr="00DA792C" w:rsidRDefault="00574B8A" w:rsidP="00BD1E0D">
      <w:pPr>
        <w:jc w:val="center"/>
        <w:rPr>
          <w:rFonts w:ascii="Times New Roman" w:hAnsi="Times New Roman" w:cs="Times New Roman"/>
          <w:sz w:val="28"/>
          <w:szCs w:val="28"/>
          <w:lang w:val="en-US"/>
        </w:rPr>
      </w:pPr>
      <w:r w:rsidRPr="00DA792C">
        <w:rPr>
          <w:rFonts w:ascii="Times New Roman" w:hAnsi="Times New Roman" w:cs="Times New Roman"/>
          <w:sz w:val="28"/>
          <w:szCs w:val="28"/>
          <w:lang w:val="en-US"/>
        </w:rPr>
        <w:lastRenderedPageBreak/>
        <w:t>ABSTRACT</w:t>
      </w:r>
    </w:p>
    <w:p w:rsidR="00BD1E0D" w:rsidRPr="00DA792C" w:rsidRDefault="00BD1E0D" w:rsidP="00BD1E0D">
      <w:pPr>
        <w:jc w:val="center"/>
        <w:rPr>
          <w:rFonts w:ascii="Times New Roman" w:hAnsi="Times New Roman" w:cs="Times New Roman"/>
          <w:sz w:val="28"/>
          <w:szCs w:val="28"/>
          <w:lang w:val="en-US"/>
        </w:rPr>
      </w:pPr>
    </w:p>
    <w:p w:rsidR="00574B8A" w:rsidRPr="00DA792C" w:rsidRDefault="00574B8A" w:rsidP="00BD1E0D">
      <w:pPr>
        <w:spacing w:line="360" w:lineRule="auto"/>
        <w:ind w:firstLine="709"/>
        <w:jc w:val="both"/>
        <w:rPr>
          <w:rFonts w:ascii="Times New Roman" w:hAnsi="Times New Roman" w:cs="Times New Roman"/>
          <w:sz w:val="28"/>
          <w:szCs w:val="28"/>
          <w:lang w:val="en-US"/>
        </w:rPr>
      </w:pPr>
      <w:r w:rsidRPr="00DA792C">
        <w:rPr>
          <w:rFonts w:ascii="Times New Roman" w:hAnsi="Times New Roman" w:cs="Times New Roman"/>
          <w:sz w:val="28"/>
          <w:szCs w:val="28"/>
          <w:lang w:val="en-US"/>
        </w:rPr>
        <w:t xml:space="preserve">Moskal O.I. </w:t>
      </w:r>
      <w:r w:rsidR="00BD1E0D" w:rsidRPr="00DA792C">
        <w:rPr>
          <w:rFonts w:ascii="Times New Roman" w:hAnsi="Times New Roman" w:cs="Times New Roman"/>
          <w:sz w:val="28"/>
          <w:szCs w:val="28"/>
        </w:rPr>
        <w:t>Peculiarities of managing a treatment-and-prevention institution</w:t>
      </w:r>
      <w:r w:rsidRPr="00DA792C">
        <w:rPr>
          <w:rFonts w:ascii="Times New Roman" w:hAnsi="Times New Roman" w:cs="Times New Roman"/>
          <w:sz w:val="28"/>
          <w:szCs w:val="28"/>
          <w:lang w:val="en-US"/>
        </w:rPr>
        <w:t>: qualification work for obtaining the educational degree "Master": spec. 073 "Management" / Odessa National Medical University. Department of Health Care Management and Psychology. Scientific advisor: Kus</w:t>
      </w:r>
      <w:r w:rsidR="00BD1E0D" w:rsidRPr="00DA792C">
        <w:rPr>
          <w:rFonts w:ascii="Times New Roman" w:hAnsi="Times New Roman" w:cs="Times New Roman"/>
          <w:sz w:val="28"/>
          <w:szCs w:val="28"/>
          <w:lang w:val="en-US"/>
        </w:rPr>
        <w:t>yk N.L., Ph.D. - Odesa, 2025</w:t>
      </w:r>
    </w:p>
    <w:p w:rsidR="00574B8A" w:rsidRPr="00DA792C" w:rsidRDefault="00574B8A" w:rsidP="00BD1E0D">
      <w:pPr>
        <w:spacing w:line="360" w:lineRule="auto"/>
        <w:ind w:firstLine="709"/>
        <w:jc w:val="both"/>
        <w:rPr>
          <w:rFonts w:ascii="Times New Roman" w:hAnsi="Times New Roman" w:cs="Times New Roman"/>
          <w:sz w:val="28"/>
          <w:szCs w:val="28"/>
          <w:lang w:val="en-US"/>
        </w:rPr>
      </w:pPr>
      <w:r w:rsidRPr="00DA792C">
        <w:rPr>
          <w:rFonts w:ascii="Times New Roman" w:hAnsi="Times New Roman" w:cs="Times New Roman"/>
          <w:sz w:val="28"/>
          <w:szCs w:val="28"/>
          <w:lang w:val="en-US"/>
        </w:rPr>
        <w:t>Abstract. The qualification work is devoted to the study of the features of managing a medical and preventive institution in conditions of war and reforms in the healthcare sector of Ukraine.</w:t>
      </w:r>
    </w:p>
    <w:p w:rsidR="00574B8A" w:rsidRPr="00DA792C" w:rsidRDefault="00574B8A" w:rsidP="00BD1E0D">
      <w:pPr>
        <w:spacing w:line="360" w:lineRule="auto"/>
        <w:ind w:firstLine="709"/>
        <w:jc w:val="both"/>
        <w:rPr>
          <w:rFonts w:ascii="Times New Roman" w:hAnsi="Times New Roman" w:cs="Times New Roman"/>
          <w:sz w:val="28"/>
          <w:szCs w:val="28"/>
          <w:lang w:val="en-US"/>
        </w:rPr>
      </w:pPr>
      <w:r w:rsidRPr="00DA792C">
        <w:rPr>
          <w:rFonts w:ascii="Times New Roman" w:hAnsi="Times New Roman" w:cs="Times New Roman"/>
          <w:sz w:val="28"/>
          <w:szCs w:val="28"/>
          <w:lang w:val="en-US"/>
        </w:rPr>
        <w:t>The theoretical foundations and modern trends in healthcare management, in particular in the private sector, are analyzed. The key features of the activities and management of a medical and preventive institution are identified (patient orientation, financial management, marketing of medical services, personnel management).</w:t>
      </w:r>
    </w:p>
    <w:p w:rsidR="00574B8A" w:rsidRPr="00DA792C" w:rsidRDefault="00574B8A" w:rsidP="00BD1E0D">
      <w:pPr>
        <w:spacing w:line="360" w:lineRule="auto"/>
        <w:ind w:firstLine="709"/>
        <w:jc w:val="both"/>
        <w:rPr>
          <w:rFonts w:ascii="Times New Roman" w:hAnsi="Times New Roman" w:cs="Times New Roman"/>
          <w:sz w:val="28"/>
          <w:szCs w:val="28"/>
          <w:lang w:val="en-US"/>
        </w:rPr>
      </w:pPr>
      <w:r w:rsidRPr="00DA792C">
        <w:rPr>
          <w:rFonts w:ascii="Times New Roman" w:hAnsi="Times New Roman" w:cs="Times New Roman"/>
          <w:sz w:val="28"/>
          <w:szCs w:val="28"/>
          <w:lang w:val="en-US"/>
        </w:rPr>
        <w:t>An analysis of the organizational and economic management mechanism of the private medical and preventive institution LLC "UKRAINIAN CENTER FOR TOMOTHERAPY" was conducted.</w:t>
      </w:r>
    </w:p>
    <w:p w:rsidR="00574B8A" w:rsidRPr="00DA792C" w:rsidRDefault="00574B8A" w:rsidP="00BD1E0D">
      <w:pPr>
        <w:spacing w:line="360" w:lineRule="auto"/>
        <w:ind w:firstLine="709"/>
        <w:jc w:val="both"/>
        <w:rPr>
          <w:rFonts w:ascii="Times New Roman" w:hAnsi="Times New Roman" w:cs="Times New Roman"/>
          <w:sz w:val="28"/>
          <w:szCs w:val="28"/>
          <w:lang w:val="en-US"/>
        </w:rPr>
      </w:pPr>
      <w:r w:rsidRPr="00DA792C">
        <w:rPr>
          <w:rFonts w:ascii="Times New Roman" w:hAnsi="Times New Roman" w:cs="Times New Roman"/>
          <w:sz w:val="28"/>
          <w:szCs w:val="28"/>
          <w:lang w:val="en-US"/>
        </w:rPr>
        <w:t>Problematic aspects were identified and practical recommendations were developed for improving management processes, in particular, the introduction of innovative technologies, increasing the effectiveness of marketing policy and the quality management system. Specific areas of management improvement were proposed, aimed at optimizing the organizational structure of management and increasing the availability of high-quality medical diagnostic and treatment services for the population through the modeling of procurement activities. The results of the work can be used by managers and specialists of medical institutions to develop and implement effective management strategies.</w:t>
      </w:r>
    </w:p>
    <w:p w:rsidR="00403D1D" w:rsidRPr="00DA792C" w:rsidRDefault="00574B8A" w:rsidP="00BD1E0D">
      <w:pPr>
        <w:spacing w:line="360" w:lineRule="auto"/>
        <w:ind w:firstLine="709"/>
        <w:jc w:val="both"/>
        <w:rPr>
          <w:rFonts w:ascii="Times New Roman" w:hAnsi="Times New Roman" w:cs="Times New Roman"/>
          <w:sz w:val="28"/>
          <w:szCs w:val="28"/>
          <w:lang w:val="en-US"/>
        </w:rPr>
      </w:pPr>
      <w:r w:rsidRPr="00DA792C">
        <w:rPr>
          <w:rFonts w:ascii="Times New Roman" w:hAnsi="Times New Roman" w:cs="Times New Roman"/>
          <w:sz w:val="28"/>
          <w:szCs w:val="28"/>
          <w:lang w:val="en-US"/>
        </w:rPr>
        <w:t>Keywords: medical and preventive institution, availability of high-quality diagnostic examinations, management of private medical institutions, management technologies.</w:t>
      </w:r>
    </w:p>
    <w:p w:rsidR="00963CB4" w:rsidRPr="00DA792C" w:rsidRDefault="00963CB4" w:rsidP="00BD1E0D">
      <w:pPr>
        <w:spacing w:line="360" w:lineRule="auto"/>
        <w:ind w:firstLine="709"/>
        <w:jc w:val="both"/>
        <w:rPr>
          <w:rFonts w:ascii="Times New Roman" w:hAnsi="Times New Roman" w:cs="Times New Roman"/>
          <w:sz w:val="28"/>
          <w:szCs w:val="28"/>
          <w:lang w:val="en-US"/>
        </w:rPr>
      </w:pPr>
    </w:p>
    <w:p w:rsidR="00963CB4" w:rsidRPr="00DA792C" w:rsidRDefault="00963CB4" w:rsidP="00963CB4">
      <w:pPr>
        <w:spacing w:line="360" w:lineRule="auto"/>
        <w:jc w:val="center"/>
        <w:textAlignment w:val="baseline"/>
        <w:rPr>
          <w:rFonts w:ascii="Times New Roman" w:hAnsi="Times New Roman" w:cs="Times New Roman"/>
          <w:b/>
          <w:color w:val="auto"/>
          <w:sz w:val="28"/>
          <w:szCs w:val="28"/>
        </w:rPr>
      </w:pPr>
      <w:r w:rsidRPr="00DA792C">
        <w:rPr>
          <w:rFonts w:ascii="Times New Roman" w:hAnsi="Times New Roman" w:cs="Times New Roman"/>
          <w:b/>
          <w:color w:val="auto"/>
          <w:sz w:val="28"/>
          <w:szCs w:val="28"/>
        </w:rPr>
        <w:lastRenderedPageBreak/>
        <w:t>ЗМІСТ</w:t>
      </w:r>
    </w:p>
    <w:tbl>
      <w:tblPr>
        <w:tblW w:w="5000" w:type="pct"/>
        <w:tblLook w:val="04A0" w:firstRow="1" w:lastRow="0" w:firstColumn="1" w:lastColumn="0" w:noHBand="0" w:noVBand="1"/>
      </w:tblPr>
      <w:tblGrid>
        <w:gridCol w:w="8648"/>
        <w:gridCol w:w="707"/>
      </w:tblGrid>
      <w:tr w:rsidR="00963CB4" w:rsidRPr="00DA792C" w:rsidTr="00DA792C">
        <w:tc>
          <w:tcPr>
            <w:tcW w:w="4622" w:type="pct"/>
          </w:tcPr>
          <w:p w:rsidR="00963CB4" w:rsidRPr="00DA792C" w:rsidRDefault="00963CB4" w:rsidP="00DA792C">
            <w:pPr>
              <w:jc w:val="both"/>
              <w:rPr>
                <w:rStyle w:val="fontstyle01"/>
                <w:rFonts w:ascii="Times New Roman" w:hAnsi="Times New Roman" w:cs="Times New Roman"/>
                <w:bCs w:val="0"/>
                <w:color w:val="auto"/>
                <w:sz w:val="28"/>
                <w:szCs w:val="28"/>
              </w:rPr>
            </w:pPr>
            <w:r w:rsidRPr="00DA792C">
              <w:rPr>
                <w:rStyle w:val="fontstyle11"/>
                <w:rFonts w:ascii="Times New Roman" w:hAnsi="Times New Roman" w:cs="Times New Roman"/>
                <w:b/>
                <w:color w:val="auto"/>
                <w:sz w:val="28"/>
                <w:szCs w:val="28"/>
              </w:rPr>
              <w:t>ВСТУП ………………………………………………………………….</w:t>
            </w:r>
          </w:p>
        </w:tc>
        <w:tc>
          <w:tcPr>
            <w:tcW w:w="378" w:type="pct"/>
          </w:tcPr>
          <w:p w:rsidR="00963CB4" w:rsidRPr="00DA792C" w:rsidRDefault="00B94755" w:rsidP="00DA792C">
            <w:pPr>
              <w:jc w:val="center"/>
              <w:rPr>
                <w:rStyle w:val="fontstyle01"/>
                <w:rFonts w:ascii="Times New Roman" w:hAnsi="Times New Roman" w:cs="Times New Roman"/>
                <w:b w:val="0"/>
                <w:color w:val="auto"/>
                <w:sz w:val="28"/>
                <w:szCs w:val="28"/>
              </w:rPr>
            </w:pPr>
            <w:r w:rsidRPr="00DA792C">
              <w:rPr>
                <w:rStyle w:val="fontstyle01"/>
                <w:rFonts w:ascii="Times New Roman" w:hAnsi="Times New Roman" w:cs="Times New Roman"/>
                <w:b w:val="0"/>
                <w:color w:val="auto"/>
                <w:sz w:val="28"/>
                <w:szCs w:val="28"/>
              </w:rPr>
              <w:t>5</w:t>
            </w:r>
          </w:p>
        </w:tc>
      </w:tr>
      <w:tr w:rsidR="00963CB4" w:rsidRPr="00DA792C" w:rsidTr="00DA792C">
        <w:tc>
          <w:tcPr>
            <w:tcW w:w="4622" w:type="pct"/>
          </w:tcPr>
          <w:p w:rsidR="00963CB4" w:rsidRPr="00DA792C" w:rsidRDefault="00963CB4" w:rsidP="00DA792C">
            <w:pPr>
              <w:jc w:val="both"/>
              <w:rPr>
                <w:rStyle w:val="fontstyle11"/>
                <w:rFonts w:ascii="Times New Roman" w:hAnsi="Times New Roman" w:cs="Times New Roman"/>
                <w:b/>
                <w:color w:val="auto"/>
                <w:sz w:val="28"/>
                <w:szCs w:val="28"/>
              </w:rPr>
            </w:pPr>
          </w:p>
          <w:p w:rsidR="00963CB4" w:rsidRPr="00DA792C" w:rsidRDefault="00963CB4" w:rsidP="0088078E">
            <w:pPr>
              <w:rPr>
                <w:rStyle w:val="fontstyle11"/>
                <w:rFonts w:ascii="Times New Roman" w:hAnsi="Times New Roman" w:cs="Times New Roman"/>
                <w:b/>
                <w:color w:val="auto"/>
                <w:sz w:val="28"/>
                <w:szCs w:val="28"/>
              </w:rPr>
            </w:pPr>
            <w:r w:rsidRPr="00DA792C">
              <w:rPr>
                <w:rStyle w:val="fontstyle11"/>
                <w:rFonts w:ascii="Times New Roman" w:hAnsi="Times New Roman" w:cs="Times New Roman"/>
                <w:b/>
                <w:color w:val="auto"/>
                <w:sz w:val="28"/>
                <w:szCs w:val="28"/>
              </w:rPr>
              <w:t xml:space="preserve">РОЗДІЛ 1. </w:t>
            </w:r>
            <w:r w:rsidR="0088078E" w:rsidRPr="00DA792C">
              <w:rPr>
                <w:rFonts w:ascii="Times New Roman" w:hAnsi="Times New Roman" w:cs="Times New Roman"/>
                <w:sz w:val="28"/>
                <w:szCs w:val="28"/>
              </w:rPr>
              <w:t xml:space="preserve">ТЕОРЕТИЧНІ </w:t>
            </w:r>
            <w:r w:rsidR="0088078E" w:rsidRPr="00DA792C">
              <w:rPr>
                <w:rFonts w:ascii="Times New Roman" w:eastAsia="Malgun Gothic Semilight" w:hAnsi="Times New Roman" w:cs="Times New Roman"/>
                <w:sz w:val="28"/>
                <w:szCs w:val="28"/>
              </w:rPr>
              <w:t>ОСНОВИ</w:t>
            </w:r>
            <w:r w:rsidR="0088078E" w:rsidRPr="00DA792C">
              <w:rPr>
                <w:rFonts w:ascii="Times New Roman" w:hAnsi="Times New Roman" w:cs="Times New Roman"/>
                <w:sz w:val="28"/>
                <w:szCs w:val="28"/>
              </w:rPr>
              <w:t xml:space="preserve"> </w:t>
            </w:r>
            <w:r w:rsidR="0088078E" w:rsidRPr="00DA792C">
              <w:rPr>
                <w:rFonts w:ascii="Times New Roman" w:eastAsia="Malgun Gothic Semilight" w:hAnsi="Times New Roman" w:cs="Times New Roman"/>
                <w:sz w:val="28"/>
                <w:szCs w:val="28"/>
              </w:rPr>
              <w:t>УПРАВЛ</w:t>
            </w:r>
            <w:r w:rsidR="0088078E" w:rsidRPr="00DA792C">
              <w:rPr>
                <w:rFonts w:ascii="Times New Roman" w:hAnsi="Times New Roman" w:cs="Times New Roman"/>
                <w:sz w:val="28"/>
                <w:szCs w:val="28"/>
              </w:rPr>
              <w:t>І</w:t>
            </w:r>
            <w:r w:rsidR="0088078E" w:rsidRPr="00DA792C">
              <w:rPr>
                <w:rFonts w:ascii="Times New Roman" w:eastAsia="Malgun Gothic Semilight" w:hAnsi="Times New Roman" w:cs="Times New Roman"/>
                <w:sz w:val="28"/>
                <w:szCs w:val="28"/>
              </w:rPr>
              <w:t>ННЯ</w:t>
            </w:r>
            <w:r w:rsidR="0088078E" w:rsidRPr="00DA792C">
              <w:rPr>
                <w:rFonts w:ascii="Times New Roman" w:hAnsi="Times New Roman" w:cs="Times New Roman"/>
                <w:sz w:val="28"/>
                <w:szCs w:val="28"/>
              </w:rPr>
              <w:t xml:space="preserve"> </w:t>
            </w:r>
            <w:r w:rsidR="0088078E" w:rsidRPr="00DA792C">
              <w:rPr>
                <w:rFonts w:ascii="Times New Roman" w:eastAsia="Malgun Gothic Semilight" w:hAnsi="Times New Roman" w:cs="Times New Roman"/>
                <w:sz w:val="28"/>
                <w:szCs w:val="28"/>
              </w:rPr>
              <w:t>Л</w:t>
            </w:r>
            <w:r w:rsidR="0088078E" w:rsidRPr="00DA792C">
              <w:rPr>
                <w:rFonts w:ascii="Times New Roman" w:hAnsi="Times New Roman" w:cs="Times New Roman"/>
                <w:sz w:val="28"/>
                <w:szCs w:val="28"/>
              </w:rPr>
              <w:t>І</w:t>
            </w:r>
            <w:r w:rsidR="0088078E" w:rsidRPr="00DA792C">
              <w:rPr>
                <w:rFonts w:ascii="Times New Roman" w:eastAsia="Malgun Gothic Semilight" w:hAnsi="Times New Roman" w:cs="Times New Roman"/>
                <w:sz w:val="28"/>
                <w:szCs w:val="28"/>
              </w:rPr>
              <w:t>КУВАЛЬНО</w:t>
            </w:r>
            <w:r w:rsidR="0088078E" w:rsidRPr="00DA792C">
              <w:rPr>
                <w:rFonts w:ascii="Times New Roman" w:hAnsi="Times New Roman" w:cs="Times New Roman"/>
                <w:sz w:val="28"/>
                <w:szCs w:val="28"/>
              </w:rPr>
              <w:t>-</w:t>
            </w:r>
            <w:r w:rsidR="0088078E" w:rsidRPr="00DA792C">
              <w:rPr>
                <w:rFonts w:ascii="Times New Roman" w:eastAsia="Malgun Gothic Semilight" w:hAnsi="Times New Roman" w:cs="Times New Roman"/>
                <w:sz w:val="28"/>
                <w:szCs w:val="28"/>
              </w:rPr>
              <w:t>ПРОФ</w:t>
            </w:r>
            <w:r w:rsidR="0088078E" w:rsidRPr="00DA792C">
              <w:rPr>
                <w:rFonts w:ascii="Times New Roman" w:hAnsi="Times New Roman" w:cs="Times New Roman"/>
                <w:sz w:val="28"/>
                <w:szCs w:val="28"/>
              </w:rPr>
              <w:t>І</w:t>
            </w:r>
            <w:r w:rsidR="0088078E" w:rsidRPr="00DA792C">
              <w:rPr>
                <w:rFonts w:ascii="Times New Roman" w:eastAsia="Malgun Gothic Semilight" w:hAnsi="Times New Roman" w:cs="Times New Roman"/>
                <w:sz w:val="28"/>
                <w:szCs w:val="28"/>
              </w:rPr>
              <w:t>ЛАКТИЧНИМ</w:t>
            </w:r>
            <w:r w:rsidR="0088078E" w:rsidRPr="00DA792C">
              <w:rPr>
                <w:rFonts w:ascii="Times New Roman" w:hAnsi="Times New Roman" w:cs="Times New Roman"/>
                <w:sz w:val="28"/>
                <w:szCs w:val="28"/>
              </w:rPr>
              <w:t xml:space="preserve"> </w:t>
            </w:r>
            <w:r w:rsidR="0088078E" w:rsidRPr="00DA792C">
              <w:rPr>
                <w:rFonts w:ascii="Times New Roman" w:eastAsia="Malgun Gothic Semilight" w:hAnsi="Times New Roman" w:cs="Times New Roman"/>
                <w:sz w:val="28"/>
                <w:szCs w:val="28"/>
              </w:rPr>
              <w:t>ЗАКЛАДОМ</w:t>
            </w:r>
            <w:r w:rsidR="0088078E" w:rsidRPr="00DA792C">
              <w:rPr>
                <w:rFonts w:ascii="Times New Roman" w:hAnsi="Times New Roman" w:cs="Times New Roman"/>
                <w:b/>
                <w:color w:val="auto"/>
                <w:sz w:val="28"/>
                <w:szCs w:val="28"/>
              </w:rPr>
              <w:t xml:space="preserve"> ……</w:t>
            </w:r>
            <w:r w:rsidRPr="00DA792C">
              <w:rPr>
                <w:rFonts w:ascii="Times New Roman" w:hAnsi="Times New Roman" w:cs="Times New Roman"/>
                <w:b/>
                <w:color w:val="auto"/>
                <w:sz w:val="28"/>
                <w:szCs w:val="28"/>
              </w:rPr>
              <w:t>………………………………………………………...</w:t>
            </w:r>
          </w:p>
        </w:tc>
        <w:tc>
          <w:tcPr>
            <w:tcW w:w="378" w:type="pct"/>
          </w:tcPr>
          <w:p w:rsidR="00963CB4" w:rsidRPr="00DA792C" w:rsidRDefault="00963CB4" w:rsidP="00DA792C">
            <w:pPr>
              <w:jc w:val="center"/>
              <w:rPr>
                <w:rStyle w:val="fontstyle01"/>
                <w:rFonts w:ascii="Times New Roman" w:hAnsi="Times New Roman" w:cs="Times New Roman"/>
                <w:b w:val="0"/>
                <w:color w:val="auto"/>
                <w:sz w:val="28"/>
                <w:szCs w:val="28"/>
              </w:rPr>
            </w:pPr>
          </w:p>
          <w:p w:rsidR="00B94755" w:rsidRPr="00DA792C" w:rsidRDefault="00B94755" w:rsidP="00DA792C">
            <w:pPr>
              <w:jc w:val="center"/>
              <w:rPr>
                <w:rStyle w:val="fontstyle01"/>
                <w:rFonts w:ascii="Times New Roman" w:hAnsi="Times New Roman" w:cs="Times New Roman"/>
                <w:b w:val="0"/>
                <w:color w:val="auto"/>
                <w:sz w:val="28"/>
                <w:szCs w:val="28"/>
              </w:rPr>
            </w:pPr>
            <w:r w:rsidRPr="00DA792C">
              <w:rPr>
                <w:rStyle w:val="fontstyle01"/>
                <w:rFonts w:ascii="Times New Roman" w:hAnsi="Times New Roman" w:cs="Times New Roman"/>
                <w:b w:val="0"/>
                <w:color w:val="auto"/>
                <w:sz w:val="28"/>
                <w:szCs w:val="28"/>
              </w:rPr>
              <w:t>10</w:t>
            </w:r>
          </w:p>
        </w:tc>
      </w:tr>
      <w:tr w:rsidR="00963CB4" w:rsidRPr="00DA792C" w:rsidTr="00DA792C">
        <w:tc>
          <w:tcPr>
            <w:tcW w:w="4622" w:type="pct"/>
          </w:tcPr>
          <w:p w:rsidR="00963CB4" w:rsidRPr="00DA792C" w:rsidRDefault="0088078E" w:rsidP="0088078E">
            <w:pPr>
              <w:pStyle w:val="a5"/>
              <w:numPr>
                <w:ilvl w:val="1"/>
                <w:numId w:val="3"/>
              </w:numPr>
              <w:rPr>
                <w:rFonts w:ascii="Times New Roman" w:hAnsi="Times New Roman" w:cs="Times New Roman"/>
                <w:sz w:val="28"/>
                <w:szCs w:val="28"/>
              </w:rPr>
            </w:pPr>
            <w:r w:rsidRPr="00DA792C">
              <w:rPr>
                <w:rFonts w:ascii="Times New Roman" w:hAnsi="Times New Roman" w:cs="Times New Roman"/>
                <w:sz w:val="28"/>
                <w:szCs w:val="28"/>
              </w:rPr>
              <w:t>Функції та принципи управління медичним закладом в умовах</w:t>
            </w:r>
            <w:r w:rsidR="009E36FF" w:rsidRPr="00DA792C">
              <w:rPr>
                <w:rFonts w:ascii="Times New Roman" w:hAnsi="Times New Roman" w:cs="Times New Roman"/>
                <w:sz w:val="28"/>
                <w:szCs w:val="28"/>
              </w:rPr>
              <w:t xml:space="preserve"> довготривалої</w:t>
            </w:r>
            <w:r w:rsidRPr="00DA792C">
              <w:rPr>
                <w:rFonts w:ascii="Times New Roman" w:hAnsi="Times New Roman" w:cs="Times New Roman"/>
                <w:sz w:val="28"/>
                <w:szCs w:val="28"/>
              </w:rPr>
              <w:t xml:space="preserve"> реформ</w:t>
            </w:r>
            <w:r w:rsidR="009E36FF" w:rsidRPr="00DA792C">
              <w:rPr>
                <w:rFonts w:ascii="Times New Roman" w:hAnsi="Times New Roman" w:cs="Times New Roman"/>
                <w:sz w:val="28"/>
                <w:szCs w:val="28"/>
              </w:rPr>
              <w:t>и</w:t>
            </w:r>
            <w:r w:rsidRPr="00DA792C">
              <w:rPr>
                <w:rFonts w:ascii="Times New Roman" w:hAnsi="Times New Roman" w:cs="Times New Roman"/>
                <w:sz w:val="28"/>
                <w:szCs w:val="28"/>
              </w:rPr>
              <w:t xml:space="preserve"> та  війни</w:t>
            </w:r>
          </w:p>
        </w:tc>
        <w:tc>
          <w:tcPr>
            <w:tcW w:w="378" w:type="pct"/>
          </w:tcPr>
          <w:p w:rsidR="00963CB4" w:rsidRPr="00DA792C" w:rsidRDefault="00B94755" w:rsidP="00DA792C">
            <w:pPr>
              <w:jc w:val="center"/>
              <w:rPr>
                <w:rStyle w:val="fontstyle01"/>
                <w:rFonts w:ascii="Times New Roman" w:hAnsi="Times New Roman" w:cs="Times New Roman"/>
                <w:b w:val="0"/>
                <w:color w:val="auto"/>
                <w:sz w:val="28"/>
                <w:szCs w:val="28"/>
              </w:rPr>
            </w:pPr>
            <w:r w:rsidRPr="00DA792C">
              <w:rPr>
                <w:rStyle w:val="fontstyle01"/>
                <w:rFonts w:ascii="Times New Roman" w:hAnsi="Times New Roman" w:cs="Times New Roman"/>
                <w:b w:val="0"/>
                <w:color w:val="auto"/>
                <w:sz w:val="28"/>
                <w:szCs w:val="28"/>
              </w:rPr>
              <w:t>10</w:t>
            </w:r>
          </w:p>
        </w:tc>
      </w:tr>
      <w:tr w:rsidR="00963CB4" w:rsidRPr="00DA792C" w:rsidTr="00DA792C">
        <w:tc>
          <w:tcPr>
            <w:tcW w:w="4622" w:type="pct"/>
          </w:tcPr>
          <w:p w:rsidR="00963CB4" w:rsidRPr="00DA792C" w:rsidRDefault="009E36FF" w:rsidP="00DA792C">
            <w:pPr>
              <w:pStyle w:val="a5"/>
              <w:numPr>
                <w:ilvl w:val="1"/>
                <w:numId w:val="3"/>
              </w:numPr>
              <w:jc w:val="both"/>
              <w:rPr>
                <w:rFonts w:ascii="Times New Roman" w:hAnsi="Times New Roman" w:cs="Times New Roman"/>
                <w:sz w:val="28"/>
                <w:szCs w:val="28"/>
              </w:rPr>
            </w:pPr>
            <w:r w:rsidRPr="00DA792C">
              <w:rPr>
                <w:rFonts w:ascii="Times New Roman" w:hAnsi="Times New Roman" w:cs="Times New Roman"/>
                <w:sz w:val="28"/>
                <w:szCs w:val="28"/>
              </w:rPr>
              <w:t>Аналіз сучасних моделей: менеджмент якості, стратегічний менеджмент, проєктний менеджмент у сфері охорони здоров'я</w:t>
            </w:r>
            <w:r w:rsidR="00963CB4" w:rsidRPr="00DA792C">
              <w:rPr>
                <w:rFonts w:ascii="Times New Roman" w:hAnsi="Times New Roman" w:cs="Times New Roman"/>
                <w:sz w:val="28"/>
                <w:szCs w:val="28"/>
              </w:rPr>
              <w:t xml:space="preserve">  .</w:t>
            </w:r>
          </w:p>
        </w:tc>
        <w:tc>
          <w:tcPr>
            <w:tcW w:w="378" w:type="pct"/>
          </w:tcPr>
          <w:p w:rsidR="00963CB4" w:rsidRPr="00DA792C" w:rsidRDefault="00AE243F"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19</w:t>
            </w:r>
          </w:p>
        </w:tc>
      </w:tr>
      <w:tr w:rsidR="00963CB4" w:rsidRPr="00DA792C" w:rsidTr="00DA792C">
        <w:tc>
          <w:tcPr>
            <w:tcW w:w="4622" w:type="pct"/>
          </w:tcPr>
          <w:p w:rsidR="00963CB4" w:rsidRPr="00DA792C" w:rsidRDefault="00963CB4" w:rsidP="00DA792C">
            <w:pPr>
              <w:jc w:val="both"/>
              <w:rPr>
                <w:rStyle w:val="fontstyle11"/>
                <w:rFonts w:ascii="Times New Roman" w:hAnsi="Times New Roman" w:cs="Times New Roman"/>
                <w:color w:val="auto"/>
                <w:sz w:val="28"/>
                <w:szCs w:val="28"/>
              </w:rPr>
            </w:pPr>
            <w:r w:rsidRPr="00DA792C">
              <w:rPr>
                <w:rStyle w:val="fontstyle11"/>
                <w:rFonts w:ascii="Times New Roman" w:hAnsi="Times New Roman" w:cs="Times New Roman"/>
                <w:color w:val="auto"/>
                <w:sz w:val="28"/>
                <w:szCs w:val="28"/>
              </w:rPr>
              <w:t>Висновок до розділу 1 …………………………………………………..</w:t>
            </w:r>
          </w:p>
        </w:tc>
        <w:tc>
          <w:tcPr>
            <w:tcW w:w="378" w:type="pct"/>
          </w:tcPr>
          <w:p w:rsidR="00963CB4" w:rsidRPr="00DA792C" w:rsidRDefault="00A02949"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31</w:t>
            </w:r>
          </w:p>
        </w:tc>
      </w:tr>
      <w:tr w:rsidR="00963CB4" w:rsidRPr="00DA792C" w:rsidTr="00DA792C">
        <w:tc>
          <w:tcPr>
            <w:tcW w:w="4622" w:type="pct"/>
          </w:tcPr>
          <w:p w:rsidR="00963CB4" w:rsidRPr="00DA792C" w:rsidRDefault="00963CB4" w:rsidP="00DA792C">
            <w:pPr>
              <w:jc w:val="both"/>
              <w:rPr>
                <w:rStyle w:val="fontstyle11"/>
                <w:rFonts w:ascii="Times New Roman" w:hAnsi="Times New Roman" w:cs="Times New Roman"/>
                <w:b/>
                <w:caps/>
                <w:color w:val="auto"/>
                <w:sz w:val="28"/>
                <w:szCs w:val="28"/>
              </w:rPr>
            </w:pPr>
          </w:p>
          <w:p w:rsidR="00963CB4" w:rsidRPr="00DA792C" w:rsidRDefault="00963CB4" w:rsidP="00DA792C">
            <w:pPr>
              <w:jc w:val="both"/>
              <w:rPr>
                <w:rFonts w:ascii="Times New Roman" w:hAnsi="Times New Roman" w:cs="Times New Roman"/>
                <w:sz w:val="28"/>
                <w:szCs w:val="28"/>
              </w:rPr>
            </w:pPr>
            <w:r w:rsidRPr="00DA792C">
              <w:rPr>
                <w:rStyle w:val="fontstyle11"/>
                <w:rFonts w:ascii="Times New Roman" w:hAnsi="Times New Roman" w:cs="Times New Roman"/>
                <w:b/>
                <w:caps/>
                <w:color w:val="auto"/>
                <w:sz w:val="28"/>
                <w:szCs w:val="28"/>
              </w:rPr>
              <w:t xml:space="preserve">РОЗДІЛ 2. </w:t>
            </w:r>
            <w:r w:rsidR="00B94755" w:rsidRPr="00DA792C">
              <w:rPr>
                <w:rFonts w:ascii="Times New Roman" w:hAnsi="Times New Roman" w:cs="Times New Roman"/>
                <w:sz w:val="28"/>
                <w:szCs w:val="28"/>
              </w:rPr>
              <w:t>АНАЛІ</w:t>
            </w:r>
            <w:r w:rsidR="00B94755" w:rsidRPr="00DA792C">
              <w:rPr>
                <w:rFonts w:ascii="Times New Roman" w:eastAsia="Malgun Gothic Semilight" w:hAnsi="Times New Roman" w:cs="Times New Roman"/>
                <w:sz w:val="28"/>
                <w:szCs w:val="28"/>
              </w:rPr>
              <w:t>З</w:t>
            </w:r>
            <w:r w:rsidR="00B94755" w:rsidRPr="00DA792C">
              <w:rPr>
                <w:rFonts w:ascii="Times New Roman" w:hAnsi="Times New Roman" w:cs="Times New Roman"/>
                <w:sz w:val="28"/>
                <w:szCs w:val="28"/>
              </w:rPr>
              <w:t xml:space="preserve"> </w:t>
            </w:r>
            <w:r w:rsidR="00B94755" w:rsidRPr="00DA792C">
              <w:rPr>
                <w:rFonts w:ascii="Times New Roman" w:eastAsia="Malgun Gothic Semilight" w:hAnsi="Times New Roman" w:cs="Times New Roman"/>
                <w:sz w:val="28"/>
                <w:szCs w:val="28"/>
              </w:rPr>
              <w:t>ОСОБЛИВОСТЕЙ</w:t>
            </w:r>
            <w:r w:rsidR="00B94755" w:rsidRPr="00DA792C">
              <w:rPr>
                <w:rFonts w:ascii="Times New Roman" w:hAnsi="Times New Roman" w:cs="Times New Roman"/>
                <w:sz w:val="28"/>
                <w:szCs w:val="28"/>
              </w:rPr>
              <w:t xml:space="preserve"> </w:t>
            </w:r>
            <w:r w:rsidR="00B94755" w:rsidRPr="00DA792C">
              <w:rPr>
                <w:rFonts w:ascii="Times New Roman" w:eastAsia="Malgun Gothic Semilight" w:hAnsi="Times New Roman" w:cs="Times New Roman"/>
                <w:sz w:val="28"/>
                <w:szCs w:val="28"/>
              </w:rPr>
              <w:t>УП</w:t>
            </w:r>
            <w:r w:rsidR="00B94755" w:rsidRPr="00DA792C">
              <w:rPr>
                <w:rFonts w:ascii="Times New Roman" w:hAnsi="Times New Roman" w:cs="Times New Roman"/>
                <w:sz w:val="28"/>
                <w:szCs w:val="28"/>
              </w:rPr>
              <w:t>РАВЛІ</w:t>
            </w:r>
            <w:r w:rsidR="00B94755" w:rsidRPr="00DA792C">
              <w:rPr>
                <w:rFonts w:ascii="Times New Roman" w:eastAsia="Malgun Gothic Semilight" w:hAnsi="Times New Roman" w:cs="Times New Roman"/>
                <w:sz w:val="28"/>
                <w:szCs w:val="28"/>
              </w:rPr>
              <w:t>НСЬКО</w:t>
            </w:r>
            <w:r w:rsidR="00B94755" w:rsidRPr="00DA792C">
              <w:rPr>
                <w:rFonts w:ascii="Times New Roman" w:hAnsi="Times New Roman" w:cs="Times New Roman"/>
                <w:sz w:val="28"/>
                <w:szCs w:val="28"/>
              </w:rPr>
              <w:t xml:space="preserve">Ї </w:t>
            </w:r>
            <w:r w:rsidR="00B94755" w:rsidRPr="00DA792C">
              <w:rPr>
                <w:rFonts w:ascii="Times New Roman" w:eastAsia="Malgun Gothic Semilight" w:hAnsi="Times New Roman" w:cs="Times New Roman"/>
                <w:sz w:val="28"/>
                <w:szCs w:val="28"/>
              </w:rPr>
              <w:t>Д</w:t>
            </w:r>
            <w:r w:rsidR="00B94755" w:rsidRPr="00DA792C">
              <w:rPr>
                <w:rFonts w:ascii="Times New Roman" w:hAnsi="Times New Roman" w:cs="Times New Roman"/>
                <w:sz w:val="28"/>
                <w:szCs w:val="28"/>
              </w:rPr>
              <w:t>І</w:t>
            </w:r>
            <w:r w:rsidR="00B94755" w:rsidRPr="00DA792C">
              <w:rPr>
                <w:rFonts w:ascii="Times New Roman" w:eastAsia="Malgun Gothic Semilight" w:hAnsi="Times New Roman" w:cs="Times New Roman"/>
                <w:sz w:val="28"/>
                <w:szCs w:val="28"/>
              </w:rPr>
              <w:t>ЯЛЬНОСТ</w:t>
            </w:r>
            <w:r w:rsidR="00B94755" w:rsidRPr="00DA792C">
              <w:rPr>
                <w:rFonts w:ascii="Times New Roman" w:hAnsi="Times New Roman" w:cs="Times New Roman"/>
                <w:sz w:val="28"/>
                <w:szCs w:val="28"/>
              </w:rPr>
              <w:t xml:space="preserve">І </w:t>
            </w:r>
            <w:r w:rsidR="00B94755" w:rsidRPr="00DA792C">
              <w:rPr>
                <w:rFonts w:ascii="Times New Roman" w:eastAsia="Malgun Gothic Semilight" w:hAnsi="Times New Roman" w:cs="Times New Roman"/>
                <w:sz w:val="28"/>
                <w:szCs w:val="28"/>
              </w:rPr>
              <w:t>В</w:t>
            </w:r>
            <w:r w:rsidR="00B94755" w:rsidRPr="00DA792C">
              <w:rPr>
                <w:rFonts w:ascii="Times New Roman" w:hAnsi="Times New Roman" w:cs="Times New Roman"/>
                <w:sz w:val="28"/>
                <w:szCs w:val="28"/>
              </w:rPr>
              <w:t xml:space="preserve"> </w:t>
            </w:r>
            <w:r w:rsidR="00B94755" w:rsidRPr="00DA792C">
              <w:rPr>
                <w:rFonts w:ascii="Times New Roman" w:eastAsia="Malgun Gothic Semilight" w:hAnsi="Times New Roman" w:cs="Times New Roman"/>
                <w:sz w:val="28"/>
                <w:szCs w:val="28"/>
              </w:rPr>
              <w:t>Л</w:t>
            </w:r>
            <w:r w:rsidR="00B94755" w:rsidRPr="00DA792C">
              <w:rPr>
                <w:rFonts w:ascii="Times New Roman" w:hAnsi="Times New Roman" w:cs="Times New Roman"/>
                <w:sz w:val="28"/>
                <w:szCs w:val="28"/>
              </w:rPr>
              <w:t>І</w:t>
            </w:r>
            <w:r w:rsidR="00B94755" w:rsidRPr="00DA792C">
              <w:rPr>
                <w:rFonts w:ascii="Times New Roman" w:eastAsia="Malgun Gothic Semilight" w:hAnsi="Times New Roman" w:cs="Times New Roman"/>
                <w:sz w:val="28"/>
                <w:szCs w:val="28"/>
              </w:rPr>
              <w:t>КУВАЛЬНО</w:t>
            </w:r>
            <w:r w:rsidR="00B94755" w:rsidRPr="00DA792C">
              <w:rPr>
                <w:rFonts w:ascii="Times New Roman" w:hAnsi="Times New Roman" w:cs="Times New Roman"/>
                <w:sz w:val="28"/>
                <w:szCs w:val="28"/>
              </w:rPr>
              <w:t>-</w:t>
            </w:r>
            <w:r w:rsidR="00B94755" w:rsidRPr="00DA792C">
              <w:rPr>
                <w:rFonts w:ascii="Times New Roman" w:eastAsia="Malgun Gothic Semilight" w:hAnsi="Times New Roman" w:cs="Times New Roman"/>
                <w:sz w:val="28"/>
                <w:szCs w:val="28"/>
              </w:rPr>
              <w:t>ПРОФ</w:t>
            </w:r>
            <w:r w:rsidR="00B94755" w:rsidRPr="00DA792C">
              <w:rPr>
                <w:rFonts w:ascii="Times New Roman" w:hAnsi="Times New Roman" w:cs="Times New Roman"/>
                <w:sz w:val="28"/>
                <w:szCs w:val="28"/>
              </w:rPr>
              <w:t>І</w:t>
            </w:r>
            <w:r w:rsidR="00B94755" w:rsidRPr="00DA792C">
              <w:rPr>
                <w:rFonts w:ascii="Times New Roman" w:eastAsia="Malgun Gothic Semilight" w:hAnsi="Times New Roman" w:cs="Times New Roman"/>
                <w:sz w:val="28"/>
                <w:szCs w:val="28"/>
              </w:rPr>
              <w:t>ЛАКТИЧНОМУ</w:t>
            </w:r>
            <w:r w:rsidR="00B94755" w:rsidRPr="00DA792C">
              <w:rPr>
                <w:rFonts w:ascii="Times New Roman" w:hAnsi="Times New Roman" w:cs="Times New Roman"/>
                <w:sz w:val="28"/>
                <w:szCs w:val="28"/>
              </w:rPr>
              <w:t xml:space="preserve"> </w:t>
            </w:r>
            <w:r w:rsidR="00B94755" w:rsidRPr="00DA792C">
              <w:rPr>
                <w:rFonts w:ascii="Times New Roman" w:eastAsia="Malgun Gothic Semilight" w:hAnsi="Times New Roman" w:cs="Times New Roman"/>
                <w:sz w:val="28"/>
                <w:szCs w:val="28"/>
              </w:rPr>
              <w:t>ЗАКЛАД</w:t>
            </w:r>
            <w:r w:rsidR="00B94755" w:rsidRPr="00DA792C">
              <w:rPr>
                <w:rFonts w:ascii="Times New Roman" w:hAnsi="Times New Roman" w:cs="Times New Roman"/>
                <w:sz w:val="28"/>
                <w:szCs w:val="28"/>
              </w:rPr>
              <w:t>І</w:t>
            </w:r>
          </w:p>
          <w:p w:rsidR="00B94755" w:rsidRPr="00DA792C" w:rsidRDefault="00B94755" w:rsidP="00DA792C">
            <w:pPr>
              <w:jc w:val="both"/>
              <w:rPr>
                <w:rStyle w:val="fontstyle11"/>
                <w:rFonts w:ascii="Times New Roman" w:hAnsi="Times New Roman" w:cs="Times New Roman"/>
                <w:b/>
                <w:caps/>
                <w:color w:val="auto"/>
                <w:sz w:val="28"/>
                <w:szCs w:val="28"/>
              </w:rPr>
            </w:pPr>
          </w:p>
        </w:tc>
        <w:tc>
          <w:tcPr>
            <w:tcW w:w="378" w:type="pct"/>
          </w:tcPr>
          <w:p w:rsidR="00963CB4" w:rsidRDefault="00963CB4" w:rsidP="00DA792C">
            <w:pPr>
              <w:jc w:val="center"/>
              <w:rPr>
                <w:rStyle w:val="fontstyle01"/>
                <w:rFonts w:ascii="Times New Roman" w:hAnsi="Times New Roman" w:cs="Times New Roman"/>
                <w:b w:val="0"/>
                <w:color w:val="auto"/>
                <w:sz w:val="28"/>
                <w:szCs w:val="28"/>
              </w:rPr>
            </w:pPr>
          </w:p>
          <w:p w:rsidR="00A02949" w:rsidRPr="00DA792C" w:rsidRDefault="00A02949"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33</w:t>
            </w:r>
          </w:p>
        </w:tc>
      </w:tr>
      <w:tr w:rsidR="00963CB4" w:rsidRPr="00DA792C" w:rsidTr="00DA792C">
        <w:tc>
          <w:tcPr>
            <w:tcW w:w="4622" w:type="pct"/>
          </w:tcPr>
          <w:p w:rsidR="00963CB4" w:rsidRPr="00DA792C" w:rsidRDefault="006D0B66" w:rsidP="006D0B66">
            <w:pPr>
              <w:pStyle w:val="a5"/>
              <w:numPr>
                <w:ilvl w:val="1"/>
                <w:numId w:val="2"/>
              </w:numPr>
              <w:jc w:val="both"/>
              <w:rPr>
                <w:rFonts w:ascii="Times New Roman" w:hAnsi="Times New Roman" w:cs="Times New Roman"/>
                <w:color w:val="auto"/>
                <w:sz w:val="28"/>
                <w:szCs w:val="28"/>
              </w:rPr>
            </w:pPr>
            <w:r>
              <w:rPr>
                <w:rFonts w:ascii="Times New Roman" w:hAnsi="Times New Roman" w:cs="Times New Roman"/>
                <w:sz w:val="28"/>
                <w:szCs w:val="28"/>
              </w:rPr>
              <w:t>Особливості та а</w:t>
            </w:r>
            <w:r w:rsidR="009E36FF" w:rsidRPr="00DA792C">
              <w:rPr>
                <w:rFonts w:ascii="Times New Roman" w:hAnsi="Times New Roman" w:cs="Times New Roman"/>
                <w:sz w:val="28"/>
                <w:szCs w:val="28"/>
              </w:rPr>
              <w:t>налі</w:t>
            </w:r>
            <w:r w:rsidR="009E36FF" w:rsidRPr="00DA792C">
              <w:rPr>
                <w:rFonts w:ascii="Times New Roman" w:eastAsia="Malgun Gothic Semilight" w:hAnsi="Times New Roman" w:cs="Times New Roman"/>
                <w:sz w:val="28"/>
                <w:szCs w:val="28"/>
              </w:rPr>
              <w:t>з</w:t>
            </w:r>
            <w:r w:rsidR="009E36FF" w:rsidRPr="00DA792C">
              <w:rPr>
                <w:rFonts w:ascii="Times New Roman" w:hAnsi="Times New Roman" w:cs="Times New Roman"/>
                <w:sz w:val="28"/>
                <w:szCs w:val="28"/>
              </w:rPr>
              <w:t xml:space="preserve"> </w:t>
            </w:r>
            <w:r w:rsidR="009E36FF" w:rsidRPr="00DA792C">
              <w:rPr>
                <w:rFonts w:ascii="Times New Roman" w:eastAsia="Malgun Gothic Semilight" w:hAnsi="Times New Roman" w:cs="Times New Roman"/>
                <w:sz w:val="28"/>
                <w:szCs w:val="28"/>
              </w:rPr>
              <w:t>тип</w:t>
            </w:r>
            <w:r w:rsidR="009E36FF" w:rsidRPr="00DA792C">
              <w:rPr>
                <w:rFonts w:ascii="Times New Roman" w:hAnsi="Times New Roman" w:cs="Times New Roman"/>
                <w:sz w:val="28"/>
                <w:szCs w:val="28"/>
              </w:rPr>
              <w:t>і</w:t>
            </w:r>
            <w:r w:rsidR="009E36FF" w:rsidRPr="00DA792C">
              <w:rPr>
                <w:rFonts w:ascii="Times New Roman" w:eastAsia="Malgun Gothic Semilight" w:hAnsi="Times New Roman" w:cs="Times New Roman"/>
                <w:sz w:val="28"/>
                <w:szCs w:val="28"/>
              </w:rPr>
              <w:t>в</w:t>
            </w:r>
            <w:r w:rsidR="009E36FF" w:rsidRPr="00DA792C">
              <w:rPr>
                <w:rFonts w:ascii="Times New Roman" w:hAnsi="Times New Roman" w:cs="Times New Roman"/>
                <w:sz w:val="28"/>
                <w:szCs w:val="28"/>
              </w:rPr>
              <w:t xml:space="preserve"> </w:t>
            </w:r>
            <w:r w:rsidR="009E36FF" w:rsidRPr="00DA792C">
              <w:rPr>
                <w:rFonts w:ascii="Times New Roman" w:eastAsia="Malgun Gothic Semilight" w:hAnsi="Times New Roman" w:cs="Times New Roman"/>
                <w:sz w:val="28"/>
                <w:szCs w:val="28"/>
              </w:rPr>
              <w:t>орган</w:t>
            </w:r>
            <w:r w:rsidR="009E36FF" w:rsidRPr="00DA792C">
              <w:rPr>
                <w:rFonts w:ascii="Times New Roman" w:hAnsi="Times New Roman" w:cs="Times New Roman"/>
                <w:sz w:val="28"/>
                <w:szCs w:val="28"/>
              </w:rPr>
              <w:t>і</w:t>
            </w:r>
            <w:r w:rsidR="009E36FF" w:rsidRPr="00DA792C">
              <w:rPr>
                <w:rFonts w:ascii="Times New Roman" w:eastAsia="Malgun Gothic Semilight" w:hAnsi="Times New Roman" w:cs="Times New Roman"/>
                <w:sz w:val="28"/>
                <w:szCs w:val="28"/>
              </w:rPr>
              <w:t>зац</w:t>
            </w:r>
            <w:r w:rsidR="009E36FF" w:rsidRPr="00DA792C">
              <w:rPr>
                <w:rFonts w:ascii="Times New Roman" w:hAnsi="Times New Roman" w:cs="Times New Roman"/>
                <w:sz w:val="28"/>
                <w:szCs w:val="28"/>
              </w:rPr>
              <w:t>і</w:t>
            </w:r>
            <w:r w:rsidR="009E36FF" w:rsidRPr="00DA792C">
              <w:rPr>
                <w:rFonts w:ascii="Times New Roman" w:eastAsia="Malgun Gothic Semilight" w:hAnsi="Times New Roman" w:cs="Times New Roman"/>
                <w:sz w:val="28"/>
                <w:szCs w:val="28"/>
              </w:rPr>
              <w:t>йних</w:t>
            </w:r>
            <w:r w:rsidR="009E36FF" w:rsidRPr="00DA792C">
              <w:rPr>
                <w:rFonts w:ascii="Times New Roman" w:hAnsi="Times New Roman" w:cs="Times New Roman"/>
                <w:sz w:val="28"/>
                <w:szCs w:val="28"/>
              </w:rPr>
              <w:t xml:space="preserve"> </w:t>
            </w:r>
            <w:r w:rsidR="009E36FF" w:rsidRPr="00DA792C">
              <w:rPr>
                <w:rFonts w:ascii="Times New Roman" w:eastAsia="Malgun Gothic Semilight" w:hAnsi="Times New Roman" w:cs="Times New Roman"/>
                <w:sz w:val="28"/>
                <w:szCs w:val="28"/>
              </w:rPr>
              <w:t>структур</w:t>
            </w:r>
            <w:r w:rsidR="009E36FF" w:rsidRPr="00DA792C">
              <w:rPr>
                <w:rFonts w:ascii="Times New Roman" w:hAnsi="Times New Roman" w:cs="Times New Roman"/>
                <w:sz w:val="28"/>
                <w:szCs w:val="28"/>
              </w:rPr>
              <w:t xml:space="preserve"> (</w:t>
            </w:r>
            <w:r w:rsidR="009E36FF" w:rsidRPr="00DA792C">
              <w:rPr>
                <w:rFonts w:ascii="Times New Roman" w:eastAsia="Malgun Gothic Semilight" w:hAnsi="Times New Roman" w:cs="Times New Roman"/>
                <w:sz w:val="28"/>
                <w:szCs w:val="28"/>
              </w:rPr>
              <w:t>л</w:t>
            </w:r>
            <w:r w:rsidR="009E36FF" w:rsidRPr="00DA792C">
              <w:rPr>
                <w:rFonts w:ascii="Times New Roman" w:hAnsi="Times New Roman" w:cs="Times New Roman"/>
                <w:sz w:val="28"/>
                <w:szCs w:val="28"/>
              </w:rPr>
              <w:t>і</w:t>
            </w:r>
            <w:r w:rsidR="009E36FF" w:rsidRPr="00DA792C">
              <w:rPr>
                <w:rFonts w:ascii="Times New Roman" w:eastAsia="Malgun Gothic Semilight" w:hAnsi="Times New Roman" w:cs="Times New Roman"/>
                <w:sz w:val="28"/>
                <w:szCs w:val="28"/>
              </w:rPr>
              <w:t>н</w:t>
            </w:r>
            <w:r w:rsidR="009E36FF" w:rsidRPr="00DA792C">
              <w:rPr>
                <w:rFonts w:ascii="Times New Roman" w:hAnsi="Times New Roman" w:cs="Times New Roman"/>
                <w:sz w:val="28"/>
                <w:szCs w:val="28"/>
              </w:rPr>
              <w:t>і</w:t>
            </w:r>
            <w:r w:rsidR="009E36FF" w:rsidRPr="00DA792C">
              <w:rPr>
                <w:rFonts w:ascii="Times New Roman" w:eastAsia="Malgun Gothic Semilight" w:hAnsi="Times New Roman" w:cs="Times New Roman"/>
                <w:sz w:val="28"/>
                <w:szCs w:val="28"/>
              </w:rPr>
              <w:t>йна</w:t>
            </w:r>
            <w:r w:rsidR="009E36FF" w:rsidRPr="00DA792C">
              <w:rPr>
                <w:rFonts w:ascii="Times New Roman" w:hAnsi="Times New Roman" w:cs="Times New Roman"/>
                <w:sz w:val="28"/>
                <w:szCs w:val="28"/>
              </w:rPr>
              <w:t xml:space="preserve">, </w:t>
            </w:r>
            <w:r w:rsidR="009E36FF" w:rsidRPr="00DA792C">
              <w:rPr>
                <w:rFonts w:ascii="Times New Roman" w:eastAsia="Malgun Gothic Semilight" w:hAnsi="Times New Roman" w:cs="Times New Roman"/>
                <w:sz w:val="28"/>
                <w:szCs w:val="28"/>
              </w:rPr>
              <w:t>функц</w:t>
            </w:r>
            <w:r w:rsidR="009E36FF" w:rsidRPr="00DA792C">
              <w:rPr>
                <w:rFonts w:ascii="Times New Roman" w:hAnsi="Times New Roman" w:cs="Times New Roman"/>
                <w:sz w:val="28"/>
                <w:szCs w:val="28"/>
              </w:rPr>
              <w:t>і</w:t>
            </w:r>
            <w:r w:rsidR="009E36FF" w:rsidRPr="00DA792C">
              <w:rPr>
                <w:rFonts w:ascii="Times New Roman" w:eastAsia="Malgun Gothic Semilight" w:hAnsi="Times New Roman" w:cs="Times New Roman"/>
                <w:sz w:val="28"/>
                <w:szCs w:val="28"/>
              </w:rPr>
              <w:t>ональна</w:t>
            </w:r>
            <w:r w:rsidR="009E36FF" w:rsidRPr="00DA792C">
              <w:rPr>
                <w:rFonts w:ascii="Times New Roman" w:hAnsi="Times New Roman" w:cs="Times New Roman"/>
                <w:sz w:val="28"/>
                <w:szCs w:val="28"/>
              </w:rPr>
              <w:t xml:space="preserve">, </w:t>
            </w:r>
            <w:r w:rsidR="009E36FF" w:rsidRPr="00DA792C">
              <w:rPr>
                <w:rFonts w:ascii="Times New Roman" w:eastAsia="Malgun Gothic Semilight" w:hAnsi="Times New Roman" w:cs="Times New Roman"/>
                <w:sz w:val="28"/>
                <w:szCs w:val="28"/>
              </w:rPr>
              <w:t>матрична</w:t>
            </w:r>
            <w:r w:rsidR="009E36FF" w:rsidRPr="00DA792C">
              <w:rPr>
                <w:rFonts w:ascii="Times New Roman" w:hAnsi="Times New Roman" w:cs="Times New Roman"/>
                <w:sz w:val="28"/>
                <w:szCs w:val="28"/>
              </w:rPr>
              <w:t xml:space="preserve">) </w:t>
            </w:r>
            <w:r w:rsidR="009E36FF" w:rsidRPr="00DA792C">
              <w:rPr>
                <w:rFonts w:ascii="Times New Roman" w:eastAsia="Malgun Gothic Semilight" w:hAnsi="Times New Roman" w:cs="Times New Roman"/>
                <w:sz w:val="28"/>
                <w:szCs w:val="28"/>
              </w:rPr>
              <w:t>та</w:t>
            </w:r>
            <w:r w:rsidR="009E36FF" w:rsidRPr="00DA792C">
              <w:rPr>
                <w:rFonts w:ascii="Times New Roman" w:hAnsi="Times New Roman" w:cs="Times New Roman"/>
                <w:sz w:val="28"/>
                <w:szCs w:val="28"/>
              </w:rPr>
              <w:t xml:space="preserve"> ї</w:t>
            </w:r>
            <w:r w:rsidR="009E36FF" w:rsidRPr="00DA792C">
              <w:rPr>
                <w:rFonts w:ascii="Times New Roman" w:eastAsia="Malgun Gothic Semilight" w:hAnsi="Times New Roman" w:cs="Times New Roman"/>
                <w:sz w:val="28"/>
                <w:szCs w:val="28"/>
              </w:rPr>
              <w:t>х</w:t>
            </w:r>
            <w:r w:rsidR="009E36FF" w:rsidRPr="00DA792C">
              <w:rPr>
                <w:rFonts w:ascii="Times New Roman" w:hAnsi="Times New Roman" w:cs="Times New Roman"/>
                <w:sz w:val="28"/>
                <w:szCs w:val="28"/>
              </w:rPr>
              <w:t xml:space="preserve"> </w:t>
            </w:r>
            <w:r w:rsidR="009E36FF" w:rsidRPr="00DA792C">
              <w:rPr>
                <w:rFonts w:ascii="Times New Roman" w:eastAsia="Malgun Gothic Semilight" w:hAnsi="Times New Roman" w:cs="Times New Roman"/>
                <w:sz w:val="28"/>
                <w:szCs w:val="28"/>
              </w:rPr>
              <w:t>застосування</w:t>
            </w:r>
            <w:r w:rsidR="009E36FF" w:rsidRPr="00DA792C">
              <w:rPr>
                <w:rFonts w:ascii="Times New Roman" w:hAnsi="Times New Roman" w:cs="Times New Roman"/>
                <w:sz w:val="28"/>
                <w:szCs w:val="28"/>
              </w:rPr>
              <w:t xml:space="preserve"> </w:t>
            </w:r>
            <w:r w:rsidR="009E36FF" w:rsidRPr="00DA792C">
              <w:rPr>
                <w:rFonts w:ascii="Times New Roman" w:eastAsia="Malgun Gothic Semilight" w:hAnsi="Times New Roman" w:cs="Times New Roman"/>
                <w:sz w:val="28"/>
                <w:szCs w:val="28"/>
              </w:rPr>
              <w:t>в</w:t>
            </w:r>
            <w:r w:rsidR="009E36FF" w:rsidRPr="00DA792C">
              <w:rPr>
                <w:rFonts w:ascii="Times New Roman" w:hAnsi="Times New Roman" w:cs="Times New Roman"/>
                <w:sz w:val="28"/>
                <w:szCs w:val="28"/>
              </w:rPr>
              <w:t xml:space="preserve"> </w:t>
            </w:r>
            <w:r w:rsidR="009E36FF" w:rsidRPr="00DA792C">
              <w:rPr>
                <w:rFonts w:ascii="Times New Roman" w:eastAsia="Malgun Gothic Semilight" w:hAnsi="Times New Roman" w:cs="Times New Roman"/>
                <w:sz w:val="28"/>
                <w:szCs w:val="28"/>
              </w:rPr>
              <w:t>медичних</w:t>
            </w:r>
            <w:r w:rsidR="009E36FF" w:rsidRPr="00DA792C">
              <w:rPr>
                <w:rFonts w:ascii="Times New Roman" w:hAnsi="Times New Roman" w:cs="Times New Roman"/>
                <w:sz w:val="28"/>
                <w:szCs w:val="28"/>
              </w:rPr>
              <w:t xml:space="preserve"> </w:t>
            </w:r>
            <w:r w:rsidR="009E36FF" w:rsidRPr="00DA792C">
              <w:rPr>
                <w:rFonts w:ascii="Times New Roman" w:eastAsia="Malgun Gothic Semilight" w:hAnsi="Times New Roman" w:cs="Times New Roman"/>
                <w:sz w:val="28"/>
                <w:szCs w:val="28"/>
              </w:rPr>
              <w:t>установах</w:t>
            </w:r>
          </w:p>
        </w:tc>
        <w:tc>
          <w:tcPr>
            <w:tcW w:w="378" w:type="pct"/>
          </w:tcPr>
          <w:p w:rsidR="00963CB4" w:rsidRPr="00DA792C" w:rsidRDefault="00A02949"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33</w:t>
            </w:r>
          </w:p>
        </w:tc>
      </w:tr>
      <w:tr w:rsidR="00963CB4" w:rsidRPr="00DA792C" w:rsidTr="00DA792C">
        <w:tc>
          <w:tcPr>
            <w:tcW w:w="4622" w:type="pct"/>
          </w:tcPr>
          <w:p w:rsidR="00963CB4" w:rsidRPr="00DA792C" w:rsidRDefault="009E36FF" w:rsidP="00D52AE2">
            <w:pPr>
              <w:pStyle w:val="a5"/>
              <w:numPr>
                <w:ilvl w:val="1"/>
                <w:numId w:val="2"/>
              </w:numPr>
              <w:jc w:val="both"/>
              <w:rPr>
                <w:rStyle w:val="fontstyle11"/>
                <w:rFonts w:ascii="Times New Roman" w:hAnsi="Times New Roman" w:cs="Times New Roman"/>
                <w:color w:val="auto"/>
                <w:sz w:val="28"/>
                <w:szCs w:val="28"/>
              </w:rPr>
            </w:pPr>
            <w:r w:rsidRPr="00DA792C">
              <w:rPr>
                <w:rFonts w:ascii="Times New Roman" w:hAnsi="Times New Roman" w:cs="Times New Roman"/>
                <w:sz w:val="28"/>
                <w:szCs w:val="28"/>
              </w:rPr>
              <w:t xml:space="preserve">Особливості </w:t>
            </w:r>
            <w:r w:rsidR="00D52AE2">
              <w:rPr>
                <w:rFonts w:ascii="Times New Roman" w:eastAsia="Malgun Gothic Semilight" w:hAnsi="Times New Roman" w:cs="Times New Roman"/>
                <w:sz w:val="28"/>
                <w:szCs w:val="28"/>
              </w:rPr>
              <w:t>розвитку та масштабування</w:t>
            </w:r>
            <w:r w:rsidRPr="00DA792C">
              <w:rPr>
                <w:rFonts w:ascii="Times New Roman" w:eastAsia="Malgun Gothic Semilight" w:hAnsi="Times New Roman" w:cs="Times New Roman"/>
                <w:sz w:val="28"/>
                <w:szCs w:val="28"/>
              </w:rPr>
              <w:t xml:space="preserve"> ТОВ</w:t>
            </w:r>
            <w:r w:rsidR="00B91A83" w:rsidRPr="00DA792C">
              <w:rPr>
                <w:rFonts w:ascii="Times New Roman" w:eastAsia="Malgun Gothic Semilight" w:hAnsi="Times New Roman" w:cs="Times New Roman"/>
                <w:sz w:val="28"/>
                <w:szCs w:val="28"/>
              </w:rPr>
              <w:t xml:space="preserve"> </w:t>
            </w:r>
            <w:r w:rsidRPr="00DA792C">
              <w:rPr>
                <w:rFonts w:ascii="Times New Roman" w:eastAsiaTheme="minorHAnsi" w:hAnsi="Times New Roman" w:cs="Times New Roman"/>
                <w:sz w:val="28"/>
                <w:szCs w:val="28"/>
                <w:lang w:eastAsia="en-US"/>
              </w:rPr>
              <w:t>«УКРАЇ</w:t>
            </w:r>
            <w:r w:rsidRPr="00DA792C">
              <w:rPr>
                <w:rFonts w:ascii="Times New Roman" w:eastAsia="Malgun Gothic Semilight" w:hAnsi="Times New Roman" w:cs="Times New Roman"/>
                <w:sz w:val="28"/>
                <w:szCs w:val="28"/>
                <w:lang w:eastAsia="en-US"/>
              </w:rPr>
              <w:t>НСЬКИЙ</w:t>
            </w:r>
            <w:r w:rsidRPr="00DA792C">
              <w:rPr>
                <w:rFonts w:ascii="Times New Roman" w:eastAsiaTheme="minorHAnsi" w:hAnsi="Times New Roman" w:cs="Times New Roman"/>
                <w:sz w:val="28"/>
                <w:szCs w:val="28"/>
                <w:lang w:eastAsia="en-US"/>
              </w:rPr>
              <w:t xml:space="preserve"> </w:t>
            </w:r>
            <w:r w:rsidRPr="00DA792C">
              <w:rPr>
                <w:rFonts w:ascii="Times New Roman" w:eastAsia="Malgun Gothic Semilight" w:hAnsi="Times New Roman" w:cs="Times New Roman"/>
                <w:sz w:val="28"/>
                <w:szCs w:val="28"/>
                <w:lang w:eastAsia="en-US"/>
              </w:rPr>
              <w:t>ЦЕНТР</w:t>
            </w:r>
            <w:r w:rsidRPr="00DA792C">
              <w:rPr>
                <w:rFonts w:ascii="Times New Roman" w:eastAsiaTheme="minorHAnsi" w:hAnsi="Times New Roman" w:cs="Times New Roman"/>
                <w:sz w:val="28"/>
                <w:szCs w:val="28"/>
                <w:lang w:eastAsia="en-US"/>
              </w:rPr>
              <w:t xml:space="preserve"> </w:t>
            </w:r>
            <w:r w:rsidRPr="00DA792C">
              <w:rPr>
                <w:rFonts w:ascii="Times New Roman" w:eastAsia="Malgun Gothic Semilight" w:hAnsi="Times New Roman" w:cs="Times New Roman"/>
                <w:sz w:val="28"/>
                <w:szCs w:val="28"/>
                <w:lang w:eastAsia="en-US"/>
              </w:rPr>
              <w:t>ТОМОТЕРАП</w:t>
            </w:r>
            <w:r w:rsidRPr="00DA792C">
              <w:rPr>
                <w:rFonts w:ascii="Times New Roman" w:eastAsiaTheme="minorHAnsi" w:hAnsi="Times New Roman" w:cs="Times New Roman"/>
                <w:sz w:val="28"/>
                <w:szCs w:val="28"/>
                <w:lang w:eastAsia="en-US"/>
              </w:rPr>
              <w:t>ІЇ», м. Кропивницький</w:t>
            </w:r>
          </w:p>
        </w:tc>
        <w:tc>
          <w:tcPr>
            <w:tcW w:w="378" w:type="pct"/>
          </w:tcPr>
          <w:p w:rsidR="00963CB4" w:rsidRPr="00DA792C" w:rsidRDefault="00AF7712"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47</w:t>
            </w:r>
          </w:p>
        </w:tc>
      </w:tr>
      <w:tr w:rsidR="00963CB4" w:rsidRPr="00DA792C" w:rsidTr="00DA792C">
        <w:tc>
          <w:tcPr>
            <w:tcW w:w="4622" w:type="pct"/>
          </w:tcPr>
          <w:p w:rsidR="00051DF3" w:rsidRDefault="00051DF3" w:rsidP="00DA792C">
            <w:pPr>
              <w:jc w:val="both"/>
              <w:rPr>
                <w:rStyle w:val="fontstyle11"/>
                <w:rFonts w:ascii="Times New Roman" w:hAnsi="Times New Roman" w:cs="Times New Roman"/>
                <w:color w:val="auto"/>
                <w:sz w:val="28"/>
                <w:szCs w:val="28"/>
              </w:rPr>
            </w:pPr>
          </w:p>
          <w:p w:rsidR="00963CB4" w:rsidRPr="00DA792C" w:rsidRDefault="00963CB4" w:rsidP="00DA792C">
            <w:pPr>
              <w:jc w:val="both"/>
              <w:rPr>
                <w:rStyle w:val="fontstyle11"/>
                <w:rFonts w:ascii="Times New Roman" w:hAnsi="Times New Roman" w:cs="Times New Roman"/>
                <w:color w:val="auto"/>
                <w:sz w:val="28"/>
                <w:szCs w:val="28"/>
              </w:rPr>
            </w:pPr>
            <w:r w:rsidRPr="00DA792C">
              <w:rPr>
                <w:rStyle w:val="fontstyle11"/>
                <w:rFonts w:ascii="Times New Roman" w:hAnsi="Times New Roman" w:cs="Times New Roman"/>
                <w:color w:val="auto"/>
                <w:sz w:val="28"/>
                <w:szCs w:val="28"/>
              </w:rPr>
              <w:t>Висновок до розділу 2 …………………………………………………..</w:t>
            </w:r>
          </w:p>
        </w:tc>
        <w:tc>
          <w:tcPr>
            <w:tcW w:w="378" w:type="pct"/>
          </w:tcPr>
          <w:p w:rsidR="00963CB4" w:rsidRPr="00DA792C" w:rsidRDefault="00637F88"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52</w:t>
            </w:r>
          </w:p>
        </w:tc>
      </w:tr>
      <w:tr w:rsidR="00963CB4" w:rsidRPr="00DA792C" w:rsidTr="00DA792C">
        <w:tc>
          <w:tcPr>
            <w:tcW w:w="4622" w:type="pct"/>
          </w:tcPr>
          <w:p w:rsidR="00963CB4" w:rsidRPr="00DA792C" w:rsidRDefault="00963CB4" w:rsidP="00DA792C">
            <w:pPr>
              <w:jc w:val="both"/>
              <w:rPr>
                <w:rStyle w:val="fontstyle11"/>
                <w:rFonts w:ascii="Times New Roman" w:hAnsi="Times New Roman" w:cs="Times New Roman"/>
                <w:b/>
                <w:caps/>
                <w:color w:val="auto"/>
                <w:sz w:val="28"/>
                <w:szCs w:val="28"/>
              </w:rPr>
            </w:pPr>
          </w:p>
          <w:p w:rsidR="00963CB4" w:rsidRPr="00DA792C" w:rsidRDefault="00963CB4" w:rsidP="00DA792C">
            <w:pPr>
              <w:jc w:val="both"/>
              <w:rPr>
                <w:rStyle w:val="fontstyle11"/>
                <w:rFonts w:ascii="Times New Roman" w:hAnsi="Times New Roman" w:cs="Times New Roman"/>
                <w:b/>
                <w:caps/>
                <w:color w:val="auto"/>
                <w:sz w:val="28"/>
                <w:szCs w:val="28"/>
              </w:rPr>
            </w:pPr>
            <w:r w:rsidRPr="00DA792C">
              <w:rPr>
                <w:rStyle w:val="fontstyle11"/>
                <w:rFonts w:ascii="Times New Roman" w:hAnsi="Times New Roman" w:cs="Times New Roman"/>
                <w:b/>
                <w:caps/>
                <w:color w:val="auto"/>
                <w:sz w:val="28"/>
                <w:szCs w:val="28"/>
              </w:rPr>
              <w:t xml:space="preserve">РОЗДІЛ 3. </w:t>
            </w:r>
            <w:r w:rsidR="00B94755" w:rsidRPr="00DA792C">
              <w:rPr>
                <w:rFonts w:ascii="Times New Roman" w:hAnsi="Times New Roman" w:cs="Times New Roman"/>
                <w:sz w:val="28"/>
                <w:szCs w:val="28"/>
              </w:rPr>
              <w:t>ШЛЯХИ ВДОСКОНАЛЕННЯ УПРАВЛІ</w:t>
            </w:r>
            <w:r w:rsidR="00B94755" w:rsidRPr="00DA792C">
              <w:rPr>
                <w:rFonts w:ascii="Times New Roman" w:eastAsia="Malgun Gothic Semilight" w:hAnsi="Times New Roman" w:cs="Times New Roman"/>
                <w:sz w:val="28"/>
                <w:szCs w:val="28"/>
              </w:rPr>
              <w:t>ННЯ</w:t>
            </w:r>
            <w:r w:rsidR="00B94755" w:rsidRPr="00DA792C">
              <w:rPr>
                <w:rFonts w:ascii="Times New Roman" w:hAnsi="Times New Roman" w:cs="Times New Roman"/>
                <w:sz w:val="28"/>
                <w:szCs w:val="28"/>
              </w:rPr>
              <w:t xml:space="preserve"> </w:t>
            </w:r>
            <w:r w:rsidR="00B94755" w:rsidRPr="00DA792C">
              <w:rPr>
                <w:rFonts w:ascii="Times New Roman" w:eastAsia="Malgun Gothic Semilight" w:hAnsi="Times New Roman" w:cs="Times New Roman"/>
                <w:sz w:val="28"/>
                <w:szCs w:val="28"/>
              </w:rPr>
              <w:t>Л</w:t>
            </w:r>
            <w:r w:rsidR="00B94755" w:rsidRPr="00DA792C">
              <w:rPr>
                <w:rFonts w:ascii="Times New Roman" w:hAnsi="Times New Roman" w:cs="Times New Roman"/>
                <w:sz w:val="28"/>
                <w:szCs w:val="28"/>
              </w:rPr>
              <w:t>І</w:t>
            </w:r>
            <w:r w:rsidR="00B94755" w:rsidRPr="00DA792C">
              <w:rPr>
                <w:rFonts w:ascii="Times New Roman" w:eastAsia="Malgun Gothic Semilight" w:hAnsi="Times New Roman" w:cs="Times New Roman"/>
                <w:sz w:val="28"/>
                <w:szCs w:val="28"/>
              </w:rPr>
              <w:t>КУВАЛЬНО</w:t>
            </w:r>
            <w:r w:rsidR="00B94755" w:rsidRPr="00DA792C">
              <w:rPr>
                <w:rFonts w:ascii="Times New Roman" w:hAnsi="Times New Roman" w:cs="Times New Roman"/>
                <w:sz w:val="28"/>
                <w:szCs w:val="28"/>
              </w:rPr>
              <w:t>-</w:t>
            </w:r>
            <w:r w:rsidR="00B94755" w:rsidRPr="00DA792C">
              <w:rPr>
                <w:rFonts w:ascii="Times New Roman" w:eastAsia="Malgun Gothic Semilight" w:hAnsi="Times New Roman" w:cs="Times New Roman"/>
                <w:sz w:val="28"/>
                <w:szCs w:val="28"/>
              </w:rPr>
              <w:t>ПРОФ</w:t>
            </w:r>
            <w:r w:rsidR="00B94755" w:rsidRPr="00DA792C">
              <w:rPr>
                <w:rFonts w:ascii="Times New Roman" w:hAnsi="Times New Roman" w:cs="Times New Roman"/>
                <w:sz w:val="28"/>
                <w:szCs w:val="28"/>
              </w:rPr>
              <w:t>І</w:t>
            </w:r>
            <w:r w:rsidR="00B94755" w:rsidRPr="00DA792C">
              <w:rPr>
                <w:rFonts w:ascii="Times New Roman" w:eastAsia="Malgun Gothic Semilight" w:hAnsi="Times New Roman" w:cs="Times New Roman"/>
                <w:sz w:val="28"/>
                <w:szCs w:val="28"/>
              </w:rPr>
              <w:t>ЛАКТИЧНИМ</w:t>
            </w:r>
            <w:r w:rsidR="00B94755" w:rsidRPr="00DA792C">
              <w:rPr>
                <w:rFonts w:ascii="Times New Roman" w:hAnsi="Times New Roman" w:cs="Times New Roman"/>
                <w:sz w:val="28"/>
                <w:szCs w:val="28"/>
              </w:rPr>
              <w:t xml:space="preserve"> </w:t>
            </w:r>
            <w:r w:rsidR="00B94755" w:rsidRPr="00DA792C">
              <w:rPr>
                <w:rFonts w:ascii="Times New Roman" w:eastAsia="Malgun Gothic Semilight" w:hAnsi="Times New Roman" w:cs="Times New Roman"/>
                <w:sz w:val="28"/>
                <w:szCs w:val="28"/>
              </w:rPr>
              <w:t xml:space="preserve">ЗАКЛАДОМ ТОВ </w:t>
            </w:r>
            <w:r w:rsidR="00B94755" w:rsidRPr="00DA792C">
              <w:rPr>
                <w:rFonts w:ascii="Times New Roman" w:eastAsiaTheme="minorHAnsi" w:hAnsi="Times New Roman" w:cs="Times New Roman"/>
                <w:sz w:val="28"/>
                <w:szCs w:val="28"/>
                <w:lang w:eastAsia="en-US"/>
              </w:rPr>
              <w:t>«УКРАЇ</w:t>
            </w:r>
            <w:r w:rsidR="00B94755" w:rsidRPr="00DA792C">
              <w:rPr>
                <w:rFonts w:ascii="Times New Roman" w:eastAsia="Malgun Gothic Semilight" w:hAnsi="Times New Roman" w:cs="Times New Roman"/>
                <w:sz w:val="28"/>
                <w:szCs w:val="28"/>
                <w:lang w:eastAsia="en-US"/>
              </w:rPr>
              <w:t>НСЬКИЙ</w:t>
            </w:r>
            <w:r w:rsidR="00B94755" w:rsidRPr="00DA792C">
              <w:rPr>
                <w:rFonts w:ascii="Times New Roman" w:eastAsiaTheme="minorHAnsi" w:hAnsi="Times New Roman" w:cs="Times New Roman"/>
                <w:sz w:val="28"/>
                <w:szCs w:val="28"/>
                <w:lang w:eastAsia="en-US"/>
              </w:rPr>
              <w:t xml:space="preserve"> </w:t>
            </w:r>
            <w:r w:rsidR="00B94755" w:rsidRPr="00DA792C">
              <w:rPr>
                <w:rFonts w:ascii="Times New Roman" w:eastAsia="Malgun Gothic Semilight" w:hAnsi="Times New Roman" w:cs="Times New Roman"/>
                <w:sz w:val="28"/>
                <w:szCs w:val="28"/>
                <w:lang w:eastAsia="en-US"/>
              </w:rPr>
              <w:t>ЦЕНТР</w:t>
            </w:r>
            <w:r w:rsidR="00B94755" w:rsidRPr="00DA792C">
              <w:rPr>
                <w:rFonts w:ascii="Times New Roman" w:eastAsiaTheme="minorHAnsi" w:hAnsi="Times New Roman" w:cs="Times New Roman"/>
                <w:sz w:val="28"/>
                <w:szCs w:val="28"/>
                <w:lang w:eastAsia="en-US"/>
              </w:rPr>
              <w:t xml:space="preserve"> </w:t>
            </w:r>
            <w:r w:rsidR="00B94755" w:rsidRPr="00DA792C">
              <w:rPr>
                <w:rFonts w:ascii="Times New Roman" w:eastAsia="Malgun Gothic Semilight" w:hAnsi="Times New Roman" w:cs="Times New Roman"/>
                <w:sz w:val="28"/>
                <w:szCs w:val="28"/>
                <w:lang w:eastAsia="en-US"/>
              </w:rPr>
              <w:t>ТОМОТЕРАП</w:t>
            </w:r>
            <w:r w:rsidR="00B94755" w:rsidRPr="00DA792C">
              <w:rPr>
                <w:rFonts w:ascii="Times New Roman" w:eastAsiaTheme="minorHAnsi" w:hAnsi="Times New Roman" w:cs="Times New Roman"/>
                <w:sz w:val="28"/>
                <w:szCs w:val="28"/>
                <w:lang w:eastAsia="en-US"/>
              </w:rPr>
              <w:t>ІЇ»</w:t>
            </w:r>
          </w:p>
        </w:tc>
        <w:tc>
          <w:tcPr>
            <w:tcW w:w="378" w:type="pct"/>
          </w:tcPr>
          <w:p w:rsidR="00963CB4" w:rsidRDefault="00963CB4" w:rsidP="00DA792C">
            <w:pPr>
              <w:jc w:val="center"/>
              <w:rPr>
                <w:rStyle w:val="fontstyle01"/>
                <w:rFonts w:ascii="Times New Roman" w:hAnsi="Times New Roman" w:cs="Times New Roman"/>
                <w:b w:val="0"/>
                <w:color w:val="auto"/>
                <w:sz w:val="28"/>
                <w:szCs w:val="28"/>
              </w:rPr>
            </w:pPr>
          </w:p>
          <w:p w:rsidR="00637F88" w:rsidRPr="00DA792C" w:rsidRDefault="00637F88"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54</w:t>
            </w:r>
          </w:p>
        </w:tc>
      </w:tr>
      <w:tr w:rsidR="00963CB4" w:rsidRPr="00DA792C" w:rsidTr="00DA792C">
        <w:tc>
          <w:tcPr>
            <w:tcW w:w="4622" w:type="pct"/>
          </w:tcPr>
          <w:p w:rsidR="00963CB4" w:rsidRPr="00DA792C" w:rsidRDefault="009E36FF" w:rsidP="00DA792C">
            <w:pPr>
              <w:pStyle w:val="a5"/>
              <w:numPr>
                <w:ilvl w:val="1"/>
                <w:numId w:val="4"/>
              </w:numPr>
              <w:jc w:val="both"/>
              <w:rPr>
                <w:rFonts w:ascii="Times New Roman" w:hAnsi="Times New Roman" w:cs="Times New Roman"/>
                <w:color w:val="auto"/>
                <w:sz w:val="28"/>
                <w:szCs w:val="28"/>
              </w:rPr>
            </w:pPr>
            <w:r w:rsidRPr="00DA792C">
              <w:rPr>
                <w:rFonts w:ascii="Times New Roman" w:hAnsi="Times New Roman" w:cs="Times New Roman"/>
                <w:sz w:val="28"/>
                <w:szCs w:val="28"/>
              </w:rPr>
              <w:t xml:space="preserve">Пропозиції </w:t>
            </w:r>
            <w:r w:rsidR="00D52AE2" w:rsidRPr="00DA792C">
              <w:rPr>
                <w:rFonts w:ascii="Times New Roman" w:eastAsia="Malgun Gothic Semilight" w:hAnsi="Times New Roman" w:cs="Times New Roman"/>
                <w:sz w:val="28"/>
                <w:szCs w:val="28"/>
              </w:rPr>
              <w:t>ф</w:t>
            </w:r>
            <w:r w:rsidR="00D52AE2" w:rsidRPr="00DA792C">
              <w:rPr>
                <w:rFonts w:ascii="Times New Roman" w:hAnsi="Times New Roman" w:cs="Times New Roman"/>
                <w:sz w:val="28"/>
                <w:szCs w:val="28"/>
              </w:rPr>
              <w:t>і</w:t>
            </w:r>
            <w:r w:rsidR="00D52AE2" w:rsidRPr="00DA792C">
              <w:rPr>
                <w:rFonts w:ascii="Times New Roman" w:eastAsia="Malgun Gothic Semilight" w:hAnsi="Times New Roman" w:cs="Times New Roman"/>
                <w:sz w:val="28"/>
                <w:szCs w:val="28"/>
              </w:rPr>
              <w:t>нансування</w:t>
            </w:r>
            <w:r w:rsidR="00D52AE2" w:rsidRPr="00DA792C">
              <w:rPr>
                <w:rFonts w:ascii="Times New Roman" w:hAnsi="Times New Roman" w:cs="Times New Roman"/>
                <w:sz w:val="28"/>
                <w:szCs w:val="28"/>
              </w:rPr>
              <w:t xml:space="preserve"> (</w:t>
            </w:r>
            <w:r w:rsidR="00D52AE2" w:rsidRPr="00DA792C">
              <w:rPr>
                <w:rFonts w:ascii="Times New Roman" w:eastAsia="Malgun Gothic Semilight" w:hAnsi="Times New Roman" w:cs="Times New Roman"/>
                <w:sz w:val="28"/>
                <w:szCs w:val="28"/>
              </w:rPr>
              <w:t>бюджетне</w:t>
            </w:r>
            <w:r w:rsidR="00D52AE2" w:rsidRPr="00DA792C">
              <w:rPr>
                <w:rFonts w:ascii="Times New Roman" w:hAnsi="Times New Roman" w:cs="Times New Roman"/>
                <w:sz w:val="28"/>
                <w:szCs w:val="28"/>
              </w:rPr>
              <w:t xml:space="preserve">, </w:t>
            </w:r>
            <w:r w:rsidR="00D52AE2" w:rsidRPr="00DA792C">
              <w:rPr>
                <w:rFonts w:ascii="Times New Roman" w:eastAsia="Malgun Gothic Semilight" w:hAnsi="Times New Roman" w:cs="Times New Roman"/>
                <w:sz w:val="28"/>
                <w:szCs w:val="28"/>
              </w:rPr>
              <w:t>НСЗУ</w:t>
            </w:r>
            <w:r w:rsidR="00D52AE2" w:rsidRPr="00DA792C">
              <w:rPr>
                <w:rFonts w:ascii="Times New Roman" w:hAnsi="Times New Roman" w:cs="Times New Roman"/>
                <w:sz w:val="28"/>
                <w:szCs w:val="28"/>
              </w:rPr>
              <w:t xml:space="preserve">, </w:t>
            </w:r>
            <w:r w:rsidR="00D52AE2" w:rsidRPr="00DA792C">
              <w:rPr>
                <w:rFonts w:ascii="Times New Roman" w:eastAsia="Malgun Gothic Semilight" w:hAnsi="Times New Roman" w:cs="Times New Roman"/>
                <w:sz w:val="28"/>
                <w:szCs w:val="28"/>
              </w:rPr>
              <w:t>платн</w:t>
            </w:r>
            <w:r w:rsidR="00D52AE2" w:rsidRPr="00DA792C">
              <w:rPr>
                <w:rFonts w:ascii="Times New Roman" w:hAnsi="Times New Roman" w:cs="Times New Roman"/>
                <w:sz w:val="28"/>
                <w:szCs w:val="28"/>
              </w:rPr>
              <w:t xml:space="preserve">і </w:t>
            </w:r>
            <w:r w:rsidR="00D52AE2" w:rsidRPr="00DA792C">
              <w:rPr>
                <w:rFonts w:ascii="Times New Roman" w:eastAsia="Malgun Gothic Semilight" w:hAnsi="Times New Roman" w:cs="Times New Roman"/>
                <w:sz w:val="28"/>
                <w:szCs w:val="28"/>
              </w:rPr>
              <w:t>послуги</w:t>
            </w:r>
            <w:r w:rsidR="00D52AE2" w:rsidRPr="00DA792C">
              <w:rPr>
                <w:rFonts w:ascii="Times New Roman" w:hAnsi="Times New Roman" w:cs="Times New Roman"/>
                <w:sz w:val="28"/>
                <w:szCs w:val="28"/>
              </w:rPr>
              <w:t xml:space="preserve">) </w:t>
            </w:r>
            <w:r w:rsidR="00D52AE2" w:rsidRPr="00DA792C">
              <w:rPr>
                <w:rFonts w:ascii="Times New Roman" w:eastAsia="Malgun Gothic Semilight" w:hAnsi="Times New Roman" w:cs="Times New Roman"/>
                <w:sz w:val="28"/>
                <w:szCs w:val="28"/>
              </w:rPr>
              <w:t>та</w:t>
            </w:r>
            <w:r w:rsidR="00D52AE2" w:rsidRPr="00DA792C">
              <w:rPr>
                <w:rFonts w:ascii="Times New Roman" w:hAnsi="Times New Roman" w:cs="Times New Roman"/>
                <w:sz w:val="28"/>
                <w:szCs w:val="28"/>
              </w:rPr>
              <w:t xml:space="preserve"> </w:t>
            </w:r>
            <w:r w:rsidR="00D52AE2" w:rsidRPr="00DA792C">
              <w:rPr>
                <w:rFonts w:ascii="Times New Roman" w:eastAsia="Malgun Gothic Semilight" w:hAnsi="Times New Roman" w:cs="Times New Roman"/>
                <w:sz w:val="28"/>
                <w:szCs w:val="28"/>
              </w:rPr>
              <w:t>матер</w:t>
            </w:r>
            <w:r w:rsidR="00D52AE2" w:rsidRPr="00DA792C">
              <w:rPr>
                <w:rFonts w:ascii="Times New Roman" w:hAnsi="Times New Roman" w:cs="Times New Roman"/>
                <w:sz w:val="28"/>
                <w:szCs w:val="28"/>
              </w:rPr>
              <w:t>і</w:t>
            </w:r>
            <w:r w:rsidR="00D52AE2" w:rsidRPr="00DA792C">
              <w:rPr>
                <w:rFonts w:ascii="Times New Roman" w:eastAsia="Malgun Gothic Semilight" w:hAnsi="Times New Roman" w:cs="Times New Roman"/>
                <w:sz w:val="28"/>
                <w:szCs w:val="28"/>
              </w:rPr>
              <w:t>ально</w:t>
            </w:r>
            <w:r w:rsidR="00D52AE2" w:rsidRPr="00DA792C">
              <w:rPr>
                <w:rFonts w:ascii="Times New Roman" w:hAnsi="Times New Roman" w:cs="Times New Roman"/>
                <w:sz w:val="28"/>
                <w:szCs w:val="28"/>
              </w:rPr>
              <w:t>-</w:t>
            </w:r>
            <w:r w:rsidR="00D52AE2" w:rsidRPr="00DA792C">
              <w:rPr>
                <w:rFonts w:ascii="Times New Roman" w:eastAsia="Malgun Gothic Semilight" w:hAnsi="Times New Roman" w:cs="Times New Roman"/>
                <w:sz w:val="28"/>
                <w:szCs w:val="28"/>
              </w:rPr>
              <w:t>техн</w:t>
            </w:r>
            <w:r w:rsidR="00D52AE2" w:rsidRPr="00DA792C">
              <w:rPr>
                <w:rFonts w:ascii="Times New Roman" w:hAnsi="Times New Roman" w:cs="Times New Roman"/>
                <w:sz w:val="28"/>
                <w:szCs w:val="28"/>
              </w:rPr>
              <w:t>і</w:t>
            </w:r>
            <w:r w:rsidR="00D52AE2" w:rsidRPr="00DA792C">
              <w:rPr>
                <w:rFonts w:ascii="Times New Roman" w:eastAsia="Malgun Gothic Semilight" w:hAnsi="Times New Roman" w:cs="Times New Roman"/>
                <w:sz w:val="28"/>
                <w:szCs w:val="28"/>
              </w:rPr>
              <w:t>чне</w:t>
            </w:r>
            <w:r w:rsidR="00D52AE2" w:rsidRPr="00DA792C">
              <w:rPr>
                <w:rFonts w:ascii="Times New Roman" w:hAnsi="Times New Roman" w:cs="Times New Roman"/>
                <w:sz w:val="28"/>
                <w:szCs w:val="28"/>
              </w:rPr>
              <w:t xml:space="preserve"> </w:t>
            </w:r>
            <w:r w:rsidR="00D52AE2" w:rsidRPr="00DA792C">
              <w:rPr>
                <w:rFonts w:ascii="Times New Roman" w:eastAsia="Malgun Gothic Semilight" w:hAnsi="Times New Roman" w:cs="Times New Roman"/>
                <w:sz w:val="28"/>
                <w:szCs w:val="28"/>
              </w:rPr>
              <w:t xml:space="preserve">забезпечення на прикладі ТОВ </w:t>
            </w:r>
            <w:r w:rsidR="00D52AE2" w:rsidRPr="00DA792C">
              <w:rPr>
                <w:rFonts w:ascii="Times New Roman" w:eastAsiaTheme="minorHAnsi" w:hAnsi="Times New Roman" w:cs="Times New Roman"/>
                <w:sz w:val="28"/>
                <w:szCs w:val="28"/>
                <w:lang w:eastAsia="en-US"/>
              </w:rPr>
              <w:t>«УКРАЇ</w:t>
            </w:r>
            <w:r w:rsidR="00D52AE2" w:rsidRPr="00DA792C">
              <w:rPr>
                <w:rFonts w:ascii="Times New Roman" w:eastAsia="Malgun Gothic Semilight" w:hAnsi="Times New Roman" w:cs="Times New Roman"/>
                <w:sz w:val="28"/>
                <w:szCs w:val="28"/>
                <w:lang w:eastAsia="en-US"/>
              </w:rPr>
              <w:t>НСЬКИЙ</w:t>
            </w:r>
            <w:r w:rsidR="00D52AE2" w:rsidRPr="00DA792C">
              <w:rPr>
                <w:rFonts w:ascii="Times New Roman" w:eastAsiaTheme="minorHAnsi" w:hAnsi="Times New Roman" w:cs="Times New Roman"/>
                <w:sz w:val="28"/>
                <w:szCs w:val="28"/>
                <w:lang w:eastAsia="en-US"/>
              </w:rPr>
              <w:t xml:space="preserve"> </w:t>
            </w:r>
            <w:r w:rsidR="00D52AE2" w:rsidRPr="00DA792C">
              <w:rPr>
                <w:rFonts w:ascii="Times New Roman" w:eastAsia="Malgun Gothic Semilight" w:hAnsi="Times New Roman" w:cs="Times New Roman"/>
                <w:sz w:val="28"/>
                <w:szCs w:val="28"/>
                <w:lang w:eastAsia="en-US"/>
              </w:rPr>
              <w:t>ЦЕНТР</w:t>
            </w:r>
            <w:r w:rsidR="00D52AE2" w:rsidRPr="00DA792C">
              <w:rPr>
                <w:rFonts w:ascii="Times New Roman" w:eastAsiaTheme="minorHAnsi" w:hAnsi="Times New Roman" w:cs="Times New Roman"/>
                <w:sz w:val="28"/>
                <w:szCs w:val="28"/>
                <w:lang w:eastAsia="en-US"/>
              </w:rPr>
              <w:t xml:space="preserve"> </w:t>
            </w:r>
            <w:r w:rsidR="00D52AE2" w:rsidRPr="00DA792C">
              <w:rPr>
                <w:rFonts w:ascii="Times New Roman" w:eastAsia="Malgun Gothic Semilight" w:hAnsi="Times New Roman" w:cs="Times New Roman"/>
                <w:sz w:val="28"/>
                <w:szCs w:val="28"/>
                <w:lang w:eastAsia="en-US"/>
              </w:rPr>
              <w:t>ТОМОТЕРАП</w:t>
            </w:r>
            <w:r w:rsidR="00D52AE2" w:rsidRPr="00DA792C">
              <w:rPr>
                <w:rFonts w:ascii="Times New Roman" w:eastAsiaTheme="minorHAnsi" w:hAnsi="Times New Roman" w:cs="Times New Roman"/>
                <w:sz w:val="28"/>
                <w:szCs w:val="28"/>
                <w:lang w:eastAsia="en-US"/>
              </w:rPr>
              <w:t>ІЇ», м. Кропивницький</w:t>
            </w:r>
          </w:p>
        </w:tc>
        <w:tc>
          <w:tcPr>
            <w:tcW w:w="378" w:type="pct"/>
          </w:tcPr>
          <w:p w:rsidR="00963CB4" w:rsidRDefault="00963CB4" w:rsidP="00DA792C">
            <w:pPr>
              <w:jc w:val="center"/>
              <w:rPr>
                <w:rStyle w:val="fontstyle01"/>
                <w:rFonts w:ascii="Times New Roman" w:hAnsi="Times New Roman" w:cs="Times New Roman"/>
                <w:b w:val="0"/>
                <w:color w:val="auto"/>
                <w:sz w:val="28"/>
                <w:szCs w:val="28"/>
              </w:rPr>
            </w:pPr>
          </w:p>
          <w:p w:rsidR="00637F88" w:rsidRPr="00DA792C" w:rsidRDefault="00637F88"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54</w:t>
            </w:r>
          </w:p>
        </w:tc>
      </w:tr>
      <w:tr w:rsidR="00051DF3" w:rsidRPr="00DA792C" w:rsidTr="00DA792C">
        <w:tc>
          <w:tcPr>
            <w:tcW w:w="4622" w:type="pct"/>
          </w:tcPr>
          <w:p w:rsidR="00051DF3" w:rsidRPr="00DA792C" w:rsidRDefault="00051DF3" w:rsidP="00DA792C">
            <w:pPr>
              <w:pStyle w:val="a5"/>
              <w:numPr>
                <w:ilvl w:val="1"/>
                <w:numId w:val="4"/>
              </w:numPr>
              <w:jc w:val="both"/>
              <w:rPr>
                <w:rFonts w:ascii="Times New Roman" w:hAnsi="Times New Roman" w:cs="Times New Roman"/>
                <w:sz w:val="28"/>
                <w:szCs w:val="28"/>
              </w:rPr>
            </w:pPr>
            <w:r>
              <w:rPr>
                <w:rFonts w:ascii="Times New Roman" w:hAnsi="Times New Roman" w:cs="Times New Roman"/>
                <w:sz w:val="28"/>
                <w:szCs w:val="28"/>
              </w:rPr>
              <w:t>Особливості та удосконалення системи управління ризиками</w:t>
            </w:r>
            <w:r w:rsidR="00C76F96">
              <w:rPr>
                <w:rFonts w:ascii="Times New Roman" w:hAnsi="Times New Roman" w:cs="Times New Roman"/>
                <w:sz w:val="28"/>
                <w:szCs w:val="28"/>
              </w:rPr>
              <w:t xml:space="preserve"> лікувально-профілактичного закладу</w:t>
            </w:r>
          </w:p>
        </w:tc>
        <w:tc>
          <w:tcPr>
            <w:tcW w:w="378" w:type="pct"/>
          </w:tcPr>
          <w:p w:rsidR="00051DF3" w:rsidRPr="00DA792C" w:rsidRDefault="001D1427"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65</w:t>
            </w:r>
          </w:p>
        </w:tc>
      </w:tr>
      <w:tr w:rsidR="00963CB4" w:rsidRPr="00DA792C" w:rsidTr="00DA792C">
        <w:tc>
          <w:tcPr>
            <w:tcW w:w="4622" w:type="pct"/>
          </w:tcPr>
          <w:p w:rsidR="00963CB4" w:rsidRPr="00DA792C" w:rsidRDefault="00B94755" w:rsidP="00DA792C">
            <w:pPr>
              <w:pStyle w:val="a5"/>
              <w:numPr>
                <w:ilvl w:val="1"/>
                <w:numId w:val="4"/>
              </w:numPr>
              <w:jc w:val="both"/>
              <w:rPr>
                <w:rStyle w:val="fontstyle11"/>
                <w:rFonts w:ascii="Times New Roman" w:hAnsi="Times New Roman" w:cs="Times New Roman"/>
                <w:color w:val="auto"/>
                <w:sz w:val="28"/>
                <w:szCs w:val="28"/>
              </w:rPr>
            </w:pPr>
            <w:r w:rsidRPr="00DA792C">
              <w:rPr>
                <w:rFonts w:ascii="Times New Roman" w:hAnsi="Times New Roman" w:cs="Times New Roman"/>
                <w:sz w:val="28"/>
                <w:szCs w:val="28"/>
              </w:rPr>
              <w:t>Розробка системи ключових показникі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ефективност</w:t>
            </w:r>
            <w:r w:rsidRPr="00DA792C">
              <w:rPr>
                <w:rFonts w:ascii="Times New Roman" w:hAnsi="Times New Roman" w:cs="Times New Roman"/>
                <w:sz w:val="28"/>
                <w:szCs w:val="28"/>
              </w:rPr>
              <w:t>і (</w:t>
            </w:r>
            <w:r w:rsidRPr="00DA792C">
              <w:rPr>
                <w:rFonts w:ascii="Times New Roman" w:hAnsi="Times New Roman" w:cs="Times New Roman"/>
                <w:bCs/>
                <w:sz w:val="28"/>
                <w:szCs w:val="28"/>
              </w:rPr>
              <w:t>KPIs</w:t>
            </w:r>
            <w:r w:rsidRPr="00DA792C">
              <w:rPr>
                <w:rFonts w:ascii="Times New Roman" w:hAnsi="Times New Roman" w:cs="Times New Roman"/>
                <w:sz w:val="28"/>
                <w:szCs w:val="28"/>
              </w:rPr>
              <w:t>) для оці</w:t>
            </w:r>
            <w:r w:rsidRPr="00DA792C">
              <w:rPr>
                <w:rFonts w:ascii="Times New Roman" w:eastAsia="Malgun Gothic Semilight" w:hAnsi="Times New Roman" w:cs="Times New Roman"/>
                <w:sz w:val="28"/>
                <w:szCs w:val="28"/>
              </w:rPr>
              <w:t>нки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роботи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дрозд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w:t>
            </w:r>
            <w:r w:rsidRPr="00DA792C">
              <w:rPr>
                <w:rFonts w:ascii="Times New Roman" w:hAnsi="Times New Roman" w:cs="Times New Roman"/>
                <w:sz w:val="28"/>
                <w:szCs w:val="28"/>
              </w:rPr>
              <w:t>у</w:t>
            </w:r>
          </w:p>
        </w:tc>
        <w:tc>
          <w:tcPr>
            <w:tcW w:w="378" w:type="pct"/>
          </w:tcPr>
          <w:p w:rsidR="00963CB4" w:rsidRPr="00DA792C" w:rsidRDefault="001D1427"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74</w:t>
            </w:r>
          </w:p>
        </w:tc>
      </w:tr>
      <w:tr w:rsidR="00963CB4" w:rsidRPr="00DA792C" w:rsidTr="00DA792C">
        <w:tc>
          <w:tcPr>
            <w:tcW w:w="4622" w:type="pct"/>
          </w:tcPr>
          <w:p w:rsidR="00051DF3" w:rsidRDefault="00051DF3" w:rsidP="00DA792C">
            <w:pPr>
              <w:jc w:val="both"/>
              <w:rPr>
                <w:rStyle w:val="fontstyle11"/>
                <w:rFonts w:ascii="Times New Roman" w:hAnsi="Times New Roman" w:cs="Times New Roman"/>
                <w:color w:val="auto"/>
                <w:sz w:val="28"/>
                <w:szCs w:val="28"/>
              </w:rPr>
            </w:pPr>
          </w:p>
          <w:p w:rsidR="00963CB4" w:rsidRPr="00DA792C" w:rsidRDefault="00963CB4" w:rsidP="00DA792C">
            <w:pPr>
              <w:jc w:val="both"/>
              <w:rPr>
                <w:rStyle w:val="fontstyle11"/>
                <w:rFonts w:ascii="Times New Roman" w:hAnsi="Times New Roman" w:cs="Times New Roman"/>
                <w:color w:val="auto"/>
                <w:sz w:val="28"/>
                <w:szCs w:val="28"/>
              </w:rPr>
            </w:pPr>
            <w:r w:rsidRPr="00DA792C">
              <w:rPr>
                <w:rStyle w:val="fontstyle11"/>
                <w:rFonts w:ascii="Times New Roman" w:hAnsi="Times New Roman" w:cs="Times New Roman"/>
                <w:color w:val="auto"/>
                <w:sz w:val="28"/>
                <w:szCs w:val="28"/>
              </w:rPr>
              <w:t>Висновок до розділу 3.</w:t>
            </w:r>
          </w:p>
        </w:tc>
        <w:tc>
          <w:tcPr>
            <w:tcW w:w="378" w:type="pct"/>
          </w:tcPr>
          <w:p w:rsidR="00963CB4" w:rsidRPr="00DA792C" w:rsidRDefault="001D1427"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81</w:t>
            </w:r>
            <w:bookmarkStart w:id="0" w:name="_GoBack"/>
            <w:bookmarkEnd w:id="0"/>
          </w:p>
        </w:tc>
      </w:tr>
      <w:tr w:rsidR="00963CB4" w:rsidRPr="00DA792C" w:rsidTr="00DA792C">
        <w:tc>
          <w:tcPr>
            <w:tcW w:w="4622" w:type="pct"/>
          </w:tcPr>
          <w:p w:rsidR="00963CB4" w:rsidRPr="00DA792C" w:rsidRDefault="00963CB4" w:rsidP="00DA792C">
            <w:pPr>
              <w:jc w:val="both"/>
              <w:rPr>
                <w:rStyle w:val="fontstyle11"/>
                <w:rFonts w:ascii="Times New Roman" w:hAnsi="Times New Roman" w:cs="Times New Roman"/>
                <w:b/>
                <w:color w:val="auto"/>
                <w:sz w:val="28"/>
                <w:szCs w:val="28"/>
              </w:rPr>
            </w:pPr>
          </w:p>
          <w:p w:rsidR="00963CB4" w:rsidRPr="00DA792C" w:rsidRDefault="00963CB4" w:rsidP="00DA792C">
            <w:pPr>
              <w:jc w:val="both"/>
              <w:rPr>
                <w:rStyle w:val="fontstyle11"/>
                <w:rFonts w:ascii="Times New Roman" w:hAnsi="Times New Roman" w:cs="Times New Roman"/>
                <w:b/>
                <w:color w:val="auto"/>
                <w:sz w:val="28"/>
                <w:szCs w:val="28"/>
              </w:rPr>
            </w:pPr>
            <w:r w:rsidRPr="00DA792C">
              <w:rPr>
                <w:rStyle w:val="fontstyle11"/>
                <w:rFonts w:ascii="Times New Roman" w:hAnsi="Times New Roman" w:cs="Times New Roman"/>
                <w:b/>
                <w:color w:val="auto"/>
                <w:sz w:val="28"/>
                <w:szCs w:val="28"/>
              </w:rPr>
              <w:t>ВИСНОВКИ.</w:t>
            </w:r>
          </w:p>
        </w:tc>
        <w:tc>
          <w:tcPr>
            <w:tcW w:w="378" w:type="pct"/>
          </w:tcPr>
          <w:p w:rsidR="00963CB4" w:rsidRPr="00DA792C" w:rsidRDefault="00637F88"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8</w:t>
            </w:r>
            <w:r w:rsidR="001D1427">
              <w:rPr>
                <w:rStyle w:val="fontstyle01"/>
                <w:rFonts w:ascii="Times New Roman" w:hAnsi="Times New Roman" w:cs="Times New Roman"/>
                <w:b w:val="0"/>
                <w:color w:val="auto"/>
                <w:sz w:val="28"/>
                <w:szCs w:val="28"/>
              </w:rPr>
              <w:t>3</w:t>
            </w:r>
          </w:p>
        </w:tc>
      </w:tr>
      <w:tr w:rsidR="00963CB4" w:rsidRPr="00DA792C" w:rsidTr="00DA792C">
        <w:tc>
          <w:tcPr>
            <w:tcW w:w="4622" w:type="pct"/>
          </w:tcPr>
          <w:p w:rsidR="00963CB4" w:rsidRPr="00DA792C" w:rsidRDefault="00963CB4" w:rsidP="00DA792C">
            <w:pPr>
              <w:jc w:val="both"/>
              <w:rPr>
                <w:rStyle w:val="fontstyle11"/>
                <w:rFonts w:ascii="Times New Roman" w:hAnsi="Times New Roman" w:cs="Times New Roman"/>
                <w:b/>
                <w:color w:val="auto"/>
                <w:sz w:val="28"/>
                <w:szCs w:val="28"/>
              </w:rPr>
            </w:pPr>
          </w:p>
          <w:p w:rsidR="00963CB4" w:rsidRPr="00DA792C" w:rsidRDefault="00963CB4" w:rsidP="00DA792C">
            <w:pPr>
              <w:jc w:val="both"/>
              <w:rPr>
                <w:rStyle w:val="fontstyle11"/>
                <w:rFonts w:ascii="Times New Roman" w:hAnsi="Times New Roman" w:cs="Times New Roman"/>
                <w:b/>
                <w:color w:val="auto"/>
                <w:sz w:val="28"/>
                <w:szCs w:val="28"/>
              </w:rPr>
            </w:pPr>
            <w:r w:rsidRPr="00DA792C">
              <w:rPr>
                <w:rStyle w:val="fontstyle11"/>
                <w:rFonts w:ascii="Times New Roman" w:hAnsi="Times New Roman" w:cs="Times New Roman"/>
                <w:b/>
                <w:color w:val="auto"/>
                <w:sz w:val="28"/>
                <w:szCs w:val="28"/>
              </w:rPr>
              <w:t xml:space="preserve">СПИСОК ЛІТЕРАТУРИ </w:t>
            </w:r>
          </w:p>
        </w:tc>
        <w:tc>
          <w:tcPr>
            <w:tcW w:w="378" w:type="pct"/>
          </w:tcPr>
          <w:p w:rsidR="00963CB4" w:rsidRPr="00DA792C" w:rsidRDefault="00637F88" w:rsidP="00DA792C">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86</w:t>
            </w:r>
          </w:p>
        </w:tc>
      </w:tr>
      <w:tr w:rsidR="00963CB4" w:rsidRPr="00DA792C" w:rsidTr="00DA792C">
        <w:tc>
          <w:tcPr>
            <w:tcW w:w="4622" w:type="pct"/>
          </w:tcPr>
          <w:p w:rsidR="00963CB4" w:rsidRPr="00DA792C" w:rsidRDefault="00963CB4" w:rsidP="00DA792C">
            <w:pPr>
              <w:jc w:val="both"/>
              <w:rPr>
                <w:rStyle w:val="fontstyle11"/>
                <w:rFonts w:ascii="Times New Roman" w:hAnsi="Times New Roman" w:cs="Times New Roman"/>
                <w:b/>
                <w:color w:val="auto"/>
                <w:sz w:val="28"/>
                <w:szCs w:val="28"/>
              </w:rPr>
            </w:pPr>
          </w:p>
          <w:p w:rsidR="00963CB4" w:rsidRPr="00DA792C" w:rsidRDefault="00963CB4" w:rsidP="00DA792C">
            <w:pPr>
              <w:jc w:val="both"/>
              <w:rPr>
                <w:rStyle w:val="fontstyle11"/>
                <w:rFonts w:ascii="Times New Roman" w:hAnsi="Times New Roman" w:cs="Times New Roman"/>
                <w:b/>
                <w:color w:val="auto"/>
                <w:sz w:val="28"/>
                <w:szCs w:val="28"/>
              </w:rPr>
            </w:pPr>
          </w:p>
        </w:tc>
        <w:tc>
          <w:tcPr>
            <w:tcW w:w="378" w:type="pct"/>
          </w:tcPr>
          <w:p w:rsidR="00963CB4" w:rsidRPr="00DA792C" w:rsidRDefault="00963CB4" w:rsidP="00DA792C">
            <w:pPr>
              <w:jc w:val="center"/>
              <w:rPr>
                <w:rStyle w:val="fontstyle01"/>
                <w:rFonts w:ascii="Times New Roman" w:hAnsi="Times New Roman" w:cs="Times New Roman"/>
                <w:b w:val="0"/>
                <w:color w:val="auto"/>
                <w:sz w:val="28"/>
                <w:szCs w:val="28"/>
              </w:rPr>
            </w:pPr>
          </w:p>
        </w:tc>
      </w:tr>
    </w:tbl>
    <w:p w:rsidR="00963CB4" w:rsidRPr="00DA792C" w:rsidRDefault="00963CB4" w:rsidP="00963CB4">
      <w:pPr>
        <w:spacing w:line="360" w:lineRule="auto"/>
        <w:jc w:val="center"/>
        <w:textAlignment w:val="baseline"/>
        <w:rPr>
          <w:rFonts w:ascii="Times New Roman" w:hAnsi="Times New Roman" w:cs="Times New Roman"/>
          <w:b/>
          <w:color w:val="auto"/>
          <w:sz w:val="28"/>
          <w:szCs w:val="28"/>
        </w:rPr>
      </w:pPr>
    </w:p>
    <w:p w:rsidR="00963CB4" w:rsidRPr="00DA792C" w:rsidRDefault="00963CB4" w:rsidP="00B94755">
      <w:pPr>
        <w:pageBreakBefore/>
        <w:spacing w:line="360" w:lineRule="auto"/>
        <w:jc w:val="center"/>
        <w:textAlignment w:val="baseline"/>
        <w:rPr>
          <w:rFonts w:ascii="Times New Roman" w:hAnsi="Times New Roman" w:cs="Times New Roman"/>
          <w:b/>
          <w:color w:val="auto"/>
          <w:sz w:val="28"/>
          <w:szCs w:val="28"/>
        </w:rPr>
      </w:pPr>
      <w:r w:rsidRPr="00DA792C">
        <w:rPr>
          <w:rFonts w:ascii="Times New Roman" w:hAnsi="Times New Roman" w:cs="Times New Roman"/>
          <w:b/>
          <w:color w:val="auto"/>
          <w:sz w:val="28"/>
          <w:szCs w:val="28"/>
        </w:rPr>
        <w:lastRenderedPageBreak/>
        <w:t>ВСТУП</w:t>
      </w:r>
    </w:p>
    <w:p w:rsidR="00963CB4" w:rsidRPr="00DA792C" w:rsidRDefault="00963CB4" w:rsidP="00963CB4">
      <w:pPr>
        <w:spacing w:line="360" w:lineRule="auto"/>
        <w:textAlignment w:val="baseline"/>
        <w:rPr>
          <w:rFonts w:ascii="Times New Roman" w:hAnsi="Times New Roman" w:cs="Times New Roman"/>
          <w:b/>
          <w:color w:val="auto"/>
          <w:sz w:val="28"/>
          <w:szCs w:val="28"/>
        </w:rPr>
      </w:pPr>
    </w:p>
    <w:p w:rsidR="00963CB4" w:rsidRPr="00DA792C" w:rsidRDefault="00963CB4" w:rsidP="00963CB4">
      <w:pPr>
        <w:spacing w:line="360" w:lineRule="auto"/>
        <w:ind w:firstLine="709"/>
        <w:jc w:val="both"/>
        <w:rPr>
          <w:rFonts w:ascii="Times New Roman" w:hAnsi="Times New Roman" w:cs="Times New Roman"/>
          <w:color w:val="auto"/>
          <w:sz w:val="28"/>
          <w:szCs w:val="28"/>
        </w:rPr>
      </w:pPr>
      <w:r w:rsidRPr="00DA792C">
        <w:rPr>
          <w:rFonts w:ascii="Times New Roman" w:hAnsi="Times New Roman" w:cs="Times New Roman"/>
          <w:i/>
          <w:color w:val="auto"/>
          <w:sz w:val="28"/>
          <w:szCs w:val="28"/>
        </w:rPr>
        <w:t>Актуальність теми.</w:t>
      </w:r>
      <w:r w:rsidRPr="00DA792C">
        <w:rPr>
          <w:rFonts w:ascii="Times New Roman" w:hAnsi="Times New Roman" w:cs="Times New Roman"/>
          <w:color w:val="auto"/>
          <w:sz w:val="28"/>
          <w:szCs w:val="28"/>
        </w:rPr>
        <w:t xml:space="preserve"> </w:t>
      </w:r>
    </w:p>
    <w:p w:rsidR="00B91A83" w:rsidRPr="00B91A83" w:rsidRDefault="00B91A83" w:rsidP="004544FD">
      <w:pPr>
        <w:widowControl/>
        <w:spacing w:line="360" w:lineRule="auto"/>
        <w:ind w:firstLine="709"/>
        <w:jc w:val="both"/>
        <w:rPr>
          <w:rFonts w:ascii="Times New Roman" w:eastAsia="Times New Roman" w:hAnsi="Times New Roman" w:cs="Times New Roman"/>
          <w:color w:val="auto"/>
          <w:sz w:val="28"/>
          <w:szCs w:val="28"/>
          <w:lang w:eastAsia="ru-RU" w:bidi="ar-SA"/>
        </w:rPr>
      </w:pPr>
      <w:r w:rsidRPr="00B91A83">
        <w:rPr>
          <w:rFonts w:ascii="Times New Roman" w:eastAsia="Times New Roman" w:hAnsi="Times New Roman" w:cs="Times New Roman"/>
          <w:color w:val="auto"/>
          <w:sz w:val="28"/>
          <w:szCs w:val="28"/>
          <w:lang w:eastAsia="ru-RU" w:bidi="ar-SA"/>
        </w:rPr>
        <w:t xml:space="preserve">Управління лікувально-профілактичними закладами (ЛПЗ) в Україні набуває </w:t>
      </w:r>
      <w:r w:rsidRPr="00B91A83">
        <w:rPr>
          <w:rFonts w:ascii="Times New Roman" w:eastAsia="Times New Roman" w:hAnsi="Times New Roman" w:cs="Times New Roman"/>
          <w:bCs/>
          <w:color w:val="auto"/>
          <w:sz w:val="28"/>
          <w:szCs w:val="28"/>
          <w:lang w:eastAsia="ru-RU" w:bidi="ar-SA"/>
        </w:rPr>
        <w:t>стратегічного значення</w:t>
      </w:r>
      <w:r w:rsidRPr="00B91A83">
        <w:rPr>
          <w:rFonts w:ascii="Times New Roman" w:eastAsia="Times New Roman" w:hAnsi="Times New Roman" w:cs="Times New Roman"/>
          <w:color w:val="auto"/>
          <w:sz w:val="28"/>
          <w:szCs w:val="28"/>
          <w:lang w:eastAsia="ru-RU" w:bidi="ar-SA"/>
        </w:rPr>
        <w:t xml:space="preserve"> в умовах трансформації системи охорони здоров'я. Перехід до автономізації медичних установ, впровадження нових механізмів фінансування через Національну службу здоров'я України (НСЗУ) та посилення конкуренції на ринку медичних послуг вимагають від керівництва ЛПЗ застосування </w:t>
      </w:r>
      <w:r w:rsidRPr="00B91A83">
        <w:rPr>
          <w:rFonts w:ascii="Times New Roman" w:eastAsia="Times New Roman" w:hAnsi="Times New Roman" w:cs="Times New Roman"/>
          <w:bCs/>
          <w:color w:val="auto"/>
          <w:sz w:val="28"/>
          <w:szCs w:val="28"/>
          <w:lang w:eastAsia="ru-RU" w:bidi="ar-SA"/>
        </w:rPr>
        <w:t>сучасних та ефективних управлінських підходів</w:t>
      </w:r>
      <w:r w:rsidRPr="00B91A83">
        <w:rPr>
          <w:rFonts w:ascii="Times New Roman" w:eastAsia="Times New Roman" w:hAnsi="Times New Roman" w:cs="Times New Roman"/>
          <w:color w:val="auto"/>
          <w:sz w:val="28"/>
          <w:szCs w:val="28"/>
          <w:lang w:eastAsia="ru-RU" w:bidi="ar-SA"/>
        </w:rPr>
        <w:t>.</w:t>
      </w:r>
    </w:p>
    <w:p w:rsidR="00B91A83" w:rsidRPr="00B91A83" w:rsidRDefault="00B91A83" w:rsidP="004544FD">
      <w:pPr>
        <w:widowControl/>
        <w:spacing w:line="360" w:lineRule="auto"/>
        <w:ind w:firstLine="709"/>
        <w:jc w:val="both"/>
        <w:rPr>
          <w:rFonts w:ascii="Times New Roman" w:eastAsia="Times New Roman" w:hAnsi="Times New Roman" w:cs="Times New Roman"/>
          <w:color w:val="auto"/>
          <w:sz w:val="28"/>
          <w:szCs w:val="28"/>
          <w:lang w:eastAsia="ru-RU" w:bidi="ar-SA"/>
        </w:rPr>
      </w:pPr>
      <w:r w:rsidRPr="00B91A83">
        <w:rPr>
          <w:rFonts w:ascii="Times New Roman" w:eastAsia="Times New Roman" w:hAnsi="Times New Roman" w:cs="Times New Roman"/>
          <w:color w:val="auto"/>
          <w:sz w:val="28"/>
          <w:szCs w:val="28"/>
          <w:lang w:eastAsia="ru-RU" w:bidi="ar-SA"/>
        </w:rPr>
        <w:t xml:space="preserve">Особливої актуальності набуває дослідження управління у високотехнологічних приватних медичних центрах, таких як </w:t>
      </w:r>
      <w:r w:rsidRPr="00B91A83">
        <w:rPr>
          <w:rFonts w:ascii="Times New Roman" w:eastAsia="Times New Roman" w:hAnsi="Times New Roman" w:cs="Times New Roman"/>
          <w:bCs/>
          <w:color w:val="auto"/>
          <w:sz w:val="28"/>
          <w:szCs w:val="28"/>
          <w:lang w:eastAsia="ru-RU" w:bidi="ar-SA"/>
        </w:rPr>
        <w:t>ТОВ «УКРАЇНСЬКИЙ ЦЕНТР ТОМОТЕРАПІЇ»</w:t>
      </w:r>
      <w:r w:rsidRPr="00B91A83">
        <w:rPr>
          <w:rFonts w:ascii="Times New Roman" w:eastAsia="Times New Roman" w:hAnsi="Times New Roman" w:cs="Times New Roman"/>
          <w:color w:val="auto"/>
          <w:sz w:val="28"/>
          <w:szCs w:val="28"/>
          <w:lang w:eastAsia="ru-RU" w:bidi="ar-SA"/>
        </w:rPr>
        <w:t xml:space="preserve">. Цей заклад функціонує в унікальній ніші </w:t>
      </w:r>
      <w:r w:rsidR="004544FD" w:rsidRPr="00DA792C">
        <w:rPr>
          <w:rFonts w:ascii="Times New Roman" w:eastAsia="Times New Roman" w:hAnsi="Times New Roman" w:cs="Times New Roman"/>
          <w:color w:val="auto"/>
          <w:sz w:val="28"/>
          <w:szCs w:val="28"/>
          <w:lang w:eastAsia="ru-RU" w:bidi="ar-SA"/>
        </w:rPr>
        <w:t>-</w:t>
      </w:r>
      <w:r w:rsidRPr="00B91A83">
        <w:rPr>
          <w:rFonts w:ascii="Times New Roman" w:eastAsia="Times New Roman" w:hAnsi="Times New Roman" w:cs="Times New Roman"/>
          <w:color w:val="auto"/>
          <w:sz w:val="28"/>
          <w:szCs w:val="28"/>
          <w:lang w:eastAsia="ru-RU" w:bidi="ar-SA"/>
        </w:rPr>
        <w:t xml:space="preserve"> надання високоспеціалізованої радіаційної терапії (томотерапії), що вимагає </w:t>
      </w:r>
      <w:r w:rsidRPr="00B91A83">
        <w:rPr>
          <w:rFonts w:ascii="Times New Roman" w:eastAsia="Times New Roman" w:hAnsi="Times New Roman" w:cs="Times New Roman"/>
          <w:bCs/>
          <w:color w:val="auto"/>
          <w:sz w:val="28"/>
          <w:szCs w:val="28"/>
          <w:lang w:eastAsia="ru-RU" w:bidi="ar-SA"/>
        </w:rPr>
        <w:t>складного поєднання</w:t>
      </w:r>
      <w:r w:rsidRPr="00B91A83">
        <w:rPr>
          <w:rFonts w:ascii="Times New Roman" w:eastAsia="Times New Roman" w:hAnsi="Times New Roman" w:cs="Times New Roman"/>
          <w:color w:val="auto"/>
          <w:sz w:val="28"/>
          <w:szCs w:val="28"/>
          <w:lang w:eastAsia="ru-RU" w:bidi="ar-SA"/>
        </w:rPr>
        <w:t xml:space="preserve"> фінансового, кадрового, технологічного менеджменту та управління якістю згідно з міжнародними стандартами. Специфіка управління таким закладом полягає у необхідності забезпечення </w:t>
      </w:r>
      <w:r w:rsidRPr="00B91A83">
        <w:rPr>
          <w:rFonts w:ascii="Times New Roman" w:eastAsia="Times New Roman" w:hAnsi="Times New Roman" w:cs="Times New Roman"/>
          <w:bCs/>
          <w:color w:val="auto"/>
          <w:sz w:val="28"/>
          <w:szCs w:val="28"/>
          <w:lang w:eastAsia="ru-RU" w:bidi="ar-SA"/>
        </w:rPr>
        <w:t>бездоганної клінічної якості</w:t>
      </w:r>
      <w:r w:rsidRPr="00B91A83">
        <w:rPr>
          <w:rFonts w:ascii="Times New Roman" w:eastAsia="Times New Roman" w:hAnsi="Times New Roman" w:cs="Times New Roman"/>
          <w:color w:val="auto"/>
          <w:sz w:val="28"/>
          <w:szCs w:val="28"/>
          <w:lang w:eastAsia="ru-RU" w:bidi="ar-SA"/>
        </w:rPr>
        <w:t xml:space="preserve"> та </w:t>
      </w:r>
      <w:r w:rsidRPr="00B91A83">
        <w:rPr>
          <w:rFonts w:ascii="Times New Roman" w:eastAsia="Times New Roman" w:hAnsi="Times New Roman" w:cs="Times New Roman"/>
          <w:bCs/>
          <w:color w:val="auto"/>
          <w:sz w:val="28"/>
          <w:szCs w:val="28"/>
          <w:lang w:eastAsia="ru-RU" w:bidi="ar-SA"/>
        </w:rPr>
        <w:t>високої ефективності</w:t>
      </w:r>
      <w:r w:rsidRPr="00B91A83">
        <w:rPr>
          <w:rFonts w:ascii="Times New Roman" w:eastAsia="Times New Roman" w:hAnsi="Times New Roman" w:cs="Times New Roman"/>
          <w:color w:val="auto"/>
          <w:sz w:val="28"/>
          <w:szCs w:val="28"/>
          <w:lang w:eastAsia="ru-RU" w:bidi="ar-SA"/>
        </w:rPr>
        <w:t xml:space="preserve"> дороговартісного обладнання, одночасно дотримуючись принципів економічної доцільності. Недостатня увага до цих управлінських особливостей може призвести до зниження конкурентоспроможності, погіршення якості медичних послуг та нераціонального використання ресурсів.</w:t>
      </w:r>
    </w:p>
    <w:p w:rsidR="00B91A83" w:rsidRPr="00B91A83" w:rsidRDefault="00B91A83" w:rsidP="004544FD">
      <w:pPr>
        <w:widowControl/>
        <w:spacing w:line="360" w:lineRule="auto"/>
        <w:ind w:firstLine="709"/>
        <w:jc w:val="both"/>
        <w:rPr>
          <w:rFonts w:ascii="Times New Roman" w:eastAsia="Times New Roman" w:hAnsi="Times New Roman" w:cs="Times New Roman"/>
          <w:color w:val="auto"/>
          <w:sz w:val="28"/>
          <w:szCs w:val="28"/>
          <w:lang w:eastAsia="ru-RU" w:bidi="ar-SA"/>
        </w:rPr>
      </w:pPr>
      <w:r w:rsidRPr="00B91A83">
        <w:rPr>
          <w:rFonts w:ascii="Times New Roman" w:eastAsia="Times New Roman" w:hAnsi="Times New Roman" w:cs="Times New Roman"/>
          <w:color w:val="auto"/>
          <w:sz w:val="28"/>
          <w:szCs w:val="28"/>
          <w:lang w:eastAsia="ru-RU" w:bidi="ar-SA"/>
        </w:rPr>
        <w:t xml:space="preserve">Таким чином, дослідження </w:t>
      </w:r>
      <w:r w:rsidRPr="00B91A83">
        <w:rPr>
          <w:rFonts w:ascii="Times New Roman" w:eastAsia="Times New Roman" w:hAnsi="Times New Roman" w:cs="Times New Roman"/>
          <w:bCs/>
          <w:color w:val="auto"/>
          <w:sz w:val="28"/>
          <w:szCs w:val="28"/>
          <w:lang w:eastAsia="ru-RU" w:bidi="ar-SA"/>
        </w:rPr>
        <w:t>особливостей управління</w:t>
      </w:r>
      <w:r w:rsidRPr="00B91A83">
        <w:rPr>
          <w:rFonts w:ascii="Times New Roman" w:eastAsia="Times New Roman" w:hAnsi="Times New Roman" w:cs="Times New Roman"/>
          <w:color w:val="auto"/>
          <w:sz w:val="28"/>
          <w:szCs w:val="28"/>
          <w:lang w:eastAsia="ru-RU" w:bidi="ar-SA"/>
        </w:rPr>
        <w:t xml:space="preserve"> на прикладі ТОВ «</w:t>
      </w:r>
      <w:r w:rsidR="00747705">
        <w:rPr>
          <w:rFonts w:ascii="Times New Roman" w:eastAsia="Times New Roman" w:hAnsi="Times New Roman" w:cs="Times New Roman"/>
          <w:color w:val="auto"/>
          <w:sz w:val="28"/>
          <w:szCs w:val="28"/>
          <w:lang w:eastAsia="ru-RU" w:bidi="ar-SA"/>
        </w:rPr>
        <w:t>У</w:t>
      </w:r>
      <w:r w:rsidR="00747705" w:rsidRPr="00B91A83">
        <w:rPr>
          <w:rFonts w:ascii="Times New Roman" w:eastAsia="Times New Roman" w:hAnsi="Times New Roman" w:cs="Times New Roman"/>
          <w:color w:val="auto"/>
          <w:sz w:val="28"/>
          <w:szCs w:val="28"/>
          <w:lang w:eastAsia="ru-RU" w:bidi="ar-SA"/>
        </w:rPr>
        <w:t>країнський центр томотерапії</w:t>
      </w:r>
      <w:r w:rsidRPr="00B91A83">
        <w:rPr>
          <w:rFonts w:ascii="Times New Roman" w:eastAsia="Times New Roman" w:hAnsi="Times New Roman" w:cs="Times New Roman"/>
          <w:color w:val="auto"/>
          <w:sz w:val="28"/>
          <w:szCs w:val="28"/>
          <w:lang w:eastAsia="ru-RU" w:bidi="ar-SA"/>
        </w:rPr>
        <w:t>» дозволить виявити найбільш ефективні управлінські практики, адаптовані до умов високотехнологічної медицини, що має важливе теоретичне та практичне значення для всієї галузі охорони здоров'я України.</w:t>
      </w:r>
    </w:p>
    <w:p w:rsidR="00963CB4" w:rsidRPr="00B8369B" w:rsidRDefault="00963CB4" w:rsidP="00963CB4">
      <w:pPr>
        <w:spacing w:line="360" w:lineRule="auto"/>
        <w:ind w:firstLine="709"/>
        <w:jc w:val="both"/>
        <w:rPr>
          <w:rFonts w:ascii="Times New Roman" w:hAnsi="Times New Roman" w:cs="Times New Roman"/>
          <w:sz w:val="28"/>
          <w:szCs w:val="28"/>
        </w:rPr>
      </w:pPr>
    </w:p>
    <w:p w:rsidR="00963CB4" w:rsidRPr="00DA792C" w:rsidRDefault="00963CB4" w:rsidP="00963CB4">
      <w:pPr>
        <w:spacing w:line="360" w:lineRule="auto"/>
        <w:ind w:firstLine="709"/>
        <w:jc w:val="both"/>
        <w:rPr>
          <w:rFonts w:ascii="Times New Roman" w:hAnsi="Times New Roman" w:cs="Times New Roman"/>
          <w:color w:val="auto"/>
          <w:sz w:val="28"/>
          <w:szCs w:val="28"/>
        </w:rPr>
      </w:pPr>
      <w:r w:rsidRPr="00DA792C">
        <w:rPr>
          <w:rFonts w:ascii="Times New Roman" w:hAnsi="Times New Roman" w:cs="Times New Roman"/>
          <w:i/>
          <w:color w:val="auto"/>
          <w:sz w:val="28"/>
          <w:szCs w:val="28"/>
        </w:rPr>
        <w:lastRenderedPageBreak/>
        <w:t>Мета і завдання дослідження</w:t>
      </w:r>
      <w:r w:rsidRPr="00DA792C">
        <w:rPr>
          <w:rFonts w:ascii="Times New Roman" w:hAnsi="Times New Roman" w:cs="Times New Roman"/>
          <w:color w:val="auto"/>
          <w:sz w:val="28"/>
          <w:szCs w:val="28"/>
        </w:rPr>
        <w:t xml:space="preserve">. </w:t>
      </w:r>
    </w:p>
    <w:p w:rsidR="00B91A83" w:rsidRPr="00DA792C" w:rsidRDefault="00B91A83" w:rsidP="004544FD">
      <w:pPr>
        <w:pStyle w:val="a4"/>
        <w:spacing w:before="0" w:beforeAutospacing="0" w:after="0" w:afterAutospacing="0" w:line="360" w:lineRule="auto"/>
        <w:ind w:firstLine="709"/>
        <w:jc w:val="both"/>
        <w:rPr>
          <w:sz w:val="28"/>
          <w:szCs w:val="28"/>
          <w:lang w:val="uk-UA"/>
        </w:rPr>
      </w:pPr>
      <w:r w:rsidRPr="00DA792C">
        <w:rPr>
          <w:bCs/>
          <w:sz w:val="28"/>
          <w:szCs w:val="28"/>
          <w:lang w:val="uk-UA"/>
        </w:rPr>
        <w:t>Мета роботи</w:t>
      </w:r>
      <w:r w:rsidRPr="00DA792C">
        <w:rPr>
          <w:sz w:val="28"/>
          <w:szCs w:val="28"/>
          <w:lang w:val="uk-UA"/>
        </w:rPr>
        <w:t xml:space="preserve"> полягає у виявленні, теоретичному обґрунтуванні та розробці практичних рекомендацій щодо вдосконалення управлінської діяльності в лікувально-профілактичному закладі (на прикладі ТОВ </w:t>
      </w:r>
      <w:r w:rsidR="00747705" w:rsidRPr="00747705">
        <w:rPr>
          <w:sz w:val="28"/>
          <w:szCs w:val="28"/>
          <w:lang w:val="uk-UA"/>
        </w:rPr>
        <w:t>«Український центр томотерапії»</w:t>
      </w:r>
      <w:r w:rsidRPr="00DA792C">
        <w:rPr>
          <w:sz w:val="28"/>
          <w:szCs w:val="28"/>
          <w:lang w:val="uk-UA"/>
        </w:rPr>
        <w:t>).</w:t>
      </w:r>
    </w:p>
    <w:p w:rsidR="00B91A83" w:rsidRPr="00DA792C" w:rsidRDefault="00B91A83" w:rsidP="004544FD">
      <w:pPr>
        <w:pStyle w:val="a4"/>
        <w:spacing w:before="0" w:beforeAutospacing="0" w:after="0" w:afterAutospacing="0" w:line="360" w:lineRule="auto"/>
        <w:ind w:firstLine="709"/>
        <w:jc w:val="both"/>
        <w:rPr>
          <w:sz w:val="28"/>
          <w:szCs w:val="28"/>
          <w:lang w:val="uk-UA"/>
        </w:rPr>
      </w:pPr>
      <w:r w:rsidRPr="00DA792C">
        <w:rPr>
          <w:sz w:val="28"/>
          <w:szCs w:val="28"/>
          <w:lang w:val="uk-UA"/>
        </w:rPr>
        <w:t xml:space="preserve">Для досягнення поставленої мети необхідно вирішити такі </w:t>
      </w:r>
      <w:r w:rsidRPr="00DA792C">
        <w:rPr>
          <w:bCs/>
          <w:sz w:val="28"/>
          <w:szCs w:val="28"/>
          <w:lang w:val="uk-UA"/>
        </w:rPr>
        <w:t>завдання</w:t>
      </w:r>
      <w:r w:rsidRPr="00DA792C">
        <w:rPr>
          <w:sz w:val="28"/>
          <w:szCs w:val="28"/>
          <w:lang w:val="uk-UA"/>
        </w:rPr>
        <w:t>:</w:t>
      </w:r>
    </w:p>
    <w:p w:rsidR="00B91A83" w:rsidRPr="00DA792C" w:rsidRDefault="00B91A83" w:rsidP="004544FD">
      <w:pPr>
        <w:pStyle w:val="a4"/>
        <w:numPr>
          <w:ilvl w:val="0"/>
          <w:numId w:val="1"/>
        </w:numPr>
        <w:spacing w:before="0" w:beforeAutospacing="0" w:after="0" w:afterAutospacing="0" w:line="360" w:lineRule="auto"/>
        <w:ind w:firstLine="709"/>
        <w:jc w:val="both"/>
        <w:rPr>
          <w:sz w:val="28"/>
          <w:szCs w:val="28"/>
          <w:lang w:val="uk-UA"/>
        </w:rPr>
      </w:pPr>
      <w:r w:rsidRPr="00DA792C">
        <w:rPr>
          <w:sz w:val="28"/>
          <w:szCs w:val="28"/>
          <w:lang w:val="uk-UA"/>
        </w:rPr>
        <w:t>Проаналізувати теоретичні засади та сучасні моделі управління медичними закладами в умовах ринкової економіки.</w:t>
      </w:r>
    </w:p>
    <w:p w:rsidR="00B91A83" w:rsidRPr="00DA792C" w:rsidRDefault="00B91A83" w:rsidP="004544FD">
      <w:pPr>
        <w:pStyle w:val="a4"/>
        <w:numPr>
          <w:ilvl w:val="0"/>
          <w:numId w:val="1"/>
        </w:numPr>
        <w:spacing w:before="0" w:beforeAutospacing="0" w:after="0" w:afterAutospacing="0" w:line="360" w:lineRule="auto"/>
        <w:ind w:firstLine="709"/>
        <w:jc w:val="both"/>
        <w:rPr>
          <w:sz w:val="28"/>
          <w:szCs w:val="28"/>
          <w:lang w:val="uk-UA"/>
        </w:rPr>
      </w:pPr>
      <w:r w:rsidRPr="00DA792C">
        <w:rPr>
          <w:sz w:val="28"/>
          <w:szCs w:val="28"/>
          <w:lang w:val="uk-UA"/>
        </w:rPr>
        <w:t>Дослідити нормативно-правове та економічне середовище, в якому функціонує високотехнологічний ЛПЗ.</w:t>
      </w:r>
    </w:p>
    <w:p w:rsidR="00B91A83" w:rsidRPr="00DA792C" w:rsidRDefault="00B91A83" w:rsidP="004544FD">
      <w:pPr>
        <w:pStyle w:val="a4"/>
        <w:numPr>
          <w:ilvl w:val="0"/>
          <w:numId w:val="1"/>
        </w:numPr>
        <w:spacing w:before="0" w:beforeAutospacing="0" w:after="0" w:afterAutospacing="0" w:line="360" w:lineRule="auto"/>
        <w:ind w:firstLine="709"/>
        <w:jc w:val="both"/>
        <w:rPr>
          <w:sz w:val="28"/>
          <w:szCs w:val="28"/>
          <w:lang w:val="uk-UA"/>
        </w:rPr>
      </w:pPr>
      <w:r w:rsidRPr="00DA792C">
        <w:rPr>
          <w:sz w:val="28"/>
          <w:szCs w:val="28"/>
          <w:lang w:val="uk-UA"/>
        </w:rPr>
        <w:t xml:space="preserve">Провести комплексний аналіз існуючої системи управління ТОВ </w:t>
      </w:r>
      <w:r w:rsidR="00747705" w:rsidRPr="00B91A83">
        <w:rPr>
          <w:sz w:val="28"/>
          <w:szCs w:val="28"/>
        </w:rPr>
        <w:t>«</w:t>
      </w:r>
      <w:r w:rsidR="00747705">
        <w:rPr>
          <w:sz w:val="28"/>
          <w:szCs w:val="28"/>
        </w:rPr>
        <w:t>У</w:t>
      </w:r>
      <w:r w:rsidR="00747705" w:rsidRPr="00B91A83">
        <w:rPr>
          <w:sz w:val="28"/>
          <w:szCs w:val="28"/>
        </w:rPr>
        <w:t>країнський центр томотерапії»</w:t>
      </w:r>
      <w:r w:rsidRPr="00DA792C">
        <w:rPr>
          <w:sz w:val="28"/>
          <w:szCs w:val="28"/>
          <w:lang w:val="uk-UA"/>
        </w:rPr>
        <w:t>, включаючи його організаційну структуру, фінансовий та кадровий менеджмент.</w:t>
      </w:r>
    </w:p>
    <w:p w:rsidR="00B91A83" w:rsidRPr="00DA792C" w:rsidRDefault="00B91A83" w:rsidP="004544FD">
      <w:pPr>
        <w:pStyle w:val="a4"/>
        <w:numPr>
          <w:ilvl w:val="0"/>
          <w:numId w:val="1"/>
        </w:numPr>
        <w:spacing w:before="0" w:beforeAutospacing="0" w:after="0" w:afterAutospacing="0" w:line="360" w:lineRule="auto"/>
        <w:ind w:firstLine="709"/>
        <w:jc w:val="both"/>
        <w:rPr>
          <w:sz w:val="28"/>
          <w:szCs w:val="28"/>
          <w:lang w:val="uk-UA"/>
        </w:rPr>
      </w:pPr>
      <w:r w:rsidRPr="00DA792C">
        <w:rPr>
          <w:sz w:val="28"/>
          <w:szCs w:val="28"/>
          <w:lang w:val="uk-UA"/>
        </w:rPr>
        <w:t>Виявити специфічні особливості управління якістю медичних послуг у сфері радіаційної терапії.</w:t>
      </w:r>
    </w:p>
    <w:p w:rsidR="00B91A83" w:rsidRPr="00DA792C" w:rsidRDefault="00B91A83" w:rsidP="004544FD">
      <w:pPr>
        <w:pStyle w:val="a4"/>
        <w:numPr>
          <w:ilvl w:val="0"/>
          <w:numId w:val="1"/>
        </w:numPr>
        <w:spacing w:before="0" w:beforeAutospacing="0" w:after="0" w:afterAutospacing="0" w:line="360" w:lineRule="auto"/>
        <w:ind w:firstLine="709"/>
        <w:jc w:val="both"/>
        <w:rPr>
          <w:sz w:val="28"/>
          <w:szCs w:val="28"/>
          <w:lang w:val="uk-UA"/>
        </w:rPr>
      </w:pPr>
      <w:r w:rsidRPr="00DA792C">
        <w:rPr>
          <w:sz w:val="28"/>
          <w:szCs w:val="28"/>
          <w:lang w:val="uk-UA"/>
        </w:rPr>
        <w:t>Розробити конкретні пропозиції та рекомендації, спрямовані на підвищення ефективності управління, оптимізацію ресурсів та покращення якості послуг у дослідженні установі.</w:t>
      </w:r>
    </w:p>
    <w:p w:rsidR="00963CB4" w:rsidRPr="00DA792C" w:rsidRDefault="00963CB4" w:rsidP="004544FD">
      <w:pPr>
        <w:spacing w:line="360" w:lineRule="auto"/>
        <w:ind w:firstLine="709"/>
        <w:jc w:val="both"/>
        <w:rPr>
          <w:rFonts w:ascii="Times New Roman" w:hAnsi="Times New Roman" w:cs="Times New Roman"/>
          <w:color w:val="auto"/>
          <w:sz w:val="28"/>
          <w:szCs w:val="28"/>
        </w:rPr>
      </w:pPr>
      <w:r w:rsidRPr="00DA792C">
        <w:rPr>
          <w:rFonts w:ascii="Times New Roman" w:hAnsi="Times New Roman" w:cs="Times New Roman"/>
          <w:i/>
          <w:color w:val="auto"/>
          <w:sz w:val="28"/>
          <w:szCs w:val="28"/>
        </w:rPr>
        <w:t xml:space="preserve">Об’єкт дослідження </w:t>
      </w:r>
      <w:r w:rsidRPr="00DA792C">
        <w:rPr>
          <w:rFonts w:ascii="Times New Roman" w:hAnsi="Times New Roman" w:cs="Times New Roman"/>
          <w:color w:val="auto"/>
          <w:sz w:val="28"/>
          <w:szCs w:val="28"/>
        </w:rPr>
        <w:t xml:space="preserve">– сучасні технології та підходи менеджменту в </w:t>
      </w:r>
      <w:r w:rsidRPr="00DA792C">
        <w:rPr>
          <w:rFonts w:ascii="Times New Roman" w:eastAsia="Helvetica" w:hAnsi="Times New Roman" w:cs="Times New Roman"/>
          <w:color w:val="auto"/>
          <w:sz w:val="28"/>
          <w:szCs w:val="28"/>
        </w:rPr>
        <w:t>умовах реформ приватних</w:t>
      </w:r>
      <w:r w:rsidR="00B91A83" w:rsidRPr="00DA792C">
        <w:rPr>
          <w:rFonts w:ascii="Times New Roman" w:eastAsia="Helvetica" w:hAnsi="Times New Roman" w:cs="Times New Roman"/>
          <w:color w:val="auto"/>
          <w:sz w:val="28"/>
          <w:szCs w:val="28"/>
        </w:rPr>
        <w:t xml:space="preserve"> лікувально-профілактичних</w:t>
      </w:r>
      <w:r w:rsidRPr="00DA792C">
        <w:rPr>
          <w:rFonts w:ascii="Times New Roman" w:eastAsia="Helvetica" w:hAnsi="Times New Roman" w:cs="Times New Roman"/>
          <w:color w:val="auto"/>
          <w:sz w:val="28"/>
          <w:szCs w:val="28"/>
        </w:rPr>
        <w:t xml:space="preserve"> закладів</w:t>
      </w:r>
      <w:r w:rsidRPr="00DA792C">
        <w:rPr>
          <w:rFonts w:ascii="Times New Roman" w:hAnsi="Times New Roman" w:cs="Times New Roman"/>
          <w:color w:val="auto"/>
          <w:sz w:val="28"/>
          <w:szCs w:val="28"/>
        </w:rPr>
        <w:t>.</w:t>
      </w:r>
    </w:p>
    <w:p w:rsidR="00963CB4" w:rsidRPr="00DA792C" w:rsidRDefault="00963CB4" w:rsidP="00963CB4">
      <w:pPr>
        <w:spacing w:line="360" w:lineRule="auto"/>
        <w:ind w:firstLine="709"/>
        <w:jc w:val="both"/>
        <w:rPr>
          <w:rFonts w:ascii="Times New Roman" w:hAnsi="Times New Roman" w:cs="Times New Roman"/>
          <w:color w:val="auto"/>
          <w:sz w:val="28"/>
          <w:szCs w:val="28"/>
        </w:rPr>
      </w:pPr>
      <w:r w:rsidRPr="00DA792C">
        <w:rPr>
          <w:rFonts w:ascii="Times New Roman" w:hAnsi="Times New Roman" w:cs="Times New Roman"/>
          <w:i/>
          <w:color w:val="auto"/>
          <w:sz w:val="28"/>
          <w:szCs w:val="28"/>
        </w:rPr>
        <w:t>Предмет дослідження</w:t>
      </w:r>
      <w:r w:rsidRPr="00DA792C">
        <w:rPr>
          <w:rFonts w:ascii="Times New Roman" w:hAnsi="Times New Roman" w:cs="Times New Roman"/>
          <w:color w:val="auto"/>
          <w:sz w:val="28"/>
          <w:szCs w:val="28"/>
        </w:rPr>
        <w:t xml:space="preserve"> –</w:t>
      </w:r>
      <w:r w:rsidR="004544FD" w:rsidRPr="00DA792C">
        <w:rPr>
          <w:rFonts w:ascii="Times New Roman" w:hAnsi="Times New Roman" w:cs="Times New Roman"/>
          <w:color w:val="auto"/>
          <w:sz w:val="28"/>
          <w:szCs w:val="28"/>
        </w:rPr>
        <w:t xml:space="preserve"> о</w:t>
      </w:r>
      <w:r w:rsidR="00044C4E" w:rsidRPr="00DA792C">
        <w:rPr>
          <w:rFonts w:ascii="Times New Roman" w:eastAsia="Times New Roman" w:hAnsi="Times New Roman" w:cs="Times New Roman"/>
          <w:sz w:val="28"/>
          <w:szCs w:val="28"/>
          <w:lang w:eastAsia="ru-RU"/>
        </w:rPr>
        <w:t>собливост</w:t>
      </w:r>
      <w:r w:rsidR="004544FD" w:rsidRPr="00DA792C">
        <w:rPr>
          <w:rFonts w:ascii="Times New Roman" w:eastAsia="Times New Roman" w:hAnsi="Times New Roman" w:cs="Times New Roman"/>
          <w:sz w:val="28"/>
          <w:szCs w:val="28"/>
          <w:lang w:eastAsia="ru-RU"/>
        </w:rPr>
        <w:t>і</w:t>
      </w:r>
      <w:r w:rsidR="00044C4E" w:rsidRPr="00DA792C">
        <w:rPr>
          <w:rFonts w:ascii="Times New Roman" w:eastAsia="Times New Roman" w:hAnsi="Times New Roman" w:cs="Times New Roman"/>
          <w:sz w:val="28"/>
          <w:szCs w:val="28"/>
          <w:lang w:eastAsia="ru-RU"/>
        </w:rPr>
        <w:t xml:space="preserve"> управління лікувально-профілактичним закладом</w:t>
      </w:r>
      <w:r w:rsidRPr="00DA792C">
        <w:rPr>
          <w:rFonts w:ascii="Times New Roman" w:hAnsi="Times New Roman" w:cs="Times New Roman"/>
          <w:color w:val="auto"/>
          <w:sz w:val="28"/>
          <w:szCs w:val="28"/>
        </w:rPr>
        <w:t xml:space="preserve">. </w:t>
      </w:r>
    </w:p>
    <w:p w:rsidR="00963CB4" w:rsidRPr="00DA792C" w:rsidRDefault="00963CB4" w:rsidP="00963CB4">
      <w:pPr>
        <w:spacing w:line="360" w:lineRule="auto"/>
        <w:ind w:firstLine="709"/>
        <w:jc w:val="both"/>
        <w:rPr>
          <w:rFonts w:ascii="Times New Roman" w:hAnsi="Times New Roman" w:cs="Times New Roman"/>
          <w:color w:val="auto"/>
          <w:sz w:val="28"/>
          <w:szCs w:val="28"/>
        </w:rPr>
      </w:pPr>
      <w:r w:rsidRPr="00DA792C">
        <w:rPr>
          <w:rFonts w:ascii="Times New Roman" w:hAnsi="Times New Roman" w:cs="Times New Roman"/>
          <w:i/>
          <w:color w:val="auto"/>
          <w:sz w:val="28"/>
          <w:szCs w:val="28"/>
        </w:rPr>
        <w:t>Методи дослідження.</w:t>
      </w:r>
    </w:p>
    <w:p w:rsidR="00963CB4" w:rsidRPr="00DA792C" w:rsidRDefault="00044C4E" w:rsidP="00963CB4">
      <w:pPr>
        <w:spacing w:line="360" w:lineRule="auto"/>
        <w:ind w:firstLine="709"/>
        <w:jc w:val="both"/>
        <w:rPr>
          <w:rFonts w:ascii="Times New Roman" w:hAnsi="Times New Roman" w:cs="Times New Roman"/>
          <w:color w:val="auto"/>
          <w:sz w:val="28"/>
          <w:szCs w:val="28"/>
        </w:rPr>
      </w:pPr>
      <w:r w:rsidRPr="00DA792C">
        <w:rPr>
          <w:rFonts w:ascii="Times New Roman" w:hAnsi="Times New Roman" w:cs="Times New Roman"/>
          <w:sz w:val="28"/>
          <w:szCs w:val="28"/>
        </w:rPr>
        <w:t>В</w:t>
      </w:r>
      <w:r w:rsidR="00963CB4" w:rsidRPr="00DA792C">
        <w:rPr>
          <w:rFonts w:ascii="Times New Roman" w:hAnsi="Times New Roman" w:cs="Times New Roman"/>
          <w:sz w:val="28"/>
          <w:szCs w:val="28"/>
        </w:rPr>
        <w:t xml:space="preserve"> кваліфікаційній роботі використано комплекс </w:t>
      </w:r>
      <w:r w:rsidR="00963CB4" w:rsidRPr="00DA792C">
        <w:rPr>
          <w:rFonts w:ascii="Times New Roman" w:hAnsi="Times New Roman" w:cs="Times New Roman"/>
          <w:bCs/>
          <w:sz w:val="28"/>
          <w:szCs w:val="28"/>
        </w:rPr>
        <w:t>методів дослідження:</w:t>
      </w:r>
      <w:r w:rsidR="00963CB4" w:rsidRPr="00DA792C">
        <w:rPr>
          <w:rFonts w:ascii="Times New Roman" w:hAnsi="Times New Roman" w:cs="Times New Roman"/>
          <w:bCs/>
          <w:i/>
          <w:sz w:val="28"/>
          <w:szCs w:val="28"/>
        </w:rPr>
        <w:t xml:space="preserve"> </w:t>
      </w:r>
      <w:r w:rsidRPr="00DA792C">
        <w:rPr>
          <w:rFonts w:ascii="Times New Roman" w:eastAsia="TimesNewRomanPSMT" w:hAnsi="Times New Roman" w:cs="Times New Roman"/>
          <w:sz w:val="28"/>
          <w:szCs w:val="28"/>
        </w:rPr>
        <w:t>управлінський</w:t>
      </w:r>
      <w:r w:rsidR="00963CB4" w:rsidRPr="00DA792C">
        <w:rPr>
          <w:rFonts w:ascii="Times New Roman" w:eastAsia="TimesNewRomanPSMT" w:hAnsi="Times New Roman" w:cs="Times New Roman"/>
          <w:sz w:val="28"/>
          <w:szCs w:val="28"/>
        </w:rPr>
        <w:t xml:space="preserve"> аналіз; </w:t>
      </w:r>
      <w:r w:rsidRPr="00DA792C">
        <w:rPr>
          <w:rFonts w:ascii="Times New Roman" w:eastAsia="TimesNewRomanPSMT" w:hAnsi="Times New Roman" w:cs="Times New Roman"/>
          <w:sz w:val="28"/>
          <w:szCs w:val="28"/>
        </w:rPr>
        <w:t xml:space="preserve">порівняльний </w:t>
      </w:r>
      <w:r w:rsidR="00963CB4" w:rsidRPr="00DA792C">
        <w:rPr>
          <w:rFonts w:ascii="Times New Roman" w:eastAsia="TimesNewRomanPSMT" w:hAnsi="Times New Roman" w:cs="Times New Roman"/>
          <w:color w:val="auto"/>
          <w:sz w:val="28"/>
          <w:szCs w:val="28"/>
        </w:rPr>
        <w:t xml:space="preserve">аналіз законодавчої </w:t>
      </w:r>
      <w:r w:rsidRPr="00DA792C">
        <w:rPr>
          <w:rFonts w:ascii="Times New Roman" w:eastAsia="TimesNewRomanPSMT" w:hAnsi="Times New Roman" w:cs="Times New Roman"/>
          <w:color w:val="auto"/>
          <w:sz w:val="28"/>
          <w:szCs w:val="28"/>
        </w:rPr>
        <w:t xml:space="preserve">та нормативної </w:t>
      </w:r>
      <w:r w:rsidR="00963CB4" w:rsidRPr="00DA792C">
        <w:rPr>
          <w:rFonts w:ascii="Times New Roman" w:eastAsia="TimesNewRomanPSMT" w:hAnsi="Times New Roman" w:cs="Times New Roman"/>
          <w:color w:val="auto"/>
          <w:sz w:val="28"/>
          <w:szCs w:val="28"/>
        </w:rPr>
        <w:t>бази</w:t>
      </w:r>
      <w:r w:rsidRPr="00DA792C">
        <w:rPr>
          <w:rFonts w:ascii="Times New Roman" w:eastAsia="TimesNewRomanPSMT" w:hAnsi="Times New Roman" w:cs="Times New Roman"/>
          <w:color w:val="auto"/>
          <w:sz w:val="28"/>
          <w:szCs w:val="28"/>
        </w:rPr>
        <w:t xml:space="preserve"> в Україні та Європейських країнах</w:t>
      </w:r>
      <w:r w:rsidR="00963CB4" w:rsidRPr="00DA792C">
        <w:rPr>
          <w:rFonts w:ascii="Times New Roman" w:eastAsia="TimesNewRomanPSMT" w:hAnsi="Times New Roman" w:cs="Times New Roman"/>
          <w:color w:val="auto"/>
          <w:sz w:val="28"/>
          <w:szCs w:val="28"/>
        </w:rPr>
        <w:t xml:space="preserve">, методи порівняння, систематизації, </w:t>
      </w:r>
      <w:r w:rsidR="00963CB4" w:rsidRPr="00DA792C">
        <w:rPr>
          <w:rFonts w:ascii="Times New Roman" w:hAnsi="Times New Roman" w:cs="Times New Roman"/>
          <w:sz w:val="28"/>
          <w:szCs w:val="28"/>
        </w:rPr>
        <w:t xml:space="preserve">графічні методи, </w:t>
      </w:r>
      <w:r w:rsidRPr="00DA792C">
        <w:rPr>
          <w:rFonts w:ascii="Times New Roman" w:hAnsi="Times New Roman" w:cs="Times New Roman"/>
          <w:sz w:val="28"/>
          <w:szCs w:val="28"/>
        </w:rPr>
        <w:t>економіко-математичні</w:t>
      </w:r>
      <w:r w:rsidR="00963CB4" w:rsidRPr="00DA792C">
        <w:rPr>
          <w:rFonts w:ascii="Times New Roman" w:hAnsi="Times New Roman" w:cs="Times New Roman"/>
          <w:sz w:val="28"/>
          <w:szCs w:val="28"/>
        </w:rPr>
        <w:t xml:space="preserve"> методи.</w:t>
      </w:r>
    </w:p>
    <w:p w:rsidR="00963CB4" w:rsidRPr="00DA792C" w:rsidRDefault="00963CB4" w:rsidP="00963CB4">
      <w:pPr>
        <w:shd w:val="clear" w:color="auto" w:fill="FFFFFF"/>
        <w:spacing w:line="360" w:lineRule="auto"/>
        <w:ind w:right="45" w:firstLine="709"/>
        <w:jc w:val="both"/>
        <w:rPr>
          <w:rFonts w:ascii="Times New Roman" w:eastAsia="TimesNewRomanPSMT" w:hAnsi="Times New Roman" w:cs="Times New Roman"/>
          <w:i/>
          <w:color w:val="auto"/>
          <w:sz w:val="28"/>
          <w:szCs w:val="28"/>
        </w:rPr>
      </w:pPr>
      <w:r w:rsidRPr="00DA792C">
        <w:rPr>
          <w:rFonts w:ascii="Times New Roman" w:eastAsia="TimesNewRomanPSMT" w:hAnsi="Times New Roman" w:cs="Times New Roman"/>
          <w:i/>
          <w:color w:val="auto"/>
          <w:sz w:val="28"/>
          <w:szCs w:val="28"/>
        </w:rPr>
        <w:t>Інформаційна база.</w:t>
      </w:r>
    </w:p>
    <w:p w:rsidR="00963CB4" w:rsidRPr="00DA792C" w:rsidRDefault="00963CB4" w:rsidP="00963CB4">
      <w:pPr>
        <w:shd w:val="clear" w:color="auto" w:fill="FFFFFF"/>
        <w:spacing w:line="360" w:lineRule="auto"/>
        <w:ind w:right="45" w:firstLine="709"/>
        <w:jc w:val="both"/>
        <w:rPr>
          <w:rFonts w:ascii="Times New Roman" w:eastAsia="TimesNewRomanPSMT" w:hAnsi="Times New Roman" w:cs="Times New Roman"/>
          <w:i/>
          <w:color w:val="auto"/>
          <w:sz w:val="28"/>
          <w:szCs w:val="28"/>
        </w:rPr>
      </w:pPr>
      <w:r w:rsidRPr="00DA792C">
        <w:rPr>
          <w:rFonts w:ascii="Times New Roman" w:eastAsia="TimesNewRomanPSMT" w:hAnsi="Times New Roman" w:cs="Times New Roman"/>
          <w:color w:val="auto"/>
          <w:sz w:val="28"/>
          <w:szCs w:val="28"/>
        </w:rPr>
        <w:t xml:space="preserve">Базою дослідження є теоретичні та практичні результати досліджень </w:t>
      </w:r>
      <w:r w:rsidRPr="00DA792C">
        <w:rPr>
          <w:rFonts w:ascii="Times New Roman" w:eastAsia="TimesNewRomanPSMT" w:hAnsi="Times New Roman" w:cs="Times New Roman"/>
          <w:color w:val="auto"/>
          <w:sz w:val="28"/>
          <w:szCs w:val="28"/>
        </w:rPr>
        <w:lastRenderedPageBreak/>
        <w:t xml:space="preserve">вітчизняних та зарубіжних фахівців, </w:t>
      </w:r>
      <w:r w:rsidRPr="00DA792C">
        <w:rPr>
          <w:rFonts w:ascii="Times New Roman" w:hAnsi="Times New Roman" w:cs="Times New Roman"/>
          <w:color w:val="auto"/>
          <w:sz w:val="28"/>
          <w:szCs w:val="28"/>
        </w:rPr>
        <w:t xml:space="preserve">законодавчо-нормативна база Кабінету Міністрів України, Міністерства охорони здоров’я України; </w:t>
      </w:r>
      <w:r w:rsidRPr="00DA792C">
        <w:rPr>
          <w:rFonts w:ascii="Times New Roman" w:eastAsia="TimesNewRomanPSMT" w:hAnsi="Times New Roman" w:cs="Times New Roman"/>
          <w:color w:val="auto"/>
          <w:sz w:val="28"/>
          <w:szCs w:val="28"/>
        </w:rPr>
        <w:t xml:space="preserve">дані </w:t>
      </w:r>
      <w:r w:rsidRPr="00DA792C">
        <w:rPr>
          <w:rFonts w:ascii="Times New Roman" w:hAnsi="Times New Roman" w:cs="Times New Roman"/>
          <w:color w:val="auto"/>
          <w:sz w:val="28"/>
          <w:szCs w:val="28"/>
        </w:rPr>
        <w:t xml:space="preserve">Національної служби здоров’я України, Всесвітньої організації охорони здоров’я, </w:t>
      </w:r>
      <w:r w:rsidRPr="00DA792C">
        <w:rPr>
          <w:rFonts w:ascii="Times New Roman" w:hAnsi="Times New Roman" w:cs="Times New Roman"/>
          <w:sz w:val="28"/>
          <w:szCs w:val="28"/>
        </w:rPr>
        <w:t>ДП «Електронне здоров’я».</w:t>
      </w:r>
    </w:p>
    <w:p w:rsidR="00963CB4" w:rsidRPr="00DA792C" w:rsidRDefault="00963CB4" w:rsidP="00963CB4">
      <w:pPr>
        <w:shd w:val="clear" w:color="auto" w:fill="FFFFFF"/>
        <w:spacing w:line="360" w:lineRule="auto"/>
        <w:ind w:right="45" w:firstLine="709"/>
        <w:jc w:val="both"/>
        <w:rPr>
          <w:rFonts w:ascii="Times New Roman" w:hAnsi="Times New Roman" w:cs="Times New Roman"/>
          <w:color w:val="auto"/>
          <w:sz w:val="28"/>
          <w:szCs w:val="28"/>
        </w:rPr>
      </w:pPr>
      <w:r w:rsidRPr="00DA792C">
        <w:rPr>
          <w:rFonts w:ascii="Times New Roman" w:hAnsi="Times New Roman" w:cs="Times New Roman"/>
          <w:i/>
          <w:color w:val="auto"/>
          <w:sz w:val="28"/>
          <w:szCs w:val="28"/>
        </w:rPr>
        <w:t>Теоретичне та практичне значення отриманих результатів</w:t>
      </w:r>
      <w:r w:rsidRPr="00DA792C">
        <w:rPr>
          <w:rFonts w:ascii="Times New Roman" w:hAnsi="Times New Roman" w:cs="Times New Roman"/>
          <w:color w:val="auto"/>
          <w:sz w:val="28"/>
          <w:szCs w:val="28"/>
        </w:rPr>
        <w:t xml:space="preserve">. </w:t>
      </w:r>
    </w:p>
    <w:p w:rsidR="00044C4E" w:rsidRPr="00044C4E" w:rsidRDefault="00044C4E" w:rsidP="0042552F">
      <w:pPr>
        <w:widowControl/>
        <w:spacing w:line="360" w:lineRule="auto"/>
        <w:ind w:firstLine="709"/>
        <w:jc w:val="both"/>
        <w:outlineLvl w:val="2"/>
        <w:rPr>
          <w:rFonts w:ascii="Times New Roman" w:eastAsia="Times New Roman" w:hAnsi="Times New Roman" w:cs="Times New Roman"/>
          <w:color w:val="auto"/>
          <w:sz w:val="28"/>
          <w:szCs w:val="28"/>
          <w:lang w:eastAsia="ru-RU" w:bidi="ar-SA"/>
        </w:rPr>
      </w:pPr>
      <w:r w:rsidRPr="00044C4E">
        <w:rPr>
          <w:rFonts w:ascii="Times New Roman" w:eastAsia="Times New Roman" w:hAnsi="Times New Roman" w:cs="Times New Roman"/>
          <w:bCs/>
          <w:color w:val="auto"/>
          <w:sz w:val="28"/>
          <w:szCs w:val="28"/>
          <w:lang w:eastAsia="ru-RU" w:bidi="ar-SA"/>
        </w:rPr>
        <w:t>Наукова новизна одержаних результатів</w:t>
      </w:r>
      <w:r w:rsidR="0042552F" w:rsidRPr="00DA792C">
        <w:rPr>
          <w:rFonts w:ascii="Times New Roman" w:eastAsia="Times New Roman" w:hAnsi="Times New Roman" w:cs="Times New Roman"/>
          <w:bCs/>
          <w:color w:val="auto"/>
          <w:sz w:val="28"/>
          <w:szCs w:val="28"/>
          <w:lang w:eastAsia="ru-RU" w:bidi="ar-SA"/>
        </w:rPr>
        <w:t xml:space="preserve"> п</w:t>
      </w:r>
      <w:r w:rsidRPr="00044C4E">
        <w:rPr>
          <w:rFonts w:ascii="Times New Roman" w:eastAsia="Times New Roman" w:hAnsi="Times New Roman" w:cs="Times New Roman"/>
          <w:color w:val="auto"/>
          <w:sz w:val="28"/>
          <w:szCs w:val="28"/>
          <w:lang w:eastAsia="ru-RU" w:bidi="ar-SA"/>
        </w:rPr>
        <w:t xml:space="preserve">олягає у поглибленні теоретичних положень щодо управління високотехнологічними ЛПЗ та розробці </w:t>
      </w:r>
      <w:r w:rsidRPr="00044C4E">
        <w:rPr>
          <w:rFonts w:ascii="Times New Roman" w:eastAsia="Times New Roman" w:hAnsi="Times New Roman" w:cs="Times New Roman"/>
          <w:bCs/>
          <w:color w:val="auto"/>
          <w:sz w:val="28"/>
          <w:szCs w:val="28"/>
          <w:lang w:eastAsia="ru-RU" w:bidi="ar-SA"/>
        </w:rPr>
        <w:t>комплексного управлінського підходу</w:t>
      </w:r>
      <w:r w:rsidRPr="00044C4E">
        <w:rPr>
          <w:rFonts w:ascii="Times New Roman" w:eastAsia="Times New Roman" w:hAnsi="Times New Roman" w:cs="Times New Roman"/>
          <w:color w:val="auto"/>
          <w:sz w:val="28"/>
          <w:szCs w:val="28"/>
          <w:lang w:eastAsia="ru-RU" w:bidi="ar-SA"/>
        </w:rPr>
        <w:t>, адаптованого до специфіки приватного медичного центру, що надає складні онкологічні послуги.</w:t>
      </w:r>
    </w:p>
    <w:p w:rsidR="00044C4E" w:rsidRPr="00044C4E" w:rsidRDefault="00044C4E" w:rsidP="00661D71">
      <w:pPr>
        <w:widowControl/>
        <w:numPr>
          <w:ilvl w:val="0"/>
          <w:numId w:val="5"/>
        </w:numPr>
        <w:tabs>
          <w:tab w:val="clear" w:pos="720"/>
          <w:tab w:val="num" w:pos="426"/>
        </w:tabs>
        <w:spacing w:line="360" w:lineRule="auto"/>
        <w:ind w:left="0" w:firstLine="360"/>
        <w:jc w:val="both"/>
        <w:rPr>
          <w:rFonts w:ascii="Times New Roman" w:eastAsia="Times New Roman" w:hAnsi="Times New Roman" w:cs="Times New Roman"/>
          <w:color w:val="auto"/>
          <w:sz w:val="28"/>
          <w:szCs w:val="28"/>
          <w:lang w:eastAsia="ru-RU" w:bidi="ar-SA"/>
        </w:rPr>
      </w:pPr>
      <w:r w:rsidRPr="00044C4E">
        <w:rPr>
          <w:rFonts w:ascii="Times New Roman" w:eastAsia="Times New Roman" w:hAnsi="Times New Roman" w:cs="Times New Roman"/>
          <w:color w:val="auto"/>
          <w:sz w:val="28"/>
          <w:szCs w:val="28"/>
          <w:lang w:eastAsia="ru-RU" w:bidi="ar-SA"/>
        </w:rPr>
        <w:t>обґрунтовано модель управління фінансовими та технологічними ризиками у приватному центрі томотерапії.</w:t>
      </w:r>
    </w:p>
    <w:p w:rsidR="00044C4E" w:rsidRPr="00044C4E" w:rsidRDefault="004544FD" w:rsidP="00661D71">
      <w:pPr>
        <w:widowControl/>
        <w:numPr>
          <w:ilvl w:val="0"/>
          <w:numId w:val="5"/>
        </w:numPr>
        <w:tabs>
          <w:tab w:val="clear" w:pos="720"/>
          <w:tab w:val="num" w:pos="426"/>
        </w:tabs>
        <w:spacing w:line="360" w:lineRule="auto"/>
        <w:ind w:left="0" w:firstLine="360"/>
        <w:jc w:val="both"/>
        <w:rPr>
          <w:rFonts w:ascii="Times New Roman" w:eastAsia="Times New Roman" w:hAnsi="Times New Roman" w:cs="Times New Roman"/>
          <w:color w:val="auto"/>
          <w:sz w:val="28"/>
          <w:szCs w:val="28"/>
          <w:lang w:eastAsia="ru-RU" w:bidi="ar-SA"/>
        </w:rPr>
      </w:pPr>
      <w:r w:rsidRPr="00DA792C">
        <w:rPr>
          <w:rFonts w:ascii="Times New Roman" w:eastAsia="Times New Roman" w:hAnsi="Times New Roman" w:cs="Times New Roman"/>
          <w:bCs/>
          <w:color w:val="auto"/>
          <w:sz w:val="28"/>
          <w:szCs w:val="28"/>
          <w:lang w:eastAsia="ru-RU" w:bidi="ar-SA"/>
        </w:rPr>
        <w:t>у</w:t>
      </w:r>
      <w:r w:rsidR="00044C4E" w:rsidRPr="00044C4E">
        <w:rPr>
          <w:rFonts w:ascii="Times New Roman" w:eastAsia="Times New Roman" w:hAnsi="Times New Roman" w:cs="Times New Roman"/>
          <w:bCs/>
          <w:color w:val="auto"/>
          <w:sz w:val="28"/>
          <w:szCs w:val="28"/>
          <w:lang w:eastAsia="ru-RU" w:bidi="ar-SA"/>
        </w:rPr>
        <w:t>досконалено</w:t>
      </w:r>
      <w:r w:rsidR="00044C4E" w:rsidRPr="00044C4E">
        <w:rPr>
          <w:rFonts w:ascii="Times New Roman" w:eastAsia="Times New Roman" w:hAnsi="Times New Roman" w:cs="Times New Roman"/>
          <w:color w:val="auto"/>
          <w:sz w:val="28"/>
          <w:szCs w:val="28"/>
          <w:lang w:eastAsia="ru-RU" w:bidi="ar-SA"/>
        </w:rPr>
        <w:t xml:space="preserve"> методику оцінки економічної ефективності використання дороговартісного медичного обладнання (на прикладі Томотерапевтичної системи).</w:t>
      </w:r>
    </w:p>
    <w:p w:rsidR="00044C4E" w:rsidRPr="00044C4E" w:rsidRDefault="004544FD" w:rsidP="00661D71">
      <w:pPr>
        <w:widowControl/>
        <w:numPr>
          <w:ilvl w:val="0"/>
          <w:numId w:val="5"/>
        </w:numPr>
        <w:tabs>
          <w:tab w:val="clear" w:pos="720"/>
          <w:tab w:val="num" w:pos="426"/>
        </w:tabs>
        <w:spacing w:line="360" w:lineRule="auto"/>
        <w:ind w:left="0" w:firstLine="360"/>
        <w:jc w:val="both"/>
        <w:rPr>
          <w:rFonts w:ascii="Times New Roman" w:eastAsia="Times New Roman" w:hAnsi="Times New Roman" w:cs="Times New Roman"/>
          <w:color w:val="auto"/>
          <w:sz w:val="28"/>
          <w:szCs w:val="28"/>
          <w:lang w:eastAsia="ru-RU" w:bidi="ar-SA"/>
        </w:rPr>
      </w:pPr>
      <w:r w:rsidRPr="00DA792C">
        <w:rPr>
          <w:rFonts w:ascii="Times New Roman" w:eastAsia="Times New Roman" w:hAnsi="Times New Roman" w:cs="Times New Roman"/>
          <w:bCs/>
          <w:color w:val="auto"/>
          <w:sz w:val="28"/>
          <w:szCs w:val="28"/>
          <w:lang w:eastAsia="ru-RU" w:bidi="ar-SA"/>
        </w:rPr>
        <w:t>д</w:t>
      </w:r>
      <w:r w:rsidR="00044C4E" w:rsidRPr="00044C4E">
        <w:rPr>
          <w:rFonts w:ascii="Times New Roman" w:eastAsia="Times New Roman" w:hAnsi="Times New Roman" w:cs="Times New Roman"/>
          <w:bCs/>
          <w:color w:val="auto"/>
          <w:sz w:val="28"/>
          <w:szCs w:val="28"/>
          <w:lang w:eastAsia="ru-RU" w:bidi="ar-SA"/>
        </w:rPr>
        <w:t>істало подальший розвиток</w:t>
      </w:r>
      <w:r w:rsidR="00044C4E" w:rsidRPr="00044C4E">
        <w:rPr>
          <w:rFonts w:ascii="Times New Roman" w:eastAsia="Times New Roman" w:hAnsi="Times New Roman" w:cs="Times New Roman"/>
          <w:color w:val="auto"/>
          <w:sz w:val="28"/>
          <w:szCs w:val="28"/>
          <w:lang w:eastAsia="ru-RU" w:bidi="ar-SA"/>
        </w:rPr>
        <w:t xml:space="preserve"> формування системи ключових показників ефективності (</w:t>
      </w:r>
      <w:r w:rsidR="00044C4E" w:rsidRPr="00044C4E">
        <w:rPr>
          <w:rFonts w:ascii="Times New Roman" w:eastAsia="Times New Roman" w:hAnsi="Times New Roman" w:cs="Times New Roman"/>
          <w:bCs/>
          <w:color w:val="auto"/>
          <w:sz w:val="28"/>
          <w:szCs w:val="28"/>
          <w:lang w:eastAsia="ru-RU" w:bidi="ar-SA"/>
        </w:rPr>
        <w:t>KPI</w:t>
      </w:r>
      <w:r w:rsidR="00044C4E" w:rsidRPr="00044C4E">
        <w:rPr>
          <w:rFonts w:ascii="Times New Roman" w:eastAsia="Times New Roman" w:hAnsi="Times New Roman" w:cs="Times New Roman"/>
          <w:color w:val="auto"/>
          <w:sz w:val="28"/>
          <w:szCs w:val="28"/>
          <w:lang w:eastAsia="ru-RU" w:bidi="ar-SA"/>
        </w:rPr>
        <w:t>) для управлінського персоналу та медичного персоналу у високоспеціалізованому ЛПЗ.</w:t>
      </w:r>
    </w:p>
    <w:p w:rsidR="00044C4E" w:rsidRPr="00DA792C" w:rsidRDefault="00044C4E" w:rsidP="00044C4E">
      <w:pPr>
        <w:pStyle w:val="3"/>
        <w:spacing w:before="0" w:beforeAutospacing="0" w:after="0" w:afterAutospacing="0" w:line="360" w:lineRule="auto"/>
        <w:ind w:firstLine="709"/>
        <w:jc w:val="both"/>
        <w:rPr>
          <w:b w:val="0"/>
          <w:i/>
          <w:sz w:val="28"/>
          <w:szCs w:val="28"/>
          <w:lang w:val="uk-UA"/>
        </w:rPr>
      </w:pPr>
      <w:r w:rsidRPr="00DA792C">
        <w:rPr>
          <w:b w:val="0"/>
          <w:i/>
          <w:sz w:val="28"/>
          <w:szCs w:val="28"/>
          <w:lang w:val="uk-UA"/>
        </w:rPr>
        <w:t>Практична цінність та впровадження результатів</w:t>
      </w:r>
    </w:p>
    <w:p w:rsidR="00044C4E" w:rsidRPr="00DA792C" w:rsidRDefault="00044C4E" w:rsidP="0042552F">
      <w:pPr>
        <w:pStyle w:val="a4"/>
        <w:spacing w:before="0" w:beforeAutospacing="0" w:after="0" w:afterAutospacing="0" w:line="360" w:lineRule="auto"/>
        <w:ind w:firstLine="709"/>
        <w:jc w:val="both"/>
        <w:rPr>
          <w:sz w:val="28"/>
          <w:szCs w:val="28"/>
          <w:lang w:val="uk-UA"/>
        </w:rPr>
      </w:pPr>
      <w:r w:rsidRPr="00DA792C">
        <w:rPr>
          <w:bCs/>
          <w:sz w:val="28"/>
          <w:szCs w:val="28"/>
          <w:lang w:val="uk-UA"/>
        </w:rPr>
        <w:t>Практична цінність</w:t>
      </w:r>
      <w:r w:rsidRPr="00DA792C">
        <w:rPr>
          <w:sz w:val="28"/>
          <w:szCs w:val="28"/>
          <w:lang w:val="uk-UA"/>
        </w:rPr>
        <w:t xml:space="preserve"> роботи полягає в тому, що розроблені пропозиції та рекомендації можуть бути безпосередньо використані для:</w:t>
      </w:r>
    </w:p>
    <w:p w:rsidR="00044C4E" w:rsidRPr="00DA792C" w:rsidRDefault="00044C4E" w:rsidP="0042552F">
      <w:pPr>
        <w:pStyle w:val="a4"/>
        <w:spacing w:before="0" w:beforeAutospacing="0" w:after="0" w:afterAutospacing="0" w:line="360" w:lineRule="auto"/>
        <w:ind w:firstLine="709"/>
        <w:jc w:val="both"/>
        <w:rPr>
          <w:sz w:val="28"/>
          <w:szCs w:val="28"/>
          <w:lang w:val="uk-UA"/>
        </w:rPr>
      </w:pPr>
      <w:r w:rsidRPr="00DA792C">
        <w:rPr>
          <w:bCs/>
          <w:sz w:val="28"/>
          <w:szCs w:val="28"/>
          <w:lang w:val="uk-UA"/>
        </w:rPr>
        <w:t>ТОВ «УКРАЇНСЬКИЙ ЦЕНТР ТОМОТЕРАПІЇ»</w:t>
      </w:r>
      <w:r w:rsidRPr="00DA792C">
        <w:rPr>
          <w:sz w:val="28"/>
          <w:szCs w:val="28"/>
          <w:lang w:val="uk-UA"/>
        </w:rPr>
        <w:t xml:space="preserve"> для вдосконалення внутрішніх управлінських процесів, зниження операційних витрат та підвищення завантаження обладнання.</w:t>
      </w:r>
    </w:p>
    <w:p w:rsidR="00044C4E" w:rsidRPr="00DA792C" w:rsidRDefault="00044C4E" w:rsidP="0042552F">
      <w:pPr>
        <w:pStyle w:val="a4"/>
        <w:spacing w:before="0" w:beforeAutospacing="0" w:after="0" w:afterAutospacing="0" w:line="360" w:lineRule="auto"/>
        <w:ind w:firstLine="709"/>
        <w:jc w:val="both"/>
        <w:rPr>
          <w:sz w:val="28"/>
          <w:szCs w:val="28"/>
          <w:lang w:val="uk-UA"/>
        </w:rPr>
      </w:pPr>
      <w:r w:rsidRPr="00DA792C">
        <w:rPr>
          <w:sz w:val="28"/>
          <w:szCs w:val="28"/>
          <w:lang w:val="uk-UA"/>
        </w:rPr>
        <w:t xml:space="preserve">Іншими приватними та державними </w:t>
      </w:r>
      <w:r w:rsidRPr="00DA792C">
        <w:rPr>
          <w:bCs/>
          <w:sz w:val="28"/>
          <w:szCs w:val="28"/>
          <w:lang w:val="uk-UA"/>
        </w:rPr>
        <w:t>високотехнологічними медичними закладами</w:t>
      </w:r>
      <w:r w:rsidRPr="00DA792C">
        <w:rPr>
          <w:sz w:val="28"/>
          <w:szCs w:val="28"/>
          <w:lang w:val="uk-UA"/>
        </w:rPr>
        <w:t xml:space="preserve"> при розробці стратегії розвитку та оптимізації управлінських рішень.</w:t>
      </w:r>
    </w:p>
    <w:p w:rsidR="00963CB4" w:rsidRPr="00DA792C" w:rsidRDefault="00963CB4" w:rsidP="00963CB4">
      <w:pPr>
        <w:autoSpaceDE w:val="0"/>
        <w:spacing w:line="360" w:lineRule="auto"/>
        <w:ind w:firstLine="709"/>
        <w:jc w:val="both"/>
        <w:rPr>
          <w:rFonts w:ascii="Times New Roman" w:hAnsi="Times New Roman" w:cs="Times New Roman"/>
          <w:i/>
          <w:color w:val="auto"/>
          <w:sz w:val="28"/>
          <w:szCs w:val="28"/>
        </w:rPr>
      </w:pPr>
      <w:r w:rsidRPr="00DA792C">
        <w:rPr>
          <w:rFonts w:ascii="Times New Roman" w:hAnsi="Times New Roman" w:cs="Times New Roman"/>
          <w:i/>
          <w:color w:val="auto"/>
          <w:sz w:val="28"/>
          <w:szCs w:val="28"/>
        </w:rPr>
        <w:t>Апробація результатів роботи.</w:t>
      </w:r>
    </w:p>
    <w:p w:rsidR="00044C4E" w:rsidRPr="00DA792C" w:rsidRDefault="0042552F" w:rsidP="00963CB4">
      <w:pPr>
        <w:autoSpaceDE w:val="0"/>
        <w:spacing w:line="360" w:lineRule="auto"/>
        <w:ind w:firstLine="709"/>
        <w:jc w:val="both"/>
        <w:rPr>
          <w:rFonts w:ascii="Times New Roman" w:hAnsi="Times New Roman" w:cs="Times New Roman"/>
          <w:bCs/>
          <w:sz w:val="28"/>
          <w:szCs w:val="28"/>
        </w:rPr>
      </w:pPr>
      <w:r w:rsidRPr="00DA792C">
        <w:rPr>
          <w:rFonts w:ascii="Times New Roman" w:hAnsi="Times New Roman" w:cs="Times New Roman"/>
          <w:sz w:val="28"/>
          <w:szCs w:val="28"/>
        </w:rPr>
        <w:t>Надання адмі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страц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ТОВ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«Укра</w:t>
      </w:r>
      <w:r w:rsidRPr="00DA792C">
        <w:rPr>
          <w:rFonts w:ascii="Times New Roman" w:hAnsi="Times New Roman" w:cs="Times New Roman"/>
          <w:sz w:val="28"/>
          <w:szCs w:val="28"/>
        </w:rPr>
        <w:t>ї</w:t>
      </w:r>
      <w:r w:rsidRPr="00DA792C">
        <w:rPr>
          <w:rFonts w:ascii="Times New Roman" w:eastAsia="Malgun Gothic Semilight" w:hAnsi="Times New Roman" w:cs="Times New Roman"/>
          <w:sz w:val="28"/>
          <w:szCs w:val="28"/>
        </w:rPr>
        <w:t>нський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центр</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томотерап</w:t>
      </w:r>
      <w:r w:rsidRPr="00DA792C">
        <w:rPr>
          <w:rFonts w:ascii="Times New Roman" w:hAnsi="Times New Roman" w:cs="Times New Roman"/>
          <w:sz w:val="28"/>
          <w:szCs w:val="28"/>
        </w:rPr>
        <w:t>ії</w:t>
      </w:r>
      <w:r w:rsidRPr="00DA792C">
        <w:rPr>
          <w:rFonts w:ascii="Times New Roman" w:eastAsia="Malgun Gothic Semilight" w:hAnsi="Times New Roman" w:cs="Times New Roman"/>
          <w:sz w:val="28"/>
          <w:szCs w:val="28"/>
        </w:rPr>
        <w:t>»</w:t>
      </w:r>
      <w:r w:rsidRPr="00DA792C">
        <w:rPr>
          <w:rFonts w:ascii="Times New Roman" w:hAnsi="Times New Roman" w:cs="Times New Roman"/>
          <w:sz w:val="28"/>
          <w:szCs w:val="28"/>
        </w:rPr>
        <w:t xml:space="preserve"> </w:t>
      </w:r>
      <w:r w:rsidRPr="00DA792C">
        <w:rPr>
          <w:rFonts w:ascii="Times New Roman" w:hAnsi="Times New Roman" w:cs="Times New Roman"/>
          <w:bCs/>
          <w:sz w:val="28"/>
          <w:szCs w:val="28"/>
        </w:rPr>
        <w:t>"Пропозиці</w:t>
      </w:r>
      <w:r w:rsidRPr="00DA792C">
        <w:rPr>
          <w:rFonts w:ascii="Times New Roman" w:eastAsia="Malgun Gothic Semilight" w:hAnsi="Times New Roman" w:cs="Times New Roman"/>
          <w:bCs/>
          <w:sz w:val="28"/>
          <w:szCs w:val="28"/>
        </w:rPr>
        <w:t>й</w:t>
      </w:r>
      <w:r w:rsidRPr="00DA792C">
        <w:rPr>
          <w:rFonts w:ascii="Times New Roman" w:hAnsi="Times New Roman" w:cs="Times New Roman"/>
          <w:bCs/>
          <w:sz w:val="28"/>
          <w:szCs w:val="28"/>
        </w:rPr>
        <w:t xml:space="preserve"> </w:t>
      </w:r>
      <w:r w:rsidRPr="00DA792C">
        <w:rPr>
          <w:rFonts w:ascii="Times New Roman" w:eastAsia="Malgun Gothic Semilight" w:hAnsi="Times New Roman" w:cs="Times New Roman"/>
          <w:bCs/>
          <w:sz w:val="28"/>
          <w:szCs w:val="28"/>
        </w:rPr>
        <w:t>щодо</w:t>
      </w:r>
      <w:r w:rsidRPr="00DA792C">
        <w:rPr>
          <w:rFonts w:ascii="Times New Roman" w:hAnsi="Times New Roman" w:cs="Times New Roman"/>
          <w:bCs/>
          <w:sz w:val="28"/>
          <w:szCs w:val="28"/>
        </w:rPr>
        <w:t xml:space="preserve"> </w:t>
      </w:r>
      <w:r w:rsidRPr="00DA792C">
        <w:rPr>
          <w:rFonts w:ascii="Times New Roman" w:eastAsia="Malgun Gothic Semilight" w:hAnsi="Times New Roman" w:cs="Times New Roman"/>
          <w:bCs/>
          <w:sz w:val="28"/>
          <w:szCs w:val="28"/>
        </w:rPr>
        <w:t>оптим</w:t>
      </w:r>
      <w:r w:rsidRPr="00DA792C">
        <w:rPr>
          <w:rFonts w:ascii="Times New Roman" w:hAnsi="Times New Roman" w:cs="Times New Roman"/>
          <w:bCs/>
          <w:sz w:val="28"/>
          <w:szCs w:val="28"/>
        </w:rPr>
        <w:t>і</w:t>
      </w:r>
      <w:r w:rsidRPr="00DA792C">
        <w:rPr>
          <w:rFonts w:ascii="Times New Roman" w:eastAsia="Malgun Gothic Semilight" w:hAnsi="Times New Roman" w:cs="Times New Roman"/>
          <w:bCs/>
          <w:sz w:val="28"/>
          <w:szCs w:val="28"/>
        </w:rPr>
        <w:t>зац</w:t>
      </w:r>
      <w:r w:rsidRPr="00DA792C">
        <w:rPr>
          <w:rFonts w:ascii="Times New Roman" w:hAnsi="Times New Roman" w:cs="Times New Roman"/>
          <w:bCs/>
          <w:sz w:val="28"/>
          <w:szCs w:val="28"/>
        </w:rPr>
        <w:t xml:space="preserve">ії </w:t>
      </w:r>
      <w:r w:rsidRPr="00DA792C">
        <w:rPr>
          <w:rFonts w:ascii="Times New Roman" w:eastAsia="Malgun Gothic Semilight" w:hAnsi="Times New Roman" w:cs="Times New Roman"/>
          <w:bCs/>
          <w:sz w:val="28"/>
          <w:szCs w:val="28"/>
        </w:rPr>
        <w:t>ф</w:t>
      </w:r>
      <w:r w:rsidRPr="00DA792C">
        <w:rPr>
          <w:rFonts w:ascii="Times New Roman" w:hAnsi="Times New Roman" w:cs="Times New Roman"/>
          <w:bCs/>
          <w:sz w:val="28"/>
          <w:szCs w:val="28"/>
        </w:rPr>
        <w:t>і</w:t>
      </w:r>
      <w:r w:rsidRPr="00DA792C">
        <w:rPr>
          <w:rFonts w:ascii="Times New Roman" w:eastAsia="Malgun Gothic Semilight" w:hAnsi="Times New Roman" w:cs="Times New Roman"/>
          <w:bCs/>
          <w:sz w:val="28"/>
          <w:szCs w:val="28"/>
        </w:rPr>
        <w:t>нансового</w:t>
      </w:r>
      <w:r w:rsidRPr="00DA792C">
        <w:rPr>
          <w:rFonts w:ascii="Times New Roman" w:hAnsi="Times New Roman" w:cs="Times New Roman"/>
          <w:bCs/>
          <w:sz w:val="28"/>
          <w:szCs w:val="28"/>
        </w:rPr>
        <w:t xml:space="preserve"> </w:t>
      </w:r>
      <w:r w:rsidRPr="00DA792C">
        <w:rPr>
          <w:rFonts w:ascii="Times New Roman" w:eastAsia="Malgun Gothic Semilight" w:hAnsi="Times New Roman" w:cs="Times New Roman"/>
          <w:bCs/>
          <w:sz w:val="28"/>
          <w:szCs w:val="28"/>
        </w:rPr>
        <w:t>планув</w:t>
      </w:r>
      <w:r w:rsidRPr="00DA792C">
        <w:rPr>
          <w:rFonts w:ascii="Times New Roman" w:hAnsi="Times New Roman" w:cs="Times New Roman"/>
          <w:bCs/>
          <w:sz w:val="28"/>
          <w:szCs w:val="28"/>
        </w:rPr>
        <w:t>ання".</w:t>
      </w:r>
    </w:p>
    <w:p w:rsidR="0042552F" w:rsidRPr="00DA792C" w:rsidRDefault="0042552F" w:rsidP="00963CB4">
      <w:pPr>
        <w:autoSpaceDE w:val="0"/>
        <w:spacing w:line="360" w:lineRule="auto"/>
        <w:ind w:firstLine="709"/>
        <w:jc w:val="both"/>
        <w:rPr>
          <w:rFonts w:ascii="Times New Roman" w:hAnsi="Times New Roman" w:cs="Times New Roman"/>
          <w:i/>
          <w:color w:val="auto"/>
          <w:sz w:val="28"/>
          <w:szCs w:val="28"/>
        </w:rPr>
      </w:pPr>
      <w:r w:rsidRPr="00DA792C">
        <w:rPr>
          <w:rFonts w:ascii="Times New Roman" w:hAnsi="Times New Roman" w:cs="Times New Roman"/>
          <w:bCs/>
          <w:sz w:val="28"/>
          <w:szCs w:val="28"/>
        </w:rPr>
        <w:lastRenderedPageBreak/>
        <w:t>Публікація тез доповіді на науково-практичній конференції:</w:t>
      </w:r>
    </w:p>
    <w:p w:rsidR="00963CB4" w:rsidRPr="00DA792C" w:rsidRDefault="0042552F" w:rsidP="00963CB4">
      <w:pPr>
        <w:pStyle w:val="p1"/>
        <w:spacing w:line="360" w:lineRule="auto"/>
        <w:ind w:firstLine="709"/>
        <w:jc w:val="both"/>
        <w:rPr>
          <w:rFonts w:ascii="Times New Roman" w:hAnsi="Times New Roman"/>
          <w:i/>
          <w:sz w:val="28"/>
          <w:szCs w:val="28"/>
        </w:rPr>
      </w:pPr>
      <w:r w:rsidRPr="00DA792C">
        <w:rPr>
          <w:rFonts w:ascii="Times New Roman" w:hAnsi="Times New Roman"/>
          <w:bCs/>
          <w:sz w:val="28"/>
          <w:szCs w:val="28"/>
        </w:rPr>
        <w:t xml:space="preserve">Кусик Наталія Львівна, Москаль Оксана Іванівна,  Скуренко Оксана Ярославівна. Ціноутворення хіміотерапевтичної допомоги: аналіз витрат і механізми компенсації. </w:t>
      </w:r>
      <w:r w:rsidR="00963CB4" w:rsidRPr="00DA792C">
        <w:rPr>
          <w:rFonts w:ascii="Times New Roman" w:hAnsi="Times New Roman"/>
          <w:bCs/>
          <w:sz w:val="28"/>
          <w:szCs w:val="28"/>
        </w:rPr>
        <w:t xml:space="preserve"> </w:t>
      </w:r>
      <w:r w:rsidR="00963CB4" w:rsidRPr="00DA792C">
        <w:rPr>
          <w:rFonts w:ascii="Times New Roman" w:hAnsi="Times New Roman"/>
          <w:sz w:val="28"/>
          <w:szCs w:val="28"/>
        </w:rPr>
        <w:t>Сучасні напрями змін в управлінні охороною здоров’я: модернізація, якість, комунікація: ІІ Міжнародна наукова конференція, 31 травня 2025 року, м. Одеса. ОНМедУ. 2025.</w:t>
      </w:r>
      <w:r w:rsidRPr="00B8369B">
        <w:rPr>
          <w:rFonts w:ascii="Times New Roman" w:hAnsi="Times New Roman"/>
          <w:sz w:val="28"/>
          <w:szCs w:val="28"/>
          <w:lang w:val="ru-RU"/>
        </w:rPr>
        <w:t xml:space="preserve"> </w:t>
      </w:r>
      <w:r w:rsidRPr="00DA792C">
        <w:rPr>
          <w:rFonts w:ascii="Times New Roman" w:hAnsi="Times New Roman"/>
          <w:sz w:val="28"/>
          <w:szCs w:val="28"/>
          <w:lang w:val="en-US"/>
        </w:rPr>
        <w:t>C</w:t>
      </w:r>
      <w:r w:rsidRPr="00DA792C">
        <w:rPr>
          <w:rFonts w:ascii="Times New Roman" w:hAnsi="Times New Roman"/>
          <w:sz w:val="28"/>
          <w:szCs w:val="28"/>
        </w:rPr>
        <w:t>.</w:t>
      </w:r>
      <w:r w:rsidRPr="00B8369B">
        <w:rPr>
          <w:rFonts w:ascii="Times New Roman" w:hAnsi="Times New Roman"/>
          <w:sz w:val="28"/>
          <w:szCs w:val="28"/>
          <w:lang w:val="ru-RU"/>
        </w:rPr>
        <w:t xml:space="preserve"> 119-121</w:t>
      </w:r>
      <w:r w:rsidR="00963CB4" w:rsidRPr="00DA792C">
        <w:rPr>
          <w:rFonts w:ascii="Times New Roman" w:hAnsi="Times New Roman"/>
          <w:sz w:val="28"/>
          <w:szCs w:val="28"/>
        </w:rPr>
        <w:t xml:space="preserve"> </w:t>
      </w:r>
      <w:r w:rsidR="00967430" w:rsidRPr="00DA792C">
        <w:rPr>
          <w:rStyle w:val="bold"/>
          <w:rFonts w:ascii="Times New Roman" w:hAnsi="Times New Roman"/>
          <w:b/>
          <w:bCs/>
          <w:color w:val="444444"/>
          <w:sz w:val="28"/>
          <w:szCs w:val="28"/>
          <w:bdr w:val="none" w:sz="0" w:space="0" w:color="auto" w:frame="1"/>
        </w:rPr>
        <w:t>URI:</w:t>
      </w:r>
      <w:r w:rsidR="00967430" w:rsidRPr="00DA792C">
        <w:rPr>
          <w:rFonts w:ascii="Times New Roman" w:hAnsi="Times New Roman"/>
          <w:color w:val="444444"/>
          <w:sz w:val="28"/>
          <w:szCs w:val="28"/>
        </w:rPr>
        <w:t> </w:t>
      </w:r>
      <w:hyperlink r:id="rId7" w:history="1">
        <w:r w:rsidR="00967430" w:rsidRPr="00DA792C">
          <w:rPr>
            <w:rStyle w:val="aa"/>
            <w:rFonts w:ascii="Times New Roman" w:hAnsi="Times New Roman"/>
            <w:color w:val="043EA9"/>
            <w:sz w:val="28"/>
            <w:szCs w:val="28"/>
            <w:bdr w:val="none" w:sz="0" w:space="0" w:color="auto" w:frame="1"/>
          </w:rPr>
          <w:t>https://repo.odmu.edu.ua:443/xmlui/handle/123456789/18174</w:t>
        </w:r>
      </w:hyperlink>
    </w:p>
    <w:p w:rsidR="00963CB4" w:rsidRPr="00DA792C" w:rsidRDefault="00963CB4" w:rsidP="00963CB4">
      <w:pPr>
        <w:autoSpaceDE w:val="0"/>
        <w:spacing w:line="360" w:lineRule="auto"/>
        <w:ind w:firstLine="709"/>
        <w:jc w:val="both"/>
        <w:rPr>
          <w:rFonts w:ascii="Times New Roman" w:hAnsi="Times New Roman" w:cs="Times New Roman"/>
          <w:sz w:val="28"/>
          <w:szCs w:val="28"/>
        </w:rPr>
      </w:pPr>
      <w:r w:rsidRPr="00DA792C">
        <w:rPr>
          <w:rFonts w:ascii="Times New Roman" w:hAnsi="Times New Roman" w:cs="Times New Roman"/>
          <w:i/>
          <w:sz w:val="28"/>
          <w:szCs w:val="28"/>
        </w:rPr>
        <w:t>Структура кваліфікаційної роботи.</w:t>
      </w:r>
      <w:r w:rsidRPr="00DA792C">
        <w:rPr>
          <w:rFonts w:ascii="Times New Roman" w:hAnsi="Times New Roman" w:cs="Times New Roman"/>
          <w:sz w:val="28"/>
          <w:szCs w:val="28"/>
        </w:rPr>
        <w:t xml:space="preserve"> </w:t>
      </w:r>
    </w:p>
    <w:p w:rsidR="00963CB4" w:rsidRPr="00DA792C" w:rsidRDefault="00963CB4" w:rsidP="00963CB4">
      <w:pPr>
        <w:autoSpaceDE w:val="0"/>
        <w:spacing w:line="360" w:lineRule="auto"/>
        <w:ind w:firstLine="709"/>
        <w:jc w:val="both"/>
        <w:rPr>
          <w:rFonts w:ascii="Times New Roman" w:hAnsi="Times New Roman" w:cs="Times New Roman"/>
          <w:sz w:val="28"/>
          <w:szCs w:val="28"/>
        </w:rPr>
      </w:pPr>
      <w:r w:rsidRPr="00DA792C">
        <w:rPr>
          <w:rFonts w:ascii="Times New Roman" w:hAnsi="Times New Roman" w:cs="Times New Roman"/>
          <w:sz w:val="28"/>
          <w:szCs w:val="28"/>
        </w:rPr>
        <w:t xml:space="preserve">Робота складається із вступу, трьох розділів, висновків, списку літератури, додатків. </w:t>
      </w:r>
    </w:p>
    <w:p w:rsidR="00963CB4" w:rsidRPr="00DA792C" w:rsidRDefault="00963CB4" w:rsidP="00963CB4">
      <w:pPr>
        <w:autoSpaceDE w:val="0"/>
        <w:spacing w:line="360" w:lineRule="auto"/>
        <w:ind w:firstLine="709"/>
        <w:jc w:val="both"/>
        <w:rPr>
          <w:rFonts w:ascii="Times New Roman" w:hAnsi="Times New Roman" w:cs="Times New Roman"/>
          <w:sz w:val="28"/>
          <w:szCs w:val="28"/>
        </w:rPr>
      </w:pPr>
      <w:r w:rsidRPr="00DA792C">
        <w:rPr>
          <w:rFonts w:ascii="Times New Roman" w:hAnsi="Times New Roman" w:cs="Times New Roman"/>
          <w:sz w:val="28"/>
          <w:szCs w:val="28"/>
        </w:rPr>
        <w:t xml:space="preserve">Загальний обсяг роботи складає </w:t>
      </w:r>
      <w:r w:rsidR="0042552F" w:rsidRPr="00DA792C">
        <w:rPr>
          <w:rFonts w:ascii="Times New Roman" w:hAnsi="Times New Roman" w:cs="Times New Roman"/>
          <w:sz w:val="28"/>
          <w:szCs w:val="28"/>
        </w:rPr>
        <w:t xml:space="preserve">  </w:t>
      </w:r>
      <w:r w:rsidRPr="00DA792C">
        <w:rPr>
          <w:rFonts w:ascii="Times New Roman" w:hAnsi="Times New Roman" w:cs="Times New Roman"/>
          <w:sz w:val="28"/>
          <w:szCs w:val="28"/>
        </w:rPr>
        <w:t xml:space="preserve"> сторінок,  список літератури містить  </w:t>
      </w:r>
      <w:r w:rsidR="0042552F" w:rsidRPr="00DA792C">
        <w:rPr>
          <w:rFonts w:ascii="Times New Roman" w:hAnsi="Times New Roman" w:cs="Times New Roman"/>
          <w:sz w:val="28"/>
          <w:szCs w:val="28"/>
        </w:rPr>
        <w:t xml:space="preserve">  </w:t>
      </w:r>
      <w:r w:rsidRPr="00DA792C">
        <w:rPr>
          <w:rFonts w:ascii="Times New Roman" w:hAnsi="Times New Roman" w:cs="Times New Roman"/>
          <w:sz w:val="28"/>
          <w:szCs w:val="28"/>
        </w:rPr>
        <w:t xml:space="preserve">  найменувань. У роботі вміщено  </w:t>
      </w:r>
      <w:r w:rsidR="0042552F" w:rsidRPr="00DA792C">
        <w:rPr>
          <w:rFonts w:ascii="Times New Roman" w:hAnsi="Times New Roman" w:cs="Times New Roman"/>
          <w:sz w:val="28"/>
          <w:szCs w:val="28"/>
        </w:rPr>
        <w:t xml:space="preserve">   </w:t>
      </w:r>
      <w:r w:rsidRPr="00DA792C">
        <w:rPr>
          <w:rFonts w:ascii="Times New Roman" w:hAnsi="Times New Roman" w:cs="Times New Roman"/>
          <w:sz w:val="28"/>
          <w:szCs w:val="28"/>
        </w:rPr>
        <w:t xml:space="preserve">   таблиць,   </w:t>
      </w:r>
      <w:r w:rsidR="0042552F" w:rsidRPr="00DA792C">
        <w:rPr>
          <w:rFonts w:ascii="Times New Roman" w:hAnsi="Times New Roman" w:cs="Times New Roman"/>
          <w:sz w:val="28"/>
          <w:szCs w:val="28"/>
        </w:rPr>
        <w:t xml:space="preserve">  </w:t>
      </w:r>
      <w:r w:rsidRPr="00DA792C">
        <w:rPr>
          <w:rFonts w:ascii="Times New Roman" w:hAnsi="Times New Roman" w:cs="Times New Roman"/>
          <w:sz w:val="28"/>
          <w:szCs w:val="28"/>
        </w:rPr>
        <w:t xml:space="preserve">   рисунків.</w:t>
      </w:r>
    </w:p>
    <w:p w:rsidR="00963CB4" w:rsidRPr="00DA792C" w:rsidRDefault="00963CB4" w:rsidP="00963CB4">
      <w:pPr>
        <w:autoSpaceDE w:val="0"/>
        <w:spacing w:line="360" w:lineRule="auto"/>
        <w:ind w:firstLine="709"/>
        <w:jc w:val="both"/>
        <w:rPr>
          <w:rFonts w:ascii="Times New Roman" w:hAnsi="Times New Roman" w:cs="Times New Roman"/>
          <w:color w:val="auto"/>
          <w:sz w:val="28"/>
          <w:szCs w:val="28"/>
        </w:rPr>
      </w:pPr>
    </w:p>
    <w:p w:rsidR="00963CB4" w:rsidRPr="00DA792C" w:rsidRDefault="00963CB4" w:rsidP="00963CB4">
      <w:pPr>
        <w:widowControl/>
        <w:spacing w:after="200" w:line="276" w:lineRule="auto"/>
        <w:rPr>
          <w:rFonts w:ascii="Times New Roman" w:hAnsi="Times New Roman" w:cs="Times New Roman"/>
          <w:color w:val="auto"/>
          <w:sz w:val="28"/>
          <w:szCs w:val="28"/>
          <w:highlight w:val="green"/>
        </w:rPr>
      </w:pPr>
      <w:r w:rsidRPr="00DA792C">
        <w:rPr>
          <w:rFonts w:ascii="Times New Roman" w:hAnsi="Times New Roman" w:cs="Times New Roman"/>
          <w:color w:val="auto"/>
          <w:sz w:val="28"/>
          <w:szCs w:val="28"/>
          <w:highlight w:val="green"/>
        </w:rPr>
        <w:br w:type="page"/>
      </w:r>
    </w:p>
    <w:p w:rsidR="00963CB4" w:rsidRPr="00DA792C" w:rsidRDefault="00963CB4" w:rsidP="00963CB4">
      <w:pPr>
        <w:spacing w:line="360" w:lineRule="auto"/>
        <w:jc w:val="center"/>
        <w:rPr>
          <w:rStyle w:val="fontstyle11"/>
          <w:rFonts w:ascii="Times New Roman" w:hAnsi="Times New Roman" w:cs="Times New Roman"/>
          <w:caps/>
          <w:color w:val="auto"/>
          <w:sz w:val="28"/>
          <w:szCs w:val="28"/>
        </w:rPr>
      </w:pPr>
      <w:r w:rsidRPr="00DA792C">
        <w:rPr>
          <w:rStyle w:val="fontstyle11"/>
          <w:rFonts w:ascii="Times New Roman" w:hAnsi="Times New Roman" w:cs="Times New Roman"/>
          <w:caps/>
          <w:color w:val="auto"/>
          <w:sz w:val="28"/>
          <w:szCs w:val="28"/>
        </w:rPr>
        <w:lastRenderedPageBreak/>
        <w:t xml:space="preserve">РОЗДІЛ 1. </w:t>
      </w:r>
    </w:p>
    <w:p w:rsidR="00963CB4" w:rsidRPr="00DA792C" w:rsidRDefault="004544FD" w:rsidP="004544FD">
      <w:pPr>
        <w:spacing w:line="360" w:lineRule="auto"/>
        <w:jc w:val="center"/>
        <w:rPr>
          <w:rFonts w:ascii="Times New Roman" w:hAnsi="Times New Roman" w:cs="Times New Roman"/>
          <w:b/>
          <w:caps/>
          <w:sz w:val="28"/>
          <w:szCs w:val="28"/>
          <w:highlight w:val="yellow"/>
        </w:rPr>
      </w:pPr>
      <w:r w:rsidRPr="00DA792C">
        <w:rPr>
          <w:rFonts w:ascii="Times New Roman" w:hAnsi="Times New Roman" w:cs="Times New Roman"/>
          <w:sz w:val="28"/>
          <w:szCs w:val="28"/>
        </w:rPr>
        <w:t xml:space="preserve">ТЕОРЕТИЧНІ </w:t>
      </w:r>
      <w:r w:rsidRPr="00DA792C">
        <w:rPr>
          <w:rFonts w:ascii="Times New Roman" w:eastAsia="Malgun Gothic Semilight" w:hAnsi="Times New Roman" w:cs="Times New Roman"/>
          <w:sz w:val="28"/>
          <w:szCs w:val="28"/>
        </w:rPr>
        <w:t>ОСНОВИ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УПРАВЛ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КУВАЛЬНО</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ПРОФ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ЛАКТИЧНИМ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ЗАКЛАДОМ</w:t>
      </w:r>
    </w:p>
    <w:p w:rsidR="00963CB4" w:rsidRPr="00DA792C" w:rsidRDefault="00963CB4" w:rsidP="00963CB4">
      <w:pPr>
        <w:spacing w:line="360" w:lineRule="auto"/>
        <w:rPr>
          <w:rFonts w:ascii="Times New Roman" w:hAnsi="Times New Roman" w:cs="Times New Roman"/>
          <w:caps/>
          <w:sz w:val="28"/>
          <w:szCs w:val="28"/>
          <w:highlight w:val="yellow"/>
        </w:rPr>
      </w:pPr>
    </w:p>
    <w:p w:rsidR="00963CB4" w:rsidRPr="00DA792C" w:rsidRDefault="00963CB4" w:rsidP="00963CB4">
      <w:pPr>
        <w:spacing w:line="360" w:lineRule="auto"/>
        <w:ind w:firstLine="708"/>
        <w:jc w:val="center"/>
        <w:rPr>
          <w:rFonts w:ascii="Times New Roman" w:hAnsi="Times New Roman" w:cs="Times New Roman"/>
          <w:b/>
          <w:sz w:val="28"/>
          <w:szCs w:val="28"/>
        </w:rPr>
      </w:pPr>
      <w:r w:rsidRPr="00DA792C">
        <w:rPr>
          <w:rStyle w:val="fontstyle11"/>
          <w:rFonts w:ascii="Times New Roman" w:hAnsi="Times New Roman" w:cs="Times New Roman"/>
          <w:b/>
          <w:color w:val="auto"/>
          <w:sz w:val="28"/>
          <w:szCs w:val="28"/>
        </w:rPr>
        <w:t xml:space="preserve">1.1. </w:t>
      </w:r>
      <w:r w:rsidR="004544FD" w:rsidRPr="00DA792C">
        <w:rPr>
          <w:rFonts w:ascii="Times New Roman" w:hAnsi="Times New Roman" w:cs="Times New Roman"/>
          <w:sz w:val="28"/>
          <w:szCs w:val="28"/>
        </w:rPr>
        <w:t>Функції та принципи управління медичним закладом в умовах довготривалої реформи та  війни</w:t>
      </w:r>
    </w:p>
    <w:p w:rsidR="00963CB4" w:rsidRDefault="00963CB4" w:rsidP="00963CB4">
      <w:pPr>
        <w:spacing w:line="360" w:lineRule="auto"/>
        <w:ind w:firstLine="708"/>
        <w:jc w:val="both"/>
        <w:rPr>
          <w:rFonts w:ascii="Times New Roman" w:hAnsi="Times New Roman" w:cs="Times New Roman"/>
          <w:sz w:val="28"/>
          <w:szCs w:val="28"/>
        </w:rPr>
      </w:pPr>
    </w:p>
    <w:p w:rsidR="007C3D1E" w:rsidRDefault="007C3D1E" w:rsidP="007C3D1E">
      <w:pPr>
        <w:spacing w:line="360" w:lineRule="auto"/>
        <w:ind w:firstLine="708"/>
        <w:jc w:val="both"/>
        <w:rPr>
          <w:rFonts w:ascii="Times New Roman" w:hAnsi="Times New Roman" w:cs="Times New Roman"/>
          <w:sz w:val="28"/>
          <w:szCs w:val="28"/>
        </w:rPr>
      </w:pPr>
      <w:r w:rsidRPr="007C3D1E">
        <w:rPr>
          <w:rFonts w:ascii="Times New Roman" w:hAnsi="Times New Roman" w:cs="Times New Roman"/>
          <w:sz w:val="28"/>
          <w:szCs w:val="28"/>
        </w:rPr>
        <w:t>Управлі</w:t>
      </w:r>
      <w:r w:rsidRPr="007C3D1E">
        <w:rPr>
          <w:rFonts w:ascii="Times New Roman" w:eastAsia="Malgun Gothic Semilight" w:hAnsi="Times New Roman" w:cs="Times New Roman"/>
          <w:sz w:val="28"/>
          <w:szCs w:val="28"/>
        </w:rPr>
        <w:t>ння</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медичним</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закладом</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в</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Укра</w:t>
      </w:r>
      <w:r w:rsidRPr="007C3D1E">
        <w:rPr>
          <w:rFonts w:ascii="Times New Roman" w:hAnsi="Times New Roman" w:cs="Times New Roman"/>
          <w:sz w:val="28"/>
          <w:szCs w:val="28"/>
        </w:rPr>
        <w:t>ї</w:t>
      </w:r>
      <w:r w:rsidRPr="007C3D1E">
        <w:rPr>
          <w:rFonts w:ascii="Times New Roman" w:eastAsia="Malgun Gothic Semilight" w:hAnsi="Times New Roman" w:cs="Times New Roman"/>
          <w:sz w:val="28"/>
          <w:szCs w:val="28"/>
        </w:rPr>
        <w:t>н</w:t>
      </w:r>
      <w:r w:rsidRPr="007C3D1E">
        <w:rPr>
          <w:rFonts w:ascii="Times New Roman" w:hAnsi="Times New Roman" w:cs="Times New Roman"/>
          <w:sz w:val="28"/>
          <w:szCs w:val="28"/>
        </w:rPr>
        <w:t xml:space="preserve">і </w:t>
      </w:r>
      <w:r w:rsidRPr="007C3D1E">
        <w:rPr>
          <w:rFonts w:ascii="Times New Roman" w:eastAsia="Malgun Gothic Semilight" w:hAnsi="Times New Roman" w:cs="Times New Roman"/>
          <w:sz w:val="28"/>
          <w:szCs w:val="28"/>
        </w:rPr>
        <w:t>зд</w:t>
      </w:r>
      <w:r w:rsidRPr="007C3D1E">
        <w:rPr>
          <w:rFonts w:ascii="Times New Roman" w:hAnsi="Times New Roman" w:cs="Times New Roman"/>
          <w:sz w:val="28"/>
          <w:szCs w:val="28"/>
        </w:rPr>
        <w:t>і</w:t>
      </w:r>
      <w:r w:rsidRPr="007C3D1E">
        <w:rPr>
          <w:rFonts w:ascii="Times New Roman" w:eastAsia="Malgun Gothic Semilight" w:hAnsi="Times New Roman" w:cs="Times New Roman"/>
          <w:sz w:val="28"/>
          <w:szCs w:val="28"/>
        </w:rPr>
        <w:t>йсню</w:t>
      </w:r>
      <w:r w:rsidRPr="007C3D1E">
        <w:rPr>
          <w:rFonts w:ascii="Times New Roman" w:hAnsi="Times New Roman" w:cs="Times New Roman"/>
          <w:sz w:val="28"/>
          <w:szCs w:val="28"/>
        </w:rPr>
        <w:t>є</w:t>
      </w:r>
      <w:r w:rsidRPr="007C3D1E">
        <w:rPr>
          <w:rFonts w:ascii="Times New Roman" w:eastAsia="Malgun Gothic Semilight" w:hAnsi="Times New Roman" w:cs="Times New Roman"/>
          <w:sz w:val="28"/>
          <w:szCs w:val="28"/>
        </w:rPr>
        <w:t>ться</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в</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умо</w:t>
      </w:r>
      <w:r w:rsidRPr="007C3D1E">
        <w:rPr>
          <w:rFonts w:ascii="Times New Roman" w:hAnsi="Times New Roman" w:cs="Times New Roman"/>
          <w:sz w:val="28"/>
          <w:szCs w:val="28"/>
        </w:rPr>
        <w:t xml:space="preserve">вах </w:t>
      </w:r>
      <w:r w:rsidRPr="007C3D1E">
        <w:rPr>
          <w:rFonts w:ascii="Times New Roman" w:hAnsi="Times New Roman" w:cs="Times New Roman"/>
          <w:bCs/>
          <w:sz w:val="28"/>
          <w:szCs w:val="28"/>
        </w:rPr>
        <w:t>подві</w:t>
      </w:r>
      <w:r w:rsidRPr="007C3D1E">
        <w:rPr>
          <w:rFonts w:ascii="Times New Roman" w:eastAsia="Malgun Gothic Semilight" w:hAnsi="Times New Roman" w:cs="Times New Roman"/>
          <w:bCs/>
          <w:sz w:val="28"/>
          <w:szCs w:val="28"/>
        </w:rPr>
        <w:t>йно</w:t>
      </w:r>
      <w:r w:rsidRPr="007C3D1E">
        <w:rPr>
          <w:rFonts w:ascii="Times New Roman" w:hAnsi="Times New Roman" w:cs="Times New Roman"/>
          <w:bCs/>
          <w:sz w:val="28"/>
          <w:szCs w:val="28"/>
        </w:rPr>
        <w:t xml:space="preserve">ї </w:t>
      </w:r>
      <w:r w:rsidRPr="007C3D1E">
        <w:rPr>
          <w:rFonts w:ascii="Times New Roman" w:eastAsia="Malgun Gothic Semilight" w:hAnsi="Times New Roman" w:cs="Times New Roman"/>
          <w:bCs/>
          <w:sz w:val="28"/>
          <w:szCs w:val="28"/>
        </w:rPr>
        <w:t>турбулентност</w:t>
      </w:r>
      <w:r w:rsidRPr="007C3D1E">
        <w:rPr>
          <w:rFonts w:ascii="Times New Roman" w:hAnsi="Times New Roman" w:cs="Times New Roman"/>
          <w:bCs/>
          <w:sz w:val="28"/>
          <w:szCs w:val="28"/>
        </w:rPr>
        <w:t>і</w:t>
      </w:r>
      <w:r w:rsidRPr="007C3D1E">
        <w:rPr>
          <w:rFonts w:ascii="Times New Roman" w:hAnsi="Times New Roman" w:cs="Times New Roman"/>
          <w:sz w:val="28"/>
          <w:szCs w:val="28"/>
        </w:rPr>
        <w:t xml:space="preserve">: з одного боку, це </w:t>
      </w:r>
      <w:r w:rsidRPr="007C3D1E">
        <w:rPr>
          <w:rFonts w:ascii="Times New Roman" w:hAnsi="Times New Roman" w:cs="Times New Roman"/>
          <w:bCs/>
          <w:sz w:val="28"/>
          <w:szCs w:val="28"/>
        </w:rPr>
        <w:t>довготривала медична реформа</w:t>
      </w:r>
      <w:r w:rsidRPr="007C3D1E">
        <w:rPr>
          <w:rFonts w:ascii="Times New Roman" w:hAnsi="Times New Roman" w:cs="Times New Roman"/>
          <w:sz w:val="28"/>
          <w:szCs w:val="28"/>
        </w:rPr>
        <w:t xml:space="preserve"> (автономі</w:t>
      </w:r>
      <w:r w:rsidRPr="007C3D1E">
        <w:rPr>
          <w:rFonts w:ascii="Times New Roman" w:eastAsia="Malgun Gothic Semilight" w:hAnsi="Times New Roman" w:cs="Times New Roman"/>
          <w:sz w:val="28"/>
          <w:szCs w:val="28"/>
        </w:rPr>
        <w:t>зац</w:t>
      </w:r>
      <w:r w:rsidRPr="007C3D1E">
        <w:rPr>
          <w:rFonts w:ascii="Times New Roman" w:hAnsi="Times New Roman" w:cs="Times New Roman"/>
          <w:sz w:val="28"/>
          <w:szCs w:val="28"/>
        </w:rPr>
        <w:t>і</w:t>
      </w:r>
      <w:r w:rsidRPr="007C3D1E">
        <w:rPr>
          <w:rFonts w:ascii="Times New Roman" w:eastAsia="Malgun Gothic Semilight" w:hAnsi="Times New Roman" w:cs="Times New Roman"/>
          <w:sz w:val="28"/>
          <w:szCs w:val="28"/>
        </w:rPr>
        <w:t>я</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договори</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з</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НСЗУ</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зм</w:t>
      </w:r>
      <w:r w:rsidRPr="007C3D1E">
        <w:rPr>
          <w:rFonts w:ascii="Times New Roman" w:hAnsi="Times New Roman" w:cs="Times New Roman"/>
          <w:sz w:val="28"/>
          <w:szCs w:val="28"/>
        </w:rPr>
        <w:t>і</w:t>
      </w:r>
      <w:r w:rsidRPr="007C3D1E">
        <w:rPr>
          <w:rFonts w:ascii="Times New Roman" w:eastAsia="Malgun Gothic Semilight" w:hAnsi="Times New Roman" w:cs="Times New Roman"/>
          <w:sz w:val="28"/>
          <w:szCs w:val="28"/>
        </w:rPr>
        <w:t>на</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ф</w:t>
      </w:r>
      <w:r w:rsidRPr="007C3D1E">
        <w:rPr>
          <w:rFonts w:ascii="Times New Roman" w:hAnsi="Times New Roman" w:cs="Times New Roman"/>
          <w:sz w:val="28"/>
          <w:szCs w:val="28"/>
        </w:rPr>
        <w:t>і</w:t>
      </w:r>
      <w:r w:rsidRPr="007C3D1E">
        <w:rPr>
          <w:rFonts w:ascii="Times New Roman" w:eastAsia="Malgun Gothic Semilight" w:hAnsi="Times New Roman" w:cs="Times New Roman"/>
          <w:sz w:val="28"/>
          <w:szCs w:val="28"/>
        </w:rPr>
        <w:t>нансових</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механ</w:t>
      </w:r>
      <w:r w:rsidRPr="007C3D1E">
        <w:rPr>
          <w:rFonts w:ascii="Times New Roman" w:hAnsi="Times New Roman" w:cs="Times New Roman"/>
          <w:sz w:val="28"/>
          <w:szCs w:val="28"/>
        </w:rPr>
        <w:t>і</w:t>
      </w:r>
      <w:r w:rsidRPr="007C3D1E">
        <w:rPr>
          <w:rFonts w:ascii="Times New Roman" w:eastAsia="Malgun Gothic Semilight" w:hAnsi="Times New Roman" w:cs="Times New Roman"/>
          <w:sz w:val="28"/>
          <w:szCs w:val="28"/>
        </w:rPr>
        <w:t>зм</w:t>
      </w:r>
      <w:r w:rsidRPr="007C3D1E">
        <w:rPr>
          <w:rFonts w:ascii="Times New Roman" w:hAnsi="Times New Roman" w:cs="Times New Roman"/>
          <w:sz w:val="28"/>
          <w:szCs w:val="28"/>
        </w:rPr>
        <w:t>і</w:t>
      </w:r>
      <w:r w:rsidRPr="007C3D1E">
        <w:rPr>
          <w:rFonts w:ascii="Times New Roman" w:eastAsia="Malgun Gothic Semilight" w:hAnsi="Times New Roman" w:cs="Times New Roman"/>
          <w:sz w:val="28"/>
          <w:szCs w:val="28"/>
        </w:rPr>
        <w:t>в</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з</w:t>
      </w:r>
      <w:r w:rsidRPr="007C3D1E">
        <w:rPr>
          <w:rFonts w:ascii="Times New Roman" w:hAnsi="Times New Roman" w:cs="Times New Roman"/>
          <w:sz w:val="28"/>
          <w:szCs w:val="28"/>
        </w:rPr>
        <w:t xml:space="preserve"> і</w:t>
      </w:r>
      <w:r w:rsidRPr="007C3D1E">
        <w:rPr>
          <w:rFonts w:ascii="Times New Roman" w:eastAsia="Malgun Gothic Semilight" w:hAnsi="Times New Roman" w:cs="Times New Roman"/>
          <w:sz w:val="28"/>
          <w:szCs w:val="28"/>
        </w:rPr>
        <w:t>ншого</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w:t>
      </w:r>
      <w:r w:rsidRPr="007C3D1E">
        <w:rPr>
          <w:rFonts w:ascii="Times New Roman" w:hAnsi="Times New Roman" w:cs="Times New Roman"/>
          <w:sz w:val="28"/>
          <w:szCs w:val="28"/>
        </w:rPr>
        <w:t xml:space="preserve"> </w:t>
      </w:r>
      <w:r w:rsidRPr="007C3D1E">
        <w:rPr>
          <w:rFonts w:ascii="Times New Roman" w:hAnsi="Times New Roman" w:cs="Times New Roman"/>
          <w:bCs/>
          <w:sz w:val="28"/>
          <w:szCs w:val="28"/>
        </w:rPr>
        <w:t>повномасштабна ві</w:t>
      </w:r>
      <w:r w:rsidRPr="007C3D1E">
        <w:rPr>
          <w:rFonts w:ascii="Times New Roman" w:eastAsia="Malgun Gothic Semilight" w:hAnsi="Times New Roman" w:cs="Times New Roman"/>
          <w:bCs/>
          <w:sz w:val="28"/>
          <w:szCs w:val="28"/>
        </w:rPr>
        <w:t>йськова</w:t>
      </w:r>
      <w:r w:rsidRPr="007C3D1E">
        <w:rPr>
          <w:rFonts w:ascii="Times New Roman" w:hAnsi="Times New Roman" w:cs="Times New Roman"/>
          <w:bCs/>
          <w:sz w:val="28"/>
          <w:szCs w:val="28"/>
        </w:rPr>
        <w:t xml:space="preserve"> </w:t>
      </w:r>
      <w:r w:rsidRPr="007C3D1E">
        <w:rPr>
          <w:rFonts w:ascii="Times New Roman" w:eastAsia="Malgun Gothic Semilight" w:hAnsi="Times New Roman" w:cs="Times New Roman"/>
          <w:bCs/>
          <w:sz w:val="28"/>
          <w:szCs w:val="28"/>
        </w:rPr>
        <w:t>агрес</w:t>
      </w:r>
      <w:r w:rsidRPr="007C3D1E">
        <w:rPr>
          <w:rFonts w:ascii="Times New Roman" w:hAnsi="Times New Roman" w:cs="Times New Roman"/>
          <w:bCs/>
          <w:sz w:val="28"/>
          <w:szCs w:val="28"/>
        </w:rPr>
        <w:t>і</w:t>
      </w:r>
      <w:r w:rsidRPr="007C3D1E">
        <w:rPr>
          <w:rFonts w:ascii="Times New Roman" w:eastAsia="Malgun Gothic Semilight" w:hAnsi="Times New Roman" w:cs="Times New Roman"/>
          <w:bCs/>
          <w:sz w:val="28"/>
          <w:szCs w:val="28"/>
        </w:rPr>
        <w:t>я</w:t>
      </w:r>
      <w:r w:rsidRPr="007C3D1E">
        <w:rPr>
          <w:rFonts w:ascii="Times New Roman" w:hAnsi="Times New Roman" w:cs="Times New Roman"/>
          <w:sz w:val="28"/>
          <w:szCs w:val="28"/>
        </w:rPr>
        <w:t xml:space="preserve">. Це середовище вимагає </w:t>
      </w:r>
      <w:r w:rsidRPr="007C3D1E">
        <w:rPr>
          <w:rFonts w:ascii="Times New Roman" w:eastAsia="Malgun Gothic Semilight" w:hAnsi="Times New Roman" w:cs="Times New Roman"/>
          <w:sz w:val="28"/>
          <w:szCs w:val="28"/>
        </w:rPr>
        <w:t>в</w:t>
      </w:r>
      <w:r w:rsidRPr="007C3D1E">
        <w:rPr>
          <w:rFonts w:ascii="Times New Roman" w:hAnsi="Times New Roman" w:cs="Times New Roman"/>
          <w:sz w:val="28"/>
          <w:szCs w:val="28"/>
        </w:rPr>
        <w:t>і</w:t>
      </w:r>
      <w:r w:rsidRPr="007C3D1E">
        <w:rPr>
          <w:rFonts w:ascii="Times New Roman" w:eastAsia="Malgun Gothic Semilight" w:hAnsi="Times New Roman" w:cs="Times New Roman"/>
          <w:sz w:val="28"/>
          <w:szCs w:val="28"/>
        </w:rPr>
        <w:t>д</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кер</w:t>
      </w:r>
      <w:r w:rsidRPr="007C3D1E">
        <w:rPr>
          <w:rFonts w:ascii="Times New Roman" w:hAnsi="Times New Roman" w:cs="Times New Roman"/>
          <w:sz w:val="28"/>
          <w:szCs w:val="28"/>
        </w:rPr>
        <w:t>і</w:t>
      </w:r>
      <w:r w:rsidRPr="007C3D1E">
        <w:rPr>
          <w:rFonts w:ascii="Times New Roman" w:eastAsia="Malgun Gothic Semilight" w:hAnsi="Times New Roman" w:cs="Times New Roman"/>
          <w:sz w:val="28"/>
          <w:szCs w:val="28"/>
        </w:rPr>
        <w:t>вник</w:t>
      </w:r>
      <w:r w:rsidRPr="007C3D1E">
        <w:rPr>
          <w:rFonts w:ascii="Times New Roman" w:hAnsi="Times New Roman" w:cs="Times New Roman"/>
          <w:sz w:val="28"/>
          <w:szCs w:val="28"/>
        </w:rPr>
        <w:t>і</w:t>
      </w:r>
      <w:r w:rsidRPr="007C3D1E">
        <w:rPr>
          <w:rFonts w:ascii="Times New Roman" w:eastAsia="Malgun Gothic Semilight" w:hAnsi="Times New Roman" w:cs="Times New Roman"/>
          <w:sz w:val="28"/>
          <w:szCs w:val="28"/>
        </w:rPr>
        <w:t>в</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МЗ</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не</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лише</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адаптац</w:t>
      </w:r>
      <w:r w:rsidRPr="007C3D1E">
        <w:rPr>
          <w:rFonts w:ascii="Times New Roman" w:hAnsi="Times New Roman" w:cs="Times New Roman"/>
          <w:sz w:val="28"/>
          <w:szCs w:val="28"/>
        </w:rPr>
        <w:t xml:space="preserve">ії </w:t>
      </w:r>
      <w:r w:rsidRPr="007C3D1E">
        <w:rPr>
          <w:rFonts w:ascii="Times New Roman" w:eastAsia="Malgun Gothic Semilight" w:hAnsi="Times New Roman" w:cs="Times New Roman"/>
          <w:sz w:val="28"/>
          <w:szCs w:val="28"/>
        </w:rPr>
        <w:t>до</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зм</w:t>
      </w:r>
      <w:r w:rsidRPr="007C3D1E">
        <w:rPr>
          <w:rFonts w:ascii="Times New Roman" w:hAnsi="Times New Roman" w:cs="Times New Roman"/>
          <w:sz w:val="28"/>
          <w:szCs w:val="28"/>
        </w:rPr>
        <w:t>і</w:t>
      </w:r>
      <w:r w:rsidRPr="007C3D1E">
        <w:rPr>
          <w:rFonts w:ascii="Times New Roman" w:eastAsia="Malgun Gothic Semilight" w:hAnsi="Times New Roman" w:cs="Times New Roman"/>
          <w:sz w:val="28"/>
          <w:szCs w:val="28"/>
        </w:rPr>
        <w:t>н</w:t>
      </w:r>
      <w:r w:rsidRPr="007C3D1E">
        <w:rPr>
          <w:rFonts w:ascii="Times New Roman" w:hAnsi="Times New Roman" w:cs="Times New Roman"/>
          <w:sz w:val="28"/>
          <w:szCs w:val="28"/>
        </w:rPr>
        <w:t xml:space="preserve">, </w:t>
      </w:r>
      <w:r w:rsidRPr="007C3D1E">
        <w:rPr>
          <w:rFonts w:ascii="Times New Roman" w:eastAsia="Malgun Gothic Semilight" w:hAnsi="Times New Roman" w:cs="Times New Roman"/>
          <w:sz w:val="28"/>
          <w:szCs w:val="28"/>
        </w:rPr>
        <w:t>але</w:t>
      </w:r>
      <w:r w:rsidRPr="007C3D1E">
        <w:rPr>
          <w:rFonts w:ascii="Times New Roman" w:hAnsi="Times New Roman" w:cs="Times New Roman"/>
          <w:sz w:val="28"/>
          <w:szCs w:val="28"/>
        </w:rPr>
        <w:t xml:space="preserve"> й застосування принципі</w:t>
      </w:r>
      <w:r w:rsidRPr="007C3D1E">
        <w:rPr>
          <w:rFonts w:ascii="Times New Roman" w:eastAsia="Malgun Gothic Semilight" w:hAnsi="Times New Roman" w:cs="Times New Roman"/>
          <w:sz w:val="28"/>
          <w:szCs w:val="28"/>
        </w:rPr>
        <w:t>в</w:t>
      </w:r>
      <w:r w:rsidRPr="007C3D1E">
        <w:rPr>
          <w:rFonts w:ascii="Times New Roman" w:hAnsi="Times New Roman" w:cs="Times New Roman"/>
          <w:sz w:val="28"/>
          <w:szCs w:val="28"/>
        </w:rPr>
        <w:t xml:space="preserve"> </w:t>
      </w:r>
      <w:r w:rsidRPr="007C3D1E">
        <w:rPr>
          <w:rFonts w:ascii="Times New Roman" w:hAnsi="Times New Roman" w:cs="Times New Roman"/>
          <w:bCs/>
          <w:sz w:val="28"/>
          <w:szCs w:val="28"/>
        </w:rPr>
        <w:t>кризового менеджменту</w:t>
      </w:r>
      <w:r w:rsidRPr="007C3D1E">
        <w:rPr>
          <w:rFonts w:ascii="Times New Roman" w:hAnsi="Times New Roman" w:cs="Times New Roman"/>
          <w:sz w:val="28"/>
          <w:szCs w:val="28"/>
        </w:rPr>
        <w:t xml:space="preserve"> та </w:t>
      </w:r>
      <w:r w:rsidRPr="007C3D1E">
        <w:rPr>
          <w:rFonts w:ascii="Times New Roman" w:hAnsi="Times New Roman" w:cs="Times New Roman"/>
          <w:bCs/>
          <w:sz w:val="28"/>
          <w:szCs w:val="28"/>
        </w:rPr>
        <w:t>управлі</w:t>
      </w:r>
      <w:r w:rsidRPr="007C3D1E">
        <w:rPr>
          <w:rFonts w:ascii="Times New Roman" w:eastAsia="Malgun Gothic Semilight" w:hAnsi="Times New Roman" w:cs="Times New Roman"/>
          <w:bCs/>
          <w:sz w:val="28"/>
          <w:szCs w:val="28"/>
        </w:rPr>
        <w:t>ння</w:t>
      </w:r>
      <w:r w:rsidRPr="007C3D1E">
        <w:rPr>
          <w:rFonts w:ascii="Times New Roman" w:hAnsi="Times New Roman" w:cs="Times New Roman"/>
          <w:bCs/>
          <w:sz w:val="28"/>
          <w:szCs w:val="28"/>
        </w:rPr>
        <w:t xml:space="preserve"> </w:t>
      </w:r>
      <w:r w:rsidRPr="007C3D1E">
        <w:rPr>
          <w:rFonts w:ascii="Times New Roman" w:eastAsia="Malgun Gothic Semilight" w:hAnsi="Times New Roman" w:cs="Times New Roman"/>
          <w:bCs/>
          <w:sz w:val="28"/>
          <w:szCs w:val="28"/>
        </w:rPr>
        <w:t>ст</w:t>
      </w:r>
      <w:r w:rsidRPr="007C3D1E">
        <w:rPr>
          <w:rFonts w:ascii="Times New Roman" w:hAnsi="Times New Roman" w:cs="Times New Roman"/>
          <w:bCs/>
          <w:sz w:val="28"/>
          <w:szCs w:val="28"/>
        </w:rPr>
        <w:t>і</w:t>
      </w:r>
      <w:r w:rsidRPr="007C3D1E">
        <w:rPr>
          <w:rFonts w:ascii="Times New Roman" w:eastAsia="Malgun Gothic Semilight" w:hAnsi="Times New Roman" w:cs="Times New Roman"/>
          <w:bCs/>
          <w:sz w:val="28"/>
          <w:szCs w:val="28"/>
        </w:rPr>
        <w:t>йк</w:t>
      </w:r>
      <w:r w:rsidRPr="007C3D1E">
        <w:rPr>
          <w:rFonts w:ascii="Times New Roman" w:hAnsi="Times New Roman" w:cs="Times New Roman"/>
          <w:bCs/>
          <w:sz w:val="28"/>
          <w:szCs w:val="28"/>
        </w:rPr>
        <w:t>і</w:t>
      </w:r>
      <w:r w:rsidRPr="007C3D1E">
        <w:rPr>
          <w:rFonts w:ascii="Times New Roman" w:eastAsia="Malgun Gothic Semilight" w:hAnsi="Times New Roman" w:cs="Times New Roman"/>
          <w:bCs/>
          <w:sz w:val="28"/>
          <w:szCs w:val="28"/>
        </w:rPr>
        <w:t>стю</w:t>
      </w:r>
      <w:r w:rsidRPr="007C3D1E">
        <w:rPr>
          <w:rFonts w:ascii="Times New Roman" w:hAnsi="Times New Roman" w:cs="Times New Roman"/>
          <w:bCs/>
          <w:sz w:val="28"/>
          <w:szCs w:val="28"/>
        </w:rPr>
        <w:t xml:space="preserve"> (resilience)</w:t>
      </w:r>
      <w:r w:rsidRPr="007C3D1E">
        <w:rPr>
          <w:rFonts w:ascii="Times New Roman" w:hAnsi="Times New Roman" w:cs="Times New Roman"/>
          <w:sz w:val="28"/>
          <w:szCs w:val="28"/>
        </w:rPr>
        <w:t>.</w:t>
      </w:r>
    </w:p>
    <w:p w:rsidR="007C3D1E" w:rsidRPr="007C3D1E" w:rsidRDefault="007C3D1E" w:rsidP="007C3D1E">
      <w:pPr>
        <w:pStyle w:val="a4"/>
        <w:spacing w:before="0" w:beforeAutospacing="0" w:after="0" w:afterAutospacing="0" w:line="360" w:lineRule="auto"/>
        <w:ind w:firstLine="708"/>
        <w:jc w:val="both"/>
        <w:rPr>
          <w:rFonts w:eastAsia="Malgun Gothic Semilight"/>
          <w:bCs/>
          <w:color w:val="000000"/>
          <w:sz w:val="28"/>
          <w:szCs w:val="28"/>
          <w:lang w:val="uk-UA" w:eastAsia="uk-UA" w:bidi="uk-UA"/>
        </w:rPr>
      </w:pPr>
      <w:r w:rsidRPr="007C3D1E">
        <w:rPr>
          <w:rFonts w:eastAsia="Malgun Gothic Semilight"/>
          <w:bCs/>
          <w:color w:val="000000"/>
          <w:sz w:val="28"/>
          <w:szCs w:val="28"/>
          <w:lang w:val="uk-UA" w:eastAsia="uk-UA" w:bidi="uk-UA"/>
        </w:rPr>
        <w:t>Ключові фактори управлінського середовища:</w:t>
      </w:r>
    </w:p>
    <w:p w:rsidR="007C3D1E" w:rsidRPr="007C3D1E" w:rsidRDefault="007C3D1E" w:rsidP="007C3D1E">
      <w:pPr>
        <w:pStyle w:val="a4"/>
        <w:spacing w:before="0" w:beforeAutospacing="0" w:after="0" w:afterAutospacing="0" w:line="360" w:lineRule="auto"/>
        <w:ind w:firstLine="708"/>
        <w:jc w:val="both"/>
        <w:rPr>
          <w:rFonts w:eastAsia="Malgun Gothic Semilight"/>
          <w:bCs/>
          <w:color w:val="000000"/>
          <w:sz w:val="28"/>
          <w:szCs w:val="28"/>
          <w:lang w:val="uk-UA" w:eastAsia="uk-UA" w:bidi="uk-UA"/>
        </w:rPr>
      </w:pPr>
      <w:r w:rsidRPr="007C3D1E">
        <w:rPr>
          <w:rFonts w:eastAsia="Malgun Gothic Semilight"/>
          <w:bCs/>
          <w:color w:val="000000"/>
          <w:sz w:val="28"/>
          <w:szCs w:val="28"/>
          <w:lang w:val="uk-UA" w:eastAsia="uk-UA" w:bidi="uk-UA"/>
        </w:rPr>
        <w:t xml:space="preserve">Фінансова невизначеність: </w:t>
      </w:r>
      <w:r w:rsidR="002F6554">
        <w:rPr>
          <w:rFonts w:eastAsia="Malgun Gothic Semilight"/>
          <w:bCs/>
          <w:color w:val="000000"/>
          <w:sz w:val="28"/>
          <w:szCs w:val="28"/>
          <w:lang w:val="uk-UA" w:eastAsia="uk-UA" w:bidi="uk-UA"/>
        </w:rPr>
        <w:t>з</w:t>
      </w:r>
      <w:r w:rsidRPr="007C3D1E">
        <w:rPr>
          <w:rFonts w:eastAsia="Malgun Gothic Semilight"/>
          <w:bCs/>
          <w:color w:val="000000"/>
          <w:sz w:val="28"/>
          <w:szCs w:val="28"/>
          <w:lang w:val="uk-UA" w:eastAsia="uk-UA" w:bidi="uk-UA"/>
        </w:rPr>
        <w:t>міни в пакетах медичних гарантій, затримки фінансування, необхідність залучення додаткових джерел (гуманітарна допомога, донорські кошти).</w:t>
      </w:r>
    </w:p>
    <w:p w:rsidR="007C3D1E" w:rsidRPr="007C3D1E" w:rsidRDefault="007C3D1E" w:rsidP="007C3D1E">
      <w:pPr>
        <w:pStyle w:val="a4"/>
        <w:spacing w:before="0" w:beforeAutospacing="0" w:after="0" w:afterAutospacing="0" w:line="360" w:lineRule="auto"/>
        <w:ind w:firstLine="708"/>
        <w:jc w:val="both"/>
        <w:rPr>
          <w:rFonts w:eastAsia="Malgun Gothic Semilight"/>
          <w:bCs/>
          <w:color w:val="000000"/>
          <w:sz w:val="28"/>
          <w:szCs w:val="28"/>
          <w:lang w:val="uk-UA" w:eastAsia="uk-UA" w:bidi="uk-UA"/>
        </w:rPr>
      </w:pPr>
      <w:r w:rsidRPr="007C3D1E">
        <w:rPr>
          <w:rFonts w:eastAsia="Malgun Gothic Semilight"/>
          <w:bCs/>
          <w:color w:val="000000"/>
          <w:sz w:val="28"/>
          <w:szCs w:val="28"/>
          <w:lang w:val="uk-UA" w:eastAsia="uk-UA" w:bidi="uk-UA"/>
        </w:rPr>
        <w:t xml:space="preserve">Кадровий дефіцит та міграція: </w:t>
      </w:r>
      <w:r w:rsidR="0085632B">
        <w:rPr>
          <w:rFonts w:eastAsia="Malgun Gothic Semilight"/>
          <w:bCs/>
          <w:color w:val="000000"/>
          <w:sz w:val="28"/>
          <w:szCs w:val="28"/>
          <w:lang w:val="uk-UA" w:eastAsia="uk-UA" w:bidi="uk-UA"/>
        </w:rPr>
        <w:t>в</w:t>
      </w:r>
      <w:r w:rsidRPr="007C3D1E">
        <w:rPr>
          <w:rFonts w:eastAsia="Malgun Gothic Semilight"/>
          <w:bCs/>
          <w:color w:val="000000"/>
          <w:sz w:val="28"/>
          <w:szCs w:val="28"/>
          <w:lang w:val="uk-UA" w:eastAsia="uk-UA" w:bidi="uk-UA"/>
        </w:rPr>
        <w:t xml:space="preserve">ідтік медичних фахівців за кордон або їх мобілізація до </w:t>
      </w:r>
      <w:r w:rsidR="002F6554">
        <w:rPr>
          <w:rFonts w:eastAsia="Malgun Gothic Semilight"/>
          <w:bCs/>
          <w:color w:val="000000"/>
          <w:sz w:val="28"/>
          <w:szCs w:val="28"/>
          <w:lang w:val="uk-UA" w:eastAsia="uk-UA" w:bidi="uk-UA"/>
        </w:rPr>
        <w:t>ВСУ</w:t>
      </w:r>
      <w:r w:rsidRPr="007C3D1E">
        <w:rPr>
          <w:rFonts w:eastAsia="Malgun Gothic Semilight"/>
          <w:bCs/>
          <w:color w:val="000000"/>
          <w:sz w:val="28"/>
          <w:szCs w:val="28"/>
          <w:lang w:val="uk-UA" w:eastAsia="uk-UA" w:bidi="uk-UA"/>
        </w:rPr>
        <w:t>.</w:t>
      </w:r>
    </w:p>
    <w:p w:rsidR="007C3D1E" w:rsidRPr="007C3D1E" w:rsidRDefault="007C3D1E" w:rsidP="007C3D1E">
      <w:pPr>
        <w:pStyle w:val="a4"/>
        <w:spacing w:before="0" w:beforeAutospacing="0" w:after="0" w:afterAutospacing="0" w:line="360" w:lineRule="auto"/>
        <w:ind w:firstLine="708"/>
        <w:jc w:val="both"/>
        <w:rPr>
          <w:rFonts w:eastAsia="Malgun Gothic Semilight"/>
          <w:bCs/>
          <w:color w:val="000000"/>
          <w:sz w:val="28"/>
          <w:szCs w:val="28"/>
          <w:lang w:val="uk-UA" w:eastAsia="uk-UA" w:bidi="uk-UA"/>
        </w:rPr>
      </w:pPr>
      <w:r w:rsidRPr="007C3D1E">
        <w:rPr>
          <w:rFonts w:eastAsia="Malgun Gothic Semilight"/>
          <w:bCs/>
          <w:color w:val="000000"/>
          <w:sz w:val="28"/>
          <w:szCs w:val="28"/>
          <w:lang w:val="uk-UA" w:eastAsia="uk-UA" w:bidi="uk-UA"/>
        </w:rPr>
        <w:t xml:space="preserve">Безпекові ризики: </w:t>
      </w:r>
      <w:r w:rsidR="002F6554">
        <w:rPr>
          <w:rFonts w:eastAsia="Malgun Gothic Semilight"/>
          <w:bCs/>
          <w:color w:val="000000"/>
          <w:sz w:val="28"/>
          <w:szCs w:val="28"/>
          <w:lang w:val="uk-UA" w:eastAsia="uk-UA" w:bidi="uk-UA"/>
        </w:rPr>
        <w:t>з</w:t>
      </w:r>
      <w:r w:rsidRPr="007C3D1E">
        <w:rPr>
          <w:rFonts w:eastAsia="Malgun Gothic Semilight"/>
          <w:bCs/>
          <w:color w:val="000000"/>
          <w:sz w:val="28"/>
          <w:szCs w:val="28"/>
          <w:lang w:val="uk-UA" w:eastAsia="uk-UA" w:bidi="uk-UA"/>
        </w:rPr>
        <w:t>агроза пошкодження інфраструктури, необхідність евакуації пацієнтів та персоналу, організація надання допомоги в умовах обстрілів.</w:t>
      </w:r>
    </w:p>
    <w:p w:rsidR="007C3D1E" w:rsidRDefault="007C3D1E" w:rsidP="007C3D1E">
      <w:pPr>
        <w:pStyle w:val="a4"/>
        <w:spacing w:before="0" w:beforeAutospacing="0" w:after="0" w:afterAutospacing="0" w:line="360" w:lineRule="auto"/>
        <w:ind w:firstLine="708"/>
        <w:jc w:val="both"/>
        <w:rPr>
          <w:rFonts w:eastAsia="Malgun Gothic Semilight"/>
          <w:bCs/>
          <w:color w:val="000000"/>
          <w:sz w:val="28"/>
          <w:szCs w:val="28"/>
          <w:lang w:val="uk-UA" w:eastAsia="uk-UA" w:bidi="uk-UA"/>
        </w:rPr>
      </w:pPr>
      <w:r w:rsidRPr="007C3D1E">
        <w:rPr>
          <w:rFonts w:eastAsia="Malgun Gothic Semilight"/>
          <w:bCs/>
          <w:color w:val="000000"/>
          <w:sz w:val="28"/>
          <w:szCs w:val="28"/>
          <w:lang w:val="uk-UA" w:eastAsia="uk-UA" w:bidi="uk-UA"/>
        </w:rPr>
        <w:t xml:space="preserve">Технологічна залежність: </w:t>
      </w:r>
      <w:r w:rsidR="002F6554">
        <w:rPr>
          <w:rFonts w:eastAsia="Malgun Gothic Semilight"/>
          <w:bCs/>
          <w:color w:val="000000"/>
          <w:sz w:val="28"/>
          <w:szCs w:val="28"/>
          <w:lang w:val="uk-UA" w:eastAsia="uk-UA" w:bidi="uk-UA"/>
        </w:rPr>
        <w:t>п</w:t>
      </w:r>
      <w:r w:rsidRPr="007C3D1E">
        <w:rPr>
          <w:rFonts w:eastAsia="Malgun Gothic Semilight"/>
          <w:bCs/>
          <w:color w:val="000000"/>
          <w:sz w:val="28"/>
          <w:szCs w:val="28"/>
          <w:lang w:val="uk-UA" w:eastAsia="uk-UA" w:bidi="uk-UA"/>
        </w:rPr>
        <w:t>отреба в імпорті обладнання та витратних матеріалів, ускладнення логістики.</w:t>
      </w:r>
    </w:p>
    <w:p w:rsidR="002F6554" w:rsidRDefault="002F6554" w:rsidP="007C3D1E">
      <w:pPr>
        <w:pStyle w:val="a4"/>
        <w:spacing w:before="0" w:beforeAutospacing="0" w:after="0" w:afterAutospacing="0" w:line="360" w:lineRule="auto"/>
        <w:ind w:firstLine="708"/>
        <w:jc w:val="both"/>
        <w:rPr>
          <w:rFonts w:eastAsia="Malgun Gothic Semilight"/>
          <w:color w:val="000000"/>
          <w:sz w:val="28"/>
          <w:szCs w:val="28"/>
          <w:lang w:val="uk-UA" w:eastAsia="uk-UA" w:bidi="uk-UA"/>
        </w:rPr>
      </w:pPr>
      <w:r w:rsidRPr="002F6554">
        <w:rPr>
          <w:rFonts w:eastAsia="Malgun Gothic Semilight"/>
          <w:color w:val="000000"/>
          <w:sz w:val="28"/>
          <w:szCs w:val="28"/>
          <w:lang w:val="uk-UA" w:eastAsia="uk-UA" w:bidi="uk-UA"/>
        </w:rPr>
        <w:t>Традиційні функції управління – планування, організація, мотивація,</w:t>
      </w:r>
      <w:r>
        <w:rPr>
          <w:rFonts w:eastAsia="Malgun Gothic Semilight"/>
          <w:color w:val="000000"/>
          <w:sz w:val="28"/>
          <w:szCs w:val="28"/>
          <w:lang w:val="uk-UA" w:eastAsia="uk-UA" w:bidi="uk-UA"/>
        </w:rPr>
        <w:t xml:space="preserve"> координація і</w:t>
      </w:r>
      <w:r w:rsidRPr="002F6554">
        <w:rPr>
          <w:rFonts w:eastAsia="Malgun Gothic Semilight"/>
          <w:color w:val="000000"/>
          <w:sz w:val="28"/>
          <w:szCs w:val="28"/>
          <w:lang w:val="uk-UA" w:eastAsia="uk-UA" w:bidi="uk-UA"/>
        </w:rPr>
        <w:t xml:space="preserve"> контроль – в умовах війни та реформи набувають специфічних особливостей та розширюються.</w:t>
      </w:r>
    </w:p>
    <w:p w:rsidR="002F6554" w:rsidRPr="0085632B" w:rsidRDefault="0085632B" w:rsidP="007C3D1E">
      <w:pPr>
        <w:pStyle w:val="a4"/>
        <w:spacing w:before="0" w:beforeAutospacing="0" w:after="0" w:afterAutospacing="0" w:line="360" w:lineRule="auto"/>
        <w:ind w:firstLine="708"/>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 xml:space="preserve">Трансформація традиційних функцій управління (планування, організація, мотивація, координація, контроль) медичними закладами є </w:t>
      </w:r>
      <w:r w:rsidRPr="0085632B">
        <w:rPr>
          <w:rFonts w:eastAsia="Malgun Gothic Semilight"/>
          <w:bCs/>
          <w:color w:val="000000"/>
          <w:sz w:val="28"/>
          <w:szCs w:val="28"/>
          <w:lang w:val="uk-UA" w:eastAsia="uk-UA" w:bidi="uk-UA"/>
        </w:rPr>
        <w:lastRenderedPageBreak/>
        <w:t>ключовим напрямком досліджень у всьому світі, особливо в контексті цифровізації, зміни моделей фінансування та кризових ситуацій (пандемії, військові конфлікти). Нижче представлено порівняльний аналіз поглядів українських та закордонних вчених на цю проблематику.</w:t>
      </w:r>
    </w:p>
    <w:p w:rsidR="007C3D1E" w:rsidRDefault="0085632B" w:rsidP="0085632B">
      <w:pPr>
        <w:pStyle w:val="a4"/>
        <w:spacing w:before="0" w:beforeAutospacing="0" w:after="0" w:afterAutospacing="0" w:line="360" w:lineRule="auto"/>
        <w:ind w:firstLine="708"/>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Українські дослідники зосереджуються на унікальному симбіозі двох потужних факторів: тривалої реформи охорони здоров'я (автономізація, НСЗУ) та військової агресії. Це призвело до формування моделі антикризового управління стійкістю (Resilience Management).</w:t>
      </w: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Науковці, які фокусуються безпосередньо на охороні здоров'я, деталізують, як ці зміни впливають на медичні заклади, які вже перебували в процесі реформування (автономізація, договори з НСЗУ).</w:t>
      </w: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Ю.</w:t>
      </w:r>
      <w:r w:rsidR="00674C78">
        <w:rPr>
          <w:rFonts w:eastAsia="Malgun Gothic Semilight"/>
          <w:bCs/>
          <w:color w:val="000000"/>
          <w:sz w:val="28"/>
          <w:szCs w:val="28"/>
          <w:lang w:val="uk-UA" w:eastAsia="uk-UA" w:bidi="uk-UA"/>
        </w:rPr>
        <w:t xml:space="preserve"> В. Вороненко та О. А. Занозіна</w:t>
      </w:r>
      <w:r w:rsidRPr="0085632B">
        <w:rPr>
          <w:rFonts w:eastAsia="Malgun Gothic Semilight"/>
          <w:bCs/>
          <w:color w:val="000000"/>
          <w:sz w:val="28"/>
          <w:szCs w:val="28"/>
          <w:lang w:val="uk-UA" w:eastAsia="uk-UA" w:bidi="uk-UA"/>
        </w:rPr>
        <w:t xml:space="preserve"> </w:t>
      </w:r>
      <w:r w:rsidR="00674C78">
        <w:rPr>
          <w:rFonts w:eastAsia="Malgun Gothic Semilight"/>
          <w:bCs/>
          <w:color w:val="000000"/>
          <w:sz w:val="28"/>
          <w:szCs w:val="28"/>
          <w:lang w:val="uk-UA" w:eastAsia="uk-UA" w:bidi="uk-UA"/>
        </w:rPr>
        <w:t>д</w:t>
      </w:r>
      <w:r w:rsidRPr="0085632B">
        <w:rPr>
          <w:rFonts w:eastAsia="Malgun Gothic Semilight"/>
          <w:bCs/>
          <w:color w:val="000000"/>
          <w:sz w:val="28"/>
          <w:szCs w:val="28"/>
          <w:lang w:val="uk-UA" w:eastAsia="uk-UA" w:bidi="uk-UA"/>
        </w:rPr>
        <w:t>осліджують вплив воєнних дій на якість медичних послуг. Вони акцентують увагу на трансформації функції контролю. Контроль якості розширюється, включаючи контроль безпеки (Safety Control) – фізичного захисту інфраструктури, обладнання та пацієнтів.</w:t>
      </w: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Якщо раніше контроль був зосереджений на дотриманні клінічних протоколів, то зараз він включає аудит наявності та функціональності захисних споруд і генераторів.</w:t>
      </w:r>
    </w:p>
    <w:p w:rsidR="0085632B" w:rsidRPr="0085632B" w:rsidRDefault="00EF4DCA"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 xml:space="preserve">Кузенко </w:t>
      </w:r>
      <w:r w:rsidR="0085632B" w:rsidRPr="0085632B">
        <w:rPr>
          <w:rFonts w:eastAsia="Malgun Gothic Semilight"/>
          <w:bCs/>
          <w:color w:val="000000"/>
          <w:sz w:val="28"/>
          <w:szCs w:val="28"/>
          <w:lang w:val="uk-UA" w:eastAsia="uk-UA" w:bidi="uk-UA"/>
        </w:rPr>
        <w:t>Т. О.</w:t>
      </w:r>
      <w:r>
        <w:rPr>
          <w:rFonts w:eastAsia="Malgun Gothic Semilight"/>
          <w:bCs/>
          <w:color w:val="000000"/>
          <w:sz w:val="28"/>
          <w:szCs w:val="28"/>
          <w:lang w:val="uk-UA" w:eastAsia="uk-UA" w:bidi="uk-UA"/>
        </w:rPr>
        <w:t>, Борщ В.І. Сафонов Ю.О.</w:t>
      </w:r>
      <w:r w:rsidR="0085632B" w:rsidRPr="0085632B">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та співавтори</w:t>
      </w:r>
      <w:r w:rsidR="0085632B" w:rsidRPr="0085632B">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з</w:t>
      </w:r>
      <w:r w:rsidR="0085632B" w:rsidRPr="0085632B">
        <w:rPr>
          <w:rFonts w:eastAsia="Malgun Gothic Semilight"/>
          <w:bCs/>
          <w:color w:val="000000"/>
          <w:sz w:val="28"/>
          <w:szCs w:val="28"/>
          <w:lang w:val="uk-UA" w:eastAsia="uk-UA" w:bidi="uk-UA"/>
        </w:rPr>
        <w:t>вертають увагу на функцію мотивації та лідерства. В умовах високого стресу та ризиків, матеріальна мотивація часто замінюється психологічною підтримкою, емоційним лідерством та визнанням героїзму. Дослідники наголошують на важливості розвитку soft skills (емоційного інтелекту) у керівників медичних закладів для запобігання професійному вигоранню персоналу.</w:t>
      </w: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В</w:t>
      </w:r>
      <w:r w:rsidR="00EF4DCA">
        <w:rPr>
          <w:rFonts w:eastAsia="Malgun Gothic Semilight"/>
          <w:bCs/>
          <w:color w:val="000000"/>
          <w:sz w:val="28"/>
          <w:szCs w:val="28"/>
          <w:lang w:val="uk-UA" w:eastAsia="uk-UA" w:bidi="uk-UA"/>
        </w:rPr>
        <w:t>. Ф. Москаленко та М. А. Качала</w:t>
      </w:r>
      <w:r w:rsidRPr="0085632B">
        <w:rPr>
          <w:rFonts w:eastAsia="Malgun Gothic Semilight"/>
          <w:bCs/>
          <w:color w:val="000000"/>
          <w:sz w:val="28"/>
          <w:szCs w:val="28"/>
          <w:lang w:val="uk-UA" w:eastAsia="uk-UA" w:bidi="uk-UA"/>
        </w:rPr>
        <w:t xml:space="preserve"> </w:t>
      </w:r>
      <w:r w:rsidR="00EF4DCA">
        <w:rPr>
          <w:rFonts w:eastAsia="Malgun Gothic Semilight"/>
          <w:bCs/>
          <w:color w:val="000000"/>
          <w:sz w:val="28"/>
          <w:szCs w:val="28"/>
          <w:lang w:val="uk-UA" w:eastAsia="uk-UA" w:bidi="uk-UA"/>
        </w:rPr>
        <w:t>а</w:t>
      </w:r>
      <w:r w:rsidRPr="0085632B">
        <w:rPr>
          <w:rFonts w:eastAsia="Malgun Gothic Semilight"/>
          <w:bCs/>
          <w:color w:val="000000"/>
          <w:sz w:val="28"/>
          <w:szCs w:val="28"/>
          <w:lang w:val="uk-UA" w:eastAsia="uk-UA" w:bidi="uk-UA"/>
        </w:rPr>
        <w:t>налізують фінансовий аспект. Вони зазначають, що функція планування у сфері фінансів кардинально змінилася. Необхідно поєднувати бюджетне планування (за НСЗУ) з плануванням залучення та використання гуманітарної допомоги, що вимагає впровадження жорстких механізмів контролю прозорості та підзвітності.</w:t>
      </w: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85632B" w:rsidRPr="0085632B" w:rsidRDefault="00EF4DCA"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Ми вважаємо за доцільне дослідити</w:t>
      </w:r>
      <w:r w:rsidR="0085632B" w:rsidRPr="0085632B">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т</w:t>
      </w:r>
      <w:r w:rsidR="0085632B" w:rsidRPr="0085632B">
        <w:rPr>
          <w:rFonts w:eastAsia="Malgun Gothic Semilight"/>
          <w:bCs/>
          <w:color w:val="000000"/>
          <w:sz w:val="28"/>
          <w:szCs w:val="28"/>
          <w:lang w:val="uk-UA" w:eastAsia="uk-UA" w:bidi="uk-UA"/>
        </w:rPr>
        <w:t>рансформаці</w:t>
      </w:r>
      <w:r>
        <w:rPr>
          <w:rFonts w:eastAsia="Malgun Gothic Semilight"/>
          <w:bCs/>
          <w:color w:val="000000"/>
          <w:sz w:val="28"/>
          <w:szCs w:val="28"/>
          <w:lang w:val="uk-UA" w:eastAsia="uk-UA" w:bidi="uk-UA"/>
        </w:rPr>
        <w:t>ю</w:t>
      </w:r>
      <w:r w:rsidR="0085632B" w:rsidRPr="0085632B">
        <w:rPr>
          <w:rFonts w:eastAsia="Malgun Gothic Semilight"/>
          <w:bCs/>
          <w:color w:val="000000"/>
          <w:sz w:val="28"/>
          <w:szCs w:val="28"/>
          <w:lang w:val="uk-UA" w:eastAsia="uk-UA" w:bidi="uk-UA"/>
        </w:rPr>
        <w:t xml:space="preserve"> окремих функцій управління</w:t>
      </w:r>
      <w:r>
        <w:rPr>
          <w:rFonts w:eastAsia="Malgun Gothic Semilight"/>
          <w:bCs/>
          <w:color w:val="000000"/>
          <w:sz w:val="28"/>
          <w:szCs w:val="28"/>
          <w:lang w:val="uk-UA" w:eastAsia="uk-UA" w:bidi="uk-UA"/>
        </w:rPr>
        <w:t xml:space="preserve"> в контексті особливостей менеджменту лікувально-профілактичних закладів.</w:t>
      </w:r>
    </w:p>
    <w:p w:rsidR="0085632B" w:rsidRPr="0085632B" w:rsidRDefault="00EF4DCA"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EF4DCA">
        <w:rPr>
          <w:rFonts w:eastAsia="Malgun Gothic Semilight"/>
          <w:bCs/>
          <w:color w:val="000000"/>
          <w:sz w:val="28"/>
          <w:szCs w:val="28"/>
          <w:lang w:val="uk-UA" w:eastAsia="uk-UA" w:bidi="uk-UA"/>
        </w:rPr>
        <w:t xml:space="preserve">Функція </w:t>
      </w:r>
      <w:r>
        <w:rPr>
          <w:rFonts w:eastAsia="Malgun Gothic Semilight"/>
          <w:bCs/>
          <w:color w:val="000000"/>
          <w:sz w:val="28"/>
          <w:szCs w:val="28"/>
          <w:lang w:val="uk-UA" w:eastAsia="uk-UA" w:bidi="uk-UA"/>
        </w:rPr>
        <w:t>п</w:t>
      </w:r>
      <w:r w:rsidR="0085632B" w:rsidRPr="0085632B">
        <w:rPr>
          <w:rFonts w:eastAsia="Malgun Gothic Semilight"/>
          <w:bCs/>
          <w:color w:val="000000"/>
          <w:sz w:val="28"/>
          <w:szCs w:val="28"/>
          <w:lang w:val="uk-UA" w:eastAsia="uk-UA" w:bidi="uk-UA"/>
        </w:rPr>
        <w:t>ланування</w:t>
      </w:r>
      <w:r>
        <w:rPr>
          <w:rFonts w:eastAsia="Malgun Gothic Semilight"/>
          <w:bCs/>
          <w:color w:val="000000"/>
          <w:sz w:val="28"/>
          <w:szCs w:val="28"/>
          <w:lang w:val="uk-UA" w:eastAsia="uk-UA" w:bidi="uk-UA"/>
        </w:rPr>
        <w:t xml:space="preserve"> виявляється базовою щодо загального функціоналу менеджменту, зокрема  закладів охорони здоров’я.</w:t>
      </w: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 xml:space="preserve">У контексті реформи </w:t>
      </w:r>
      <w:r w:rsidR="00EF4DCA">
        <w:rPr>
          <w:rFonts w:eastAsia="Malgun Gothic Semilight"/>
          <w:bCs/>
          <w:color w:val="000000"/>
          <w:sz w:val="28"/>
          <w:szCs w:val="28"/>
          <w:lang w:val="uk-UA" w:eastAsia="uk-UA" w:bidi="uk-UA"/>
        </w:rPr>
        <w:t xml:space="preserve">охорони здоров’я </w:t>
      </w:r>
      <w:r w:rsidRPr="0085632B">
        <w:rPr>
          <w:rFonts w:eastAsia="Malgun Gothic Semilight"/>
          <w:bCs/>
          <w:color w:val="000000"/>
          <w:sz w:val="28"/>
          <w:szCs w:val="28"/>
          <w:lang w:val="uk-UA" w:eastAsia="uk-UA" w:bidi="uk-UA"/>
        </w:rPr>
        <w:t>планування було спрямоване на підвищення економічної ефективності. Війна додала необхідність сценарного планування (від "війни низької інтенсивності" до "повного руйнування").</w:t>
      </w: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Закалюжна</w:t>
      </w:r>
      <w:r w:rsidR="00513BF1" w:rsidRPr="00513BF1">
        <w:rPr>
          <w:rFonts w:eastAsia="Malgun Gothic Semilight"/>
          <w:bCs/>
          <w:color w:val="000000"/>
          <w:sz w:val="28"/>
          <w:szCs w:val="28"/>
          <w:lang w:val="uk-UA" w:eastAsia="uk-UA" w:bidi="uk-UA"/>
        </w:rPr>
        <w:t xml:space="preserve"> </w:t>
      </w:r>
      <w:r w:rsidR="00513BF1" w:rsidRPr="0085632B">
        <w:rPr>
          <w:rFonts w:eastAsia="Malgun Gothic Semilight"/>
          <w:bCs/>
          <w:color w:val="000000"/>
          <w:sz w:val="28"/>
          <w:szCs w:val="28"/>
          <w:lang w:val="uk-UA" w:eastAsia="uk-UA" w:bidi="uk-UA"/>
        </w:rPr>
        <w:t>В. В.</w:t>
      </w:r>
      <w:r w:rsidR="00513BF1">
        <w:rPr>
          <w:rFonts w:eastAsia="Malgun Gothic Semilight"/>
          <w:bCs/>
          <w:color w:val="000000"/>
          <w:sz w:val="28"/>
          <w:szCs w:val="28"/>
          <w:lang w:val="uk-UA" w:eastAsia="uk-UA" w:bidi="uk-UA"/>
        </w:rPr>
        <w:t xml:space="preserve"> н</w:t>
      </w:r>
      <w:r w:rsidRPr="0085632B">
        <w:rPr>
          <w:rFonts w:eastAsia="Malgun Gothic Semilight"/>
          <w:bCs/>
          <w:color w:val="000000"/>
          <w:sz w:val="28"/>
          <w:szCs w:val="28"/>
          <w:lang w:val="uk-UA" w:eastAsia="uk-UA" w:bidi="uk-UA"/>
        </w:rPr>
        <w:t>аголошує на переході від "Плану розвитку закладу" до "Плану стійкості (resilience) та відновлення", який включає логістичне планування (шляхи евакуації та переміщення обладнання).</w:t>
      </w: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Організаційна функція вимагає швидкої децентралізації прийняття рішень та вертикальної інтеграції.</w:t>
      </w: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О. П</w:t>
      </w:r>
      <w:r w:rsidR="00513BF1">
        <w:rPr>
          <w:rFonts w:eastAsia="Malgun Gothic Semilight"/>
          <w:bCs/>
          <w:color w:val="000000"/>
          <w:sz w:val="28"/>
          <w:szCs w:val="28"/>
          <w:lang w:val="uk-UA" w:eastAsia="uk-UA" w:bidi="uk-UA"/>
        </w:rPr>
        <w:t>. Олексенко та І. М. Ілляш</w:t>
      </w:r>
      <w:r w:rsidRPr="0085632B">
        <w:rPr>
          <w:rFonts w:eastAsia="Malgun Gothic Semilight"/>
          <w:bCs/>
          <w:color w:val="000000"/>
          <w:sz w:val="28"/>
          <w:szCs w:val="28"/>
          <w:lang w:val="uk-UA" w:eastAsia="uk-UA" w:bidi="uk-UA"/>
        </w:rPr>
        <w:t xml:space="preserve"> </w:t>
      </w:r>
      <w:r w:rsidR="00513BF1">
        <w:rPr>
          <w:rFonts w:eastAsia="Malgun Gothic Semilight"/>
          <w:bCs/>
          <w:color w:val="000000"/>
          <w:sz w:val="28"/>
          <w:szCs w:val="28"/>
          <w:lang w:val="uk-UA" w:eastAsia="uk-UA" w:bidi="uk-UA"/>
        </w:rPr>
        <w:t>п</w:t>
      </w:r>
      <w:r w:rsidRPr="0085632B">
        <w:rPr>
          <w:rFonts w:eastAsia="Malgun Gothic Semilight"/>
          <w:bCs/>
          <w:color w:val="000000"/>
          <w:sz w:val="28"/>
          <w:szCs w:val="28"/>
          <w:lang w:val="uk-UA" w:eastAsia="uk-UA" w:bidi="uk-UA"/>
        </w:rPr>
        <w:t xml:space="preserve">ідкреслюють, що організація роботи </w:t>
      </w:r>
      <w:r w:rsidR="00513BF1">
        <w:rPr>
          <w:rFonts w:eastAsia="Malgun Gothic Semilight"/>
          <w:bCs/>
          <w:color w:val="000000"/>
          <w:sz w:val="28"/>
          <w:szCs w:val="28"/>
          <w:lang w:val="uk-UA" w:eastAsia="uk-UA" w:bidi="uk-UA"/>
        </w:rPr>
        <w:t>медичних закладів</w:t>
      </w:r>
      <w:r w:rsidRPr="0085632B">
        <w:rPr>
          <w:rFonts w:eastAsia="Malgun Gothic Semilight"/>
          <w:bCs/>
          <w:color w:val="000000"/>
          <w:sz w:val="28"/>
          <w:szCs w:val="28"/>
          <w:lang w:val="uk-UA" w:eastAsia="uk-UA" w:bidi="uk-UA"/>
        </w:rPr>
        <w:t xml:space="preserve"> в прифронтових зонах має базуватися на принципах військового управління </w:t>
      </w:r>
      <w:r w:rsidR="00513BF1">
        <w:rPr>
          <w:rFonts w:eastAsia="Malgun Gothic Semilight"/>
          <w:bCs/>
          <w:color w:val="000000"/>
          <w:sz w:val="28"/>
          <w:szCs w:val="28"/>
          <w:lang w:val="uk-UA" w:eastAsia="uk-UA" w:bidi="uk-UA"/>
        </w:rPr>
        <w:t>-</w:t>
      </w:r>
      <w:r w:rsidRPr="0085632B">
        <w:rPr>
          <w:rFonts w:eastAsia="Malgun Gothic Semilight"/>
          <w:bCs/>
          <w:color w:val="000000"/>
          <w:sz w:val="28"/>
          <w:szCs w:val="28"/>
          <w:lang w:val="uk-UA" w:eastAsia="uk-UA" w:bidi="uk-UA"/>
        </w:rPr>
        <w:t xml:space="preserve"> чітке, швидке та беззаперечне виконання наказів, але з наданням автономії керівникам середньої ланки для оперативної адаптації.</w:t>
      </w: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Функція координації розширюється за межі МЗ.</w:t>
      </w:r>
    </w:p>
    <w:p w:rsidR="0085632B" w:rsidRPr="0085632B" w:rsidRDefault="00513BF1"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Л. В. Дешко</w:t>
      </w:r>
      <w:r w:rsidR="0085632B" w:rsidRPr="0085632B">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д</w:t>
      </w:r>
      <w:r w:rsidR="0085632B" w:rsidRPr="0085632B">
        <w:rPr>
          <w:rFonts w:eastAsia="Malgun Gothic Semilight"/>
          <w:bCs/>
          <w:color w:val="000000"/>
          <w:sz w:val="28"/>
          <w:szCs w:val="28"/>
          <w:lang w:val="uk-UA" w:eastAsia="uk-UA" w:bidi="uk-UA"/>
        </w:rPr>
        <w:t xml:space="preserve">осліджує механізми міжвідомчої координації – координацію роботи медичних закладів з місцевими органами влади, військовими адміністраціями та волонтерськими штабами. Ефективність такої координації стає критичним чинником виживання </w:t>
      </w:r>
      <w:r>
        <w:rPr>
          <w:rFonts w:eastAsia="Malgun Gothic Semilight"/>
          <w:bCs/>
          <w:color w:val="000000"/>
          <w:sz w:val="28"/>
          <w:szCs w:val="28"/>
          <w:lang w:val="uk-UA" w:eastAsia="uk-UA" w:bidi="uk-UA"/>
        </w:rPr>
        <w:t>лікувально-профілактичних закладів</w:t>
      </w:r>
      <w:r w:rsidR="0085632B" w:rsidRPr="0085632B">
        <w:rPr>
          <w:rFonts w:eastAsia="Malgun Gothic Semilight"/>
          <w:bCs/>
          <w:color w:val="000000"/>
          <w:sz w:val="28"/>
          <w:szCs w:val="28"/>
          <w:lang w:val="uk-UA" w:eastAsia="uk-UA" w:bidi="uk-UA"/>
        </w:rPr>
        <w:t>.</w:t>
      </w:r>
    </w:p>
    <w:p w:rsidR="00532F7B" w:rsidRPr="00532F7B" w:rsidRDefault="00532F7B" w:rsidP="00532F7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532F7B">
        <w:rPr>
          <w:rFonts w:eastAsia="Malgun Gothic Semilight"/>
          <w:bCs/>
          <w:color w:val="000000"/>
          <w:sz w:val="28"/>
          <w:szCs w:val="28"/>
          <w:lang w:val="uk-UA" w:eastAsia="uk-UA" w:bidi="uk-UA"/>
        </w:rPr>
        <w:t xml:space="preserve">Трансформація традиційних функцій управління (планування, організація, мотивація, координація, контроль) медичними закладами є ключовим напрямком досліджень у всьому світі, особливо в контексті цифровізації, зміни моделей фінансування та кризових ситуацій (пандемії, </w:t>
      </w:r>
      <w:r w:rsidRPr="00532F7B">
        <w:rPr>
          <w:rFonts w:eastAsia="Malgun Gothic Semilight"/>
          <w:bCs/>
          <w:color w:val="000000"/>
          <w:sz w:val="28"/>
          <w:szCs w:val="28"/>
          <w:lang w:val="uk-UA" w:eastAsia="uk-UA" w:bidi="uk-UA"/>
        </w:rPr>
        <w:lastRenderedPageBreak/>
        <w:t>військові конфлікти). Нижче представлено порівняльний аналіз поглядів українських та закордонних вчених на цю проблематику</w:t>
      </w:r>
      <w:r w:rsidR="00E14ABE">
        <w:rPr>
          <w:rFonts w:eastAsia="Malgun Gothic Semilight"/>
          <w:bCs/>
          <w:color w:val="000000"/>
          <w:sz w:val="28"/>
          <w:szCs w:val="28"/>
          <w:lang w:val="uk-UA" w:eastAsia="uk-UA" w:bidi="uk-UA"/>
        </w:rPr>
        <w:t xml:space="preserve"> (табл. 1.1)</w:t>
      </w:r>
      <w:r w:rsidRPr="00532F7B">
        <w:rPr>
          <w:rFonts w:eastAsia="Malgun Gothic Semilight"/>
          <w:bCs/>
          <w:color w:val="000000"/>
          <w:sz w:val="28"/>
          <w:szCs w:val="28"/>
          <w:lang w:val="uk-UA" w:eastAsia="uk-UA" w:bidi="uk-UA"/>
        </w:rPr>
        <w:t>.</w:t>
      </w:r>
    </w:p>
    <w:p w:rsidR="00532F7B" w:rsidRDefault="00532F7B" w:rsidP="00532F7B">
      <w:pPr>
        <w:widowControl/>
        <w:spacing w:line="360" w:lineRule="auto"/>
        <w:ind w:firstLine="709"/>
        <w:jc w:val="both"/>
        <w:rPr>
          <w:rFonts w:ascii="Times New Roman" w:eastAsia="Malgun Gothic Semilight" w:hAnsi="Times New Roman" w:cs="Times New Roman"/>
          <w:bCs/>
          <w:sz w:val="28"/>
          <w:szCs w:val="28"/>
        </w:rPr>
      </w:pPr>
      <w:r w:rsidRPr="00532F7B">
        <w:rPr>
          <w:rFonts w:ascii="Times New Roman" w:eastAsia="Malgun Gothic Semilight" w:hAnsi="Times New Roman" w:cs="Times New Roman"/>
          <w:bCs/>
          <w:sz w:val="28"/>
          <w:szCs w:val="28"/>
        </w:rPr>
        <w:t>Українські дослідники зосереджуються на унікальному симбіозі двох потужних факторів: тривалої реформи охорони здоров'я (автономізація, НСЗУ) та військової агресії. Це призвело до формування моделі антикризового управління стійкістю (Resilience Management).</w:t>
      </w:r>
    </w:p>
    <w:p w:rsidR="00E14ABE" w:rsidRDefault="00E14ABE" w:rsidP="00E14ABE">
      <w:pPr>
        <w:widowControl/>
        <w:spacing w:line="360" w:lineRule="auto"/>
        <w:ind w:firstLine="709"/>
        <w:jc w:val="right"/>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Таблиця 1.1</w:t>
      </w:r>
    </w:p>
    <w:p w:rsidR="00532F7B" w:rsidRDefault="00E14ABE" w:rsidP="00E14ABE">
      <w:pPr>
        <w:widowControl/>
        <w:spacing w:line="360" w:lineRule="auto"/>
        <w:ind w:firstLine="709"/>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П</w:t>
      </w:r>
      <w:r w:rsidRPr="00E14ABE">
        <w:rPr>
          <w:rFonts w:ascii="Times New Roman" w:eastAsia="Malgun Gothic Semilight" w:hAnsi="Times New Roman" w:cs="Times New Roman"/>
          <w:bCs/>
          <w:sz w:val="28"/>
          <w:szCs w:val="28"/>
        </w:rPr>
        <w:t>орівняльний аналіз поглядів українських та закордонних вчених на</w:t>
      </w:r>
      <w:r>
        <w:rPr>
          <w:rFonts w:ascii="Times New Roman" w:eastAsia="Malgun Gothic Semilight" w:hAnsi="Times New Roman" w:cs="Times New Roman"/>
          <w:bCs/>
          <w:sz w:val="28"/>
          <w:szCs w:val="28"/>
        </w:rPr>
        <w:t xml:space="preserve"> сучасні трансформації функцій менеджменту</w:t>
      </w:r>
    </w:p>
    <w:tbl>
      <w:tblPr>
        <w:tblStyle w:val="a3"/>
        <w:tblW w:w="9493" w:type="dxa"/>
        <w:tblLook w:val="04A0" w:firstRow="1" w:lastRow="0" w:firstColumn="1" w:lastColumn="0" w:noHBand="0" w:noVBand="1"/>
      </w:tblPr>
      <w:tblGrid>
        <w:gridCol w:w="694"/>
        <w:gridCol w:w="1746"/>
        <w:gridCol w:w="5068"/>
        <w:gridCol w:w="1985"/>
      </w:tblGrid>
      <w:tr w:rsidR="00E14ABE" w:rsidRPr="00D75D38" w:rsidTr="00E14ABE">
        <w:tc>
          <w:tcPr>
            <w:tcW w:w="694" w:type="dxa"/>
          </w:tcPr>
          <w:p w:rsidR="00E14ABE" w:rsidRDefault="00E14ABE" w:rsidP="00D75D38">
            <w:pPr>
              <w:widowControl/>
              <w:spacing w:line="276" w:lineRule="auto"/>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w:t>
            </w:r>
          </w:p>
        </w:tc>
        <w:tc>
          <w:tcPr>
            <w:tcW w:w="1746" w:type="dxa"/>
          </w:tcPr>
          <w:p w:rsidR="00E14ABE" w:rsidRPr="00D75D38" w:rsidRDefault="00E14ABE" w:rsidP="00D75D38">
            <w:pPr>
              <w:widowControl/>
              <w:spacing w:line="276" w:lineRule="auto"/>
              <w:jc w:val="center"/>
              <w:rPr>
                <w:rFonts w:ascii="Times New Roman" w:eastAsia="Malgun Gothic Semilight" w:hAnsi="Times New Roman" w:cs="Times New Roman"/>
                <w:b/>
                <w:bCs/>
                <w:sz w:val="28"/>
                <w:szCs w:val="28"/>
              </w:rPr>
            </w:pPr>
            <w:r w:rsidRPr="00D75D38">
              <w:rPr>
                <w:rFonts w:ascii="Times New Roman" w:eastAsia="Times New Roman" w:hAnsi="Times New Roman" w:cs="Times New Roman"/>
                <w:b/>
                <w:bCs/>
                <w:color w:val="auto"/>
                <w:sz w:val="28"/>
                <w:szCs w:val="28"/>
                <w:lang w:eastAsia="ru-RU" w:bidi="ar-SA"/>
              </w:rPr>
              <w:t>Функція</w:t>
            </w:r>
          </w:p>
        </w:tc>
        <w:tc>
          <w:tcPr>
            <w:tcW w:w="5068" w:type="dxa"/>
          </w:tcPr>
          <w:p w:rsidR="00E14ABE" w:rsidRPr="00D75D38" w:rsidRDefault="00E14ABE" w:rsidP="00D75D38">
            <w:pPr>
              <w:widowControl/>
              <w:spacing w:line="276" w:lineRule="auto"/>
              <w:jc w:val="center"/>
              <w:rPr>
                <w:rFonts w:ascii="Times New Roman" w:eastAsia="Malgun Gothic Semilight" w:hAnsi="Times New Roman" w:cs="Times New Roman"/>
                <w:bCs/>
                <w:sz w:val="28"/>
                <w:szCs w:val="28"/>
              </w:rPr>
            </w:pPr>
            <w:r w:rsidRPr="00D75D38">
              <w:rPr>
                <w:rFonts w:ascii="Times New Roman" w:eastAsia="Times New Roman" w:hAnsi="Times New Roman" w:cs="Times New Roman"/>
                <w:b/>
                <w:bCs/>
                <w:color w:val="auto"/>
                <w:lang w:eastAsia="ru-RU" w:bidi="ar-SA"/>
              </w:rPr>
              <w:t>Ключова трансформація (Україна)</w:t>
            </w:r>
          </w:p>
        </w:tc>
        <w:tc>
          <w:tcPr>
            <w:tcW w:w="1985" w:type="dxa"/>
          </w:tcPr>
          <w:p w:rsidR="00E14ABE" w:rsidRPr="00D75D38" w:rsidRDefault="00E14ABE" w:rsidP="00D75D38">
            <w:pPr>
              <w:widowControl/>
              <w:spacing w:line="276" w:lineRule="auto"/>
              <w:jc w:val="center"/>
              <w:rPr>
                <w:rFonts w:ascii="Times New Roman" w:eastAsia="Malgun Gothic Semilight" w:hAnsi="Times New Roman" w:cs="Times New Roman"/>
                <w:bCs/>
                <w:sz w:val="28"/>
                <w:szCs w:val="28"/>
              </w:rPr>
            </w:pPr>
            <w:r w:rsidRPr="00D75D38">
              <w:rPr>
                <w:rFonts w:ascii="Times New Roman" w:eastAsia="Times New Roman" w:hAnsi="Times New Roman" w:cs="Times New Roman"/>
                <w:b/>
                <w:bCs/>
                <w:color w:val="auto"/>
                <w:lang w:eastAsia="ru-RU" w:bidi="ar-SA"/>
              </w:rPr>
              <w:t>Провідні дослідники (Україна)</w:t>
            </w:r>
          </w:p>
        </w:tc>
      </w:tr>
      <w:tr w:rsidR="00E14ABE" w:rsidRPr="00D75D38" w:rsidTr="00E14ABE">
        <w:tc>
          <w:tcPr>
            <w:tcW w:w="694" w:type="dxa"/>
          </w:tcPr>
          <w:p w:rsidR="00E14ABE" w:rsidRDefault="00E14ABE" w:rsidP="00D75D38">
            <w:pPr>
              <w:widowControl/>
              <w:spacing w:line="276" w:lineRule="auto"/>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1</w:t>
            </w:r>
          </w:p>
        </w:tc>
        <w:tc>
          <w:tcPr>
            <w:tcW w:w="1746" w:type="dxa"/>
          </w:tcPr>
          <w:p w:rsidR="00E14ABE" w:rsidRPr="00D75D38" w:rsidRDefault="00E14ABE"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bCs/>
                <w:color w:val="auto"/>
                <w:sz w:val="28"/>
                <w:szCs w:val="28"/>
                <w:lang w:eastAsia="ru-RU" w:bidi="ar-SA"/>
              </w:rPr>
              <w:t>Планування</w:t>
            </w:r>
          </w:p>
        </w:tc>
        <w:tc>
          <w:tcPr>
            <w:tcW w:w="5068" w:type="dxa"/>
          </w:tcPr>
          <w:p w:rsidR="00E14ABE" w:rsidRPr="00D75D38" w:rsidRDefault="00E14ABE"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color w:val="auto"/>
                <w:lang w:eastAsia="ru-RU" w:bidi="ar-SA"/>
              </w:rPr>
              <w:t xml:space="preserve">Перехід від довгострокового стратегічного планування до </w:t>
            </w:r>
            <w:r w:rsidRPr="00532F7B">
              <w:rPr>
                <w:rFonts w:ascii="Times New Roman" w:eastAsia="Times New Roman" w:hAnsi="Times New Roman" w:cs="Times New Roman"/>
                <w:bCs/>
                <w:color w:val="auto"/>
                <w:lang w:eastAsia="ru-RU" w:bidi="ar-SA"/>
              </w:rPr>
              <w:t>сценарного</w:t>
            </w:r>
            <w:r w:rsidRPr="00532F7B">
              <w:rPr>
                <w:rFonts w:ascii="Times New Roman" w:eastAsia="Times New Roman" w:hAnsi="Times New Roman" w:cs="Times New Roman"/>
                <w:color w:val="auto"/>
                <w:lang w:eastAsia="ru-RU" w:bidi="ar-SA"/>
              </w:rPr>
              <w:t xml:space="preserve"> та </w:t>
            </w:r>
            <w:r w:rsidRPr="00532F7B">
              <w:rPr>
                <w:rFonts w:ascii="Times New Roman" w:eastAsia="Times New Roman" w:hAnsi="Times New Roman" w:cs="Times New Roman"/>
                <w:bCs/>
                <w:color w:val="auto"/>
                <w:lang w:eastAsia="ru-RU" w:bidi="ar-SA"/>
              </w:rPr>
              <w:t>оперативного антикризового планування безперервності діяльності (BCP)</w:t>
            </w:r>
            <w:r w:rsidRPr="00532F7B">
              <w:rPr>
                <w:rFonts w:ascii="Times New Roman" w:eastAsia="Times New Roman" w:hAnsi="Times New Roman" w:cs="Times New Roman"/>
                <w:color w:val="auto"/>
                <w:lang w:eastAsia="ru-RU" w:bidi="ar-SA"/>
              </w:rPr>
              <w:t>. Фінансове планування інтегрує НСЗУ та гуманітарну допомогу</w:t>
            </w:r>
          </w:p>
        </w:tc>
        <w:tc>
          <w:tcPr>
            <w:tcW w:w="1985" w:type="dxa"/>
          </w:tcPr>
          <w:p w:rsidR="00E14ABE" w:rsidRPr="00D75D38" w:rsidRDefault="00E14ABE" w:rsidP="00D75D38">
            <w:pPr>
              <w:widowControl/>
              <w:spacing w:line="276" w:lineRule="auto"/>
              <w:jc w:val="center"/>
              <w:rPr>
                <w:rFonts w:ascii="Times New Roman" w:eastAsia="Times New Roman" w:hAnsi="Times New Roman" w:cs="Times New Roman"/>
                <w:bCs/>
                <w:color w:val="auto"/>
                <w:lang w:eastAsia="ru-RU" w:bidi="ar-SA"/>
              </w:rPr>
            </w:pPr>
            <w:r w:rsidRPr="00532F7B">
              <w:rPr>
                <w:rFonts w:ascii="Times New Roman" w:eastAsia="Times New Roman" w:hAnsi="Times New Roman" w:cs="Times New Roman"/>
                <w:bCs/>
                <w:color w:val="auto"/>
                <w:lang w:eastAsia="ru-RU" w:bidi="ar-SA"/>
              </w:rPr>
              <w:t xml:space="preserve">В. С. Прохорова, </w:t>
            </w:r>
          </w:p>
          <w:p w:rsidR="00E14ABE" w:rsidRPr="00D75D38" w:rsidRDefault="00E14ABE"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bCs/>
                <w:color w:val="auto"/>
                <w:lang w:eastAsia="ru-RU" w:bidi="ar-SA"/>
              </w:rPr>
              <w:t>В. В. Закалюжна</w:t>
            </w:r>
          </w:p>
        </w:tc>
      </w:tr>
      <w:tr w:rsidR="00E14ABE" w:rsidRPr="00D75D38" w:rsidTr="00E14ABE">
        <w:tc>
          <w:tcPr>
            <w:tcW w:w="694" w:type="dxa"/>
          </w:tcPr>
          <w:p w:rsidR="00E14ABE" w:rsidRDefault="00E14ABE" w:rsidP="00D75D38">
            <w:pPr>
              <w:widowControl/>
              <w:spacing w:line="276" w:lineRule="auto"/>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2</w:t>
            </w:r>
          </w:p>
        </w:tc>
        <w:tc>
          <w:tcPr>
            <w:tcW w:w="1746" w:type="dxa"/>
          </w:tcPr>
          <w:p w:rsidR="00E14ABE" w:rsidRPr="00D75D38" w:rsidRDefault="00E14ABE"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bCs/>
                <w:color w:val="auto"/>
                <w:sz w:val="28"/>
                <w:szCs w:val="28"/>
                <w:lang w:eastAsia="ru-RU" w:bidi="ar-SA"/>
              </w:rPr>
              <w:t>Організація</w:t>
            </w:r>
          </w:p>
        </w:tc>
        <w:tc>
          <w:tcPr>
            <w:tcW w:w="5068" w:type="dxa"/>
          </w:tcPr>
          <w:p w:rsidR="00E14ABE" w:rsidRPr="00D75D38" w:rsidRDefault="00D75D38"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color w:val="auto"/>
                <w:lang w:eastAsia="ru-RU" w:bidi="ar-SA"/>
              </w:rPr>
              <w:t xml:space="preserve">Створення </w:t>
            </w:r>
            <w:r w:rsidRPr="00532F7B">
              <w:rPr>
                <w:rFonts w:ascii="Times New Roman" w:eastAsia="Times New Roman" w:hAnsi="Times New Roman" w:cs="Times New Roman"/>
                <w:bCs/>
                <w:color w:val="auto"/>
                <w:lang w:eastAsia="ru-RU" w:bidi="ar-SA"/>
              </w:rPr>
              <w:t>гнучких, децентралізованих</w:t>
            </w:r>
            <w:r w:rsidRPr="00532F7B">
              <w:rPr>
                <w:rFonts w:ascii="Times New Roman" w:eastAsia="Times New Roman" w:hAnsi="Times New Roman" w:cs="Times New Roman"/>
                <w:color w:val="auto"/>
                <w:lang w:eastAsia="ru-RU" w:bidi="ar-SA"/>
              </w:rPr>
              <w:t xml:space="preserve"> та </w:t>
            </w:r>
            <w:r w:rsidRPr="00532F7B">
              <w:rPr>
                <w:rFonts w:ascii="Times New Roman" w:eastAsia="Times New Roman" w:hAnsi="Times New Roman" w:cs="Times New Roman"/>
                <w:bCs/>
                <w:color w:val="auto"/>
                <w:lang w:eastAsia="ru-RU" w:bidi="ar-SA"/>
              </w:rPr>
              <w:t>мобільних</w:t>
            </w:r>
            <w:r w:rsidRPr="00532F7B">
              <w:rPr>
                <w:rFonts w:ascii="Times New Roman" w:eastAsia="Times New Roman" w:hAnsi="Times New Roman" w:cs="Times New Roman"/>
                <w:color w:val="auto"/>
                <w:lang w:eastAsia="ru-RU" w:bidi="ar-SA"/>
              </w:rPr>
              <w:t xml:space="preserve"> організаційних структур. Включення до структури </w:t>
            </w:r>
            <w:r w:rsidRPr="00532F7B">
              <w:rPr>
                <w:rFonts w:ascii="Times New Roman" w:eastAsia="Times New Roman" w:hAnsi="Times New Roman" w:cs="Times New Roman"/>
                <w:bCs/>
                <w:color w:val="auto"/>
                <w:lang w:eastAsia="ru-RU" w:bidi="ar-SA"/>
              </w:rPr>
              <w:t>безпекових відділів</w:t>
            </w:r>
            <w:r w:rsidRPr="00532F7B">
              <w:rPr>
                <w:rFonts w:ascii="Times New Roman" w:eastAsia="Times New Roman" w:hAnsi="Times New Roman" w:cs="Times New Roman"/>
                <w:color w:val="auto"/>
                <w:lang w:eastAsia="ru-RU" w:bidi="ar-SA"/>
              </w:rPr>
              <w:t xml:space="preserve"> та штабів швидкого реагування.</w:t>
            </w:r>
          </w:p>
        </w:tc>
        <w:tc>
          <w:tcPr>
            <w:tcW w:w="1985" w:type="dxa"/>
          </w:tcPr>
          <w:p w:rsidR="00E14ABE" w:rsidRPr="00D75D38" w:rsidRDefault="00D75D38"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bCs/>
                <w:color w:val="auto"/>
                <w:lang w:eastAsia="ru-RU" w:bidi="ar-SA"/>
              </w:rPr>
              <w:t>О. П. Олексенко, І. М. Ілляш</w:t>
            </w:r>
          </w:p>
        </w:tc>
      </w:tr>
      <w:tr w:rsidR="00E14ABE" w:rsidRPr="00D75D38" w:rsidTr="00E14ABE">
        <w:tc>
          <w:tcPr>
            <w:tcW w:w="694" w:type="dxa"/>
          </w:tcPr>
          <w:p w:rsidR="00E14ABE" w:rsidRDefault="00E14ABE" w:rsidP="00D75D38">
            <w:pPr>
              <w:widowControl/>
              <w:spacing w:line="276" w:lineRule="auto"/>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3</w:t>
            </w:r>
          </w:p>
        </w:tc>
        <w:tc>
          <w:tcPr>
            <w:tcW w:w="1746" w:type="dxa"/>
          </w:tcPr>
          <w:p w:rsidR="00E14ABE" w:rsidRPr="00D75D38" w:rsidRDefault="00E14ABE"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bCs/>
                <w:color w:val="auto"/>
                <w:sz w:val="28"/>
                <w:szCs w:val="28"/>
                <w:lang w:eastAsia="ru-RU" w:bidi="ar-SA"/>
              </w:rPr>
              <w:t>Мотивація</w:t>
            </w:r>
          </w:p>
        </w:tc>
        <w:tc>
          <w:tcPr>
            <w:tcW w:w="5068" w:type="dxa"/>
          </w:tcPr>
          <w:p w:rsidR="00E14ABE" w:rsidRPr="00D75D38" w:rsidRDefault="00D75D38"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color w:val="auto"/>
                <w:lang w:eastAsia="ru-RU" w:bidi="ar-SA"/>
              </w:rPr>
              <w:t xml:space="preserve">Домінування </w:t>
            </w:r>
            <w:r w:rsidRPr="00532F7B">
              <w:rPr>
                <w:rFonts w:ascii="Times New Roman" w:eastAsia="Times New Roman" w:hAnsi="Times New Roman" w:cs="Times New Roman"/>
                <w:bCs/>
                <w:color w:val="auto"/>
                <w:lang w:eastAsia="ru-RU" w:bidi="ar-SA"/>
              </w:rPr>
              <w:t>нематеріальної мотивації, психологічної підтримки</w:t>
            </w:r>
            <w:r w:rsidRPr="00532F7B">
              <w:rPr>
                <w:rFonts w:ascii="Times New Roman" w:eastAsia="Times New Roman" w:hAnsi="Times New Roman" w:cs="Times New Roman"/>
                <w:color w:val="auto"/>
                <w:lang w:eastAsia="ru-RU" w:bidi="ar-SA"/>
              </w:rPr>
              <w:t xml:space="preserve"> та </w:t>
            </w:r>
            <w:r w:rsidRPr="00532F7B">
              <w:rPr>
                <w:rFonts w:ascii="Times New Roman" w:eastAsia="Times New Roman" w:hAnsi="Times New Roman" w:cs="Times New Roman"/>
                <w:bCs/>
                <w:color w:val="auto"/>
                <w:lang w:eastAsia="ru-RU" w:bidi="ar-SA"/>
              </w:rPr>
              <w:t>емоційного лідерства</w:t>
            </w:r>
            <w:r w:rsidRPr="00532F7B">
              <w:rPr>
                <w:rFonts w:ascii="Times New Roman" w:eastAsia="Times New Roman" w:hAnsi="Times New Roman" w:cs="Times New Roman"/>
                <w:color w:val="auto"/>
                <w:lang w:eastAsia="ru-RU" w:bidi="ar-SA"/>
              </w:rPr>
              <w:t xml:space="preserve"> керівника, оскільки персонал працює в умовах постійного стресу та ризику.</w:t>
            </w:r>
          </w:p>
        </w:tc>
        <w:tc>
          <w:tcPr>
            <w:tcW w:w="1985" w:type="dxa"/>
          </w:tcPr>
          <w:p w:rsidR="00D75D38" w:rsidRPr="00D75D38" w:rsidRDefault="00D75D38" w:rsidP="00D75D38">
            <w:pPr>
              <w:widowControl/>
              <w:spacing w:line="276" w:lineRule="auto"/>
              <w:jc w:val="center"/>
              <w:rPr>
                <w:rFonts w:ascii="Times New Roman" w:eastAsia="Times New Roman" w:hAnsi="Times New Roman" w:cs="Times New Roman"/>
                <w:bCs/>
                <w:color w:val="auto"/>
                <w:lang w:eastAsia="ru-RU" w:bidi="ar-SA"/>
              </w:rPr>
            </w:pPr>
            <w:r w:rsidRPr="00532F7B">
              <w:rPr>
                <w:rFonts w:ascii="Times New Roman" w:eastAsia="Times New Roman" w:hAnsi="Times New Roman" w:cs="Times New Roman"/>
                <w:bCs/>
                <w:color w:val="auto"/>
                <w:lang w:eastAsia="ru-RU" w:bidi="ar-SA"/>
              </w:rPr>
              <w:t xml:space="preserve">Т. О. Кузенко, </w:t>
            </w:r>
          </w:p>
          <w:p w:rsidR="00E14ABE" w:rsidRPr="00D75D38" w:rsidRDefault="00D75D38" w:rsidP="00D75D38">
            <w:pPr>
              <w:widowControl/>
              <w:spacing w:line="276" w:lineRule="auto"/>
              <w:jc w:val="center"/>
              <w:rPr>
                <w:rFonts w:ascii="Times New Roman" w:eastAsia="Times New Roman" w:hAnsi="Times New Roman" w:cs="Times New Roman"/>
                <w:bCs/>
                <w:color w:val="auto"/>
                <w:lang w:eastAsia="ru-RU" w:bidi="ar-SA"/>
              </w:rPr>
            </w:pPr>
            <w:r w:rsidRPr="00532F7B">
              <w:rPr>
                <w:rFonts w:ascii="Times New Roman" w:eastAsia="Times New Roman" w:hAnsi="Times New Roman" w:cs="Times New Roman"/>
                <w:bCs/>
                <w:color w:val="auto"/>
                <w:lang w:eastAsia="ru-RU" w:bidi="ar-SA"/>
              </w:rPr>
              <w:t>О. А. Занозіна</w:t>
            </w:r>
          </w:p>
          <w:p w:rsidR="00D75D38" w:rsidRPr="00D75D38" w:rsidRDefault="00D75D38" w:rsidP="00D75D38">
            <w:pPr>
              <w:widowControl/>
              <w:spacing w:line="276" w:lineRule="auto"/>
              <w:jc w:val="center"/>
              <w:rPr>
                <w:rFonts w:ascii="Times New Roman" w:eastAsia="Malgun Gothic Semilight" w:hAnsi="Times New Roman" w:cs="Times New Roman"/>
                <w:bCs/>
                <w:sz w:val="28"/>
                <w:szCs w:val="28"/>
              </w:rPr>
            </w:pPr>
            <w:r w:rsidRPr="00D75D38">
              <w:rPr>
                <w:rFonts w:ascii="Times New Roman" w:eastAsia="Times New Roman" w:hAnsi="Times New Roman" w:cs="Times New Roman"/>
                <w:bCs/>
                <w:color w:val="auto"/>
                <w:lang w:eastAsia="ru-RU" w:bidi="ar-SA"/>
              </w:rPr>
              <w:t>В.І. Борщ</w:t>
            </w:r>
          </w:p>
        </w:tc>
      </w:tr>
      <w:tr w:rsidR="00E14ABE" w:rsidRPr="00D75D38" w:rsidTr="00E14ABE">
        <w:tc>
          <w:tcPr>
            <w:tcW w:w="694" w:type="dxa"/>
          </w:tcPr>
          <w:p w:rsidR="00E14ABE" w:rsidRDefault="00E14ABE" w:rsidP="00D75D38">
            <w:pPr>
              <w:widowControl/>
              <w:spacing w:line="276" w:lineRule="auto"/>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4</w:t>
            </w:r>
          </w:p>
        </w:tc>
        <w:tc>
          <w:tcPr>
            <w:tcW w:w="1746" w:type="dxa"/>
          </w:tcPr>
          <w:p w:rsidR="00E14ABE" w:rsidRPr="00D75D38" w:rsidRDefault="00E14ABE"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bCs/>
                <w:color w:val="auto"/>
                <w:sz w:val="28"/>
                <w:szCs w:val="28"/>
                <w:lang w:eastAsia="ru-RU" w:bidi="ar-SA"/>
              </w:rPr>
              <w:t>Координація</w:t>
            </w:r>
          </w:p>
        </w:tc>
        <w:tc>
          <w:tcPr>
            <w:tcW w:w="5068" w:type="dxa"/>
          </w:tcPr>
          <w:p w:rsidR="00E14ABE" w:rsidRPr="00D75D38" w:rsidRDefault="00D75D38"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color w:val="auto"/>
                <w:lang w:eastAsia="ru-RU" w:bidi="ar-SA"/>
              </w:rPr>
              <w:t xml:space="preserve">Розширення до </w:t>
            </w:r>
            <w:r w:rsidRPr="00532F7B">
              <w:rPr>
                <w:rFonts w:ascii="Times New Roman" w:eastAsia="Times New Roman" w:hAnsi="Times New Roman" w:cs="Times New Roman"/>
                <w:bCs/>
                <w:color w:val="auto"/>
                <w:lang w:eastAsia="ru-RU" w:bidi="ar-SA"/>
              </w:rPr>
              <w:t>міжсекторальної координації</w:t>
            </w:r>
            <w:r w:rsidRPr="00532F7B">
              <w:rPr>
                <w:rFonts w:ascii="Times New Roman" w:eastAsia="Times New Roman" w:hAnsi="Times New Roman" w:cs="Times New Roman"/>
                <w:color w:val="auto"/>
                <w:lang w:eastAsia="ru-RU" w:bidi="ar-SA"/>
              </w:rPr>
              <w:t xml:space="preserve"> з військовими, волонтерами, міжнародними організаціями та ДСНС. Координація логістики гуманітарних вантажів.</w:t>
            </w:r>
          </w:p>
        </w:tc>
        <w:tc>
          <w:tcPr>
            <w:tcW w:w="1985" w:type="dxa"/>
          </w:tcPr>
          <w:p w:rsidR="00D75D38" w:rsidRPr="00D75D38" w:rsidRDefault="00D75D38" w:rsidP="00D75D38">
            <w:pPr>
              <w:widowControl/>
              <w:spacing w:line="276" w:lineRule="auto"/>
              <w:jc w:val="center"/>
              <w:rPr>
                <w:rFonts w:ascii="Times New Roman" w:eastAsia="Times New Roman" w:hAnsi="Times New Roman" w:cs="Times New Roman"/>
                <w:bCs/>
                <w:color w:val="auto"/>
                <w:lang w:eastAsia="ru-RU" w:bidi="ar-SA"/>
              </w:rPr>
            </w:pPr>
            <w:r w:rsidRPr="00532F7B">
              <w:rPr>
                <w:rFonts w:ascii="Times New Roman" w:eastAsia="Times New Roman" w:hAnsi="Times New Roman" w:cs="Times New Roman"/>
                <w:bCs/>
                <w:color w:val="auto"/>
                <w:lang w:eastAsia="ru-RU" w:bidi="ar-SA"/>
              </w:rPr>
              <w:t xml:space="preserve">О. В. Ковтун, </w:t>
            </w:r>
          </w:p>
          <w:p w:rsidR="00E14ABE" w:rsidRPr="00D75D38" w:rsidRDefault="00D75D38"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bCs/>
                <w:color w:val="auto"/>
                <w:lang w:eastAsia="ru-RU" w:bidi="ar-SA"/>
              </w:rPr>
              <w:t>Л. В. Дешко</w:t>
            </w:r>
          </w:p>
        </w:tc>
      </w:tr>
      <w:tr w:rsidR="00E14ABE" w:rsidRPr="00D75D38" w:rsidTr="00E14ABE">
        <w:tc>
          <w:tcPr>
            <w:tcW w:w="694" w:type="dxa"/>
          </w:tcPr>
          <w:p w:rsidR="00E14ABE" w:rsidRDefault="00E14ABE" w:rsidP="00D75D38">
            <w:pPr>
              <w:widowControl/>
              <w:spacing w:line="276" w:lineRule="auto"/>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5</w:t>
            </w:r>
          </w:p>
        </w:tc>
        <w:tc>
          <w:tcPr>
            <w:tcW w:w="1746" w:type="dxa"/>
          </w:tcPr>
          <w:p w:rsidR="00E14ABE" w:rsidRPr="00D75D38" w:rsidRDefault="00E14ABE"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bCs/>
                <w:color w:val="auto"/>
                <w:sz w:val="28"/>
                <w:szCs w:val="28"/>
                <w:lang w:eastAsia="ru-RU" w:bidi="ar-SA"/>
              </w:rPr>
              <w:t>Контроль</w:t>
            </w:r>
          </w:p>
        </w:tc>
        <w:tc>
          <w:tcPr>
            <w:tcW w:w="5068" w:type="dxa"/>
          </w:tcPr>
          <w:p w:rsidR="00E14ABE" w:rsidRPr="00D75D38" w:rsidRDefault="00D75D38"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color w:val="auto"/>
                <w:lang w:eastAsia="ru-RU" w:bidi="ar-SA"/>
              </w:rPr>
              <w:t xml:space="preserve">Посилення </w:t>
            </w:r>
            <w:r w:rsidRPr="00532F7B">
              <w:rPr>
                <w:rFonts w:ascii="Times New Roman" w:eastAsia="Times New Roman" w:hAnsi="Times New Roman" w:cs="Times New Roman"/>
                <w:bCs/>
                <w:color w:val="auto"/>
                <w:lang w:eastAsia="ru-RU" w:bidi="ar-SA"/>
              </w:rPr>
              <w:t>контролю безпеки</w:t>
            </w:r>
            <w:r w:rsidRPr="00532F7B">
              <w:rPr>
                <w:rFonts w:ascii="Times New Roman" w:eastAsia="Times New Roman" w:hAnsi="Times New Roman" w:cs="Times New Roman"/>
                <w:color w:val="auto"/>
                <w:lang w:eastAsia="ru-RU" w:bidi="ar-SA"/>
              </w:rPr>
              <w:t xml:space="preserve"> (фізичної та інформаційної) та </w:t>
            </w:r>
            <w:r w:rsidRPr="00532F7B">
              <w:rPr>
                <w:rFonts w:ascii="Times New Roman" w:eastAsia="Times New Roman" w:hAnsi="Times New Roman" w:cs="Times New Roman"/>
                <w:bCs/>
                <w:color w:val="auto"/>
                <w:lang w:eastAsia="ru-RU" w:bidi="ar-SA"/>
              </w:rPr>
              <w:t>аудиту прозорості</w:t>
            </w:r>
            <w:r w:rsidRPr="00532F7B">
              <w:rPr>
                <w:rFonts w:ascii="Times New Roman" w:eastAsia="Times New Roman" w:hAnsi="Times New Roman" w:cs="Times New Roman"/>
                <w:color w:val="auto"/>
                <w:lang w:eastAsia="ru-RU" w:bidi="ar-SA"/>
              </w:rPr>
              <w:t xml:space="preserve"> використання гуманітарних і донорських коштів. Контроль якості в умовах дефіциту ресурсів.</w:t>
            </w:r>
          </w:p>
        </w:tc>
        <w:tc>
          <w:tcPr>
            <w:tcW w:w="1985" w:type="dxa"/>
          </w:tcPr>
          <w:p w:rsidR="00D75D38" w:rsidRPr="00D75D38" w:rsidRDefault="00D75D38" w:rsidP="00D75D38">
            <w:pPr>
              <w:widowControl/>
              <w:spacing w:line="276" w:lineRule="auto"/>
              <w:jc w:val="center"/>
              <w:rPr>
                <w:rFonts w:ascii="Times New Roman" w:eastAsia="Times New Roman" w:hAnsi="Times New Roman" w:cs="Times New Roman"/>
                <w:bCs/>
                <w:color w:val="auto"/>
                <w:lang w:eastAsia="ru-RU" w:bidi="ar-SA"/>
              </w:rPr>
            </w:pPr>
            <w:r w:rsidRPr="00532F7B">
              <w:rPr>
                <w:rFonts w:ascii="Times New Roman" w:eastAsia="Times New Roman" w:hAnsi="Times New Roman" w:cs="Times New Roman"/>
                <w:bCs/>
                <w:color w:val="auto"/>
                <w:lang w:eastAsia="ru-RU" w:bidi="ar-SA"/>
              </w:rPr>
              <w:t xml:space="preserve">Ю. В. Вороненко, </w:t>
            </w:r>
          </w:p>
          <w:p w:rsidR="00E14ABE" w:rsidRPr="00D75D38" w:rsidRDefault="00D75D38" w:rsidP="00D75D38">
            <w:pPr>
              <w:widowControl/>
              <w:spacing w:line="276" w:lineRule="auto"/>
              <w:jc w:val="center"/>
              <w:rPr>
                <w:rFonts w:ascii="Times New Roman" w:eastAsia="Malgun Gothic Semilight" w:hAnsi="Times New Roman" w:cs="Times New Roman"/>
                <w:bCs/>
                <w:sz w:val="28"/>
                <w:szCs w:val="28"/>
              </w:rPr>
            </w:pPr>
            <w:r w:rsidRPr="00532F7B">
              <w:rPr>
                <w:rFonts w:ascii="Times New Roman" w:eastAsia="Times New Roman" w:hAnsi="Times New Roman" w:cs="Times New Roman"/>
                <w:bCs/>
                <w:color w:val="auto"/>
                <w:lang w:eastAsia="ru-RU" w:bidi="ar-SA"/>
              </w:rPr>
              <w:t>М. А. Качала</w:t>
            </w:r>
          </w:p>
        </w:tc>
      </w:tr>
    </w:tbl>
    <w:p w:rsidR="00E14ABE" w:rsidRPr="00B8369B" w:rsidRDefault="00D75D38" w:rsidP="00D75D38">
      <w:pPr>
        <w:widowControl/>
        <w:spacing w:line="360" w:lineRule="auto"/>
        <w:ind w:firstLine="709"/>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Проаналізовано автором</w:t>
      </w:r>
      <w:r w:rsidR="005F108D" w:rsidRPr="00B8369B">
        <w:rPr>
          <w:rFonts w:ascii="Times New Roman" w:eastAsia="Malgun Gothic Semilight" w:hAnsi="Times New Roman" w:cs="Times New Roman"/>
          <w:bCs/>
          <w:sz w:val="28"/>
          <w:szCs w:val="28"/>
        </w:rPr>
        <w:t xml:space="preserve">  </w:t>
      </w:r>
      <w:r w:rsidR="005F108D">
        <w:rPr>
          <w:rFonts w:ascii="Times New Roman" w:eastAsia="Malgun Gothic Semilight" w:hAnsi="Times New Roman" w:cs="Times New Roman"/>
          <w:bCs/>
          <w:sz w:val="28"/>
          <w:szCs w:val="28"/>
        </w:rPr>
        <w:t xml:space="preserve">на основі </w:t>
      </w:r>
      <w:r w:rsidR="005F108D" w:rsidRPr="00B8369B">
        <w:rPr>
          <w:rFonts w:ascii="Times New Roman" w:eastAsia="Malgun Gothic Semilight" w:hAnsi="Times New Roman" w:cs="Times New Roman"/>
          <w:bCs/>
          <w:sz w:val="28"/>
          <w:szCs w:val="28"/>
        </w:rPr>
        <w:t>[   ]</w:t>
      </w:r>
    </w:p>
    <w:p w:rsidR="00D75D38" w:rsidRDefault="00D75D38" w:rsidP="00D75D38">
      <w:pPr>
        <w:widowControl/>
        <w:spacing w:line="360" w:lineRule="auto"/>
        <w:ind w:firstLine="709"/>
        <w:rPr>
          <w:rFonts w:ascii="Times New Roman" w:eastAsia="Malgun Gothic Semilight" w:hAnsi="Times New Roman" w:cs="Times New Roman"/>
          <w:bCs/>
          <w:sz w:val="28"/>
          <w:szCs w:val="28"/>
        </w:rPr>
      </w:pPr>
    </w:p>
    <w:p w:rsidR="00D75D38" w:rsidRPr="00757E25" w:rsidRDefault="00D75D38"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757E25">
        <w:rPr>
          <w:rFonts w:eastAsia="Malgun Gothic Semilight"/>
          <w:bCs/>
          <w:color w:val="000000"/>
          <w:sz w:val="28"/>
          <w:szCs w:val="28"/>
          <w:lang w:val="uk-UA" w:eastAsia="uk-UA" w:bidi="uk-UA"/>
        </w:rPr>
        <w:t xml:space="preserve">Західні (ЄС, США, Канада) та азійські (Сінгапур, Південна Корея) дослідники переважно зосереджуються на викликах інновацій, цифровізації, </w:t>
      </w:r>
      <w:r w:rsidRPr="00757E25">
        <w:rPr>
          <w:rFonts w:eastAsia="Malgun Gothic Semilight"/>
          <w:bCs/>
          <w:color w:val="000000"/>
          <w:sz w:val="28"/>
          <w:szCs w:val="28"/>
          <w:lang w:val="uk-UA" w:eastAsia="uk-UA" w:bidi="uk-UA"/>
        </w:rPr>
        <w:lastRenderedPageBreak/>
        <w:t>управління витратами та пацієнтоцентризмі, хоча досвід пандемії COVID-19 значно актуалізував і питання кризового менеджменту.</w:t>
      </w:r>
    </w:p>
    <w:p w:rsidR="00D75D38" w:rsidRPr="00757E25" w:rsidRDefault="00D75D38"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757E25">
        <w:rPr>
          <w:rFonts w:eastAsia="Malgun Gothic Semilight"/>
          <w:bCs/>
          <w:color w:val="000000"/>
          <w:sz w:val="28"/>
          <w:szCs w:val="28"/>
          <w:lang w:val="uk-UA" w:eastAsia="uk-UA" w:bidi="uk-UA"/>
        </w:rPr>
        <w:t>Планування (Strategy and Foresight)</w:t>
      </w:r>
      <w:r w:rsidR="00757E25">
        <w:rPr>
          <w:rFonts w:eastAsia="Malgun Gothic Semilight"/>
          <w:bCs/>
          <w:color w:val="000000"/>
          <w:sz w:val="28"/>
          <w:szCs w:val="28"/>
          <w:lang w:val="uk-UA" w:eastAsia="uk-UA" w:bidi="uk-UA"/>
        </w:rPr>
        <w:t xml:space="preserve"> </w:t>
      </w:r>
      <w:r w:rsidR="00757E25" w:rsidRPr="00757E25">
        <w:rPr>
          <w:rFonts w:eastAsia="Malgun Gothic Semilight"/>
          <w:bCs/>
          <w:color w:val="000000"/>
          <w:sz w:val="28"/>
          <w:szCs w:val="28"/>
          <w:lang w:val="uk-UA" w:eastAsia="uk-UA" w:bidi="uk-UA"/>
        </w:rPr>
        <w:t>зміщується від планування обсягів послуг до планування кінцевого результату для пацієнта та економічної ефективності. З’являється акцент на стратегічному передбаченні (Foresight) для підготовки до технологічних проривів (ШІ, геноміка).</w:t>
      </w:r>
    </w:p>
    <w:p w:rsidR="00D75D38" w:rsidRPr="00757E25" w:rsidRDefault="00D75D38"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757E25">
        <w:rPr>
          <w:rFonts w:eastAsia="Malgun Gothic Semilight"/>
          <w:bCs/>
          <w:color w:val="000000"/>
          <w:sz w:val="28"/>
          <w:szCs w:val="28"/>
          <w:lang w:val="uk-UA" w:eastAsia="uk-UA" w:bidi="uk-UA"/>
        </w:rPr>
        <w:t>Закордонні вчені (наприклад, М. Портер, Р. Каплан) наголошують на важливості стратегічного планування, орієнтованого на цінність (Value-Based Healthcare).</w:t>
      </w:r>
    </w:p>
    <w:p w:rsidR="00D75D38" w:rsidRPr="00757E25" w:rsidRDefault="00757E25"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 xml:space="preserve">Трансформація функції </w:t>
      </w:r>
      <w:r w:rsidR="00D75D38" w:rsidRPr="00757E25">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п</w:t>
      </w:r>
      <w:r w:rsidR="00D75D38" w:rsidRPr="00757E25">
        <w:rPr>
          <w:rFonts w:eastAsia="Malgun Gothic Semilight"/>
          <w:bCs/>
          <w:color w:val="000000"/>
          <w:sz w:val="28"/>
          <w:szCs w:val="28"/>
          <w:lang w:val="uk-UA" w:eastAsia="uk-UA" w:bidi="uk-UA"/>
        </w:rPr>
        <w:t xml:space="preserve">ланування </w:t>
      </w:r>
      <w:r>
        <w:rPr>
          <w:rFonts w:eastAsia="Malgun Gothic Semilight"/>
          <w:bCs/>
          <w:color w:val="000000"/>
          <w:sz w:val="28"/>
          <w:szCs w:val="28"/>
          <w:lang w:val="uk-UA" w:eastAsia="uk-UA" w:bidi="uk-UA"/>
        </w:rPr>
        <w:t xml:space="preserve">відбувається за концепцією </w:t>
      </w:r>
      <w:r w:rsidR="00D75D38" w:rsidRPr="00757E25">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в</w:t>
      </w:r>
      <w:r w:rsidR="00D75D38" w:rsidRPr="00757E25">
        <w:rPr>
          <w:rFonts w:eastAsia="Malgun Gothic Semilight"/>
          <w:bCs/>
          <w:color w:val="000000"/>
          <w:sz w:val="28"/>
          <w:szCs w:val="28"/>
          <w:lang w:val="uk-UA" w:eastAsia="uk-UA" w:bidi="uk-UA"/>
        </w:rPr>
        <w:t>провадження збалансованої системи показників (Balanced Scorecard), де фінанси, якість та інновації є однаково важливими.</w:t>
      </w:r>
    </w:p>
    <w:p w:rsidR="00D75D38" w:rsidRPr="00757E25" w:rsidRDefault="00D75D38"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757E25">
        <w:rPr>
          <w:rFonts w:eastAsia="Malgun Gothic Semilight"/>
          <w:bCs/>
          <w:color w:val="000000"/>
          <w:sz w:val="28"/>
          <w:szCs w:val="28"/>
          <w:lang w:val="uk-UA" w:eastAsia="uk-UA" w:bidi="uk-UA"/>
        </w:rPr>
        <w:t>Організація (Structural Adaptability)</w:t>
      </w:r>
      <w:r w:rsidR="00757E25">
        <w:rPr>
          <w:rFonts w:eastAsia="Malgun Gothic Semilight"/>
          <w:bCs/>
          <w:color w:val="000000"/>
          <w:sz w:val="28"/>
          <w:szCs w:val="28"/>
          <w:lang w:val="uk-UA" w:eastAsia="uk-UA" w:bidi="uk-UA"/>
        </w:rPr>
        <w:t>, а саме о</w:t>
      </w:r>
      <w:r w:rsidRPr="00757E25">
        <w:rPr>
          <w:rFonts w:eastAsia="Malgun Gothic Semilight"/>
          <w:bCs/>
          <w:color w:val="000000"/>
          <w:sz w:val="28"/>
          <w:szCs w:val="28"/>
          <w:lang w:val="uk-UA" w:eastAsia="uk-UA" w:bidi="uk-UA"/>
        </w:rPr>
        <w:t>рганізаційна структура стає більш горизонтальною та орієнтованою на клінічний процес (Clinical Service Lines) замість традиційної ієрархії відділень. Це сприяє міждисциплінарній координації та оптимізації шляху пацієнта.</w:t>
      </w:r>
    </w:p>
    <w:p w:rsidR="00D75D38" w:rsidRPr="00757E25" w:rsidRDefault="00757E25"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Провідний дослідник</w:t>
      </w:r>
      <w:r w:rsidR="00D75D38" w:rsidRPr="00757E25">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Г. Мінцберг</w:t>
      </w:r>
      <w:r w:rsidR="00D75D38" w:rsidRPr="00757E25">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підкреслює</w:t>
      </w:r>
      <w:r w:rsidR="00D75D38" w:rsidRPr="00757E25">
        <w:rPr>
          <w:rFonts w:eastAsia="Malgun Gothic Semilight"/>
          <w:bCs/>
          <w:color w:val="000000"/>
          <w:sz w:val="28"/>
          <w:szCs w:val="28"/>
          <w:lang w:val="uk-UA" w:eastAsia="uk-UA" w:bidi="uk-UA"/>
        </w:rPr>
        <w:t xml:space="preserve"> важливість адаптивності до технологічних змін та створення </w:t>
      </w:r>
      <w:r w:rsidR="005F108D">
        <w:rPr>
          <w:rFonts w:eastAsia="Malgun Gothic Semilight"/>
          <w:bCs/>
          <w:color w:val="000000"/>
          <w:sz w:val="28"/>
          <w:szCs w:val="28"/>
          <w:lang w:val="uk-UA" w:eastAsia="uk-UA" w:bidi="uk-UA"/>
        </w:rPr>
        <w:t>«</w:t>
      </w:r>
      <w:r w:rsidR="00D75D38" w:rsidRPr="00757E25">
        <w:rPr>
          <w:rFonts w:eastAsia="Malgun Gothic Semilight"/>
          <w:bCs/>
          <w:color w:val="000000"/>
          <w:sz w:val="28"/>
          <w:szCs w:val="28"/>
          <w:lang w:val="uk-UA" w:eastAsia="uk-UA" w:bidi="uk-UA"/>
        </w:rPr>
        <w:t>розумних госпіталів</w:t>
      </w:r>
      <w:r w:rsidR="005F108D">
        <w:rPr>
          <w:rFonts w:eastAsia="Malgun Gothic Semilight"/>
          <w:bCs/>
          <w:color w:val="000000"/>
          <w:sz w:val="28"/>
          <w:szCs w:val="28"/>
          <w:lang w:val="uk-UA" w:eastAsia="uk-UA" w:bidi="uk-UA"/>
        </w:rPr>
        <w:t>»</w:t>
      </w:r>
      <w:r w:rsidR="00D75D38" w:rsidRPr="00757E25">
        <w:rPr>
          <w:rFonts w:eastAsia="Malgun Gothic Semilight"/>
          <w:bCs/>
          <w:color w:val="000000"/>
          <w:sz w:val="28"/>
          <w:szCs w:val="28"/>
          <w:lang w:val="uk-UA" w:eastAsia="uk-UA" w:bidi="uk-UA"/>
        </w:rPr>
        <w:t xml:space="preserve"> (Smart Hospitals).</w:t>
      </w:r>
    </w:p>
    <w:p w:rsidR="00D75D38" w:rsidRPr="00757E25" w:rsidRDefault="00CA4C04"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CA4C04">
        <w:rPr>
          <w:rFonts w:eastAsia="Malgun Gothic Semilight"/>
          <w:bCs/>
          <w:color w:val="000000"/>
          <w:sz w:val="28"/>
          <w:szCs w:val="28"/>
          <w:lang w:val="uk-UA" w:eastAsia="uk-UA" w:bidi="uk-UA"/>
        </w:rPr>
        <w:t>Щодо</w:t>
      </w:r>
      <w:r>
        <w:rPr>
          <w:rFonts w:ascii="Calibri" w:eastAsia="Malgun Gothic Semilight" w:hAnsi="Calibri" w:cs="Calibri"/>
          <w:bCs/>
          <w:color w:val="000000"/>
          <w:sz w:val="28"/>
          <w:szCs w:val="28"/>
          <w:lang w:val="uk-UA" w:eastAsia="uk-UA" w:bidi="uk-UA"/>
        </w:rPr>
        <w:t xml:space="preserve"> </w:t>
      </w:r>
      <w:r>
        <w:rPr>
          <w:rFonts w:eastAsia="Malgun Gothic Semilight"/>
          <w:bCs/>
          <w:color w:val="000000"/>
          <w:sz w:val="28"/>
          <w:szCs w:val="28"/>
          <w:lang w:val="uk-UA" w:eastAsia="uk-UA" w:bidi="uk-UA"/>
        </w:rPr>
        <w:t>мотивації та лідерства</w:t>
      </w:r>
      <w:r w:rsidR="00D75D38" w:rsidRPr="00757E25">
        <w:rPr>
          <w:rFonts w:eastAsia="Malgun Gothic Semilight"/>
          <w:bCs/>
          <w:color w:val="000000"/>
          <w:sz w:val="28"/>
          <w:szCs w:val="28"/>
          <w:lang w:val="uk-UA" w:eastAsia="uk-UA" w:bidi="uk-UA"/>
        </w:rPr>
        <w:t xml:space="preserve"> (Engagement and Distributed Leadership)</w:t>
      </w:r>
      <w:r>
        <w:rPr>
          <w:rFonts w:eastAsia="Malgun Gothic Semilight"/>
          <w:bCs/>
          <w:color w:val="000000"/>
          <w:sz w:val="28"/>
          <w:szCs w:val="28"/>
          <w:lang w:val="uk-UA" w:eastAsia="uk-UA" w:bidi="uk-UA"/>
        </w:rPr>
        <w:t>, з</w:t>
      </w:r>
      <w:r w:rsidR="00D75D38" w:rsidRPr="00757E25">
        <w:rPr>
          <w:rFonts w:eastAsia="Malgun Gothic Semilight"/>
          <w:bCs/>
          <w:color w:val="000000"/>
          <w:sz w:val="28"/>
          <w:szCs w:val="28"/>
          <w:lang w:val="uk-UA" w:eastAsia="uk-UA" w:bidi="uk-UA"/>
        </w:rPr>
        <w:t>ахідний менеджмент акцентує</w:t>
      </w:r>
      <w:r>
        <w:rPr>
          <w:rFonts w:eastAsia="Malgun Gothic Semilight"/>
          <w:bCs/>
          <w:color w:val="000000"/>
          <w:sz w:val="28"/>
          <w:szCs w:val="28"/>
          <w:lang w:val="uk-UA" w:eastAsia="uk-UA" w:bidi="uk-UA"/>
        </w:rPr>
        <w:t>ться</w:t>
      </w:r>
      <w:r w:rsidR="00D75D38" w:rsidRPr="00757E25">
        <w:rPr>
          <w:rFonts w:eastAsia="Malgun Gothic Semilight"/>
          <w:bCs/>
          <w:color w:val="000000"/>
          <w:sz w:val="28"/>
          <w:szCs w:val="28"/>
          <w:lang w:val="uk-UA" w:eastAsia="uk-UA" w:bidi="uk-UA"/>
        </w:rPr>
        <w:t xml:space="preserve"> на проблемі вигорання (Burnout) медичного персоналу та необхідності розвитку лідерства на всіх рівнях (Distributed Leadership).</w:t>
      </w:r>
      <w:r>
        <w:rPr>
          <w:rFonts w:eastAsia="Malgun Gothic Semilight"/>
          <w:bCs/>
          <w:color w:val="000000"/>
          <w:sz w:val="28"/>
          <w:szCs w:val="28"/>
          <w:lang w:val="uk-UA" w:eastAsia="uk-UA" w:bidi="uk-UA"/>
        </w:rPr>
        <w:t xml:space="preserve">   </w:t>
      </w:r>
      <w:r w:rsidR="00D75D38" w:rsidRPr="00757E25">
        <w:rPr>
          <w:rFonts w:eastAsia="Malgun Gothic Semilight"/>
          <w:bCs/>
          <w:color w:val="000000"/>
          <w:sz w:val="28"/>
          <w:szCs w:val="28"/>
          <w:lang w:val="uk-UA" w:eastAsia="uk-UA" w:bidi="uk-UA"/>
        </w:rPr>
        <w:t>Мотивація базується на професійній автономії, участі у прийнятті рішень та системах винагороди, пов</w:t>
      </w:r>
      <w:r w:rsidR="005F108D">
        <w:rPr>
          <w:rFonts w:eastAsia="Malgun Gothic Semilight"/>
          <w:bCs/>
          <w:color w:val="000000"/>
          <w:sz w:val="28"/>
          <w:szCs w:val="28"/>
          <w:lang w:val="uk-UA" w:eastAsia="uk-UA" w:bidi="uk-UA"/>
        </w:rPr>
        <w:t>’</w:t>
      </w:r>
      <w:r w:rsidR="00D75D38" w:rsidRPr="00757E25">
        <w:rPr>
          <w:rFonts w:eastAsia="Malgun Gothic Semilight"/>
          <w:bCs/>
          <w:color w:val="000000"/>
          <w:sz w:val="28"/>
          <w:szCs w:val="28"/>
          <w:lang w:val="uk-UA" w:eastAsia="uk-UA" w:bidi="uk-UA"/>
        </w:rPr>
        <w:t>язаних з якістю та результатом (pay-for-performance).</w:t>
      </w:r>
    </w:p>
    <w:p w:rsidR="00D75D38" w:rsidRPr="00757E25" w:rsidRDefault="00CA4C04"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Концепція трансформації мотивації полягає у</w:t>
      </w:r>
      <w:r w:rsidR="00D75D38" w:rsidRPr="00757E25">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в</w:t>
      </w:r>
      <w:r w:rsidR="00D75D38" w:rsidRPr="00757E25">
        <w:rPr>
          <w:rFonts w:eastAsia="Malgun Gothic Semilight"/>
          <w:bCs/>
          <w:color w:val="000000"/>
          <w:sz w:val="28"/>
          <w:szCs w:val="28"/>
          <w:lang w:val="uk-UA" w:eastAsia="uk-UA" w:bidi="uk-UA"/>
        </w:rPr>
        <w:t>ажлив</w:t>
      </w:r>
      <w:r>
        <w:rPr>
          <w:rFonts w:eastAsia="Malgun Gothic Semilight"/>
          <w:bCs/>
          <w:color w:val="000000"/>
          <w:sz w:val="28"/>
          <w:szCs w:val="28"/>
          <w:lang w:val="uk-UA" w:eastAsia="uk-UA" w:bidi="uk-UA"/>
        </w:rPr>
        <w:t>ості</w:t>
      </w:r>
      <w:r w:rsidR="00D75D38" w:rsidRPr="00757E25">
        <w:rPr>
          <w:rFonts w:eastAsia="Malgun Gothic Semilight"/>
          <w:bCs/>
          <w:color w:val="000000"/>
          <w:sz w:val="28"/>
          <w:szCs w:val="28"/>
          <w:lang w:val="uk-UA" w:eastAsia="uk-UA" w:bidi="uk-UA"/>
        </w:rPr>
        <w:t xml:space="preserve"> трансформаційного лідерства (Д. Гоулман), що спрямоване на надихання та розвиток послідовників.</w:t>
      </w:r>
    </w:p>
    <w:p w:rsidR="00D75D38" w:rsidRPr="00757E25" w:rsidRDefault="00CA4C04"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lastRenderedPageBreak/>
        <w:t>Ф</w:t>
      </w:r>
      <w:r w:rsidR="00D75D38" w:rsidRPr="00757E25">
        <w:rPr>
          <w:rFonts w:eastAsia="Malgun Gothic Semilight"/>
          <w:bCs/>
          <w:color w:val="000000"/>
          <w:sz w:val="28"/>
          <w:szCs w:val="28"/>
          <w:lang w:val="uk-UA" w:eastAsia="uk-UA" w:bidi="uk-UA"/>
        </w:rPr>
        <w:t>ункція контролю</w:t>
      </w:r>
      <w:r>
        <w:rPr>
          <w:rFonts w:eastAsia="Malgun Gothic Semilight"/>
          <w:bCs/>
          <w:color w:val="000000"/>
          <w:sz w:val="28"/>
          <w:szCs w:val="28"/>
          <w:lang w:val="uk-UA" w:eastAsia="uk-UA" w:bidi="uk-UA"/>
        </w:rPr>
        <w:t xml:space="preserve"> </w:t>
      </w:r>
      <w:r w:rsidRPr="00757E25">
        <w:rPr>
          <w:rFonts w:eastAsia="Malgun Gothic Semilight"/>
          <w:bCs/>
          <w:color w:val="000000"/>
          <w:sz w:val="28"/>
          <w:szCs w:val="28"/>
          <w:lang w:val="uk-UA" w:eastAsia="uk-UA" w:bidi="uk-UA"/>
        </w:rPr>
        <w:t>(Quality and Governance)</w:t>
      </w:r>
      <w:r w:rsidR="00D75D38" w:rsidRPr="00757E25">
        <w:rPr>
          <w:rFonts w:eastAsia="Malgun Gothic Semilight"/>
          <w:bCs/>
          <w:color w:val="000000"/>
          <w:sz w:val="28"/>
          <w:szCs w:val="28"/>
          <w:lang w:val="uk-UA" w:eastAsia="uk-UA" w:bidi="uk-UA"/>
        </w:rPr>
        <w:t xml:space="preserve"> майже повністю трансформована в Управління якістю та ризиками (Quality and Risk Management).</w:t>
      </w:r>
    </w:p>
    <w:p w:rsidR="00D75D38" w:rsidRPr="00757E25" w:rsidRDefault="00D75D38"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757E25">
        <w:rPr>
          <w:rFonts w:eastAsia="Malgun Gothic Semilight"/>
          <w:bCs/>
          <w:color w:val="000000"/>
          <w:sz w:val="28"/>
          <w:szCs w:val="28"/>
          <w:lang w:val="uk-UA" w:eastAsia="uk-UA" w:bidi="uk-UA"/>
        </w:rPr>
        <w:t>Контроль перетворюється на безперервний процес вдосконалення якості (Continuous Quality Improvement – CQI) та впровадження міжнародних стандартів безпеки пацієнтів (Patient Safety). Аудит зосереджується на клінічних показниках та мінімізації лікарських помилок.</w:t>
      </w:r>
    </w:p>
    <w:p w:rsidR="00D75D38" w:rsidRDefault="00D75D38"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757E25">
        <w:rPr>
          <w:rFonts w:eastAsia="Malgun Gothic Semilight"/>
          <w:bCs/>
          <w:color w:val="000000"/>
          <w:sz w:val="28"/>
          <w:szCs w:val="28"/>
          <w:lang w:val="uk-UA" w:eastAsia="uk-UA" w:bidi="uk-UA"/>
        </w:rPr>
        <w:t>Дослідники</w:t>
      </w:r>
      <w:r w:rsidR="00CA4C04">
        <w:rPr>
          <w:rFonts w:eastAsia="Malgun Gothic Semilight"/>
          <w:bCs/>
          <w:color w:val="000000"/>
          <w:sz w:val="28"/>
          <w:szCs w:val="28"/>
          <w:lang w:val="uk-UA" w:eastAsia="uk-UA" w:bidi="uk-UA"/>
        </w:rPr>
        <w:t xml:space="preserve"> Дж. Джуран</w:t>
      </w:r>
      <w:r w:rsidRPr="00757E25">
        <w:rPr>
          <w:rFonts w:eastAsia="Malgun Gothic Semilight"/>
          <w:bCs/>
          <w:color w:val="000000"/>
          <w:sz w:val="28"/>
          <w:szCs w:val="28"/>
          <w:lang w:val="uk-UA" w:eastAsia="uk-UA" w:bidi="uk-UA"/>
        </w:rPr>
        <w:t xml:space="preserve"> </w:t>
      </w:r>
      <w:r w:rsidR="00CA4C04">
        <w:rPr>
          <w:rFonts w:eastAsia="Malgun Gothic Semilight"/>
          <w:bCs/>
          <w:color w:val="000000"/>
          <w:sz w:val="28"/>
          <w:szCs w:val="28"/>
          <w:lang w:val="uk-UA" w:eastAsia="uk-UA" w:bidi="uk-UA"/>
        </w:rPr>
        <w:t>наголошує</w:t>
      </w:r>
      <w:r w:rsidRPr="00757E25">
        <w:rPr>
          <w:rFonts w:eastAsia="Malgun Gothic Semilight"/>
          <w:bCs/>
          <w:color w:val="000000"/>
          <w:sz w:val="28"/>
          <w:szCs w:val="28"/>
          <w:lang w:val="uk-UA" w:eastAsia="uk-UA" w:bidi="uk-UA"/>
        </w:rPr>
        <w:t xml:space="preserve"> на необхідності використання статистичних методів для контролю та управління якістю на основі доказів.</w:t>
      </w:r>
    </w:p>
    <w:p w:rsidR="00CA4C04" w:rsidRDefault="00CA4C04"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Порівняльний аналіз українського та закордонного підходів щодо трансформації функцій менеджменту з огляду особливостей управління лікувально-профілактичними закладами наведено в табл. 1.2</w:t>
      </w:r>
    </w:p>
    <w:p w:rsidR="00CA4C04" w:rsidRDefault="00CA4C04" w:rsidP="00A37955">
      <w:pPr>
        <w:pStyle w:val="a4"/>
        <w:spacing w:before="0" w:beforeAutospacing="0" w:after="0" w:afterAutospacing="0" w:line="360" w:lineRule="auto"/>
        <w:ind w:firstLine="709"/>
        <w:jc w:val="right"/>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Таблиця 1.2</w:t>
      </w:r>
    </w:p>
    <w:p w:rsidR="00CA4C04" w:rsidRDefault="00A37955" w:rsidP="00A37955">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Порівняльний аналіз українського та закордонного підходів щодо трансформації функцій менеджменту</w:t>
      </w:r>
      <w:r w:rsidR="005F108D">
        <w:rPr>
          <w:rFonts w:eastAsia="Malgun Gothic Semilight"/>
          <w:bCs/>
          <w:color w:val="000000"/>
          <w:sz w:val="28"/>
          <w:szCs w:val="28"/>
          <w:lang w:val="uk-UA" w:eastAsia="uk-UA" w:bidi="uk-UA"/>
        </w:rPr>
        <w:t xml:space="preserve"> в сучасних умовах</w:t>
      </w:r>
    </w:p>
    <w:p w:rsidR="00CA4C04" w:rsidRDefault="00CA4C04" w:rsidP="00757E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tbl>
      <w:tblPr>
        <w:tblStyle w:val="a3"/>
        <w:tblW w:w="0" w:type="auto"/>
        <w:tblLook w:val="04A0" w:firstRow="1" w:lastRow="0" w:firstColumn="1" w:lastColumn="0" w:noHBand="0" w:noVBand="1"/>
      </w:tblPr>
      <w:tblGrid>
        <w:gridCol w:w="704"/>
        <w:gridCol w:w="1843"/>
        <w:gridCol w:w="3260"/>
        <w:gridCol w:w="3538"/>
      </w:tblGrid>
      <w:tr w:rsidR="00A37955" w:rsidTr="00A640DE">
        <w:tc>
          <w:tcPr>
            <w:tcW w:w="704"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p>
        </w:tc>
        <w:tc>
          <w:tcPr>
            <w:tcW w:w="1843"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rStyle w:val="af0"/>
                <w:sz w:val="28"/>
                <w:szCs w:val="28"/>
                <w:lang w:val="uk-UA"/>
              </w:rPr>
              <w:t>Функці</w:t>
            </w:r>
            <w:r w:rsidRPr="00874931">
              <w:rPr>
                <w:rStyle w:val="af0"/>
                <w:rFonts w:eastAsia="Malgun Gothic Semilight"/>
                <w:sz w:val="28"/>
                <w:szCs w:val="28"/>
                <w:lang w:val="uk-UA"/>
              </w:rPr>
              <w:t>я</w:t>
            </w:r>
          </w:p>
        </w:tc>
        <w:tc>
          <w:tcPr>
            <w:tcW w:w="3260" w:type="dxa"/>
          </w:tcPr>
          <w:p w:rsidR="00A37955" w:rsidRPr="00874931" w:rsidRDefault="00A37955" w:rsidP="00874931">
            <w:pPr>
              <w:pStyle w:val="a4"/>
              <w:spacing w:before="0" w:beforeAutospacing="0" w:after="0" w:afterAutospacing="0" w:line="276" w:lineRule="auto"/>
              <w:jc w:val="center"/>
              <w:rPr>
                <w:rStyle w:val="af0"/>
                <w:sz w:val="28"/>
                <w:szCs w:val="28"/>
                <w:lang w:val="uk-UA"/>
              </w:rPr>
            </w:pPr>
            <w:r w:rsidRPr="00874931">
              <w:rPr>
                <w:rStyle w:val="af0"/>
                <w:sz w:val="28"/>
                <w:szCs w:val="28"/>
                <w:lang w:val="uk-UA"/>
              </w:rPr>
              <w:t>Фокус украї</w:t>
            </w:r>
            <w:r w:rsidRPr="00874931">
              <w:rPr>
                <w:rStyle w:val="af0"/>
                <w:rFonts w:eastAsia="Malgun Gothic Semilight"/>
                <w:sz w:val="28"/>
                <w:szCs w:val="28"/>
                <w:lang w:val="uk-UA"/>
              </w:rPr>
              <w:t>нс</w:t>
            </w:r>
            <w:r w:rsidRPr="00874931">
              <w:rPr>
                <w:rStyle w:val="af0"/>
                <w:sz w:val="28"/>
                <w:szCs w:val="28"/>
                <w:lang w:val="uk-UA"/>
              </w:rPr>
              <w:t xml:space="preserve">ьких </w:t>
            </w:r>
          </w:p>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rStyle w:val="af0"/>
                <w:sz w:val="28"/>
                <w:szCs w:val="28"/>
                <w:lang w:val="uk-UA"/>
              </w:rPr>
              <w:t>дослі</w:t>
            </w:r>
            <w:r w:rsidRPr="00874931">
              <w:rPr>
                <w:rStyle w:val="af0"/>
                <w:rFonts w:eastAsia="Malgun Gothic Semilight"/>
                <w:sz w:val="28"/>
                <w:szCs w:val="28"/>
                <w:lang w:val="uk-UA"/>
              </w:rPr>
              <w:t>джень</w:t>
            </w:r>
          </w:p>
        </w:tc>
        <w:tc>
          <w:tcPr>
            <w:tcW w:w="3538" w:type="dxa"/>
          </w:tcPr>
          <w:p w:rsidR="00A37955" w:rsidRPr="00874931" w:rsidRDefault="00A37955" w:rsidP="00874931">
            <w:pPr>
              <w:pStyle w:val="a4"/>
              <w:spacing w:before="0" w:beforeAutospacing="0" w:after="0" w:afterAutospacing="0" w:line="276" w:lineRule="auto"/>
              <w:jc w:val="center"/>
              <w:rPr>
                <w:rStyle w:val="af0"/>
                <w:sz w:val="28"/>
                <w:szCs w:val="28"/>
                <w:lang w:val="uk-UA"/>
              </w:rPr>
            </w:pPr>
            <w:r w:rsidRPr="00874931">
              <w:rPr>
                <w:rStyle w:val="af0"/>
                <w:sz w:val="28"/>
                <w:szCs w:val="28"/>
                <w:lang w:val="uk-UA"/>
              </w:rPr>
              <w:t xml:space="preserve">Фокус закордонних </w:t>
            </w:r>
          </w:p>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rStyle w:val="af0"/>
                <w:sz w:val="28"/>
                <w:szCs w:val="28"/>
                <w:lang w:val="uk-UA"/>
              </w:rPr>
              <w:t>дослі</w:t>
            </w:r>
            <w:r w:rsidRPr="00874931">
              <w:rPr>
                <w:rStyle w:val="af0"/>
                <w:rFonts w:eastAsia="Malgun Gothic Semilight"/>
                <w:sz w:val="28"/>
                <w:szCs w:val="28"/>
                <w:lang w:val="uk-UA"/>
              </w:rPr>
              <w:t>джень</w:t>
            </w:r>
          </w:p>
        </w:tc>
      </w:tr>
      <w:tr w:rsidR="00A37955" w:rsidTr="00A640DE">
        <w:tc>
          <w:tcPr>
            <w:tcW w:w="704"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rFonts w:eastAsia="Malgun Gothic Semilight"/>
                <w:bCs/>
                <w:color w:val="000000"/>
                <w:sz w:val="28"/>
                <w:szCs w:val="28"/>
                <w:lang w:val="uk-UA" w:eastAsia="uk-UA" w:bidi="uk-UA"/>
              </w:rPr>
              <w:t>1</w:t>
            </w:r>
          </w:p>
        </w:tc>
        <w:tc>
          <w:tcPr>
            <w:tcW w:w="1843" w:type="dxa"/>
            <w:vAlign w:val="center"/>
          </w:tcPr>
          <w:p w:rsidR="00A37955" w:rsidRPr="00A640DE" w:rsidRDefault="00A37955" w:rsidP="00874931">
            <w:pPr>
              <w:spacing w:after="480" w:line="276" w:lineRule="auto"/>
              <w:rPr>
                <w:rFonts w:ascii="Times New Roman" w:hAnsi="Times New Roman" w:cs="Times New Roman"/>
                <w:sz w:val="28"/>
                <w:szCs w:val="28"/>
              </w:rPr>
            </w:pPr>
            <w:r w:rsidRPr="00A640DE">
              <w:rPr>
                <w:rFonts w:ascii="Times New Roman" w:hAnsi="Times New Roman" w:cs="Times New Roman"/>
                <w:bCs/>
                <w:sz w:val="28"/>
                <w:szCs w:val="28"/>
              </w:rPr>
              <w:t>Планування</w:t>
            </w:r>
          </w:p>
        </w:tc>
        <w:tc>
          <w:tcPr>
            <w:tcW w:w="3260" w:type="dxa"/>
            <w:vAlign w:val="center"/>
          </w:tcPr>
          <w:p w:rsidR="00A37955" w:rsidRPr="00874931" w:rsidRDefault="00A37955" w:rsidP="00874931">
            <w:pPr>
              <w:spacing w:after="480" w:line="276" w:lineRule="auto"/>
              <w:rPr>
                <w:rFonts w:ascii="Times New Roman" w:hAnsi="Times New Roman" w:cs="Times New Roman"/>
                <w:sz w:val="28"/>
                <w:szCs w:val="28"/>
              </w:rPr>
            </w:pPr>
            <w:r w:rsidRPr="00874931">
              <w:rPr>
                <w:rFonts w:ascii="Times New Roman" w:hAnsi="Times New Roman" w:cs="Times New Roman"/>
                <w:sz w:val="28"/>
                <w:szCs w:val="28"/>
              </w:rPr>
              <w:t>Антикризове, сценарне, забезпечення виживання та безперервності.</w:t>
            </w:r>
          </w:p>
        </w:tc>
        <w:tc>
          <w:tcPr>
            <w:tcW w:w="3538"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sz w:val="28"/>
                <w:szCs w:val="28"/>
                <w:lang w:val="uk-UA"/>
              </w:rPr>
              <w:t>Стратегі</w:t>
            </w:r>
            <w:r w:rsidRPr="00874931">
              <w:rPr>
                <w:rFonts w:eastAsia="Malgun Gothic Semilight"/>
                <w:sz w:val="28"/>
                <w:szCs w:val="28"/>
                <w:lang w:val="uk-UA"/>
              </w:rPr>
              <w:t>чне</w:t>
            </w:r>
            <w:r w:rsidRPr="00874931">
              <w:rPr>
                <w:sz w:val="28"/>
                <w:szCs w:val="28"/>
                <w:lang w:val="uk-UA"/>
              </w:rPr>
              <w:t xml:space="preserve">, </w:t>
            </w:r>
            <w:r w:rsidRPr="00874931">
              <w:rPr>
                <w:rFonts w:eastAsia="Malgun Gothic Semilight"/>
                <w:sz w:val="28"/>
                <w:szCs w:val="28"/>
                <w:lang w:val="uk-UA"/>
              </w:rPr>
              <w:t>ор</w:t>
            </w:r>
            <w:r w:rsidRPr="00874931">
              <w:rPr>
                <w:sz w:val="28"/>
                <w:szCs w:val="28"/>
                <w:lang w:val="uk-UA"/>
              </w:rPr>
              <w:t>іє</w:t>
            </w:r>
            <w:r w:rsidRPr="00874931">
              <w:rPr>
                <w:rFonts w:eastAsia="Malgun Gothic Semilight"/>
                <w:sz w:val="28"/>
                <w:szCs w:val="28"/>
                <w:lang w:val="uk-UA"/>
              </w:rPr>
              <w:t>нтоване</w:t>
            </w:r>
            <w:r w:rsidRPr="00874931">
              <w:rPr>
                <w:sz w:val="28"/>
                <w:szCs w:val="28"/>
                <w:lang w:val="uk-UA"/>
              </w:rPr>
              <w:t xml:space="preserve"> </w:t>
            </w:r>
            <w:r w:rsidRPr="00874931">
              <w:rPr>
                <w:rFonts w:eastAsia="Malgun Gothic Semilight"/>
                <w:sz w:val="28"/>
                <w:szCs w:val="28"/>
                <w:lang w:val="uk-UA"/>
              </w:rPr>
              <w:t>на</w:t>
            </w:r>
            <w:r w:rsidRPr="00874931">
              <w:rPr>
                <w:sz w:val="28"/>
                <w:szCs w:val="28"/>
                <w:lang w:val="uk-UA"/>
              </w:rPr>
              <w:t xml:space="preserve"> </w:t>
            </w:r>
            <w:r w:rsidRPr="00874931">
              <w:rPr>
                <w:rFonts w:eastAsia="Malgun Gothic Semilight"/>
                <w:sz w:val="28"/>
                <w:szCs w:val="28"/>
                <w:lang w:val="uk-UA"/>
              </w:rPr>
              <w:t>ц</w:t>
            </w:r>
            <w:r w:rsidRPr="00874931">
              <w:rPr>
                <w:sz w:val="28"/>
                <w:szCs w:val="28"/>
                <w:lang w:val="uk-UA"/>
              </w:rPr>
              <w:t>і</w:t>
            </w:r>
            <w:r w:rsidRPr="00874931">
              <w:rPr>
                <w:rFonts w:eastAsia="Malgun Gothic Semilight"/>
                <w:sz w:val="28"/>
                <w:szCs w:val="28"/>
                <w:lang w:val="uk-UA"/>
              </w:rPr>
              <w:t>нн</w:t>
            </w:r>
            <w:r w:rsidRPr="00874931">
              <w:rPr>
                <w:sz w:val="28"/>
                <w:szCs w:val="28"/>
                <w:lang w:val="uk-UA"/>
              </w:rPr>
              <w:t>і</w:t>
            </w:r>
            <w:r w:rsidRPr="00874931">
              <w:rPr>
                <w:rFonts w:eastAsia="Malgun Gothic Semilight"/>
                <w:sz w:val="28"/>
                <w:szCs w:val="28"/>
                <w:lang w:val="uk-UA"/>
              </w:rPr>
              <w:t>сть</w:t>
            </w:r>
            <w:r w:rsidRPr="00874931">
              <w:rPr>
                <w:sz w:val="28"/>
                <w:szCs w:val="28"/>
                <w:lang w:val="uk-UA"/>
              </w:rPr>
              <w:t xml:space="preserve"> (Value-Based), </w:t>
            </w:r>
            <w:r w:rsidRPr="00874931">
              <w:rPr>
                <w:rFonts w:eastAsia="Malgun Gothic Semilight"/>
                <w:sz w:val="28"/>
                <w:szCs w:val="28"/>
                <w:lang w:val="uk-UA"/>
              </w:rPr>
              <w:t>передбачення</w:t>
            </w:r>
            <w:r w:rsidRPr="00874931">
              <w:rPr>
                <w:sz w:val="28"/>
                <w:szCs w:val="28"/>
                <w:lang w:val="uk-UA"/>
              </w:rPr>
              <w:t xml:space="preserve"> і</w:t>
            </w:r>
            <w:r w:rsidRPr="00874931">
              <w:rPr>
                <w:rFonts w:eastAsia="Malgun Gothic Semilight"/>
                <w:sz w:val="28"/>
                <w:szCs w:val="28"/>
                <w:lang w:val="uk-UA"/>
              </w:rPr>
              <w:t>нновац</w:t>
            </w:r>
            <w:r w:rsidRPr="00874931">
              <w:rPr>
                <w:sz w:val="28"/>
                <w:szCs w:val="28"/>
                <w:lang w:val="uk-UA"/>
              </w:rPr>
              <w:t>і</w:t>
            </w:r>
            <w:r w:rsidRPr="00874931">
              <w:rPr>
                <w:rFonts w:eastAsia="Malgun Gothic Semilight"/>
                <w:sz w:val="28"/>
                <w:szCs w:val="28"/>
                <w:lang w:val="uk-UA"/>
              </w:rPr>
              <w:t>й</w:t>
            </w:r>
            <w:r w:rsidRPr="00874931">
              <w:rPr>
                <w:sz w:val="28"/>
                <w:szCs w:val="28"/>
                <w:lang w:val="uk-UA"/>
              </w:rPr>
              <w:t xml:space="preserve"> (Foresight).</w:t>
            </w:r>
          </w:p>
        </w:tc>
      </w:tr>
      <w:tr w:rsidR="00A37955" w:rsidTr="00A640DE">
        <w:tc>
          <w:tcPr>
            <w:tcW w:w="704"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rFonts w:eastAsia="Malgun Gothic Semilight"/>
                <w:bCs/>
                <w:color w:val="000000"/>
                <w:sz w:val="28"/>
                <w:szCs w:val="28"/>
                <w:lang w:val="uk-UA" w:eastAsia="uk-UA" w:bidi="uk-UA"/>
              </w:rPr>
              <w:t>2</w:t>
            </w:r>
          </w:p>
        </w:tc>
        <w:tc>
          <w:tcPr>
            <w:tcW w:w="1843" w:type="dxa"/>
          </w:tcPr>
          <w:p w:rsidR="00A37955" w:rsidRPr="00A640DE"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A640DE">
              <w:rPr>
                <w:bCs/>
                <w:sz w:val="28"/>
                <w:szCs w:val="28"/>
                <w:lang w:val="uk-UA"/>
              </w:rPr>
              <w:t>Органі</w:t>
            </w:r>
            <w:r w:rsidRPr="00A640DE">
              <w:rPr>
                <w:rFonts w:eastAsia="Malgun Gothic Semilight"/>
                <w:bCs/>
                <w:sz w:val="28"/>
                <w:szCs w:val="28"/>
                <w:lang w:val="uk-UA"/>
              </w:rPr>
              <w:t>зац</w:t>
            </w:r>
            <w:r w:rsidRPr="00A640DE">
              <w:rPr>
                <w:bCs/>
                <w:sz w:val="28"/>
                <w:szCs w:val="28"/>
                <w:lang w:val="uk-UA"/>
              </w:rPr>
              <w:t>ія</w:t>
            </w:r>
          </w:p>
        </w:tc>
        <w:tc>
          <w:tcPr>
            <w:tcW w:w="3260"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sz w:val="28"/>
                <w:szCs w:val="28"/>
                <w:lang w:val="uk-UA"/>
              </w:rPr>
              <w:t>Безпека, мобі</w:t>
            </w:r>
            <w:r w:rsidRPr="00874931">
              <w:rPr>
                <w:rFonts w:eastAsia="Malgun Gothic Semilight"/>
                <w:sz w:val="28"/>
                <w:szCs w:val="28"/>
                <w:lang w:val="uk-UA"/>
              </w:rPr>
              <w:t>льн</w:t>
            </w:r>
            <w:r w:rsidRPr="00874931">
              <w:rPr>
                <w:sz w:val="28"/>
                <w:szCs w:val="28"/>
                <w:lang w:val="uk-UA"/>
              </w:rPr>
              <w:t>і</w:t>
            </w:r>
            <w:r w:rsidRPr="00874931">
              <w:rPr>
                <w:rFonts w:eastAsia="Malgun Gothic Semilight"/>
                <w:sz w:val="28"/>
                <w:szCs w:val="28"/>
                <w:lang w:val="uk-UA"/>
              </w:rPr>
              <w:t>сть</w:t>
            </w:r>
            <w:r w:rsidRPr="00874931">
              <w:rPr>
                <w:sz w:val="28"/>
                <w:szCs w:val="28"/>
                <w:lang w:val="uk-UA"/>
              </w:rPr>
              <w:t xml:space="preserve">, </w:t>
            </w:r>
            <w:r w:rsidRPr="00874931">
              <w:rPr>
                <w:rFonts w:eastAsia="Malgun Gothic Semilight"/>
                <w:sz w:val="28"/>
                <w:szCs w:val="28"/>
                <w:lang w:val="uk-UA"/>
              </w:rPr>
              <w:t>децентрал</w:t>
            </w:r>
            <w:r w:rsidRPr="00874931">
              <w:rPr>
                <w:sz w:val="28"/>
                <w:szCs w:val="28"/>
                <w:lang w:val="uk-UA"/>
              </w:rPr>
              <w:t>і</w:t>
            </w:r>
            <w:r w:rsidRPr="00874931">
              <w:rPr>
                <w:rFonts w:eastAsia="Malgun Gothic Semilight"/>
                <w:sz w:val="28"/>
                <w:szCs w:val="28"/>
                <w:lang w:val="uk-UA"/>
              </w:rPr>
              <w:t>з</w:t>
            </w:r>
            <w:r w:rsidRPr="00874931">
              <w:rPr>
                <w:sz w:val="28"/>
                <w:szCs w:val="28"/>
                <w:lang w:val="uk-UA"/>
              </w:rPr>
              <w:t>аці</w:t>
            </w:r>
            <w:r w:rsidRPr="00874931">
              <w:rPr>
                <w:rFonts w:eastAsia="Malgun Gothic Semilight"/>
                <w:sz w:val="28"/>
                <w:szCs w:val="28"/>
                <w:lang w:val="uk-UA"/>
              </w:rPr>
              <w:t>я</w:t>
            </w:r>
            <w:r w:rsidRPr="00874931">
              <w:rPr>
                <w:sz w:val="28"/>
                <w:szCs w:val="28"/>
                <w:lang w:val="uk-UA"/>
              </w:rPr>
              <w:t xml:space="preserve"> </w:t>
            </w:r>
            <w:r w:rsidRPr="00874931">
              <w:rPr>
                <w:rFonts w:eastAsia="Malgun Gothic Semilight"/>
                <w:sz w:val="28"/>
                <w:szCs w:val="28"/>
                <w:lang w:val="uk-UA"/>
              </w:rPr>
              <w:t>р</w:t>
            </w:r>
            <w:r w:rsidRPr="00874931">
              <w:rPr>
                <w:sz w:val="28"/>
                <w:szCs w:val="28"/>
                <w:lang w:val="uk-UA"/>
              </w:rPr>
              <w:t>і</w:t>
            </w:r>
            <w:r w:rsidRPr="00874931">
              <w:rPr>
                <w:rFonts w:eastAsia="Malgun Gothic Semilight"/>
                <w:sz w:val="28"/>
                <w:szCs w:val="28"/>
                <w:lang w:val="uk-UA"/>
              </w:rPr>
              <w:t>шень</w:t>
            </w:r>
            <w:r w:rsidRPr="00874931">
              <w:rPr>
                <w:sz w:val="28"/>
                <w:szCs w:val="28"/>
                <w:lang w:val="uk-UA"/>
              </w:rPr>
              <w:t>.</w:t>
            </w:r>
          </w:p>
        </w:tc>
        <w:tc>
          <w:tcPr>
            <w:tcW w:w="3538" w:type="dxa"/>
            <w:vAlign w:val="center"/>
          </w:tcPr>
          <w:p w:rsidR="00A37955" w:rsidRPr="00874931" w:rsidRDefault="00A37955" w:rsidP="00874931">
            <w:pPr>
              <w:spacing w:after="480" w:line="276" w:lineRule="auto"/>
              <w:rPr>
                <w:rFonts w:ascii="Times New Roman" w:hAnsi="Times New Roman" w:cs="Times New Roman"/>
                <w:sz w:val="28"/>
                <w:szCs w:val="28"/>
              </w:rPr>
            </w:pPr>
            <w:r w:rsidRPr="00874931">
              <w:rPr>
                <w:rFonts w:ascii="Times New Roman" w:hAnsi="Times New Roman" w:cs="Times New Roman"/>
                <w:sz w:val="28"/>
                <w:szCs w:val="28"/>
              </w:rPr>
              <w:t>Горизонтальні</w:t>
            </w:r>
            <w:r w:rsidRPr="00874931">
              <w:rPr>
                <w:rFonts w:ascii="Times New Roman" w:eastAsia="Malgun Gothic Semilight" w:hAnsi="Times New Roman" w:cs="Times New Roman"/>
                <w:sz w:val="28"/>
                <w:szCs w:val="28"/>
              </w:rPr>
              <w:t>сть</w:t>
            </w:r>
            <w:r w:rsidRPr="00874931">
              <w:rPr>
                <w:rFonts w:ascii="Times New Roman" w:hAnsi="Times New Roman" w:cs="Times New Roman"/>
                <w:sz w:val="28"/>
                <w:szCs w:val="28"/>
              </w:rPr>
              <w:t xml:space="preserve">, </w:t>
            </w:r>
            <w:r w:rsidRPr="00874931">
              <w:rPr>
                <w:rFonts w:ascii="Times New Roman" w:eastAsia="Malgun Gothic Semilight" w:hAnsi="Times New Roman" w:cs="Times New Roman"/>
                <w:sz w:val="28"/>
                <w:szCs w:val="28"/>
              </w:rPr>
              <w:t>ор</w:t>
            </w:r>
            <w:r w:rsidRPr="00874931">
              <w:rPr>
                <w:rFonts w:ascii="Times New Roman" w:hAnsi="Times New Roman" w:cs="Times New Roman"/>
                <w:sz w:val="28"/>
                <w:szCs w:val="28"/>
              </w:rPr>
              <w:t>іє</w:t>
            </w:r>
            <w:r w:rsidRPr="00874931">
              <w:rPr>
                <w:rFonts w:ascii="Times New Roman" w:eastAsia="Malgun Gothic Semilight" w:hAnsi="Times New Roman" w:cs="Times New Roman"/>
                <w:sz w:val="28"/>
                <w:szCs w:val="28"/>
              </w:rPr>
              <w:t>нтац</w:t>
            </w:r>
            <w:r w:rsidRPr="00874931">
              <w:rPr>
                <w:rFonts w:ascii="Times New Roman" w:hAnsi="Times New Roman" w:cs="Times New Roman"/>
                <w:sz w:val="28"/>
                <w:szCs w:val="28"/>
              </w:rPr>
              <w:t>і</w:t>
            </w:r>
            <w:r w:rsidRPr="00874931">
              <w:rPr>
                <w:rFonts w:ascii="Times New Roman" w:eastAsia="Malgun Gothic Semilight" w:hAnsi="Times New Roman" w:cs="Times New Roman"/>
                <w:sz w:val="28"/>
                <w:szCs w:val="28"/>
              </w:rPr>
              <w:t>я</w:t>
            </w:r>
            <w:r w:rsidRPr="00874931">
              <w:rPr>
                <w:rFonts w:ascii="Times New Roman" w:hAnsi="Times New Roman" w:cs="Times New Roman"/>
                <w:sz w:val="28"/>
                <w:szCs w:val="28"/>
              </w:rPr>
              <w:t xml:space="preserve"> </w:t>
            </w:r>
            <w:r w:rsidRPr="00874931">
              <w:rPr>
                <w:rFonts w:ascii="Times New Roman" w:eastAsia="Malgun Gothic Semilight" w:hAnsi="Times New Roman" w:cs="Times New Roman"/>
                <w:sz w:val="28"/>
                <w:szCs w:val="28"/>
              </w:rPr>
              <w:t>на</w:t>
            </w:r>
            <w:r w:rsidRPr="00874931">
              <w:rPr>
                <w:rFonts w:ascii="Times New Roman" w:hAnsi="Times New Roman" w:cs="Times New Roman"/>
                <w:sz w:val="28"/>
                <w:szCs w:val="28"/>
              </w:rPr>
              <w:t xml:space="preserve"> </w:t>
            </w:r>
            <w:r w:rsidRPr="00874931">
              <w:rPr>
                <w:rFonts w:ascii="Times New Roman" w:eastAsia="Malgun Gothic Semilight" w:hAnsi="Times New Roman" w:cs="Times New Roman"/>
                <w:sz w:val="28"/>
                <w:szCs w:val="28"/>
              </w:rPr>
              <w:t>кл</w:t>
            </w:r>
            <w:r w:rsidRPr="00874931">
              <w:rPr>
                <w:rFonts w:ascii="Times New Roman" w:hAnsi="Times New Roman" w:cs="Times New Roman"/>
                <w:sz w:val="28"/>
                <w:szCs w:val="28"/>
              </w:rPr>
              <w:t>і</w:t>
            </w:r>
            <w:r w:rsidRPr="00874931">
              <w:rPr>
                <w:rFonts w:ascii="Times New Roman" w:eastAsia="Malgun Gothic Semilight" w:hAnsi="Times New Roman" w:cs="Times New Roman"/>
                <w:sz w:val="28"/>
                <w:szCs w:val="28"/>
              </w:rPr>
              <w:t>н</w:t>
            </w:r>
            <w:r w:rsidRPr="00874931">
              <w:rPr>
                <w:rFonts w:ascii="Times New Roman" w:hAnsi="Times New Roman" w:cs="Times New Roman"/>
                <w:sz w:val="28"/>
                <w:szCs w:val="28"/>
              </w:rPr>
              <w:t>і</w:t>
            </w:r>
            <w:r w:rsidRPr="00874931">
              <w:rPr>
                <w:rFonts w:ascii="Times New Roman" w:eastAsia="Malgun Gothic Semilight" w:hAnsi="Times New Roman" w:cs="Times New Roman"/>
                <w:sz w:val="28"/>
                <w:szCs w:val="28"/>
              </w:rPr>
              <w:t>чн</w:t>
            </w:r>
            <w:r w:rsidRPr="00874931">
              <w:rPr>
                <w:rFonts w:ascii="Times New Roman" w:hAnsi="Times New Roman" w:cs="Times New Roman"/>
                <w:sz w:val="28"/>
                <w:szCs w:val="28"/>
              </w:rPr>
              <w:t xml:space="preserve">і </w:t>
            </w:r>
            <w:r w:rsidRPr="00874931">
              <w:rPr>
                <w:rFonts w:ascii="Times New Roman" w:eastAsia="Malgun Gothic Semilight" w:hAnsi="Times New Roman" w:cs="Times New Roman"/>
                <w:sz w:val="28"/>
                <w:szCs w:val="28"/>
              </w:rPr>
              <w:t>процеси</w:t>
            </w:r>
            <w:r w:rsidRPr="00874931">
              <w:rPr>
                <w:rFonts w:ascii="Times New Roman" w:hAnsi="Times New Roman" w:cs="Times New Roman"/>
                <w:sz w:val="28"/>
                <w:szCs w:val="28"/>
              </w:rPr>
              <w:t xml:space="preserve"> (Service Lines), </w:t>
            </w:r>
            <w:r w:rsidRPr="00874931">
              <w:rPr>
                <w:rFonts w:ascii="Times New Roman" w:eastAsia="Malgun Gothic Semilight" w:hAnsi="Times New Roman" w:cs="Times New Roman"/>
                <w:sz w:val="28"/>
                <w:szCs w:val="28"/>
              </w:rPr>
              <w:t>цифров</w:t>
            </w:r>
            <w:r w:rsidRPr="00874931">
              <w:rPr>
                <w:rFonts w:ascii="Times New Roman" w:hAnsi="Times New Roman" w:cs="Times New Roman"/>
                <w:sz w:val="28"/>
                <w:szCs w:val="28"/>
              </w:rPr>
              <w:t>і</w:t>
            </w:r>
            <w:r w:rsidRPr="00874931">
              <w:rPr>
                <w:rFonts w:ascii="Times New Roman" w:eastAsia="Malgun Gothic Semilight" w:hAnsi="Times New Roman" w:cs="Times New Roman"/>
                <w:sz w:val="28"/>
                <w:szCs w:val="28"/>
              </w:rPr>
              <w:t>зац</w:t>
            </w:r>
            <w:r w:rsidRPr="00874931">
              <w:rPr>
                <w:rFonts w:ascii="Times New Roman" w:hAnsi="Times New Roman" w:cs="Times New Roman"/>
                <w:sz w:val="28"/>
                <w:szCs w:val="28"/>
              </w:rPr>
              <w:t>і</w:t>
            </w:r>
            <w:r w:rsidRPr="00874931">
              <w:rPr>
                <w:rFonts w:ascii="Times New Roman" w:eastAsia="Malgun Gothic Semilight" w:hAnsi="Times New Roman" w:cs="Times New Roman"/>
                <w:sz w:val="28"/>
                <w:szCs w:val="28"/>
              </w:rPr>
              <w:t>я</w:t>
            </w:r>
            <w:r w:rsidRPr="00874931">
              <w:rPr>
                <w:rFonts w:ascii="Times New Roman" w:hAnsi="Times New Roman" w:cs="Times New Roman"/>
                <w:sz w:val="28"/>
                <w:szCs w:val="28"/>
              </w:rPr>
              <w:t xml:space="preserve"> і</w:t>
            </w:r>
            <w:r w:rsidRPr="00874931">
              <w:rPr>
                <w:rFonts w:ascii="Times New Roman" w:eastAsia="Malgun Gothic Semilight" w:hAnsi="Times New Roman" w:cs="Times New Roman"/>
                <w:sz w:val="28"/>
                <w:szCs w:val="28"/>
              </w:rPr>
              <w:t>нфраструктури</w:t>
            </w:r>
            <w:r w:rsidRPr="00874931">
              <w:rPr>
                <w:rFonts w:ascii="Times New Roman" w:hAnsi="Times New Roman" w:cs="Times New Roman"/>
                <w:sz w:val="28"/>
                <w:szCs w:val="28"/>
              </w:rPr>
              <w:t>.</w:t>
            </w:r>
          </w:p>
        </w:tc>
      </w:tr>
      <w:tr w:rsidR="00A37955" w:rsidTr="00A640DE">
        <w:tc>
          <w:tcPr>
            <w:tcW w:w="704"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rFonts w:eastAsia="Malgun Gothic Semilight"/>
                <w:bCs/>
                <w:color w:val="000000"/>
                <w:sz w:val="28"/>
                <w:szCs w:val="28"/>
                <w:lang w:val="uk-UA" w:eastAsia="uk-UA" w:bidi="uk-UA"/>
              </w:rPr>
              <w:t>3</w:t>
            </w:r>
          </w:p>
        </w:tc>
        <w:tc>
          <w:tcPr>
            <w:tcW w:w="1843" w:type="dxa"/>
          </w:tcPr>
          <w:p w:rsidR="00A37955" w:rsidRPr="00A640DE"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A640DE">
              <w:rPr>
                <w:bCs/>
                <w:sz w:val="28"/>
                <w:szCs w:val="28"/>
                <w:lang w:val="uk-UA"/>
              </w:rPr>
              <w:t>Мотивація</w:t>
            </w:r>
          </w:p>
        </w:tc>
        <w:tc>
          <w:tcPr>
            <w:tcW w:w="3260"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sz w:val="28"/>
                <w:szCs w:val="28"/>
                <w:lang w:val="uk-UA"/>
              </w:rPr>
              <w:t>Психологі</w:t>
            </w:r>
            <w:r w:rsidRPr="00874931">
              <w:rPr>
                <w:rFonts w:eastAsia="Malgun Gothic Semilight"/>
                <w:sz w:val="28"/>
                <w:szCs w:val="28"/>
                <w:lang w:val="uk-UA"/>
              </w:rPr>
              <w:t>чна</w:t>
            </w:r>
            <w:r w:rsidRPr="00874931">
              <w:rPr>
                <w:sz w:val="28"/>
                <w:szCs w:val="28"/>
                <w:lang w:val="uk-UA"/>
              </w:rPr>
              <w:t xml:space="preserve"> </w:t>
            </w:r>
            <w:r w:rsidRPr="00874931">
              <w:rPr>
                <w:rFonts w:eastAsia="Malgun Gothic Semilight"/>
                <w:sz w:val="28"/>
                <w:szCs w:val="28"/>
                <w:lang w:val="uk-UA"/>
              </w:rPr>
              <w:t>п</w:t>
            </w:r>
            <w:r w:rsidRPr="00874931">
              <w:rPr>
                <w:sz w:val="28"/>
                <w:szCs w:val="28"/>
                <w:lang w:val="uk-UA"/>
              </w:rPr>
              <w:t>і</w:t>
            </w:r>
            <w:r w:rsidRPr="00874931">
              <w:rPr>
                <w:rFonts w:eastAsia="Malgun Gothic Semilight"/>
                <w:sz w:val="28"/>
                <w:szCs w:val="28"/>
                <w:lang w:val="uk-UA"/>
              </w:rPr>
              <w:t>дтримка</w:t>
            </w:r>
            <w:r w:rsidRPr="00874931">
              <w:rPr>
                <w:sz w:val="28"/>
                <w:szCs w:val="28"/>
                <w:lang w:val="uk-UA"/>
              </w:rPr>
              <w:t xml:space="preserve">, </w:t>
            </w:r>
            <w:r w:rsidRPr="00874931">
              <w:rPr>
                <w:rFonts w:eastAsia="Malgun Gothic Semilight"/>
                <w:sz w:val="28"/>
                <w:szCs w:val="28"/>
                <w:lang w:val="uk-UA"/>
              </w:rPr>
              <w:t>емоц</w:t>
            </w:r>
            <w:r w:rsidRPr="00874931">
              <w:rPr>
                <w:sz w:val="28"/>
                <w:szCs w:val="28"/>
                <w:lang w:val="uk-UA"/>
              </w:rPr>
              <w:t>і</w:t>
            </w:r>
            <w:r w:rsidRPr="00874931">
              <w:rPr>
                <w:rFonts w:eastAsia="Malgun Gothic Semilight"/>
                <w:sz w:val="28"/>
                <w:szCs w:val="28"/>
                <w:lang w:val="uk-UA"/>
              </w:rPr>
              <w:t>йне</w:t>
            </w:r>
            <w:r w:rsidRPr="00874931">
              <w:rPr>
                <w:sz w:val="28"/>
                <w:szCs w:val="28"/>
                <w:lang w:val="uk-UA"/>
              </w:rPr>
              <w:t xml:space="preserve"> </w:t>
            </w:r>
            <w:r w:rsidRPr="00874931">
              <w:rPr>
                <w:rFonts w:eastAsia="Malgun Gothic Semilight"/>
                <w:sz w:val="28"/>
                <w:szCs w:val="28"/>
                <w:lang w:val="uk-UA"/>
              </w:rPr>
              <w:t>л</w:t>
            </w:r>
            <w:r w:rsidRPr="00874931">
              <w:rPr>
                <w:sz w:val="28"/>
                <w:szCs w:val="28"/>
                <w:lang w:val="uk-UA"/>
              </w:rPr>
              <w:t>і</w:t>
            </w:r>
            <w:r w:rsidRPr="00874931">
              <w:rPr>
                <w:rFonts w:eastAsia="Malgun Gothic Semilight"/>
                <w:sz w:val="28"/>
                <w:szCs w:val="28"/>
                <w:lang w:val="uk-UA"/>
              </w:rPr>
              <w:t>дерство</w:t>
            </w:r>
            <w:r w:rsidRPr="00874931">
              <w:rPr>
                <w:sz w:val="28"/>
                <w:szCs w:val="28"/>
                <w:lang w:val="uk-UA"/>
              </w:rPr>
              <w:t xml:space="preserve">, </w:t>
            </w:r>
            <w:r w:rsidRPr="00874931">
              <w:rPr>
                <w:rFonts w:eastAsia="Malgun Gothic Semilight"/>
                <w:sz w:val="28"/>
                <w:szCs w:val="28"/>
                <w:lang w:val="uk-UA"/>
              </w:rPr>
              <w:t>визнання</w:t>
            </w:r>
            <w:r w:rsidRPr="00874931">
              <w:rPr>
                <w:sz w:val="28"/>
                <w:szCs w:val="28"/>
                <w:lang w:val="uk-UA"/>
              </w:rPr>
              <w:t xml:space="preserve"> </w:t>
            </w:r>
            <w:r w:rsidRPr="00874931">
              <w:rPr>
                <w:rFonts w:eastAsia="Malgun Gothic Semilight"/>
                <w:sz w:val="28"/>
                <w:szCs w:val="28"/>
                <w:lang w:val="uk-UA"/>
              </w:rPr>
              <w:t>геро</w:t>
            </w:r>
            <w:r w:rsidRPr="00874931">
              <w:rPr>
                <w:sz w:val="28"/>
                <w:szCs w:val="28"/>
                <w:lang w:val="uk-UA"/>
              </w:rPr>
              <w:t>ї</w:t>
            </w:r>
            <w:r w:rsidRPr="00874931">
              <w:rPr>
                <w:rFonts w:eastAsia="Malgun Gothic Semilight"/>
                <w:sz w:val="28"/>
                <w:szCs w:val="28"/>
                <w:lang w:val="uk-UA"/>
              </w:rPr>
              <w:t>зму</w:t>
            </w:r>
            <w:r w:rsidRPr="00874931">
              <w:rPr>
                <w:sz w:val="28"/>
                <w:szCs w:val="28"/>
                <w:lang w:val="uk-UA"/>
              </w:rPr>
              <w:t>.</w:t>
            </w:r>
          </w:p>
        </w:tc>
        <w:tc>
          <w:tcPr>
            <w:tcW w:w="3538"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sz w:val="28"/>
                <w:szCs w:val="28"/>
                <w:lang w:val="uk-UA"/>
              </w:rPr>
              <w:t>Професі</w:t>
            </w:r>
            <w:r w:rsidRPr="00874931">
              <w:rPr>
                <w:rFonts w:eastAsia="Malgun Gothic Semilight"/>
                <w:sz w:val="28"/>
                <w:szCs w:val="28"/>
                <w:lang w:val="uk-UA"/>
              </w:rPr>
              <w:t>йна</w:t>
            </w:r>
            <w:r w:rsidRPr="00874931">
              <w:rPr>
                <w:sz w:val="28"/>
                <w:szCs w:val="28"/>
                <w:lang w:val="uk-UA"/>
              </w:rPr>
              <w:t xml:space="preserve"> </w:t>
            </w:r>
            <w:r w:rsidRPr="00874931">
              <w:rPr>
                <w:rFonts w:eastAsia="Malgun Gothic Semilight"/>
                <w:sz w:val="28"/>
                <w:szCs w:val="28"/>
                <w:lang w:val="uk-UA"/>
              </w:rPr>
              <w:t>автоном</w:t>
            </w:r>
            <w:r w:rsidRPr="00874931">
              <w:rPr>
                <w:sz w:val="28"/>
                <w:szCs w:val="28"/>
                <w:lang w:val="uk-UA"/>
              </w:rPr>
              <w:t>і</w:t>
            </w:r>
            <w:r w:rsidRPr="00874931">
              <w:rPr>
                <w:rFonts w:eastAsia="Malgun Gothic Semilight"/>
                <w:sz w:val="28"/>
                <w:szCs w:val="28"/>
                <w:lang w:val="uk-UA"/>
              </w:rPr>
              <w:t>я</w:t>
            </w:r>
            <w:r w:rsidRPr="00874931">
              <w:rPr>
                <w:sz w:val="28"/>
                <w:szCs w:val="28"/>
                <w:lang w:val="uk-UA"/>
              </w:rPr>
              <w:t xml:space="preserve">, </w:t>
            </w:r>
            <w:r w:rsidRPr="00874931">
              <w:rPr>
                <w:rFonts w:eastAsia="Malgun Gothic Semilight"/>
                <w:sz w:val="28"/>
                <w:szCs w:val="28"/>
                <w:lang w:val="uk-UA"/>
              </w:rPr>
              <w:t>запоб</w:t>
            </w:r>
            <w:r w:rsidRPr="00874931">
              <w:rPr>
                <w:sz w:val="28"/>
                <w:szCs w:val="28"/>
                <w:lang w:val="uk-UA"/>
              </w:rPr>
              <w:t>і</w:t>
            </w:r>
            <w:r w:rsidRPr="00874931">
              <w:rPr>
                <w:rFonts w:eastAsia="Malgun Gothic Semilight"/>
                <w:sz w:val="28"/>
                <w:szCs w:val="28"/>
                <w:lang w:val="uk-UA"/>
              </w:rPr>
              <w:t>гання</w:t>
            </w:r>
            <w:r w:rsidRPr="00874931">
              <w:rPr>
                <w:sz w:val="28"/>
                <w:szCs w:val="28"/>
                <w:lang w:val="uk-UA"/>
              </w:rPr>
              <w:t xml:space="preserve"> </w:t>
            </w:r>
            <w:r w:rsidRPr="00874931">
              <w:rPr>
                <w:rFonts w:eastAsia="Malgun Gothic Semilight"/>
                <w:sz w:val="28"/>
                <w:szCs w:val="28"/>
                <w:lang w:val="uk-UA"/>
              </w:rPr>
              <w:t>вигоранню</w:t>
            </w:r>
            <w:r w:rsidRPr="00874931">
              <w:rPr>
                <w:sz w:val="28"/>
                <w:szCs w:val="28"/>
                <w:lang w:val="uk-UA"/>
              </w:rPr>
              <w:t xml:space="preserve">, </w:t>
            </w:r>
            <w:r w:rsidRPr="00874931">
              <w:rPr>
                <w:rFonts w:eastAsia="Malgun Gothic Semilight"/>
                <w:sz w:val="28"/>
                <w:szCs w:val="28"/>
                <w:lang w:val="uk-UA"/>
              </w:rPr>
              <w:t>винагорода</w:t>
            </w:r>
            <w:r w:rsidRPr="00874931">
              <w:rPr>
                <w:sz w:val="28"/>
                <w:szCs w:val="28"/>
                <w:lang w:val="uk-UA"/>
              </w:rPr>
              <w:t xml:space="preserve"> </w:t>
            </w:r>
            <w:r w:rsidRPr="00874931">
              <w:rPr>
                <w:rFonts w:eastAsia="Malgun Gothic Semilight"/>
                <w:sz w:val="28"/>
                <w:szCs w:val="28"/>
                <w:lang w:val="uk-UA"/>
              </w:rPr>
              <w:t>за</w:t>
            </w:r>
            <w:r w:rsidRPr="00874931">
              <w:rPr>
                <w:sz w:val="28"/>
                <w:szCs w:val="28"/>
                <w:lang w:val="uk-UA"/>
              </w:rPr>
              <w:t xml:space="preserve"> </w:t>
            </w:r>
            <w:r w:rsidRPr="00874931">
              <w:rPr>
                <w:rFonts w:eastAsia="Malgun Gothic Semilight"/>
                <w:sz w:val="28"/>
                <w:szCs w:val="28"/>
                <w:lang w:val="uk-UA"/>
              </w:rPr>
              <w:t>результат</w:t>
            </w:r>
            <w:r w:rsidRPr="00874931">
              <w:rPr>
                <w:sz w:val="28"/>
                <w:szCs w:val="28"/>
                <w:lang w:val="uk-UA"/>
              </w:rPr>
              <w:t xml:space="preserve"> (Pay-for-Performance).</w:t>
            </w:r>
          </w:p>
        </w:tc>
      </w:tr>
      <w:tr w:rsidR="00A37955" w:rsidTr="00A640DE">
        <w:tc>
          <w:tcPr>
            <w:tcW w:w="704"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rFonts w:eastAsia="Malgun Gothic Semilight"/>
                <w:bCs/>
                <w:color w:val="000000"/>
                <w:sz w:val="28"/>
                <w:szCs w:val="28"/>
                <w:lang w:val="uk-UA" w:eastAsia="uk-UA" w:bidi="uk-UA"/>
              </w:rPr>
              <w:lastRenderedPageBreak/>
              <w:t>4</w:t>
            </w:r>
          </w:p>
        </w:tc>
        <w:tc>
          <w:tcPr>
            <w:tcW w:w="1843" w:type="dxa"/>
          </w:tcPr>
          <w:p w:rsidR="00A37955" w:rsidRPr="00A640DE"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A640DE">
              <w:rPr>
                <w:bCs/>
                <w:sz w:val="28"/>
                <w:szCs w:val="28"/>
                <w:lang w:val="uk-UA"/>
              </w:rPr>
              <w:t>Координація</w:t>
            </w:r>
          </w:p>
        </w:tc>
        <w:tc>
          <w:tcPr>
            <w:tcW w:w="3260"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sz w:val="28"/>
                <w:szCs w:val="28"/>
                <w:lang w:val="uk-UA"/>
              </w:rPr>
              <w:t>Мі</w:t>
            </w:r>
            <w:r w:rsidRPr="00874931">
              <w:rPr>
                <w:rFonts w:eastAsia="Malgun Gothic Semilight"/>
                <w:sz w:val="28"/>
                <w:szCs w:val="28"/>
                <w:lang w:val="uk-UA"/>
              </w:rPr>
              <w:t>жв</w:t>
            </w:r>
            <w:r w:rsidRPr="00874931">
              <w:rPr>
                <w:sz w:val="28"/>
                <w:szCs w:val="28"/>
                <w:lang w:val="uk-UA"/>
              </w:rPr>
              <w:t>і</w:t>
            </w:r>
            <w:r w:rsidRPr="00874931">
              <w:rPr>
                <w:rFonts w:eastAsia="Malgun Gothic Semilight"/>
                <w:sz w:val="28"/>
                <w:szCs w:val="28"/>
                <w:lang w:val="uk-UA"/>
              </w:rPr>
              <w:t>домча</w:t>
            </w:r>
            <w:r w:rsidRPr="00874931">
              <w:rPr>
                <w:sz w:val="28"/>
                <w:szCs w:val="28"/>
                <w:lang w:val="uk-UA"/>
              </w:rPr>
              <w:t xml:space="preserve"> (</w:t>
            </w:r>
            <w:r w:rsidRPr="00874931">
              <w:rPr>
                <w:rFonts w:eastAsia="Malgun Gothic Semilight"/>
                <w:sz w:val="28"/>
                <w:szCs w:val="28"/>
                <w:lang w:val="uk-UA"/>
              </w:rPr>
              <w:t>в</w:t>
            </w:r>
            <w:r w:rsidRPr="00874931">
              <w:rPr>
                <w:sz w:val="28"/>
                <w:szCs w:val="28"/>
                <w:lang w:val="uk-UA"/>
              </w:rPr>
              <w:t>і</w:t>
            </w:r>
            <w:r w:rsidRPr="00874931">
              <w:rPr>
                <w:rFonts w:eastAsia="Malgun Gothic Semilight"/>
                <w:sz w:val="28"/>
                <w:szCs w:val="28"/>
                <w:lang w:val="uk-UA"/>
              </w:rPr>
              <w:t>йськова</w:t>
            </w:r>
            <w:r w:rsidRPr="00874931">
              <w:rPr>
                <w:sz w:val="28"/>
                <w:szCs w:val="28"/>
                <w:lang w:val="uk-UA"/>
              </w:rPr>
              <w:t xml:space="preserve">, </w:t>
            </w:r>
            <w:r w:rsidRPr="00874931">
              <w:rPr>
                <w:rFonts w:eastAsia="Malgun Gothic Semilight"/>
                <w:sz w:val="28"/>
                <w:szCs w:val="28"/>
                <w:lang w:val="uk-UA"/>
              </w:rPr>
              <w:t>гуман</w:t>
            </w:r>
            <w:r w:rsidRPr="00874931">
              <w:rPr>
                <w:sz w:val="28"/>
                <w:szCs w:val="28"/>
                <w:lang w:val="uk-UA"/>
              </w:rPr>
              <w:t>і</w:t>
            </w:r>
            <w:r w:rsidRPr="00874931">
              <w:rPr>
                <w:rFonts w:eastAsia="Malgun Gothic Semilight"/>
                <w:sz w:val="28"/>
                <w:szCs w:val="28"/>
                <w:lang w:val="uk-UA"/>
              </w:rPr>
              <w:t>тарна</w:t>
            </w:r>
            <w:r w:rsidRPr="00874931">
              <w:rPr>
                <w:sz w:val="28"/>
                <w:szCs w:val="28"/>
                <w:lang w:val="uk-UA"/>
              </w:rPr>
              <w:t xml:space="preserve">), </w:t>
            </w:r>
            <w:r w:rsidRPr="00874931">
              <w:rPr>
                <w:rFonts w:eastAsia="Malgun Gothic Semilight"/>
                <w:sz w:val="28"/>
                <w:szCs w:val="28"/>
                <w:lang w:val="uk-UA"/>
              </w:rPr>
              <w:t>оперативна</w:t>
            </w:r>
            <w:r w:rsidRPr="00874931">
              <w:rPr>
                <w:sz w:val="28"/>
                <w:szCs w:val="28"/>
                <w:lang w:val="uk-UA"/>
              </w:rPr>
              <w:t>.</w:t>
            </w:r>
          </w:p>
        </w:tc>
        <w:tc>
          <w:tcPr>
            <w:tcW w:w="3538"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sz w:val="28"/>
                <w:szCs w:val="28"/>
                <w:lang w:val="uk-UA"/>
              </w:rPr>
              <w:t>Мі</w:t>
            </w:r>
            <w:r w:rsidRPr="00874931">
              <w:rPr>
                <w:rFonts w:eastAsia="Malgun Gothic Semilight"/>
                <w:sz w:val="28"/>
                <w:szCs w:val="28"/>
                <w:lang w:val="uk-UA"/>
              </w:rPr>
              <w:t>ждисципл</w:t>
            </w:r>
            <w:r w:rsidRPr="00874931">
              <w:rPr>
                <w:sz w:val="28"/>
                <w:szCs w:val="28"/>
                <w:lang w:val="uk-UA"/>
              </w:rPr>
              <w:t>і</w:t>
            </w:r>
            <w:r w:rsidRPr="00874931">
              <w:rPr>
                <w:rFonts w:eastAsia="Malgun Gothic Semilight"/>
                <w:sz w:val="28"/>
                <w:szCs w:val="28"/>
                <w:lang w:val="uk-UA"/>
              </w:rPr>
              <w:t>нарна</w:t>
            </w:r>
            <w:r w:rsidRPr="00874931">
              <w:rPr>
                <w:sz w:val="28"/>
                <w:szCs w:val="28"/>
                <w:lang w:val="uk-UA"/>
              </w:rPr>
              <w:t>, і</w:t>
            </w:r>
            <w:r w:rsidRPr="00874931">
              <w:rPr>
                <w:rFonts w:eastAsia="Malgun Gothic Semilight"/>
                <w:sz w:val="28"/>
                <w:szCs w:val="28"/>
                <w:lang w:val="uk-UA"/>
              </w:rPr>
              <w:t>нтеграц</w:t>
            </w:r>
            <w:r w:rsidRPr="00874931">
              <w:rPr>
                <w:sz w:val="28"/>
                <w:szCs w:val="28"/>
                <w:lang w:val="uk-UA"/>
              </w:rPr>
              <w:t>і</w:t>
            </w:r>
            <w:r w:rsidRPr="00874931">
              <w:rPr>
                <w:rFonts w:eastAsia="Malgun Gothic Semilight"/>
                <w:sz w:val="28"/>
                <w:szCs w:val="28"/>
                <w:lang w:val="uk-UA"/>
              </w:rPr>
              <w:t>я</w:t>
            </w:r>
            <w:r w:rsidRPr="00874931">
              <w:rPr>
                <w:sz w:val="28"/>
                <w:szCs w:val="28"/>
                <w:lang w:val="uk-UA"/>
              </w:rPr>
              <w:t xml:space="preserve"> </w:t>
            </w:r>
            <w:r w:rsidRPr="00874931">
              <w:rPr>
                <w:rFonts w:eastAsia="Malgun Gothic Semilight"/>
                <w:sz w:val="28"/>
                <w:szCs w:val="28"/>
                <w:lang w:val="uk-UA"/>
              </w:rPr>
              <w:t>первинно</w:t>
            </w:r>
            <w:r w:rsidRPr="00874931">
              <w:rPr>
                <w:sz w:val="28"/>
                <w:szCs w:val="28"/>
                <w:lang w:val="uk-UA"/>
              </w:rPr>
              <w:t xml:space="preserve">ї, </w:t>
            </w:r>
            <w:r w:rsidRPr="00874931">
              <w:rPr>
                <w:rFonts w:eastAsia="Malgun Gothic Semilight"/>
                <w:sz w:val="28"/>
                <w:szCs w:val="28"/>
                <w:lang w:val="uk-UA"/>
              </w:rPr>
              <w:t>вторинно</w:t>
            </w:r>
            <w:r w:rsidRPr="00874931">
              <w:rPr>
                <w:sz w:val="28"/>
                <w:szCs w:val="28"/>
                <w:lang w:val="uk-UA"/>
              </w:rPr>
              <w:t xml:space="preserve">ї </w:t>
            </w:r>
            <w:r w:rsidRPr="00874931">
              <w:rPr>
                <w:rFonts w:eastAsia="Malgun Gothic Semilight"/>
                <w:sz w:val="28"/>
                <w:szCs w:val="28"/>
                <w:lang w:val="uk-UA"/>
              </w:rPr>
              <w:t>та</w:t>
            </w:r>
            <w:r w:rsidRPr="00874931">
              <w:rPr>
                <w:sz w:val="28"/>
                <w:szCs w:val="28"/>
                <w:lang w:val="uk-UA"/>
              </w:rPr>
              <w:t xml:space="preserve"> </w:t>
            </w:r>
            <w:r w:rsidRPr="00874931">
              <w:rPr>
                <w:rFonts w:eastAsia="Malgun Gothic Semilight"/>
                <w:sz w:val="28"/>
                <w:szCs w:val="28"/>
                <w:lang w:val="uk-UA"/>
              </w:rPr>
              <w:t>третинно</w:t>
            </w:r>
            <w:r w:rsidRPr="00874931">
              <w:rPr>
                <w:sz w:val="28"/>
                <w:szCs w:val="28"/>
                <w:lang w:val="uk-UA"/>
              </w:rPr>
              <w:t xml:space="preserve">ї </w:t>
            </w:r>
            <w:r w:rsidRPr="00874931">
              <w:rPr>
                <w:rFonts w:eastAsia="Malgun Gothic Semilight"/>
                <w:sz w:val="28"/>
                <w:szCs w:val="28"/>
                <w:lang w:val="uk-UA"/>
              </w:rPr>
              <w:t>ланок</w:t>
            </w:r>
            <w:r w:rsidRPr="00874931">
              <w:rPr>
                <w:sz w:val="28"/>
                <w:szCs w:val="28"/>
                <w:lang w:val="uk-UA"/>
              </w:rPr>
              <w:t>.</w:t>
            </w:r>
          </w:p>
        </w:tc>
      </w:tr>
      <w:tr w:rsidR="00A37955" w:rsidTr="00A640DE">
        <w:tc>
          <w:tcPr>
            <w:tcW w:w="704"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rFonts w:eastAsia="Malgun Gothic Semilight"/>
                <w:bCs/>
                <w:color w:val="000000"/>
                <w:sz w:val="28"/>
                <w:szCs w:val="28"/>
                <w:lang w:val="uk-UA" w:eastAsia="uk-UA" w:bidi="uk-UA"/>
              </w:rPr>
              <w:t>5</w:t>
            </w:r>
          </w:p>
        </w:tc>
        <w:tc>
          <w:tcPr>
            <w:tcW w:w="1843" w:type="dxa"/>
            <w:vAlign w:val="center"/>
          </w:tcPr>
          <w:p w:rsidR="00A37955" w:rsidRPr="00A640DE" w:rsidRDefault="00A37955" w:rsidP="00874931">
            <w:pPr>
              <w:spacing w:after="480" w:line="276" w:lineRule="auto"/>
              <w:rPr>
                <w:rFonts w:ascii="Times New Roman" w:hAnsi="Times New Roman" w:cs="Times New Roman"/>
                <w:sz w:val="28"/>
                <w:szCs w:val="28"/>
              </w:rPr>
            </w:pPr>
            <w:r w:rsidRPr="00A640DE">
              <w:rPr>
                <w:rFonts w:ascii="Times New Roman" w:hAnsi="Times New Roman" w:cs="Times New Roman"/>
                <w:bCs/>
                <w:sz w:val="28"/>
                <w:szCs w:val="28"/>
              </w:rPr>
              <w:t>Контроль</w:t>
            </w:r>
          </w:p>
        </w:tc>
        <w:tc>
          <w:tcPr>
            <w:tcW w:w="3260" w:type="dxa"/>
          </w:tcPr>
          <w:p w:rsidR="00A37955" w:rsidRPr="00874931" w:rsidRDefault="00A37955"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sz w:val="28"/>
                <w:szCs w:val="28"/>
                <w:lang w:val="uk-UA"/>
              </w:rPr>
              <w:t>Безпека (фі</w:t>
            </w:r>
            <w:r w:rsidRPr="00874931">
              <w:rPr>
                <w:rFonts w:eastAsia="Malgun Gothic Semilight"/>
                <w:sz w:val="28"/>
                <w:szCs w:val="28"/>
                <w:lang w:val="uk-UA"/>
              </w:rPr>
              <w:t>зична</w:t>
            </w:r>
            <w:r w:rsidRPr="00874931">
              <w:rPr>
                <w:sz w:val="28"/>
                <w:szCs w:val="28"/>
                <w:lang w:val="uk-UA"/>
              </w:rPr>
              <w:t xml:space="preserve">), </w:t>
            </w:r>
            <w:r w:rsidRPr="00874931">
              <w:rPr>
                <w:rFonts w:eastAsia="Malgun Gothic Semilight"/>
                <w:sz w:val="28"/>
                <w:szCs w:val="28"/>
                <w:lang w:val="uk-UA"/>
              </w:rPr>
              <w:t>прозор</w:t>
            </w:r>
            <w:r w:rsidRPr="00874931">
              <w:rPr>
                <w:sz w:val="28"/>
                <w:szCs w:val="28"/>
                <w:lang w:val="uk-UA"/>
              </w:rPr>
              <w:t>і</w:t>
            </w:r>
            <w:r w:rsidRPr="00874931">
              <w:rPr>
                <w:rFonts w:eastAsia="Malgun Gothic Semilight"/>
                <w:sz w:val="28"/>
                <w:szCs w:val="28"/>
                <w:lang w:val="uk-UA"/>
              </w:rPr>
              <w:t>сть</w:t>
            </w:r>
            <w:r w:rsidRPr="00874931">
              <w:rPr>
                <w:sz w:val="28"/>
                <w:szCs w:val="28"/>
                <w:lang w:val="uk-UA"/>
              </w:rPr>
              <w:t xml:space="preserve"> </w:t>
            </w:r>
            <w:r w:rsidRPr="00874931">
              <w:rPr>
                <w:rFonts w:eastAsia="Malgun Gothic Semilight"/>
                <w:sz w:val="28"/>
                <w:szCs w:val="28"/>
                <w:lang w:val="uk-UA"/>
              </w:rPr>
              <w:t>ресурс</w:t>
            </w:r>
            <w:r w:rsidRPr="00874931">
              <w:rPr>
                <w:sz w:val="28"/>
                <w:szCs w:val="28"/>
                <w:lang w:val="uk-UA"/>
              </w:rPr>
              <w:t>і</w:t>
            </w:r>
            <w:r w:rsidRPr="00874931">
              <w:rPr>
                <w:rFonts w:eastAsia="Malgun Gothic Semilight"/>
                <w:sz w:val="28"/>
                <w:szCs w:val="28"/>
                <w:lang w:val="uk-UA"/>
              </w:rPr>
              <w:t>в</w:t>
            </w:r>
            <w:r w:rsidRPr="00874931">
              <w:rPr>
                <w:sz w:val="28"/>
                <w:szCs w:val="28"/>
                <w:lang w:val="uk-UA"/>
              </w:rPr>
              <w:t xml:space="preserve">, </w:t>
            </w:r>
            <w:r w:rsidRPr="00874931">
              <w:rPr>
                <w:rFonts w:eastAsia="Malgun Gothic Semilight"/>
                <w:sz w:val="28"/>
                <w:szCs w:val="28"/>
                <w:lang w:val="uk-UA"/>
              </w:rPr>
              <w:t>ф</w:t>
            </w:r>
            <w:r w:rsidRPr="00874931">
              <w:rPr>
                <w:sz w:val="28"/>
                <w:szCs w:val="28"/>
                <w:lang w:val="uk-UA"/>
              </w:rPr>
              <w:t>і</w:t>
            </w:r>
            <w:r w:rsidRPr="00874931">
              <w:rPr>
                <w:rFonts w:eastAsia="Malgun Gothic Semilight"/>
                <w:sz w:val="28"/>
                <w:szCs w:val="28"/>
                <w:lang w:val="uk-UA"/>
              </w:rPr>
              <w:t>нансовий</w:t>
            </w:r>
            <w:r w:rsidRPr="00874931">
              <w:rPr>
                <w:sz w:val="28"/>
                <w:szCs w:val="28"/>
                <w:lang w:val="uk-UA"/>
              </w:rPr>
              <w:t xml:space="preserve"> </w:t>
            </w:r>
            <w:r w:rsidRPr="00874931">
              <w:rPr>
                <w:rFonts w:eastAsia="Malgun Gothic Semilight"/>
                <w:sz w:val="28"/>
                <w:szCs w:val="28"/>
                <w:lang w:val="uk-UA"/>
              </w:rPr>
              <w:t>аудит</w:t>
            </w:r>
          </w:p>
        </w:tc>
        <w:tc>
          <w:tcPr>
            <w:tcW w:w="3538" w:type="dxa"/>
          </w:tcPr>
          <w:p w:rsidR="00A37955" w:rsidRPr="00874931" w:rsidRDefault="00874931" w:rsidP="00874931">
            <w:pPr>
              <w:pStyle w:val="a4"/>
              <w:spacing w:before="0" w:beforeAutospacing="0" w:after="0" w:afterAutospacing="0" w:line="276" w:lineRule="auto"/>
              <w:jc w:val="center"/>
              <w:rPr>
                <w:rFonts w:eastAsia="Malgun Gothic Semilight"/>
                <w:bCs/>
                <w:color w:val="000000"/>
                <w:sz w:val="28"/>
                <w:szCs w:val="28"/>
                <w:lang w:val="uk-UA" w:eastAsia="uk-UA" w:bidi="uk-UA"/>
              </w:rPr>
            </w:pPr>
            <w:r w:rsidRPr="00874931">
              <w:rPr>
                <w:sz w:val="28"/>
                <w:szCs w:val="28"/>
                <w:lang w:val="uk-UA"/>
              </w:rPr>
              <w:t>Безперервне пі</w:t>
            </w:r>
            <w:r w:rsidRPr="00874931">
              <w:rPr>
                <w:rFonts w:eastAsia="Malgun Gothic Semilight"/>
                <w:sz w:val="28"/>
                <w:szCs w:val="28"/>
                <w:lang w:val="uk-UA"/>
              </w:rPr>
              <w:t>двищення</w:t>
            </w:r>
            <w:r w:rsidRPr="00874931">
              <w:rPr>
                <w:sz w:val="28"/>
                <w:szCs w:val="28"/>
                <w:lang w:val="uk-UA"/>
              </w:rPr>
              <w:t xml:space="preserve"> </w:t>
            </w:r>
            <w:r w:rsidRPr="00874931">
              <w:rPr>
                <w:rFonts w:eastAsia="Malgun Gothic Semilight"/>
                <w:sz w:val="28"/>
                <w:szCs w:val="28"/>
                <w:lang w:val="uk-UA"/>
              </w:rPr>
              <w:t>якост</w:t>
            </w:r>
            <w:r w:rsidRPr="00874931">
              <w:rPr>
                <w:sz w:val="28"/>
                <w:szCs w:val="28"/>
                <w:lang w:val="uk-UA"/>
              </w:rPr>
              <w:t xml:space="preserve">і (CQI), </w:t>
            </w:r>
            <w:r w:rsidRPr="00874931">
              <w:rPr>
                <w:rFonts w:eastAsia="Malgun Gothic Semilight"/>
                <w:sz w:val="28"/>
                <w:szCs w:val="28"/>
                <w:lang w:val="uk-UA"/>
              </w:rPr>
              <w:t>безпека</w:t>
            </w:r>
            <w:r w:rsidRPr="00874931">
              <w:rPr>
                <w:sz w:val="28"/>
                <w:szCs w:val="28"/>
                <w:lang w:val="uk-UA"/>
              </w:rPr>
              <w:t xml:space="preserve"> </w:t>
            </w:r>
            <w:r w:rsidRPr="00874931">
              <w:rPr>
                <w:rFonts w:eastAsia="Malgun Gothic Semilight"/>
                <w:sz w:val="28"/>
                <w:szCs w:val="28"/>
                <w:lang w:val="uk-UA"/>
              </w:rPr>
              <w:t>пац</w:t>
            </w:r>
            <w:r w:rsidRPr="00874931">
              <w:rPr>
                <w:sz w:val="28"/>
                <w:szCs w:val="28"/>
                <w:lang w:val="uk-UA"/>
              </w:rPr>
              <w:t>іє</w:t>
            </w:r>
            <w:r w:rsidRPr="00874931">
              <w:rPr>
                <w:rFonts w:eastAsia="Malgun Gothic Semilight"/>
                <w:sz w:val="28"/>
                <w:szCs w:val="28"/>
                <w:lang w:val="uk-UA"/>
              </w:rPr>
              <w:t>нт</w:t>
            </w:r>
            <w:r w:rsidRPr="00874931">
              <w:rPr>
                <w:sz w:val="28"/>
                <w:szCs w:val="28"/>
                <w:lang w:val="uk-UA"/>
              </w:rPr>
              <w:t>і</w:t>
            </w:r>
            <w:r w:rsidRPr="00874931">
              <w:rPr>
                <w:rFonts w:eastAsia="Malgun Gothic Semilight"/>
                <w:sz w:val="28"/>
                <w:szCs w:val="28"/>
                <w:lang w:val="uk-UA"/>
              </w:rPr>
              <w:t>в</w:t>
            </w:r>
            <w:r w:rsidRPr="00874931">
              <w:rPr>
                <w:sz w:val="28"/>
                <w:szCs w:val="28"/>
                <w:lang w:val="uk-UA"/>
              </w:rPr>
              <w:t xml:space="preserve">, </w:t>
            </w:r>
            <w:r w:rsidRPr="00874931">
              <w:rPr>
                <w:rFonts w:eastAsia="Malgun Gothic Semilight"/>
                <w:sz w:val="28"/>
                <w:szCs w:val="28"/>
                <w:lang w:val="uk-UA"/>
              </w:rPr>
              <w:t>кл</w:t>
            </w:r>
            <w:r w:rsidRPr="00874931">
              <w:rPr>
                <w:sz w:val="28"/>
                <w:szCs w:val="28"/>
                <w:lang w:val="uk-UA"/>
              </w:rPr>
              <w:t>і</w:t>
            </w:r>
            <w:r w:rsidRPr="00874931">
              <w:rPr>
                <w:rFonts w:eastAsia="Malgun Gothic Semilight"/>
                <w:sz w:val="28"/>
                <w:szCs w:val="28"/>
                <w:lang w:val="uk-UA"/>
              </w:rPr>
              <w:t>н</w:t>
            </w:r>
            <w:r w:rsidRPr="00874931">
              <w:rPr>
                <w:sz w:val="28"/>
                <w:szCs w:val="28"/>
                <w:lang w:val="uk-UA"/>
              </w:rPr>
              <w:t>і</w:t>
            </w:r>
            <w:r w:rsidRPr="00874931">
              <w:rPr>
                <w:rFonts w:eastAsia="Malgun Gothic Semilight"/>
                <w:sz w:val="28"/>
                <w:szCs w:val="28"/>
                <w:lang w:val="uk-UA"/>
              </w:rPr>
              <w:t>чний</w:t>
            </w:r>
            <w:r w:rsidRPr="00874931">
              <w:rPr>
                <w:sz w:val="28"/>
                <w:szCs w:val="28"/>
                <w:lang w:val="uk-UA"/>
              </w:rPr>
              <w:t xml:space="preserve"> </w:t>
            </w:r>
            <w:r w:rsidRPr="00874931">
              <w:rPr>
                <w:rFonts w:eastAsia="Malgun Gothic Semilight"/>
                <w:sz w:val="28"/>
                <w:szCs w:val="28"/>
                <w:lang w:val="uk-UA"/>
              </w:rPr>
              <w:t>аудит</w:t>
            </w:r>
          </w:p>
        </w:tc>
      </w:tr>
    </w:tbl>
    <w:p w:rsidR="00D75D38" w:rsidRPr="005F108D" w:rsidRDefault="005F108D" w:rsidP="00D75D38">
      <w:pPr>
        <w:widowControl/>
        <w:spacing w:line="360" w:lineRule="auto"/>
        <w:ind w:firstLine="709"/>
        <w:jc w:val="both"/>
        <w:rPr>
          <w:rFonts w:ascii="Times New Roman" w:eastAsia="Malgun Gothic Semilight" w:hAnsi="Times New Roman" w:cs="Times New Roman"/>
          <w:bCs/>
          <w:sz w:val="28"/>
          <w:szCs w:val="28"/>
          <w:lang w:val="ru-RU"/>
        </w:rPr>
      </w:pPr>
      <w:r>
        <w:rPr>
          <w:rFonts w:ascii="Times New Roman" w:eastAsia="Malgun Gothic Semilight" w:hAnsi="Times New Roman" w:cs="Times New Roman"/>
          <w:bCs/>
          <w:sz w:val="28"/>
          <w:szCs w:val="28"/>
        </w:rPr>
        <w:t xml:space="preserve">Розроблено автором на основі </w:t>
      </w:r>
      <w:r w:rsidRPr="005F108D">
        <w:rPr>
          <w:rFonts w:ascii="Times New Roman" w:eastAsia="Malgun Gothic Semilight" w:hAnsi="Times New Roman" w:cs="Times New Roman"/>
          <w:bCs/>
          <w:sz w:val="28"/>
          <w:szCs w:val="28"/>
          <w:lang w:val="ru-RU"/>
        </w:rPr>
        <w:t>[   ]</w:t>
      </w:r>
    </w:p>
    <w:p w:rsidR="0085632B" w:rsidRPr="005F108D" w:rsidRDefault="005F108D" w:rsidP="005F108D">
      <w:pPr>
        <w:widowControl/>
        <w:spacing w:line="360" w:lineRule="auto"/>
        <w:ind w:firstLine="709"/>
        <w:jc w:val="both"/>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Актуальне питання і щодо принципів управління в умовах довготривалої реформи та війни.  З</w:t>
      </w:r>
      <w:r w:rsidRPr="005F108D">
        <w:rPr>
          <w:rFonts w:ascii="Times New Roman" w:eastAsia="Malgun Gothic Semilight" w:hAnsi="Times New Roman" w:cs="Times New Roman"/>
          <w:bCs/>
          <w:sz w:val="28"/>
          <w:szCs w:val="28"/>
        </w:rPr>
        <w:t xml:space="preserve">міни вимагають від керівництва </w:t>
      </w:r>
      <w:r>
        <w:rPr>
          <w:rFonts w:ascii="Times New Roman" w:eastAsia="Malgun Gothic Semilight" w:hAnsi="Times New Roman" w:cs="Times New Roman"/>
          <w:bCs/>
          <w:sz w:val="28"/>
          <w:szCs w:val="28"/>
        </w:rPr>
        <w:t>лікувально-профілактичних закладів</w:t>
      </w:r>
      <w:r w:rsidRPr="005F108D">
        <w:rPr>
          <w:rFonts w:ascii="Times New Roman" w:eastAsia="Malgun Gothic Semilight" w:hAnsi="Times New Roman" w:cs="Times New Roman"/>
          <w:bCs/>
          <w:sz w:val="28"/>
          <w:szCs w:val="28"/>
        </w:rPr>
        <w:t xml:space="preserve"> переходу від адміністративно-командних методів до сучасних принципів менеджменту, орієнтованих на ринок, ефективність та пацієнта. Успішне застосування цих принципів є запорукою фінансової стійкості та конкурентоспроможності.</w:t>
      </w:r>
    </w:p>
    <w:p w:rsidR="005F108D" w:rsidRPr="002E0129" w:rsidRDefault="009354BE"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 xml:space="preserve">1. </w:t>
      </w:r>
      <w:r w:rsidR="005F108D" w:rsidRPr="002E0129">
        <w:rPr>
          <w:rFonts w:eastAsia="Malgun Gothic Semilight"/>
          <w:bCs/>
          <w:color w:val="000000"/>
          <w:sz w:val="28"/>
          <w:szCs w:val="28"/>
          <w:lang w:val="uk-UA" w:eastAsia="uk-UA" w:bidi="uk-UA"/>
        </w:rPr>
        <w:t xml:space="preserve">Принцип </w:t>
      </w:r>
      <w:r w:rsidR="002E0129">
        <w:rPr>
          <w:rFonts w:eastAsia="Malgun Gothic Semilight"/>
          <w:bCs/>
          <w:color w:val="000000"/>
          <w:sz w:val="28"/>
          <w:szCs w:val="28"/>
          <w:lang w:val="uk-UA" w:eastAsia="uk-UA" w:bidi="uk-UA"/>
        </w:rPr>
        <w:t>п</w:t>
      </w:r>
      <w:r w:rsidR="005F108D" w:rsidRPr="002E0129">
        <w:rPr>
          <w:rFonts w:eastAsia="Malgun Gothic Semilight"/>
          <w:bCs/>
          <w:color w:val="000000"/>
          <w:sz w:val="28"/>
          <w:szCs w:val="28"/>
          <w:lang w:val="uk-UA" w:eastAsia="uk-UA" w:bidi="uk-UA"/>
        </w:rPr>
        <w:t>ацієнтоцентризму (Patient-Centricity)</w:t>
      </w:r>
      <w:r w:rsidR="002E0129">
        <w:rPr>
          <w:rFonts w:eastAsia="Malgun Gothic Semilight"/>
          <w:bCs/>
          <w:color w:val="000000"/>
          <w:sz w:val="28"/>
          <w:szCs w:val="28"/>
          <w:lang w:val="uk-UA" w:eastAsia="uk-UA" w:bidi="uk-UA"/>
        </w:rPr>
        <w:t xml:space="preserve"> - </w:t>
      </w:r>
      <w:r w:rsidR="005F108D" w:rsidRPr="002E0129">
        <w:rPr>
          <w:rFonts w:eastAsia="Malgun Gothic Semilight"/>
          <w:bCs/>
          <w:color w:val="000000"/>
          <w:sz w:val="28"/>
          <w:szCs w:val="28"/>
          <w:lang w:val="uk-UA" w:eastAsia="uk-UA" w:bidi="uk-UA"/>
        </w:rPr>
        <w:t xml:space="preserve"> ключовий принцип, який вимагає, щоб усі управлінські рішення, організаційні процеси та взаємодія персоналу були зосереджені навколо потреб, очікувань та комфорту пацієнта. В умовах реформи цей принцип стимулює </w:t>
      </w:r>
      <w:r w:rsidR="002E0129">
        <w:rPr>
          <w:rFonts w:eastAsia="Malgun Gothic Semilight"/>
          <w:bCs/>
          <w:color w:val="000000"/>
          <w:sz w:val="28"/>
          <w:szCs w:val="28"/>
          <w:lang w:val="uk-UA" w:eastAsia="uk-UA" w:bidi="uk-UA"/>
        </w:rPr>
        <w:t>заклади</w:t>
      </w:r>
      <w:r w:rsidR="005F108D" w:rsidRPr="002E0129">
        <w:rPr>
          <w:rFonts w:eastAsia="Malgun Gothic Semilight"/>
          <w:bCs/>
          <w:color w:val="000000"/>
          <w:sz w:val="28"/>
          <w:szCs w:val="28"/>
          <w:lang w:val="uk-UA" w:eastAsia="uk-UA" w:bidi="uk-UA"/>
        </w:rPr>
        <w:t xml:space="preserve"> до боротьби за пацієнта як основного джерела фінансування (</w:t>
      </w:r>
      <w:r w:rsidR="002E0129">
        <w:rPr>
          <w:rFonts w:eastAsia="Malgun Gothic Semilight"/>
          <w:bCs/>
          <w:color w:val="000000"/>
          <w:sz w:val="28"/>
          <w:szCs w:val="28"/>
          <w:lang w:val="uk-UA" w:eastAsia="uk-UA" w:bidi="uk-UA"/>
        </w:rPr>
        <w:t xml:space="preserve">За програмою медичних гарантій:  </w:t>
      </w:r>
      <w:r w:rsidR="005F108D" w:rsidRPr="002E0129">
        <w:rPr>
          <w:rFonts w:eastAsia="Malgun Gothic Semilight"/>
          <w:bCs/>
          <w:color w:val="000000"/>
          <w:sz w:val="28"/>
          <w:szCs w:val="28"/>
          <w:lang w:val="uk-UA" w:eastAsia="uk-UA" w:bidi="uk-UA"/>
        </w:rPr>
        <w:t>гроші йдуть за пацієнтом).</w:t>
      </w:r>
    </w:p>
    <w:p w:rsidR="005F108D" w:rsidRPr="002E0129" w:rsidRDefault="002E0129"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 xml:space="preserve">Наприклад , </w:t>
      </w:r>
      <w:r w:rsidR="005F108D" w:rsidRPr="002E0129">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с</w:t>
      </w:r>
      <w:r w:rsidR="005F108D" w:rsidRPr="002E0129">
        <w:rPr>
          <w:rFonts w:eastAsia="Malgun Gothic Semilight"/>
          <w:bCs/>
          <w:color w:val="000000"/>
          <w:sz w:val="28"/>
          <w:szCs w:val="28"/>
          <w:lang w:val="uk-UA" w:eastAsia="uk-UA" w:bidi="uk-UA"/>
        </w:rPr>
        <w:t>творення електронної черги та системи попереднього запи</w:t>
      </w:r>
      <w:r>
        <w:rPr>
          <w:rFonts w:eastAsia="Malgun Gothic Semilight"/>
          <w:bCs/>
          <w:color w:val="000000"/>
          <w:sz w:val="28"/>
          <w:szCs w:val="28"/>
          <w:lang w:val="uk-UA" w:eastAsia="uk-UA" w:bidi="uk-UA"/>
        </w:rPr>
        <w:t>су, що мінімізує час очікування,  о</w:t>
      </w:r>
      <w:r w:rsidR="005F108D" w:rsidRPr="002E0129">
        <w:rPr>
          <w:rFonts w:eastAsia="Malgun Gothic Semilight"/>
          <w:bCs/>
          <w:color w:val="000000"/>
          <w:sz w:val="28"/>
          <w:szCs w:val="28"/>
          <w:lang w:val="uk-UA" w:eastAsia="uk-UA" w:bidi="uk-UA"/>
        </w:rPr>
        <w:t>блаштування зручних зон очікування, навігації, доступності д</w:t>
      </w:r>
      <w:r>
        <w:rPr>
          <w:rFonts w:eastAsia="Malgun Gothic Semilight"/>
          <w:bCs/>
          <w:color w:val="000000"/>
          <w:sz w:val="28"/>
          <w:szCs w:val="28"/>
          <w:lang w:val="uk-UA" w:eastAsia="uk-UA" w:bidi="uk-UA"/>
        </w:rPr>
        <w:t>ля маломобільних груп населення, вп</w:t>
      </w:r>
      <w:r w:rsidR="005F108D" w:rsidRPr="002E0129">
        <w:rPr>
          <w:rFonts w:eastAsia="Malgun Gothic Semilight"/>
          <w:bCs/>
          <w:color w:val="000000"/>
          <w:sz w:val="28"/>
          <w:szCs w:val="28"/>
          <w:lang w:val="uk-UA" w:eastAsia="uk-UA" w:bidi="uk-UA"/>
        </w:rPr>
        <w:t>ровадження обов'язкових тренінгів для медичного та адміністративного персоналу з етики, деонтології та клієнтоорієнтованого спілкування.</w:t>
      </w:r>
    </w:p>
    <w:p w:rsidR="005F108D" w:rsidRPr="002E0129" w:rsidRDefault="009354BE"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Практичне впровадження цього принципу в медичному закладі може полягати у запровадженні</w:t>
      </w:r>
      <w:r w:rsidR="005F108D" w:rsidRPr="002E0129">
        <w:rPr>
          <w:rFonts w:eastAsia="Malgun Gothic Semilight"/>
          <w:bCs/>
          <w:color w:val="000000"/>
          <w:sz w:val="28"/>
          <w:szCs w:val="28"/>
          <w:lang w:val="uk-UA" w:eastAsia="uk-UA" w:bidi="uk-UA"/>
        </w:rPr>
        <w:t xml:space="preserve"> системи постійного зворотного зв'язку (анкетування, використання електронних платформ) та створення посади менеджера з якості та сервісу, відповідального за досвід пацієнта.</w:t>
      </w:r>
    </w:p>
    <w:p w:rsidR="005F108D" w:rsidRPr="002E0129" w:rsidRDefault="005F108D"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E0129">
        <w:rPr>
          <w:rFonts w:eastAsia="Malgun Gothic Semilight"/>
          <w:bCs/>
          <w:color w:val="000000"/>
          <w:sz w:val="28"/>
          <w:szCs w:val="28"/>
          <w:lang w:val="uk-UA" w:eastAsia="uk-UA" w:bidi="uk-UA"/>
        </w:rPr>
        <w:t xml:space="preserve">2. </w:t>
      </w:r>
      <w:r w:rsidR="009354BE">
        <w:rPr>
          <w:rFonts w:eastAsia="Malgun Gothic Semilight"/>
          <w:bCs/>
          <w:color w:val="000000"/>
          <w:sz w:val="28"/>
          <w:szCs w:val="28"/>
          <w:lang w:val="uk-UA" w:eastAsia="uk-UA" w:bidi="uk-UA"/>
        </w:rPr>
        <w:t xml:space="preserve"> </w:t>
      </w:r>
      <w:r w:rsidRPr="002E0129">
        <w:rPr>
          <w:rFonts w:eastAsia="Malgun Gothic Semilight"/>
          <w:bCs/>
          <w:color w:val="000000"/>
          <w:sz w:val="28"/>
          <w:szCs w:val="28"/>
          <w:lang w:val="uk-UA" w:eastAsia="uk-UA" w:bidi="uk-UA"/>
        </w:rPr>
        <w:t xml:space="preserve">Принцип </w:t>
      </w:r>
      <w:r w:rsidR="009354BE">
        <w:rPr>
          <w:rFonts w:eastAsia="Malgun Gothic Semilight"/>
          <w:bCs/>
          <w:color w:val="000000"/>
          <w:sz w:val="28"/>
          <w:szCs w:val="28"/>
          <w:lang w:val="uk-UA" w:eastAsia="uk-UA" w:bidi="uk-UA"/>
        </w:rPr>
        <w:t>е</w:t>
      </w:r>
      <w:r w:rsidRPr="002E0129">
        <w:rPr>
          <w:rFonts w:eastAsia="Malgun Gothic Semilight"/>
          <w:bCs/>
          <w:color w:val="000000"/>
          <w:sz w:val="28"/>
          <w:szCs w:val="28"/>
          <w:lang w:val="uk-UA" w:eastAsia="uk-UA" w:bidi="uk-UA"/>
        </w:rPr>
        <w:t xml:space="preserve">кономічної </w:t>
      </w:r>
      <w:r w:rsidR="009354BE">
        <w:rPr>
          <w:rFonts w:eastAsia="Malgun Gothic Semilight"/>
          <w:bCs/>
          <w:color w:val="000000"/>
          <w:sz w:val="28"/>
          <w:szCs w:val="28"/>
          <w:lang w:val="uk-UA" w:eastAsia="uk-UA" w:bidi="uk-UA"/>
        </w:rPr>
        <w:t>е</w:t>
      </w:r>
      <w:r w:rsidRPr="002E0129">
        <w:rPr>
          <w:rFonts w:eastAsia="Malgun Gothic Semilight"/>
          <w:bCs/>
          <w:color w:val="000000"/>
          <w:sz w:val="28"/>
          <w:szCs w:val="28"/>
          <w:lang w:val="uk-UA" w:eastAsia="uk-UA" w:bidi="uk-UA"/>
        </w:rPr>
        <w:t xml:space="preserve">фективності та </w:t>
      </w:r>
      <w:r w:rsidR="009354BE">
        <w:rPr>
          <w:rFonts w:eastAsia="Malgun Gothic Semilight"/>
          <w:bCs/>
          <w:color w:val="000000"/>
          <w:sz w:val="28"/>
          <w:szCs w:val="28"/>
          <w:lang w:val="uk-UA" w:eastAsia="uk-UA" w:bidi="uk-UA"/>
        </w:rPr>
        <w:t>ф</w:t>
      </w:r>
      <w:r w:rsidRPr="002E0129">
        <w:rPr>
          <w:rFonts w:eastAsia="Malgun Gothic Semilight"/>
          <w:bCs/>
          <w:color w:val="000000"/>
          <w:sz w:val="28"/>
          <w:szCs w:val="28"/>
          <w:lang w:val="uk-UA" w:eastAsia="uk-UA" w:bidi="uk-UA"/>
        </w:rPr>
        <w:t xml:space="preserve">інансової </w:t>
      </w:r>
      <w:r w:rsidR="009354BE">
        <w:rPr>
          <w:rFonts w:eastAsia="Malgun Gothic Semilight"/>
          <w:bCs/>
          <w:color w:val="000000"/>
          <w:sz w:val="28"/>
          <w:szCs w:val="28"/>
          <w:lang w:val="uk-UA" w:eastAsia="uk-UA" w:bidi="uk-UA"/>
        </w:rPr>
        <w:t>а</w:t>
      </w:r>
      <w:r w:rsidRPr="002E0129">
        <w:rPr>
          <w:rFonts w:eastAsia="Malgun Gothic Semilight"/>
          <w:bCs/>
          <w:color w:val="000000"/>
          <w:sz w:val="28"/>
          <w:szCs w:val="28"/>
          <w:lang w:val="uk-UA" w:eastAsia="uk-UA" w:bidi="uk-UA"/>
        </w:rPr>
        <w:t>втономії</w:t>
      </w:r>
      <w:r w:rsidR="00D51958">
        <w:rPr>
          <w:rFonts w:eastAsia="Malgun Gothic Semilight"/>
          <w:bCs/>
          <w:color w:val="000000"/>
          <w:sz w:val="28"/>
          <w:szCs w:val="28"/>
          <w:lang w:val="uk-UA" w:eastAsia="uk-UA" w:bidi="uk-UA"/>
        </w:rPr>
        <w:t xml:space="preserve">. </w:t>
      </w:r>
      <w:r w:rsidRPr="002E0129">
        <w:rPr>
          <w:rFonts w:eastAsia="Malgun Gothic Semilight"/>
          <w:bCs/>
          <w:color w:val="000000"/>
          <w:sz w:val="28"/>
          <w:szCs w:val="28"/>
          <w:lang w:val="uk-UA" w:eastAsia="uk-UA" w:bidi="uk-UA"/>
        </w:rPr>
        <w:t xml:space="preserve">В умовах переходу до </w:t>
      </w:r>
      <w:r w:rsidR="0024173E">
        <w:rPr>
          <w:rFonts w:eastAsia="Malgun Gothic Semilight"/>
          <w:bCs/>
          <w:color w:val="000000"/>
          <w:sz w:val="28"/>
          <w:szCs w:val="28"/>
          <w:lang w:val="uk-UA" w:eastAsia="uk-UA" w:bidi="uk-UA"/>
        </w:rPr>
        <w:t xml:space="preserve">автономії і ринкової конкуренції державних і приватних </w:t>
      </w:r>
      <w:r w:rsidR="0024173E">
        <w:rPr>
          <w:rFonts w:eastAsia="Malgun Gothic Semilight"/>
          <w:bCs/>
          <w:color w:val="000000"/>
          <w:sz w:val="28"/>
          <w:szCs w:val="28"/>
          <w:lang w:val="uk-UA" w:eastAsia="uk-UA" w:bidi="uk-UA"/>
        </w:rPr>
        <w:lastRenderedPageBreak/>
        <w:t>медичних закладів</w:t>
      </w:r>
      <w:r w:rsidRPr="002E0129">
        <w:rPr>
          <w:rFonts w:eastAsia="Malgun Gothic Semilight"/>
          <w:bCs/>
          <w:color w:val="000000"/>
          <w:sz w:val="28"/>
          <w:szCs w:val="28"/>
          <w:lang w:val="uk-UA" w:eastAsia="uk-UA" w:bidi="uk-UA"/>
        </w:rPr>
        <w:t xml:space="preserve">, </w:t>
      </w:r>
      <w:r w:rsidR="0024173E">
        <w:rPr>
          <w:rFonts w:eastAsia="Malgun Gothic Semilight"/>
          <w:bCs/>
          <w:color w:val="000000"/>
          <w:sz w:val="28"/>
          <w:szCs w:val="28"/>
          <w:lang w:val="uk-UA" w:eastAsia="uk-UA" w:bidi="uk-UA"/>
        </w:rPr>
        <w:t>кожний заклад</w:t>
      </w:r>
      <w:r w:rsidRPr="002E0129">
        <w:rPr>
          <w:rFonts w:eastAsia="Malgun Gothic Semilight"/>
          <w:bCs/>
          <w:color w:val="000000"/>
          <w:sz w:val="28"/>
          <w:szCs w:val="28"/>
          <w:lang w:val="uk-UA" w:eastAsia="uk-UA" w:bidi="uk-UA"/>
        </w:rPr>
        <w:t xml:space="preserve"> має функціонувати як економічно самодостатнє підприємство. Принцип вимагає раціонального використання ресурсів, контролю витрат та забезпечення прибутковості або фінансової стійкості.</w:t>
      </w:r>
    </w:p>
    <w:p w:rsidR="005F108D" w:rsidRPr="002E0129" w:rsidRDefault="0024173E"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 xml:space="preserve">Кожному медичному закладу на сьогодні актуальні і потрібні: </w:t>
      </w:r>
      <w:r w:rsidR="005F108D" w:rsidRPr="002E0129">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р</w:t>
      </w:r>
      <w:r w:rsidR="005F108D" w:rsidRPr="002E0129">
        <w:rPr>
          <w:rFonts w:eastAsia="Malgun Gothic Semilight"/>
          <w:bCs/>
          <w:color w:val="000000"/>
          <w:sz w:val="28"/>
          <w:szCs w:val="28"/>
          <w:lang w:val="uk-UA" w:eastAsia="uk-UA" w:bidi="uk-UA"/>
        </w:rPr>
        <w:t>озробка фінансового плану та бізнес-плану на кожен рік, де чітко розраховуються доходи від НСЗУ, платних послуг та місцевих бюджетів.</w:t>
      </w:r>
      <w:r>
        <w:rPr>
          <w:rFonts w:eastAsia="Malgun Gothic Semilight"/>
          <w:bCs/>
          <w:color w:val="000000"/>
          <w:sz w:val="28"/>
          <w:szCs w:val="28"/>
          <w:lang w:val="uk-UA" w:eastAsia="uk-UA" w:bidi="uk-UA"/>
        </w:rPr>
        <w:t xml:space="preserve"> </w:t>
      </w:r>
      <w:r w:rsidR="005F108D" w:rsidRPr="002E0129">
        <w:rPr>
          <w:rFonts w:eastAsia="Malgun Gothic Semilight"/>
          <w:bCs/>
          <w:color w:val="000000"/>
          <w:sz w:val="28"/>
          <w:szCs w:val="28"/>
          <w:lang w:val="uk-UA" w:eastAsia="uk-UA" w:bidi="uk-UA"/>
        </w:rPr>
        <w:t>Впровадження системи обліку собівартості медичних послуг (наприклад, визначення реальної вартості однієї операції чи ліжко-дня) для оптимізації закупівель.</w:t>
      </w:r>
      <w:r>
        <w:rPr>
          <w:rFonts w:eastAsia="Malgun Gothic Semilight"/>
          <w:bCs/>
          <w:color w:val="000000"/>
          <w:sz w:val="28"/>
          <w:szCs w:val="28"/>
          <w:lang w:val="uk-UA" w:eastAsia="uk-UA" w:bidi="uk-UA"/>
        </w:rPr>
        <w:t xml:space="preserve">  </w:t>
      </w:r>
      <w:r w:rsidR="005F108D" w:rsidRPr="002E0129">
        <w:rPr>
          <w:rFonts w:eastAsia="Malgun Gothic Semilight"/>
          <w:bCs/>
          <w:color w:val="000000"/>
          <w:sz w:val="28"/>
          <w:szCs w:val="28"/>
          <w:lang w:val="uk-UA" w:eastAsia="uk-UA" w:bidi="uk-UA"/>
        </w:rPr>
        <w:t xml:space="preserve"> Централізовані закупівлі медикаментів через електронні системи (ProZorro) для мінімізації корупційних ризиків та отримання кращих цін.</w:t>
      </w:r>
    </w:p>
    <w:p w:rsidR="005F108D" w:rsidRPr="002E0129" w:rsidRDefault="0024173E"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Пропозиції щодо впровадження п</w:t>
      </w:r>
      <w:r w:rsidRPr="002E0129">
        <w:rPr>
          <w:rFonts w:eastAsia="Malgun Gothic Semilight"/>
          <w:bCs/>
          <w:color w:val="000000"/>
          <w:sz w:val="28"/>
          <w:szCs w:val="28"/>
          <w:lang w:val="uk-UA" w:eastAsia="uk-UA" w:bidi="uk-UA"/>
        </w:rPr>
        <w:t>ринцип</w:t>
      </w:r>
      <w:r>
        <w:rPr>
          <w:rFonts w:eastAsia="Malgun Gothic Semilight"/>
          <w:bCs/>
          <w:color w:val="000000"/>
          <w:sz w:val="28"/>
          <w:szCs w:val="28"/>
          <w:lang w:val="uk-UA" w:eastAsia="uk-UA" w:bidi="uk-UA"/>
        </w:rPr>
        <w:t>у</w:t>
      </w:r>
      <w:r w:rsidRPr="002E0129">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е</w:t>
      </w:r>
      <w:r w:rsidRPr="002E0129">
        <w:rPr>
          <w:rFonts w:eastAsia="Malgun Gothic Semilight"/>
          <w:bCs/>
          <w:color w:val="000000"/>
          <w:sz w:val="28"/>
          <w:szCs w:val="28"/>
          <w:lang w:val="uk-UA" w:eastAsia="uk-UA" w:bidi="uk-UA"/>
        </w:rPr>
        <w:t xml:space="preserve">кономічної </w:t>
      </w:r>
      <w:r>
        <w:rPr>
          <w:rFonts w:eastAsia="Malgun Gothic Semilight"/>
          <w:bCs/>
          <w:color w:val="000000"/>
          <w:sz w:val="28"/>
          <w:szCs w:val="28"/>
          <w:lang w:val="uk-UA" w:eastAsia="uk-UA" w:bidi="uk-UA"/>
        </w:rPr>
        <w:t>е</w:t>
      </w:r>
      <w:r w:rsidRPr="002E0129">
        <w:rPr>
          <w:rFonts w:eastAsia="Malgun Gothic Semilight"/>
          <w:bCs/>
          <w:color w:val="000000"/>
          <w:sz w:val="28"/>
          <w:szCs w:val="28"/>
          <w:lang w:val="uk-UA" w:eastAsia="uk-UA" w:bidi="uk-UA"/>
        </w:rPr>
        <w:t xml:space="preserve">фективності та </w:t>
      </w:r>
      <w:r>
        <w:rPr>
          <w:rFonts w:eastAsia="Malgun Gothic Semilight"/>
          <w:bCs/>
          <w:color w:val="000000"/>
          <w:sz w:val="28"/>
          <w:szCs w:val="28"/>
          <w:lang w:val="uk-UA" w:eastAsia="uk-UA" w:bidi="uk-UA"/>
        </w:rPr>
        <w:t>ф</w:t>
      </w:r>
      <w:r w:rsidRPr="002E0129">
        <w:rPr>
          <w:rFonts w:eastAsia="Malgun Gothic Semilight"/>
          <w:bCs/>
          <w:color w:val="000000"/>
          <w:sz w:val="28"/>
          <w:szCs w:val="28"/>
          <w:lang w:val="uk-UA" w:eastAsia="uk-UA" w:bidi="uk-UA"/>
        </w:rPr>
        <w:t xml:space="preserve">інансової </w:t>
      </w:r>
      <w:r>
        <w:rPr>
          <w:rFonts w:eastAsia="Malgun Gothic Semilight"/>
          <w:bCs/>
          <w:color w:val="000000"/>
          <w:sz w:val="28"/>
          <w:szCs w:val="28"/>
          <w:lang w:val="uk-UA" w:eastAsia="uk-UA" w:bidi="uk-UA"/>
        </w:rPr>
        <w:t>а</w:t>
      </w:r>
      <w:r w:rsidRPr="002E0129">
        <w:rPr>
          <w:rFonts w:eastAsia="Malgun Gothic Semilight"/>
          <w:bCs/>
          <w:color w:val="000000"/>
          <w:sz w:val="28"/>
          <w:szCs w:val="28"/>
          <w:lang w:val="uk-UA" w:eastAsia="uk-UA" w:bidi="uk-UA"/>
        </w:rPr>
        <w:t>втономії</w:t>
      </w:r>
      <w:r>
        <w:rPr>
          <w:rFonts w:eastAsia="Malgun Gothic Semilight"/>
          <w:bCs/>
          <w:color w:val="000000"/>
          <w:sz w:val="28"/>
          <w:szCs w:val="28"/>
          <w:lang w:val="uk-UA" w:eastAsia="uk-UA" w:bidi="uk-UA"/>
        </w:rPr>
        <w:t xml:space="preserve"> - </w:t>
      </w:r>
      <w:r w:rsidR="005F108D" w:rsidRPr="002E0129">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в</w:t>
      </w:r>
      <w:r w:rsidR="005F108D" w:rsidRPr="002E0129">
        <w:rPr>
          <w:rFonts w:eastAsia="Malgun Gothic Semilight"/>
          <w:bCs/>
          <w:color w:val="000000"/>
          <w:sz w:val="28"/>
          <w:szCs w:val="28"/>
          <w:lang w:val="uk-UA" w:eastAsia="uk-UA" w:bidi="uk-UA"/>
        </w:rPr>
        <w:t>икористання ключових показників ефективності (KPI) для оцінки роботи відділень не лише за якістю, але й за фінансовою результативністю (наприклад, показник дохідності на одне лікарське місце).</w:t>
      </w:r>
    </w:p>
    <w:p w:rsidR="005F108D" w:rsidRPr="002E0129" w:rsidRDefault="005F108D"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E0129">
        <w:rPr>
          <w:rFonts w:eastAsia="Malgun Gothic Semilight"/>
          <w:bCs/>
          <w:color w:val="000000"/>
          <w:sz w:val="28"/>
          <w:szCs w:val="28"/>
          <w:lang w:val="uk-UA" w:eastAsia="uk-UA" w:bidi="uk-UA"/>
        </w:rPr>
        <w:t xml:space="preserve">3. Принцип </w:t>
      </w:r>
      <w:r w:rsidR="0024173E">
        <w:rPr>
          <w:rFonts w:eastAsia="Malgun Gothic Semilight"/>
          <w:bCs/>
          <w:color w:val="000000"/>
          <w:sz w:val="28"/>
          <w:szCs w:val="28"/>
          <w:lang w:val="uk-UA" w:eastAsia="uk-UA" w:bidi="uk-UA"/>
        </w:rPr>
        <w:t>с</w:t>
      </w:r>
      <w:r w:rsidRPr="002E0129">
        <w:rPr>
          <w:rFonts w:eastAsia="Malgun Gothic Semilight"/>
          <w:bCs/>
          <w:color w:val="000000"/>
          <w:sz w:val="28"/>
          <w:szCs w:val="28"/>
          <w:lang w:val="uk-UA" w:eastAsia="uk-UA" w:bidi="uk-UA"/>
        </w:rPr>
        <w:t xml:space="preserve">тратегічного </w:t>
      </w:r>
      <w:r w:rsidR="0024173E">
        <w:rPr>
          <w:rFonts w:eastAsia="Malgun Gothic Semilight"/>
          <w:bCs/>
          <w:color w:val="000000"/>
          <w:sz w:val="28"/>
          <w:szCs w:val="28"/>
          <w:lang w:val="uk-UA" w:eastAsia="uk-UA" w:bidi="uk-UA"/>
        </w:rPr>
        <w:t>п</w:t>
      </w:r>
      <w:r w:rsidRPr="002E0129">
        <w:rPr>
          <w:rFonts w:eastAsia="Malgun Gothic Semilight"/>
          <w:bCs/>
          <w:color w:val="000000"/>
          <w:sz w:val="28"/>
          <w:szCs w:val="28"/>
          <w:lang w:val="uk-UA" w:eastAsia="uk-UA" w:bidi="uk-UA"/>
        </w:rPr>
        <w:t xml:space="preserve">ланування та </w:t>
      </w:r>
      <w:r w:rsidR="0024173E">
        <w:rPr>
          <w:rFonts w:eastAsia="Malgun Gothic Semilight"/>
          <w:bCs/>
          <w:color w:val="000000"/>
          <w:sz w:val="28"/>
          <w:szCs w:val="28"/>
          <w:lang w:val="uk-UA" w:eastAsia="uk-UA" w:bidi="uk-UA"/>
        </w:rPr>
        <w:t>а</w:t>
      </w:r>
      <w:r w:rsidRPr="002E0129">
        <w:rPr>
          <w:rFonts w:eastAsia="Malgun Gothic Semilight"/>
          <w:bCs/>
          <w:color w:val="000000"/>
          <w:sz w:val="28"/>
          <w:szCs w:val="28"/>
          <w:lang w:val="uk-UA" w:eastAsia="uk-UA" w:bidi="uk-UA"/>
        </w:rPr>
        <w:t>даптивності</w:t>
      </w:r>
      <w:r w:rsidR="0024173E">
        <w:rPr>
          <w:rFonts w:eastAsia="Malgun Gothic Semilight"/>
          <w:bCs/>
          <w:color w:val="000000"/>
          <w:sz w:val="28"/>
          <w:szCs w:val="28"/>
          <w:lang w:val="uk-UA" w:eastAsia="uk-UA" w:bidi="uk-UA"/>
        </w:rPr>
        <w:t xml:space="preserve">    полягає в </w:t>
      </w:r>
      <w:r w:rsidRPr="002E0129">
        <w:rPr>
          <w:rFonts w:eastAsia="Malgun Gothic Semilight"/>
          <w:bCs/>
          <w:color w:val="000000"/>
          <w:sz w:val="28"/>
          <w:szCs w:val="28"/>
          <w:lang w:val="uk-UA" w:eastAsia="uk-UA" w:bidi="uk-UA"/>
        </w:rPr>
        <w:t xml:space="preserve"> </w:t>
      </w:r>
      <w:r w:rsidR="0024173E">
        <w:rPr>
          <w:rFonts w:eastAsia="Malgun Gothic Semilight"/>
          <w:bCs/>
          <w:color w:val="000000"/>
          <w:sz w:val="28"/>
          <w:szCs w:val="28"/>
          <w:lang w:val="uk-UA" w:eastAsia="uk-UA" w:bidi="uk-UA"/>
        </w:rPr>
        <w:t>здатності</w:t>
      </w:r>
      <w:r w:rsidRPr="002E0129">
        <w:rPr>
          <w:rFonts w:eastAsia="Malgun Gothic Semilight"/>
          <w:bCs/>
          <w:color w:val="000000"/>
          <w:sz w:val="28"/>
          <w:szCs w:val="28"/>
          <w:lang w:val="uk-UA" w:eastAsia="uk-UA" w:bidi="uk-UA"/>
        </w:rPr>
        <w:t xml:space="preserve"> керівництва </w:t>
      </w:r>
      <w:r w:rsidR="0024173E">
        <w:rPr>
          <w:rFonts w:eastAsia="Malgun Gothic Semilight"/>
          <w:bCs/>
          <w:color w:val="000000"/>
          <w:sz w:val="28"/>
          <w:szCs w:val="28"/>
          <w:lang w:val="uk-UA" w:eastAsia="uk-UA" w:bidi="uk-UA"/>
        </w:rPr>
        <w:t>медичного закладу</w:t>
      </w:r>
      <w:r w:rsidRPr="002E0129">
        <w:rPr>
          <w:rFonts w:eastAsia="Malgun Gothic Semilight"/>
          <w:bCs/>
          <w:color w:val="000000"/>
          <w:sz w:val="28"/>
          <w:szCs w:val="28"/>
          <w:lang w:val="uk-UA" w:eastAsia="uk-UA" w:bidi="uk-UA"/>
        </w:rPr>
        <w:t xml:space="preserve"> не лише реагувати на поточні виклики, але й формувати бачення майбутнього, визначати довгострокові цілі та розробляти стратегії для досягнення конкурентних переваг на ринку медичних послуг.</w:t>
      </w:r>
    </w:p>
    <w:p w:rsidR="005F108D" w:rsidRPr="002E0129" w:rsidRDefault="0024173E"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 xml:space="preserve">Для цього ми пропонуємо проводити перманентний </w:t>
      </w:r>
      <w:r w:rsidR="00AE243F">
        <w:rPr>
          <w:rFonts w:eastAsia="Malgun Gothic Semilight"/>
          <w:bCs/>
          <w:color w:val="000000"/>
          <w:sz w:val="28"/>
          <w:szCs w:val="28"/>
          <w:lang w:val="uk-UA" w:eastAsia="uk-UA" w:bidi="uk-UA"/>
        </w:rPr>
        <w:t>а</w:t>
      </w:r>
      <w:r w:rsidR="005F108D" w:rsidRPr="002E0129">
        <w:rPr>
          <w:rFonts w:eastAsia="Malgun Gothic Semilight"/>
          <w:bCs/>
          <w:color w:val="000000"/>
          <w:sz w:val="28"/>
          <w:szCs w:val="28"/>
          <w:lang w:val="uk-UA" w:eastAsia="uk-UA" w:bidi="uk-UA"/>
        </w:rPr>
        <w:t xml:space="preserve">наліз ринку: </w:t>
      </w:r>
      <w:r w:rsidR="00AE243F">
        <w:rPr>
          <w:rFonts w:eastAsia="Malgun Gothic Semilight"/>
          <w:bCs/>
          <w:color w:val="000000"/>
          <w:sz w:val="28"/>
          <w:szCs w:val="28"/>
          <w:lang w:val="uk-UA" w:eastAsia="uk-UA" w:bidi="uk-UA"/>
        </w:rPr>
        <w:t>р</w:t>
      </w:r>
      <w:r w:rsidR="005F108D" w:rsidRPr="002E0129">
        <w:rPr>
          <w:rFonts w:eastAsia="Malgun Gothic Semilight"/>
          <w:bCs/>
          <w:color w:val="000000"/>
          <w:sz w:val="28"/>
          <w:szCs w:val="28"/>
          <w:lang w:val="uk-UA" w:eastAsia="uk-UA" w:bidi="uk-UA"/>
        </w:rPr>
        <w:t>егулярний аналіз конкурентів (інших приватних клінік) та потреб населення регіону.</w:t>
      </w:r>
      <w:r w:rsidR="00AE243F">
        <w:rPr>
          <w:rFonts w:eastAsia="Malgun Gothic Semilight"/>
          <w:bCs/>
          <w:color w:val="000000"/>
          <w:sz w:val="28"/>
          <w:szCs w:val="28"/>
          <w:lang w:val="uk-UA" w:eastAsia="uk-UA" w:bidi="uk-UA"/>
        </w:rPr>
        <w:t xml:space="preserve"> </w:t>
      </w:r>
      <w:r w:rsidR="005F108D" w:rsidRPr="002E0129">
        <w:rPr>
          <w:rFonts w:eastAsia="Malgun Gothic Semilight"/>
          <w:bCs/>
          <w:color w:val="000000"/>
          <w:sz w:val="28"/>
          <w:szCs w:val="28"/>
          <w:lang w:val="uk-UA" w:eastAsia="uk-UA" w:bidi="uk-UA"/>
        </w:rPr>
        <w:t>Формування чіткої місії (наприклад: "Стати провідним центром в області") та стратегічних напрямків розвитку (наприклад: розвиток телемедицини, закупівля нового обладнання).</w:t>
      </w:r>
      <w:r w:rsidR="00AE243F">
        <w:rPr>
          <w:rFonts w:eastAsia="Malgun Gothic Semilight"/>
          <w:bCs/>
          <w:color w:val="000000"/>
          <w:sz w:val="28"/>
          <w:szCs w:val="28"/>
          <w:lang w:val="uk-UA" w:eastAsia="uk-UA" w:bidi="uk-UA"/>
        </w:rPr>
        <w:t xml:space="preserve"> </w:t>
      </w:r>
      <w:r w:rsidR="005F108D" w:rsidRPr="002E0129">
        <w:rPr>
          <w:rFonts w:eastAsia="Malgun Gothic Semilight"/>
          <w:bCs/>
          <w:color w:val="000000"/>
          <w:sz w:val="28"/>
          <w:szCs w:val="28"/>
          <w:lang w:val="uk-UA" w:eastAsia="uk-UA" w:bidi="uk-UA"/>
        </w:rPr>
        <w:t>Активне планування та підготовка для укладання договорів</w:t>
      </w:r>
      <w:r w:rsidR="00AE243F">
        <w:rPr>
          <w:rFonts w:eastAsia="Malgun Gothic Semilight"/>
          <w:bCs/>
          <w:color w:val="000000"/>
          <w:sz w:val="28"/>
          <w:szCs w:val="28"/>
          <w:lang w:val="uk-UA" w:eastAsia="uk-UA" w:bidi="uk-UA"/>
        </w:rPr>
        <w:t xml:space="preserve"> з НСЗУ</w:t>
      </w:r>
      <w:r w:rsidR="005F108D" w:rsidRPr="002E0129">
        <w:rPr>
          <w:rFonts w:eastAsia="Malgun Gothic Semilight"/>
          <w:bCs/>
          <w:color w:val="000000"/>
          <w:sz w:val="28"/>
          <w:szCs w:val="28"/>
          <w:lang w:val="uk-UA" w:eastAsia="uk-UA" w:bidi="uk-UA"/>
        </w:rPr>
        <w:t xml:space="preserve"> на високоспеціалізовані пакети (онкологія), оскільки вони є більш прибутковими.</w:t>
      </w:r>
    </w:p>
    <w:p w:rsidR="005F108D" w:rsidRPr="002E0129" w:rsidRDefault="005F108D"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E0129">
        <w:rPr>
          <w:rFonts w:eastAsia="Malgun Gothic Semilight"/>
          <w:bCs/>
          <w:color w:val="000000"/>
          <w:sz w:val="28"/>
          <w:szCs w:val="28"/>
          <w:lang w:val="uk-UA" w:eastAsia="uk-UA" w:bidi="uk-UA"/>
        </w:rPr>
        <w:t xml:space="preserve">4. Принцип </w:t>
      </w:r>
      <w:r w:rsidR="00AE243F">
        <w:rPr>
          <w:rFonts w:eastAsia="Malgun Gothic Semilight"/>
          <w:bCs/>
          <w:color w:val="000000"/>
          <w:sz w:val="28"/>
          <w:szCs w:val="28"/>
          <w:lang w:val="uk-UA" w:eastAsia="uk-UA" w:bidi="uk-UA"/>
        </w:rPr>
        <w:t>л</w:t>
      </w:r>
      <w:r w:rsidRPr="002E0129">
        <w:rPr>
          <w:rFonts w:eastAsia="Malgun Gothic Semilight"/>
          <w:bCs/>
          <w:color w:val="000000"/>
          <w:sz w:val="28"/>
          <w:szCs w:val="28"/>
          <w:lang w:val="uk-UA" w:eastAsia="uk-UA" w:bidi="uk-UA"/>
        </w:rPr>
        <w:t xml:space="preserve">ідерства та </w:t>
      </w:r>
      <w:r w:rsidR="00AE243F">
        <w:rPr>
          <w:rFonts w:eastAsia="Malgun Gothic Semilight"/>
          <w:bCs/>
          <w:color w:val="000000"/>
          <w:sz w:val="28"/>
          <w:szCs w:val="28"/>
          <w:lang w:val="uk-UA" w:eastAsia="uk-UA" w:bidi="uk-UA"/>
        </w:rPr>
        <w:t>у</w:t>
      </w:r>
      <w:r w:rsidRPr="002E0129">
        <w:rPr>
          <w:rFonts w:eastAsia="Malgun Gothic Semilight"/>
          <w:bCs/>
          <w:color w:val="000000"/>
          <w:sz w:val="28"/>
          <w:szCs w:val="28"/>
          <w:lang w:val="uk-UA" w:eastAsia="uk-UA" w:bidi="uk-UA"/>
        </w:rPr>
        <w:t xml:space="preserve">правління </w:t>
      </w:r>
      <w:r w:rsidR="00AE243F">
        <w:rPr>
          <w:rFonts w:eastAsia="Malgun Gothic Semilight"/>
          <w:bCs/>
          <w:color w:val="000000"/>
          <w:sz w:val="28"/>
          <w:szCs w:val="28"/>
          <w:lang w:val="uk-UA" w:eastAsia="uk-UA" w:bidi="uk-UA"/>
        </w:rPr>
        <w:t>п</w:t>
      </w:r>
      <w:r w:rsidRPr="002E0129">
        <w:rPr>
          <w:rFonts w:eastAsia="Malgun Gothic Semilight"/>
          <w:bCs/>
          <w:color w:val="000000"/>
          <w:sz w:val="28"/>
          <w:szCs w:val="28"/>
          <w:lang w:val="uk-UA" w:eastAsia="uk-UA" w:bidi="uk-UA"/>
        </w:rPr>
        <w:t>ерсоналом</w:t>
      </w:r>
      <w:r w:rsidR="00AE243F">
        <w:rPr>
          <w:rFonts w:eastAsia="Malgun Gothic Semilight"/>
          <w:bCs/>
          <w:color w:val="000000"/>
          <w:sz w:val="28"/>
          <w:szCs w:val="28"/>
          <w:lang w:val="uk-UA" w:eastAsia="uk-UA" w:bidi="uk-UA"/>
        </w:rPr>
        <w:t xml:space="preserve"> . </w:t>
      </w:r>
      <w:r w:rsidRPr="002E0129">
        <w:rPr>
          <w:rFonts w:eastAsia="Malgun Gothic Semilight"/>
          <w:bCs/>
          <w:color w:val="000000"/>
          <w:sz w:val="28"/>
          <w:szCs w:val="28"/>
          <w:lang w:val="uk-UA" w:eastAsia="uk-UA" w:bidi="uk-UA"/>
        </w:rPr>
        <w:t xml:space="preserve">Успіх реформи залежить від готовності персоналу до змін. Цей принцип вимагає від керівника </w:t>
      </w:r>
      <w:r w:rsidR="00AE243F">
        <w:rPr>
          <w:rFonts w:eastAsia="Malgun Gothic Semilight"/>
          <w:bCs/>
          <w:color w:val="000000"/>
          <w:sz w:val="28"/>
          <w:szCs w:val="28"/>
          <w:lang w:val="uk-UA" w:eastAsia="uk-UA" w:bidi="uk-UA"/>
        </w:rPr>
        <w:lastRenderedPageBreak/>
        <w:t>медичного закладу</w:t>
      </w:r>
      <w:r w:rsidRPr="002E0129">
        <w:rPr>
          <w:rFonts w:eastAsia="Malgun Gothic Semilight"/>
          <w:bCs/>
          <w:color w:val="000000"/>
          <w:sz w:val="28"/>
          <w:szCs w:val="28"/>
          <w:lang w:val="uk-UA" w:eastAsia="uk-UA" w:bidi="uk-UA"/>
        </w:rPr>
        <w:t xml:space="preserve"> бути не просто адміністратором, а трансформаційним лідером, який надихає команду, мотивує до професійного розвитку та забезпечує справедливу систему винагороди.</w:t>
      </w:r>
    </w:p>
    <w:p w:rsidR="005F108D" w:rsidRPr="002E0129" w:rsidRDefault="00AE243F"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Наприклад, з</w:t>
      </w:r>
      <w:r w:rsidR="005F108D" w:rsidRPr="002E0129">
        <w:rPr>
          <w:rFonts w:eastAsia="Malgun Gothic Semilight"/>
          <w:bCs/>
          <w:color w:val="000000"/>
          <w:sz w:val="28"/>
          <w:szCs w:val="28"/>
          <w:lang w:val="uk-UA" w:eastAsia="uk-UA" w:bidi="uk-UA"/>
        </w:rPr>
        <w:t>апровадження прозорої системи преміювання, яка напряму залежить від результатів роботи (виконання KPI, відсутність скарг, кількість успішних випадків лікування, завантаженість).</w:t>
      </w:r>
      <w:r>
        <w:rPr>
          <w:rFonts w:eastAsia="Malgun Gothic Semilight"/>
          <w:bCs/>
          <w:color w:val="000000"/>
          <w:sz w:val="28"/>
          <w:szCs w:val="28"/>
          <w:lang w:val="uk-UA" w:eastAsia="uk-UA" w:bidi="uk-UA"/>
        </w:rPr>
        <w:t xml:space="preserve"> </w:t>
      </w:r>
      <w:r w:rsidR="005F108D" w:rsidRPr="002E0129">
        <w:rPr>
          <w:rFonts w:eastAsia="Malgun Gothic Semilight"/>
          <w:bCs/>
          <w:color w:val="000000"/>
          <w:sz w:val="28"/>
          <w:szCs w:val="28"/>
          <w:lang w:val="uk-UA" w:eastAsia="uk-UA" w:bidi="uk-UA"/>
        </w:rPr>
        <w:t>Створення внутрішньої системи безперервного професійного розвитку (БПР), оплата участі у конференціях та стажуваннях, особливо для дефіцитних спеціалістів.</w:t>
      </w:r>
    </w:p>
    <w:p w:rsidR="005F108D" w:rsidRPr="002E0129" w:rsidRDefault="005F108D"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E0129">
        <w:rPr>
          <w:rFonts w:eastAsia="Malgun Gothic Semilight"/>
          <w:bCs/>
          <w:color w:val="000000"/>
          <w:sz w:val="28"/>
          <w:szCs w:val="28"/>
          <w:lang w:val="uk-UA" w:eastAsia="uk-UA" w:bidi="uk-UA"/>
        </w:rPr>
        <w:t>Формування культури взаємоповаги та безпеки (відсутність булінгу, механізми вирішення конфліктів).</w:t>
      </w:r>
      <w:r w:rsidR="00AE243F">
        <w:rPr>
          <w:rFonts w:eastAsia="Malgun Gothic Semilight"/>
          <w:bCs/>
          <w:color w:val="000000"/>
          <w:sz w:val="28"/>
          <w:szCs w:val="28"/>
          <w:lang w:val="uk-UA" w:eastAsia="uk-UA" w:bidi="uk-UA"/>
        </w:rPr>
        <w:t xml:space="preserve"> </w:t>
      </w:r>
      <w:r w:rsidRPr="002E0129">
        <w:rPr>
          <w:rFonts w:eastAsia="Malgun Gothic Semilight"/>
          <w:bCs/>
          <w:color w:val="000000"/>
          <w:sz w:val="28"/>
          <w:szCs w:val="28"/>
          <w:lang w:val="uk-UA" w:eastAsia="uk-UA" w:bidi="uk-UA"/>
        </w:rPr>
        <w:t>Впровадження системи 360-градусного оцінювання для керівників середньої ланки, щоб оцінити їхні лідерські якості, комунікативні навички та ефективність управління відділенням.</w:t>
      </w:r>
    </w:p>
    <w:p w:rsidR="005F108D" w:rsidRPr="002E0129" w:rsidRDefault="005F108D"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E0129">
        <w:rPr>
          <w:rFonts w:eastAsia="Malgun Gothic Semilight"/>
          <w:bCs/>
          <w:color w:val="000000"/>
          <w:sz w:val="28"/>
          <w:szCs w:val="28"/>
          <w:lang w:val="uk-UA" w:eastAsia="uk-UA" w:bidi="uk-UA"/>
        </w:rPr>
        <w:t xml:space="preserve">5. Принцип </w:t>
      </w:r>
      <w:r w:rsidR="00AE243F">
        <w:rPr>
          <w:rFonts w:eastAsia="Malgun Gothic Semilight"/>
          <w:bCs/>
          <w:color w:val="000000"/>
          <w:sz w:val="28"/>
          <w:szCs w:val="28"/>
          <w:lang w:val="uk-UA" w:eastAsia="uk-UA" w:bidi="uk-UA"/>
        </w:rPr>
        <w:t>я</w:t>
      </w:r>
      <w:r w:rsidRPr="002E0129">
        <w:rPr>
          <w:rFonts w:eastAsia="Malgun Gothic Semilight"/>
          <w:bCs/>
          <w:color w:val="000000"/>
          <w:sz w:val="28"/>
          <w:szCs w:val="28"/>
          <w:lang w:val="uk-UA" w:eastAsia="uk-UA" w:bidi="uk-UA"/>
        </w:rPr>
        <w:t xml:space="preserve">кості та </w:t>
      </w:r>
      <w:r w:rsidR="00AE243F">
        <w:rPr>
          <w:rFonts w:eastAsia="Malgun Gothic Semilight"/>
          <w:bCs/>
          <w:color w:val="000000"/>
          <w:sz w:val="28"/>
          <w:szCs w:val="28"/>
          <w:lang w:val="uk-UA" w:eastAsia="uk-UA" w:bidi="uk-UA"/>
        </w:rPr>
        <w:t>с</w:t>
      </w:r>
      <w:r w:rsidRPr="002E0129">
        <w:rPr>
          <w:rFonts w:eastAsia="Malgun Gothic Semilight"/>
          <w:bCs/>
          <w:color w:val="000000"/>
          <w:sz w:val="28"/>
          <w:szCs w:val="28"/>
          <w:lang w:val="uk-UA" w:eastAsia="uk-UA" w:bidi="uk-UA"/>
        </w:rPr>
        <w:t>тандартизації</w:t>
      </w:r>
    </w:p>
    <w:p w:rsidR="005F108D" w:rsidRPr="002E0129" w:rsidRDefault="005F108D"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E0129">
        <w:rPr>
          <w:rFonts w:eastAsia="Malgun Gothic Semilight"/>
          <w:bCs/>
          <w:color w:val="000000"/>
          <w:sz w:val="28"/>
          <w:szCs w:val="28"/>
          <w:lang w:val="uk-UA" w:eastAsia="uk-UA" w:bidi="uk-UA"/>
        </w:rPr>
        <w:t>Якість медичних послуг є головним конкурентним інструментом. Цей принцип вимагає впровадження внутрішніх систем контролю, клінічних протоколів та міжнародних стандартів для мінімізації ризиків та забезпечення найкращих результатів лікування.</w:t>
      </w:r>
    </w:p>
    <w:p w:rsidR="005F108D" w:rsidRPr="002E0129" w:rsidRDefault="005F108D"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E0129">
        <w:rPr>
          <w:rFonts w:eastAsia="Malgun Gothic Semilight"/>
          <w:bCs/>
          <w:color w:val="000000"/>
          <w:sz w:val="28"/>
          <w:szCs w:val="28"/>
          <w:lang w:val="uk-UA" w:eastAsia="uk-UA" w:bidi="uk-UA"/>
        </w:rPr>
        <w:t>Застосування уніфікованих клінічних протоколів, адаптованих до українського законодавства, та постійний контроль за їх дотриманням.</w:t>
      </w:r>
      <w:r w:rsidR="00AE243F">
        <w:rPr>
          <w:rFonts w:eastAsia="Malgun Gothic Semilight"/>
          <w:bCs/>
          <w:color w:val="000000"/>
          <w:sz w:val="28"/>
          <w:szCs w:val="28"/>
          <w:lang w:val="uk-UA" w:eastAsia="uk-UA" w:bidi="uk-UA"/>
        </w:rPr>
        <w:t xml:space="preserve"> </w:t>
      </w:r>
      <w:r w:rsidRPr="002E0129">
        <w:rPr>
          <w:rFonts w:eastAsia="Malgun Gothic Semilight"/>
          <w:bCs/>
          <w:color w:val="000000"/>
          <w:sz w:val="28"/>
          <w:szCs w:val="28"/>
          <w:lang w:val="uk-UA" w:eastAsia="uk-UA" w:bidi="uk-UA"/>
        </w:rPr>
        <w:t xml:space="preserve"> Створення Комітету з якості або відділу внутрішнього контролю, який проводить регулярні аудити медичних карток, процедур та інфекційного контролю.</w:t>
      </w:r>
      <w:r w:rsidR="00AE243F">
        <w:rPr>
          <w:rFonts w:eastAsia="Malgun Gothic Semilight"/>
          <w:bCs/>
          <w:color w:val="000000"/>
          <w:sz w:val="28"/>
          <w:szCs w:val="28"/>
          <w:lang w:val="uk-UA" w:eastAsia="uk-UA" w:bidi="uk-UA"/>
        </w:rPr>
        <w:t xml:space="preserve">   </w:t>
      </w:r>
      <w:r w:rsidRPr="002E0129">
        <w:rPr>
          <w:rFonts w:eastAsia="Malgun Gothic Semilight"/>
          <w:bCs/>
          <w:color w:val="000000"/>
          <w:sz w:val="28"/>
          <w:szCs w:val="28"/>
          <w:lang w:val="uk-UA" w:eastAsia="uk-UA" w:bidi="uk-UA"/>
        </w:rPr>
        <w:t>Забезпечення безпеки пацієнтів через програми зниження лікарських помилок (наприклад, подвійна перевірка ліків перед введенням).</w:t>
      </w:r>
    </w:p>
    <w:p w:rsidR="005F108D" w:rsidRPr="002E0129" w:rsidRDefault="005F108D" w:rsidP="002E012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E0129">
        <w:rPr>
          <w:rFonts w:eastAsia="Malgun Gothic Semilight"/>
          <w:bCs/>
          <w:color w:val="000000"/>
          <w:sz w:val="28"/>
          <w:szCs w:val="28"/>
          <w:lang w:val="uk-UA" w:eastAsia="uk-UA" w:bidi="uk-UA"/>
        </w:rPr>
        <w:t>Отримання міжнародної сертифікації за стандартом ISO 9001 або іншими галузевими стандартами якості, що є індикатором надійності для пацієнтів та партнерів.</w:t>
      </w:r>
    </w:p>
    <w:p w:rsidR="0085632B" w:rsidRPr="00AE243F"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513BF1" w:rsidRDefault="00513BF1"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513BF1" w:rsidRDefault="00513BF1"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AE243F" w:rsidRDefault="00AE243F" w:rsidP="009354BE">
      <w:pPr>
        <w:pStyle w:val="a4"/>
        <w:spacing w:before="0" w:beforeAutospacing="0" w:after="0" w:afterAutospacing="0" w:line="360" w:lineRule="auto"/>
        <w:ind w:firstLine="709"/>
        <w:jc w:val="center"/>
        <w:rPr>
          <w:rFonts w:eastAsia="Malgun Gothic Semilight"/>
          <w:b/>
          <w:bCs/>
          <w:color w:val="000000"/>
          <w:sz w:val="28"/>
          <w:szCs w:val="28"/>
          <w:lang w:val="uk-UA" w:eastAsia="uk-UA" w:bidi="uk-UA"/>
        </w:rPr>
      </w:pPr>
      <w:r>
        <w:rPr>
          <w:rFonts w:eastAsia="Malgun Gothic Semilight"/>
          <w:b/>
          <w:bCs/>
          <w:color w:val="000000"/>
          <w:sz w:val="28"/>
          <w:szCs w:val="28"/>
          <w:lang w:val="uk-UA" w:eastAsia="uk-UA" w:bidi="uk-UA"/>
        </w:rPr>
        <w:lastRenderedPageBreak/>
        <w:t>1.2</w:t>
      </w:r>
      <w:r w:rsidRPr="007D3559">
        <w:rPr>
          <w:rFonts w:eastAsia="Malgun Gothic Semilight"/>
          <w:b/>
          <w:bCs/>
          <w:color w:val="000000"/>
          <w:sz w:val="28"/>
          <w:szCs w:val="28"/>
          <w:lang w:val="uk-UA" w:eastAsia="uk-UA" w:bidi="uk-UA"/>
        </w:rPr>
        <w:t xml:space="preserve">.   </w:t>
      </w:r>
      <w:r w:rsidRPr="007D3559">
        <w:rPr>
          <w:sz w:val="28"/>
          <w:szCs w:val="28"/>
          <w:lang w:val="uk-UA"/>
        </w:rPr>
        <w:t>Аналіз сучасних моделей: менеджмент якості, стратегічний менеджмент, проєктний менеджмент у сфері охорони здоров'я</w:t>
      </w:r>
      <w:r w:rsidRPr="00DA792C">
        <w:rPr>
          <w:sz w:val="28"/>
          <w:szCs w:val="28"/>
        </w:rPr>
        <w:t xml:space="preserve">  </w:t>
      </w:r>
    </w:p>
    <w:p w:rsidR="00AE243F" w:rsidRDefault="00AE243F" w:rsidP="009354BE">
      <w:pPr>
        <w:pStyle w:val="a4"/>
        <w:spacing w:before="0" w:beforeAutospacing="0" w:after="0" w:afterAutospacing="0" w:line="360" w:lineRule="auto"/>
        <w:ind w:firstLine="709"/>
        <w:jc w:val="center"/>
        <w:rPr>
          <w:rFonts w:eastAsia="Malgun Gothic Semilight"/>
          <w:b/>
          <w:bCs/>
          <w:color w:val="000000"/>
          <w:sz w:val="28"/>
          <w:szCs w:val="28"/>
          <w:lang w:val="uk-UA" w:eastAsia="uk-UA" w:bidi="uk-UA"/>
        </w:rPr>
      </w:pPr>
    </w:p>
    <w:p w:rsidR="00AE243F" w:rsidRPr="000B2900" w:rsidRDefault="000B2900" w:rsidP="000B2900">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B2900">
        <w:rPr>
          <w:rFonts w:eastAsia="Malgun Gothic Semilight"/>
          <w:bCs/>
          <w:color w:val="000000"/>
          <w:sz w:val="28"/>
          <w:szCs w:val="28"/>
          <w:lang w:val="uk-UA" w:eastAsia="uk-UA" w:bidi="uk-UA"/>
        </w:rPr>
        <w:t>Сфера охорони здоров'я (ОЗ) в сучасному світі стикається з низкою викликів, включаючи зростаючі вимоги до якості послуг, обмеженість ресурсів, швидкі технологічні зміни та необхідність адаптації до динамічного зовнішнього середовища. Ефективне управління є критично важливим для забезпечення сталості, доступності та високої якості медичної допомоги. Для вирішення цих завдань заклади ОЗ активно впроваджують сучасні моделі менеджменту, серед яких ключове місце займають Менеджмент якості, Стратегічний менеджмент та Проєктний менеджмент.</w:t>
      </w:r>
    </w:p>
    <w:p w:rsidR="00C81424" w:rsidRPr="00C81424" w:rsidRDefault="00C81424" w:rsidP="00C81424">
      <w:pPr>
        <w:pStyle w:val="a4"/>
        <w:spacing w:before="0" w:beforeAutospacing="0" w:after="0" w:afterAutospacing="0" w:line="360" w:lineRule="auto"/>
        <w:ind w:firstLine="567"/>
        <w:jc w:val="both"/>
        <w:rPr>
          <w:rFonts w:eastAsia="Malgun Gothic Semilight"/>
          <w:bCs/>
          <w:color w:val="000000"/>
          <w:sz w:val="28"/>
          <w:szCs w:val="28"/>
          <w:lang w:val="uk-UA" w:eastAsia="uk-UA" w:bidi="uk-UA"/>
        </w:rPr>
      </w:pPr>
      <w:r w:rsidRPr="00C81424">
        <w:rPr>
          <w:rFonts w:eastAsia="Malgun Gothic Semilight"/>
          <w:bCs/>
          <w:color w:val="000000"/>
          <w:sz w:val="28"/>
          <w:szCs w:val="28"/>
          <w:lang w:val="uk-UA" w:eastAsia="uk-UA" w:bidi="uk-UA"/>
        </w:rPr>
        <w:t xml:space="preserve">Менеджмент якості </w:t>
      </w:r>
      <w:r w:rsidR="00230809">
        <w:rPr>
          <w:rFonts w:eastAsia="Malgun Gothic Semilight"/>
          <w:bCs/>
          <w:color w:val="000000"/>
          <w:sz w:val="28"/>
          <w:szCs w:val="28"/>
          <w:lang w:val="uk-UA" w:eastAsia="uk-UA" w:bidi="uk-UA"/>
        </w:rPr>
        <w:t>-</w:t>
      </w:r>
      <w:r w:rsidRPr="00C81424">
        <w:rPr>
          <w:rFonts w:eastAsia="Malgun Gothic Semilight"/>
          <w:bCs/>
          <w:color w:val="000000"/>
          <w:sz w:val="28"/>
          <w:szCs w:val="28"/>
          <w:lang w:val="uk-UA" w:eastAsia="uk-UA" w:bidi="uk-UA"/>
        </w:rPr>
        <w:t xml:space="preserve"> це система управління, спрямована на постійне вдосконалення процесів і підвищення задоволеності пацієнтів та інших зацікавлених сторін. В </w:t>
      </w:r>
      <w:r w:rsidR="0029025F">
        <w:rPr>
          <w:rFonts w:eastAsia="Malgun Gothic Semilight"/>
          <w:bCs/>
          <w:color w:val="000000"/>
          <w:sz w:val="28"/>
          <w:szCs w:val="28"/>
          <w:lang w:val="uk-UA" w:eastAsia="uk-UA" w:bidi="uk-UA"/>
        </w:rPr>
        <w:t>охороні здоров’я</w:t>
      </w:r>
      <w:r w:rsidRPr="00C81424">
        <w:rPr>
          <w:rFonts w:eastAsia="Malgun Gothic Semilight"/>
          <w:bCs/>
          <w:color w:val="000000"/>
          <w:sz w:val="28"/>
          <w:szCs w:val="28"/>
          <w:lang w:val="uk-UA" w:eastAsia="uk-UA" w:bidi="uk-UA"/>
        </w:rPr>
        <w:t xml:space="preserve"> </w:t>
      </w:r>
      <w:r w:rsidR="0029025F">
        <w:rPr>
          <w:rFonts w:eastAsia="Malgun Gothic Semilight"/>
          <w:bCs/>
          <w:color w:val="000000"/>
          <w:sz w:val="28"/>
          <w:szCs w:val="28"/>
          <w:lang w:val="uk-UA" w:eastAsia="uk-UA" w:bidi="uk-UA"/>
        </w:rPr>
        <w:t>менеджмент якості</w:t>
      </w:r>
      <w:r w:rsidRPr="00C81424">
        <w:rPr>
          <w:rFonts w:eastAsia="Malgun Gothic Semilight"/>
          <w:bCs/>
          <w:color w:val="000000"/>
          <w:sz w:val="28"/>
          <w:szCs w:val="28"/>
          <w:lang w:val="uk-UA" w:eastAsia="uk-UA" w:bidi="uk-UA"/>
        </w:rPr>
        <w:t xml:space="preserve"> фокусується на якості медичної допомоги та безпеці пацієнтів.</w:t>
      </w:r>
    </w:p>
    <w:p w:rsidR="00C81424" w:rsidRPr="00C81424" w:rsidRDefault="00C81424" w:rsidP="00C81424">
      <w:pPr>
        <w:pStyle w:val="4"/>
        <w:ind w:firstLine="567"/>
        <w:jc w:val="both"/>
        <w:rPr>
          <w:rFonts w:eastAsia="Malgun Gothic Semilight"/>
          <w:b w:val="0"/>
          <w:i w:val="0"/>
          <w:iCs w:val="0"/>
          <w:color w:val="000000"/>
          <w:lang w:eastAsia="uk-UA" w:bidi="uk-UA"/>
        </w:rPr>
      </w:pPr>
      <w:r w:rsidRPr="00C81424">
        <w:rPr>
          <w:rFonts w:eastAsia="Malgun Gothic Semilight"/>
          <w:b w:val="0"/>
          <w:i w:val="0"/>
          <w:iCs w:val="0"/>
          <w:color w:val="000000"/>
          <w:lang w:eastAsia="uk-UA" w:bidi="uk-UA"/>
        </w:rPr>
        <w:t>Ключові принципи та моделі</w:t>
      </w:r>
      <w:r>
        <w:rPr>
          <w:rFonts w:eastAsia="Malgun Gothic Semilight"/>
          <w:b w:val="0"/>
          <w:i w:val="0"/>
          <w:iCs w:val="0"/>
          <w:color w:val="000000"/>
          <w:lang w:eastAsia="uk-UA" w:bidi="uk-UA"/>
        </w:rPr>
        <w:t xml:space="preserve">: </w:t>
      </w:r>
    </w:p>
    <w:p w:rsidR="00C81424" w:rsidRPr="00C81424" w:rsidRDefault="00C81424" w:rsidP="00661D71">
      <w:pPr>
        <w:pStyle w:val="a4"/>
        <w:numPr>
          <w:ilvl w:val="0"/>
          <w:numId w:val="9"/>
        </w:numPr>
        <w:tabs>
          <w:tab w:val="clear" w:pos="720"/>
        </w:tabs>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C81424">
        <w:rPr>
          <w:rFonts w:eastAsia="Malgun Gothic Semilight"/>
          <w:bCs/>
          <w:color w:val="000000"/>
          <w:sz w:val="28"/>
          <w:szCs w:val="28"/>
          <w:lang w:val="uk-UA" w:eastAsia="uk-UA" w:bidi="uk-UA"/>
        </w:rPr>
        <w:t>Орієнтація на пацієнта: Встановлення потреб і очікувань пацієнтів як пріоритет.</w:t>
      </w:r>
    </w:p>
    <w:p w:rsidR="00C81424" w:rsidRPr="00C81424" w:rsidRDefault="00C81424" w:rsidP="00661D71">
      <w:pPr>
        <w:pStyle w:val="a4"/>
        <w:numPr>
          <w:ilvl w:val="0"/>
          <w:numId w:val="9"/>
        </w:numPr>
        <w:tabs>
          <w:tab w:val="clear" w:pos="720"/>
        </w:tabs>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C81424">
        <w:rPr>
          <w:rFonts w:eastAsia="Malgun Gothic Semilight"/>
          <w:bCs/>
          <w:color w:val="000000"/>
          <w:sz w:val="28"/>
          <w:szCs w:val="28"/>
          <w:lang w:val="uk-UA" w:eastAsia="uk-UA" w:bidi="uk-UA"/>
        </w:rPr>
        <w:t>Процесний підхід: Розгляд діяльності закладу як сукупності взаємопов'язаних процесів (діагностика, лікування, реабілітація тощо) з метою їх стандартизації та оптимізації.</w:t>
      </w:r>
    </w:p>
    <w:p w:rsidR="00C81424" w:rsidRDefault="00C81424" w:rsidP="00661D71">
      <w:pPr>
        <w:pStyle w:val="a4"/>
        <w:numPr>
          <w:ilvl w:val="0"/>
          <w:numId w:val="9"/>
        </w:numPr>
        <w:tabs>
          <w:tab w:val="clear" w:pos="720"/>
        </w:tabs>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C81424">
        <w:rPr>
          <w:rFonts w:eastAsia="Malgun Gothic Semilight"/>
          <w:bCs/>
          <w:color w:val="000000"/>
          <w:sz w:val="28"/>
          <w:szCs w:val="28"/>
          <w:lang w:val="uk-UA" w:eastAsia="uk-UA" w:bidi="uk-UA"/>
        </w:rPr>
        <w:t>Постійне вдосконалення (PDCA): Застосування циклу Plan-Do-Check-Act (Плануй-Виконуй-Перевіряй-Дій) для безперервного покращення якості.</w:t>
      </w:r>
    </w:p>
    <w:p w:rsidR="00230809" w:rsidRPr="00C81424" w:rsidRDefault="00230809" w:rsidP="00230809">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30809">
        <w:rPr>
          <w:rFonts w:eastAsia="Malgun Gothic Semilight"/>
          <w:bCs/>
          <w:color w:val="000000"/>
          <w:sz w:val="28"/>
          <w:szCs w:val="28"/>
          <w:lang w:val="uk-UA" w:eastAsia="uk-UA" w:bidi="uk-UA"/>
        </w:rPr>
        <w:t>Менеджмент якості (</w:t>
      </w:r>
      <w:r w:rsidR="007D18F4">
        <w:rPr>
          <w:rFonts w:eastAsia="Malgun Gothic Semilight"/>
          <w:bCs/>
          <w:color w:val="000000"/>
          <w:sz w:val="28"/>
          <w:szCs w:val="28"/>
          <w:lang w:val="uk-UA" w:eastAsia="uk-UA" w:bidi="uk-UA"/>
        </w:rPr>
        <w:t>МЕНЕДЖМЕНТ ЯКОСТІ</w:t>
      </w:r>
      <w:r w:rsidRPr="00230809">
        <w:rPr>
          <w:rFonts w:eastAsia="Malgun Gothic Semilight"/>
          <w:bCs/>
          <w:color w:val="000000"/>
          <w:sz w:val="28"/>
          <w:szCs w:val="28"/>
          <w:lang w:val="uk-UA" w:eastAsia="uk-UA" w:bidi="uk-UA"/>
        </w:rPr>
        <w:t xml:space="preserve">), зокрема такі його моделі як TQM (Total Quality Management) або системи, засновані на стандартах ISO 9001, має значний вплив на підвищення ефективності та результативності організацій у всіх сферах, включно з охороною здоров'я. </w:t>
      </w:r>
      <w:r w:rsidRPr="00230809">
        <w:rPr>
          <w:rFonts w:eastAsia="Malgun Gothic Semilight"/>
          <w:bCs/>
          <w:color w:val="000000"/>
          <w:sz w:val="28"/>
          <w:szCs w:val="28"/>
          <w:lang w:val="uk-UA" w:eastAsia="uk-UA" w:bidi="uk-UA"/>
        </w:rPr>
        <w:lastRenderedPageBreak/>
        <w:t>Нижче наведено</w:t>
      </w:r>
      <w:r w:rsidR="0068206F">
        <w:rPr>
          <w:rFonts w:eastAsia="Malgun Gothic Semilight"/>
          <w:bCs/>
          <w:color w:val="000000"/>
          <w:sz w:val="28"/>
          <w:szCs w:val="28"/>
          <w:lang w:val="uk-UA" w:eastAsia="uk-UA" w:bidi="uk-UA"/>
        </w:rPr>
        <w:t xml:space="preserve"> схему (рис. 1.1) , </w:t>
      </w:r>
      <w:r w:rsidRPr="00230809">
        <w:rPr>
          <w:rFonts w:eastAsia="Malgun Gothic Semilight"/>
          <w:bCs/>
          <w:color w:val="000000"/>
          <w:sz w:val="28"/>
          <w:szCs w:val="28"/>
          <w:lang w:val="uk-UA" w:eastAsia="uk-UA" w:bidi="uk-UA"/>
        </w:rPr>
        <w:t xml:space="preserve"> детальний опис ключових переваг та недоліків цієї моделі.</w:t>
      </w:r>
    </w:p>
    <w:p w:rsidR="00C81424" w:rsidRDefault="00C81424" w:rsidP="00691412">
      <w:pPr>
        <w:ind w:left="720" w:hanging="720"/>
      </w:pPr>
      <w:r>
        <w:rPr>
          <w:noProof/>
          <w:lang w:val="ru-RU" w:eastAsia="ru-RU" w:bidi="ar-SA"/>
        </w:rPr>
        <w:drawing>
          <wp:inline distT="0" distB="0" distL="0" distR="0">
            <wp:extent cx="5905500" cy="3992880"/>
            <wp:effectExtent l="0" t="0" r="0" b="7620"/>
            <wp:docPr id="1" name="Рисунок 1" descr="Изображение: PDCA cycle in healthcare quality improv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Изображение: PDCA cycle in healthcare quality improvemen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05500" cy="3992880"/>
                    </a:xfrm>
                    <a:prstGeom prst="rect">
                      <a:avLst/>
                    </a:prstGeom>
                    <a:noFill/>
                    <a:ln>
                      <a:noFill/>
                    </a:ln>
                  </pic:spPr>
                </pic:pic>
              </a:graphicData>
            </a:graphic>
          </wp:inline>
        </w:drawing>
      </w:r>
    </w:p>
    <w:p w:rsidR="00455A41" w:rsidRDefault="00455A41" w:rsidP="00455A41">
      <w:pPr>
        <w:pStyle w:val="a4"/>
        <w:ind w:left="720"/>
        <w:jc w:val="center"/>
        <w:rPr>
          <w:sz w:val="28"/>
          <w:szCs w:val="28"/>
          <w:lang w:val="uk-UA"/>
        </w:rPr>
      </w:pPr>
      <w:r w:rsidRPr="00455A41">
        <w:rPr>
          <w:sz w:val="28"/>
          <w:szCs w:val="28"/>
          <w:lang w:val="uk-UA"/>
        </w:rPr>
        <w:t xml:space="preserve">Рис. </w:t>
      </w:r>
      <w:r>
        <w:rPr>
          <w:sz w:val="28"/>
          <w:szCs w:val="28"/>
          <w:lang w:val="uk-UA"/>
        </w:rPr>
        <w:t xml:space="preserve">1.1. </w:t>
      </w:r>
      <w:r w:rsidR="0029025F">
        <w:rPr>
          <w:sz w:val="28"/>
          <w:szCs w:val="28"/>
          <w:lang w:val="uk-UA"/>
        </w:rPr>
        <w:t xml:space="preserve"> Модель «Менеджмент  якості» </w:t>
      </w:r>
    </w:p>
    <w:p w:rsidR="0029025F" w:rsidRPr="00455A41" w:rsidRDefault="00691412" w:rsidP="0029025F">
      <w:pPr>
        <w:pStyle w:val="a4"/>
        <w:ind w:firstLine="720"/>
        <w:jc w:val="both"/>
        <w:rPr>
          <w:sz w:val="28"/>
          <w:szCs w:val="28"/>
          <w:lang w:val="uk-UA"/>
        </w:rPr>
      </w:pPr>
      <w:r>
        <w:rPr>
          <w:sz w:val="28"/>
          <w:szCs w:val="28"/>
          <w:lang w:val="uk-UA"/>
        </w:rPr>
        <w:t xml:space="preserve">Структурні складові моделі Менеджменту якості: </w:t>
      </w:r>
    </w:p>
    <w:p w:rsidR="00C81424" w:rsidRPr="0029025F" w:rsidRDefault="00C81424" w:rsidP="00661D71">
      <w:pPr>
        <w:pStyle w:val="a4"/>
        <w:numPr>
          <w:ilvl w:val="0"/>
          <w:numId w:val="10"/>
        </w:numPr>
        <w:tabs>
          <w:tab w:val="clear" w:pos="720"/>
          <w:tab w:val="num" w:pos="360"/>
        </w:tabs>
        <w:spacing w:line="360" w:lineRule="auto"/>
        <w:ind w:left="0" w:firstLine="709"/>
        <w:jc w:val="both"/>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Системи стандартизації: Впровадження міжнародних стандартів, таких як ISO 9001 (системи управління якістю) або галузевих стандартів акредитації (наприклад, JCI).</w:t>
      </w:r>
    </w:p>
    <w:p w:rsidR="00C81424" w:rsidRPr="0029025F" w:rsidRDefault="00C81424" w:rsidP="00661D71">
      <w:pPr>
        <w:pStyle w:val="a4"/>
        <w:numPr>
          <w:ilvl w:val="0"/>
          <w:numId w:val="10"/>
        </w:numPr>
        <w:tabs>
          <w:tab w:val="clear" w:pos="720"/>
          <w:tab w:val="num" w:pos="360"/>
        </w:tabs>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Внутрішній аудит: Механізм для переходу від статичного контролю до динамічного покращення якості, виявлення дефектів та системної роботи з ними.</w:t>
      </w:r>
    </w:p>
    <w:p w:rsidR="00C81424" w:rsidRPr="0029025F" w:rsidRDefault="00691412" w:rsidP="00691412">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Менеджмент якості</w:t>
      </w:r>
      <w:r w:rsidR="00C81424" w:rsidRPr="0029025F">
        <w:rPr>
          <w:rFonts w:eastAsia="Malgun Gothic Semilight"/>
          <w:bCs/>
          <w:color w:val="000000"/>
          <w:sz w:val="28"/>
          <w:szCs w:val="28"/>
          <w:lang w:val="uk-UA" w:eastAsia="uk-UA" w:bidi="uk-UA"/>
        </w:rPr>
        <w:t xml:space="preserve"> допомагає знизити кількість медичних помилок, підвищити безпеку процедур, оптимізувати використання ресурсів і, зрештою, покращити клінічні результати та досвід пацієнтів.</w:t>
      </w:r>
    </w:p>
    <w:p w:rsidR="00C81424" w:rsidRPr="0029025F" w:rsidRDefault="00B866DA" w:rsidP="00691412">
      <w:pPr>
        <w:pStyle w:val="3"/>
        <w:spacing w:before="0" w:beforeAutospacing="0" w:after="0" w:afterAutospacing="0" w:line="360" w:lineRule="auto"/>
        <w:ind w:firstLine="709"/>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t>Наступна модель</w:t>
      </w:r>
      <w:r w:rsidR="00C81424" w:rsidRPr="0029025F">
        <w:rPr>
          <w:rFonts w:eastAsia="Malgun Gothic Semilight"/>
          <w:b w:val="0"/>
          <w:color w:val="000000"/>
          <w:sz w:val="28"/>
          <w:szCs w:val="28"/>
          <w:lang w:val="uk-UA" w:eastAsia="uk-UA" w:bidi="uk-UA"/>
        </w:rPr>
        <w:t xml:space="preserve"> </w:t>
      </w:r>
      <w:r>
        <w:rPr>
          <w:rFonts w:eastAsia="Malgun Gothic Semilight"/>
          <w:b w:val="0"/>
          <w:color w:val="000000"/>
          <w:sz w:val="28"/>
          <w:szCs w:val="28"/>
          <w:lang w:val="uk-UA" w:eastAsia="uk-UA" w:bidi="uk-UA"/>
        </w:rPr>
        <w:t xml:space="preserve">- </w:t>
      </w:r>
      <w:r w:rsidR="00C81424" w:rsidRPr="0029025F">
        <w:rPr>
          <w:rFonts w:eastAsia="Malgun Gothic Semilight"/>
          <w:b w:val="0"/>
          <w:color w:val="000000"/>
          <w:sz w:val="28"/>
          <w:szCs w:val="28"/>
          <w:lang w:val="uk-UA" w:eastAsia="uk-UA" w:bidi="uk-UA"/>
        </w:rPr>
        <w:t>Стратегічний менеджмент  в охороні здоров'я</w:t>
      </w:r>
      <w:r>
        <w:rPr>
          <w:rFonts w:eastAsia="Malgun Gothic Semilight"/>
          <w:b w:val="0"/>
          <w:color w:val="000000"/>
          <w:sz w:val="28"/>
          <w:szCs w:val="28"/>
          <w:lang w:val="uk-UA" w:eastAsia="uk-UA" w:bidi="uk-UA"/>
        </w:rPr>
        <w:t>.</w:t>
      </w:r>
    </w:p>
    <w:p w:rsidR="00C81424" w:rsidRPr="0029025F" w:rsidRDefault="00C81424" w:rsidP="00691412">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lastRenderedPageBreak/>
        <w:t xml:space="preserve">Стратегічний менеджмент </w:t>
      </w:r>
      <w:r w:rsidR="00691412">
        <w:rPr>
          <w:rFonts w:eastAsia="Malgun Gothic Semilight"/>
          <w:bCs/>
          <w:color w:val="000000"/>
          <w:sz w:val="28"/>
          <w:szCs w:val="28"/>
          <w:lang w:val="uk-UA" w:eastAsia="uk-UA" w:bidi="uk-UA"/>
        </w:rPr>
        <w:t>-</w:t>
      </w:r>
      <w:r w:rsidRPr="0029025F">
        <w:rPr>
          <w:rFonts w:eastAsia="Malgun Gothic Semilight"/>
          <w:bCs/>
          <w:color w:val="000000"/>
          <w:sz w:val="28"/>
          <w:szCs w:val="28"/>
          <w:lang w:val="uk-UA" w:eastAsia="uk-UA" w:bidi="uk-UA"/>
        </w:rPr>
        <w:t xml:space="preserve"> це процес визначення довгострокових цілей, розробки планів для їх досягнення та ефективного розподілу ресурсів, враховуючи зовнішні та внутрішні фактори.</w:t>
      </w:r>
    </w:p>
    <w:p w:rsidR="00C81424" w:rsidRPr="0029025F" w:rsidRDefault="00C81424" w:rsidP="00661D71">
      <w:pPr>
        <w:pStyle w:val="a4"/>
        <w:numPr>
          <w:ilvl w:val="0"/>
          <w:numId w:val="8"/>
        </w:numPr>
        <w:tabs>
          <w:tab w:val="clear" w:pos="720"/>
          <w:tab w:val="num" w:pos="360"/>
        </w:tabs>
        <w:spacing w:line="360" w:lineRule="auto"/>
        <w:ind w:left="0" w:firstLine="709"/>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Аналіз середовища (SWOT): Оцінка сильних і слабких сторін закладу, можливостей та загроз зовнішнього середовища (економічні, законодавчі, демографічні чинники).</w:t>
      </w:r>
    </w:p>
    <w:p w:rsidR="00C81424" w:rsidRPr="0029025F" w:rsidRDefault="00C81424" w:rsidP="00661D71">
      <w:pPr>
        <w:pStyle w:val="a4"/>
        <w:numPr>
          <w:ilvl w:val="0"/>
          <w:numId w:val="8"/>
        </w:numPr>
        <w:tabs>
          <w:tab w:val="clear" w:pos="720"/>
          <w:tab w:val="num" w:pos="360"/>
        </w:tabs>
        <w:spacing w:line="360" w:lineRule="auto"/>
        <w:ind w:left="0" w:firstLine="709"/>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Формулювання стратегії: Визначення місії, візії та стратегічних цілей (наприклад, стати регіональним лідером у кардіохірургії).</w:t>
      </w:r>
    </w:p>
    <w:p w:rsidR="00C81424" w:rsidRPr="0029025F" w:rsidRDefault="00C81424" w:rsidP="00661D71">
      <w:pPr>
        <w:pStyle w:val="a4"/>
        <w:numPr>
          <w:ilvl w:val="0"/>
          <w:numId w:val="8"/>
        </w:numPr>
        <w:tabs>
          <w:tab w:val="clear" w:pos="720"/>
          <w:tab w:val="num" w:pos="360"/>
        </w:tabs>
        <w:spacing w:line="360" w:lineRule="auto"/>
        <w:ind w:left="0" w:firstLine="709"/>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Вибір стратегії: Прийняття рішень щодо основних напрямків розвитку (диференціація, фокусування, лідерство за витратами).</w:t>
      </w:r>
    </w:p>
    <w:p w:rsidR="00C81424" w:rsidRPr="0029025F" w:rsidRDefault="00C81424" w:rsidP="00661D71">
      <w:pPr>
        <w:pStyle w:val="a4"/>
        <w:numPr>
          <w:ilvl w:val="0"/>
          <w:numId w:val="8"/>
        </w:numPr>
        <w:tabs>
          <w:tab w:val="clear" w:pos="720"/>
          <w:tab w:val="num" w:pos="360"/>
        </w:tabs>
        <w:spacing w:line="360" w:lineRule="auto"/>
        <w:ind w:left="0" w:firstLine="709"/>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Реалізація стратегії: Впровадження стратегічних планів через конкретні програми, проєкти та структурні зміни.</w:t>
      </w:r>
    </w:p>
    <w:p w:rsidR="00C81424" w:rsidRPr="0029025F" w:rsidRDefault="00C81424" w:rsidP="00661D71">
      <w:pPr>
        <w:pStyle w:val="a4"/>
        <w:numPr>
          <w:ilvl w:val="0"/>
          <w:numId w:val="8"/>
        </w:numPr>
        <w:tabs>
          <w:tab w:val="clear" w:pos="720"/>
          <w:tab w:val="num" w:pos="360"/>
        </w:tabs>
        <w:spacing w:before="0" w:beforeAutospacing="0" w:after="0" w:afterAutospacing="0" w:line="360" w:lineRule="auto"/>
        <w:ind w:left="0" w:firstLine="709"/>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Оцінка та контроль: Моніторинг виконання, коригування планів та адаптація до змін.</w:t>
      </w:r>
    </w:p>
    <w:p w:rsidR="00C81424" w:rsidRPr="0029025F" w:rsidRDefault="00C81424" w:rsidP="00871ABE">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СМ забезпечує довгострокову життєздатність закладу ОЗ, допомагає управляти інноваціями (впровадження нового обладнання, методів лікування), забезпечує стійкий розвиток персоналу та дозволяє адекватно реагувати на зміни в державній політиці та фінансуванні.</w:t>
      </w:r>
    </w:p>
    <w:p w:rsidR="00C81424" w:rsidRPr="0029025F" w:rsidRDefault="00B866DA" w:rsidP="00871ABE">
      <w:pPr>
        <w:pStyle w:val="3"/>
        <w:spacing w:before="0" w:beforeAutospacing="0" w:after="0" w:afterAutospacing="0" w:line="360" w:lineRule="auto"/>
        <w:ind w:firstLine="709"/>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t xml:space="preserve">Наступна модель </w:t>
      </w:r>
      <w:r w:rsidR="00871ABE">
        <w:rPr>
          <w:rFonts w:eastAsia="Malgun Gothic Semilight"/>
          <w:b w:val="0"/>
          <w:color w:val="000000"/>
          <w:sz w:val="28"/>
          <w:szCs w:val="28"/>
          <w:lang w:val="uk-UA" w:eastAsia="uk-UA" w:bidi="uk-UA"/>
        </w:rPr>
        <w:t xml:space="preserve"> - </w:t>
      </w:r>
      <w:r>
        <w:rPr>
          <w:rFonts w:eastAsia="Malgun Gothic Semilight"/>
          <w:b w:val="0"/>
          <w:color w:val="000000"/>
          <w:sz w:val="28"/>
          <w:szCs w:val="28"/>
          <w:lang w:val="uk-UA" w:eastAsia="uk-UA" w:bidi="uk-UA"/>
        </w:rPr>
        <w:t xml:space="preserve"> </w:t>
      </w:r>
      <w:r w:rsidR="00C81424" w:rsidRPr="0029025F">
        <w:rPr>
          <w:rFonts w:eastAsia="Malgun Gothic Semilight"/>
          <w:b w:val="0"/>
          <w:color w:val="000000"/>
          <w:sz w:val="28"/>
          <w:szCs w:val="28"/>
          <w:lang w:val="uk-UA" w:eastAsia="uk-UA" w:bidi="uk-UA"/>
        </w:rPr>
        <w:t xml:space="preserve"> Проєктний </w:t>
      </w:r>
      <w:r w:rsidR="00871ABE">
        <w:rPr>
          <w:rFonts w:eastAsia="Malgun Gothic Semilight"/>
          <w:b w:val="0"/>
          <w:color w:val="000000"/>
          <w:sz w:val="28"/>
          <w:szCs w:val="28"/>
          <w:lang w:val="uk-UA" w:eastAsia="uk-UA" w:bidi="uk-UA"/>
        </w:rPr>
        <w:t xml:space="preserve"> </w:t>
      </w:r>
      <w:r w:rsidR="00C81424" w:rsidRPr="0029025F">
        <w:rPr>
          <w:rFonts w:eastAsia="Malgun Gothic Semilight"/>
          <w:b w:val="0"/>
          <w:color w:val="000000"/>
          <w:sz w:val="28"/>
          <w:szCs w:val="28"/>
          <w:lang w:val="uk-UA" w:eastAsia="uk-UA" w:bidi="uk-UA"/>
        </w:rPr>
        <w:t>менеджмент  в охороні здоров'я</w:t>
      </w:r>
    </w:p>
    <w:p w:rsidR="00C81424" w:rsidRPr="0029025F" w:rsidRDefault="00C81424" w:rsidP="00871ABE">
      <w:pPr>
        <w:pStyle w:val="a4"/>
        <w:spacing w:before="0" w:beforeAutospacing="0" w:after="0" w:afterAutospacing="0" w:line="360" w:lineRule="auto"/>
        <w:ind w:firstLine="851"/>
        <w:jc w:val="both"/>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 xml:space="preserve">Проєктний менеджмент </w:t>
      </w:r>
      <w:r w:rsidR="00871ABE">
        <w:rPr>
          <w:rFonts w:eastAsia="Malgun Gothic Semilight"/>
          <w:bCs/>
          <w:color w:val="000000"/>
          <w:sz w:val="28"/>
          <w:szCs w:val="28"/>
          <w:lang w:val="uk-UA" w:eastAsia="uk-UA" w:bidi="uk-UA"/>
        </w:rPr>
        <w:t>-</w:t>
      </w:r>
      <w:r w:rsidRPr="0029025F">
        <w:rPr>
          <w:rFonts w:eastAsia="Malgun Gothic Semilight"/>
          <w:bCs/>
          <w:color w:val="000000"/>
          <w:sz w:val="28"/>
          <w:szCs w:val="28"/>
          <w:lang w:val="uk-UA" w:eastAsia="uk-UA" w:bidi="uk-UA"/>
        </w:rPr>
        <w:t xml:space="preserve"> це застосування знань, навичок, інструментів і методів до діяльності проєкту з метою задоволення його вимог. Проєкт в ОЗ має чітко визначені початок і кінець та спрямований на створення унікального продукту, послуги або результату.</w:t>
      </w:r>
    </w:p>
    <w:p w:rsidR="00C81424" w:rsidRPr="0029025F" w:rsidRDefault="00C81424" w:rsidP="00871ABE">
      <w:pPr>
        <w:pStyle w:val="a4"/>
        <w:spacing w:before="0" w:beforeAutospacing="0" w:after="0" w:afterAutospacing="0" w:line="360" w:lineRule="auto"/>
        <w:ind w:firstLine="709"/>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Проєкти в охороні здоров'я часто включають:</w:t>
      </w:r>
    </w:p>
    <w:p w:rsidR="00C81424" w:rsidRPr="0029025F" w:rsidRDefault="00C81424" w:rsidP="00661D71">
      <w:pPr>
        <w:pStyle w:val="a4"/>
        <w:numPr>
          <w:ilvl w:val="0"/>
          <w:numId w:val="11"/>
        </w:numPr>
        <w:tabs>
          <w:tab w:val="clear" w:pos="720"/>
          <w:tab w:val="num" w:pos="360"/>
        </w:tabs>
        <w:spacing w:before="0" w:beforeAutospacing="0" w:after="0" w:afterAutospacing="0" w:line="360" w:lineRule="auto"/>
        <w:ind w:left="0" w:firstLine="709"/>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Будівництво або реконструкцію медичних закладів.</w:t>
      </w:r>
    </w:p>
    <w:p w:rsidR="00C81424" w:rsidRPr="0029025F" w:rsidRDefault="00C81424" w:rsidP="00661D71">
      <w:pPr>
        <w:pStyle w:val="a4"/>
        <w:numPr>
          <w:ilvl w:val="0"/>
          <w:numId w:val="11"/>
        </w:numPr>
        <w:tabs>
          <w:tab w:val="clear" w:pos="720"/>
          <w:tab w:val="num" w:pos="360"/>
        </w:tabs>
        <w:spacing w:before="0" w:beforeAutospacing="0" w:after="0" w:afterAutospacing="0" w:line="360" w:lineRule="auto"/>
        <w:ind w:left="0" w:firstLine="709"/>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Впровадження нових інформаційних систем (наприклад, електронних медичних карт - ЕМК).</w:t>
      </w:r>
    </w:p>
    <w:p w:rsidR="00C81424" w:rsidRPr="0029025F" w:rsidRDefault="00C81424" w:rsidP="00661D71">
      <w:pPr>
        <w:pStyle w:val="a4"/>
        <w:numPr>
          <w:ilvl w:val="0"/>
          <w:numId w:val="11"/>
        </w:numPr>
        <w:tabs>
          <w:tab w:val="clear" w:pos="720"/>
          <w:tab w:val="num" w:pos="360"/>
        </w:tabs>
        <w:spacing w:line="360" w:lineRule="auto"/>
        <w:ind w:left="0" w:firstLine="709"/>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Розробка та впровадження нових клінічних протоколів.</w:t>
      </w:r>
    </w:p>
    <w:p w:rsidR="00C81424" w:rsidRPr="0029025F" w:rsidRDefault="00C81424" w:rsidP="00661D71">
      <w:pPr>
        <w:pStyle w:val="a4"/>
        <w:numPr>
          <w:ilvl w:val="0"/>
          <w:numId w:val="11"/>
        </w:numPr>
        <w:tabs>
          <w:tab w:val="clear" w:pos="720"/>
          <w:tab w:val="num" w:pos="360"/>
        </w:tabs>
        <w:spacing w:line="360" w:lineRule="auto"/>
        <w:ind w:left="0" w:firstLine="709"/>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Проведення клінічних випробувань.</w:t>
      </w:r>
    </w:p>
    <w:p w:rsidR="00C81424" w:rsidRPr="0029025F" w:rsidRDefault="00C81424" w:rsidP="00661D71">
      <w:pPr>
        <w:pStyle w:val="a4"/>
        <w:numPr>
          <w:ilvl w:val="0"/>
          <w:numId w:val="11"/>
        </w:numPr>
        <w:tabs>
          <w:tab w:val="clear" w:pos="720"/>
          <w:tab w:val="num" w:pos="360"/>
        </w:tabs>
        <w:spacing w:line="360" w:lineRule="auto"/>
        <w:ind w:left="0" w:firstLine="709"/>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lastRenderedPageBreak/>
        <w:t>Запуск програм з профілактики захворювань.</w:t>
      </w:r>
    </w:p>
    <w:p w:rsidR="00C81424" w:rsidRPr="0029025F" w:rsidRDefault="00C81424" w:rsidP="00871ABE">
      <w:pPr>
        <w:pStyle w:val="4"/>
        <w:jc w:val="both"/>
        <w:rPr>
          <w:rFonts w:eastAsia="Malgun Gothic Semilight"/>
          <w:b w:val="0"/>
          <w:i w:val="0"/>
          <w:iCs w:val="0"/>
          <w:color w:val="000000"/>
          <w:lang w:eastAsia="uk-UA" w:bidi="uk-UA"/>
        </w:rPr>
      </w:pPr>
      <w:r w:rsidRPr="0029025F">
        <w:rPr>
          <w:rFonts w:eastAsia="Malgun Gothic Semilight"/>
          <w:b w:val="0"/>
          <w:i w:val="0"/>
          <w:iCs w:val="0"/>
          <w:color w:val="000000"/>
          <w:lang w:eastAsia="uk-UA" w:bidi="uk-UA"/>
        </w:rPr>
        <w:t>Ключові інструменти та переваги</w:t>
      </w:r>
    </w:p>
    <w:p w:rsidR="00C81424" w:rsidRPr="0029025F" w:rsidRDefault="00C81424" w:rsidP="00871ABE">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ПМ використовує такі інструменти, як діаграми Ганта, мережеве планування, управління ризиками та комунікацією.</w:t>
      </w:r>
    </w:p>
    <w:p w:rsidR="00C81424" w:rsidRPr="00B866DA" w:rsidRDefault="00C81424" w:rsidP="005B2B96">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29025F">
        <w:rPr>
          <w:rFonts w:eastAsia="Malgun Gothic Semilight"/>
          <w:bCs/>
          <w:color w:val="000000"/>
          <w:sz w:val="28"/>
          <w:szCs w:val="28"/>
          <w:lang w:val="uk-UA" w:eastAsia="uk-UA" w:bidi="uk-UA"/>
        </w:rPr>
        <w:t>Переваги: Забезпечує структурований підхід до складних завдань, чітко визначає обсяг робіт, бюджет і терміни, підвищує ймовірність успішного досягнення запланованого</w:t>
      </w:r>
      <w:r w:rsidRPr="00B866DA">
        <w:rPr>
          <w:rFonts w:eastAsia="Malgun Gothic Semilight"/>
          <w:bCs/>
          <w:color w:val="000000"/>
          <w:sz w:val="28"/>
          <w:szCs w:val="28"/>
          <w:lang w:val="uk-UA" w:eastAsia="uk-UA" w:bidi="uk-UA"/>
        </w:rPr>
        <w:t xml:space="preserve"> результату.</w:t>
      </w:r>
    </w:p>
    <w:p w:rsidR="00C81424" w:rsidRPr="005B2B96" w:rsidRDefault="00C81424" w:rsidP="005B2B96">
      <w:pPr>
        <w:pStyle w:val="3"/>
        <w:spacing w:before="0" w:beforeAutospacing="0" w:after="0" w:afterAutospacing="0" w:line="360" w:lineRule="auto"/>
        <w:ind w:firstLine="709"/>
        <w:rPr>
          <w:b w:val="0"/>
        </w:rPr>
      </w:pPr>
      <w:r w:rsidRPr="005B2B96">
        <w:rPr>
          <w:b w:val="0"/>
        </w:rPr>
        <w:t>Порівняльний аналіз сучасних моделей менеджменту в ОЗ</w:t>
      </w:r>
    </w:p>
    <w:p w:rsidR="00C81424" w:rsidRDefault="00C81424" w:rsidP="005B2B96">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5B2B96">
        <w:rPr>
          <w:rFonts w:eastAsia="Malgun Gothic Semilight"/>
          <w:bCs/>
          <w:color w:val="000000"/>
          <w:sz w:val="28"/>
          <w:szCs w:val="28"/>
          <w:lang w:val="uk-UA" w:eastAsia="uk-UA" w:bidi="uk-UA"/>
        </w:rPr>
        <w:t xml:space="preserve">Хоча </w:t>
      </w:r>
      <w:r w:rsidR="005B2B96">
        <w:rPr>
          <w:rFonts w:eastAsia="Malgun Gothic Semilight"/>
          <w:bCs/>
          <w:color w:val="000000"/>
          <w:sz w:val="28"/>
          <w:szCs w:val="28"/>
          <w:lang w:val="uk-UA" w:eastAsia="uk-UA" w:bidi="uk-UA"/>
        </w:rPr>
        <w:t>Менеджмент якості</w:t>
      </w:r>
      <w:r w:rsidRPr="005B2B96">
        <w:rPr>
          <w:rFonts w:eastAsia="Malgun Gothic Semilight"/>
          <w:bCs/>
          <w:color w:val="000000"/>
          <w:sz w:val="28"/>
          <w:szCs w:val="28"/>
          <w:lang w:val="uk-UA" w:eastAsia="uk-UA" w:bidi="uk-UA"/>
        </w:rPr>
        <w:t xml:space="preserve">, </w:t>
      </w:r>
      <w:r w:rsidR="005B2B96">
        <w:rPr>
          <w:rFonts w:eastAsia="Malgun Gothic Semilight"/>
          <w:bCs/>
          <w:color w:val="000000"/>
          <w:sz w:val="28"/>
          <w:szCs w:val="28"/>
          <w:lang w:val="uk-UA" w:eastAsia="uk-UA" w:bidi="uk-UA"/>
        </w:rPr>
        <w:t>Стратегічний менеджмент</w:t>
      </w:r>
      <w:r w:rsidRPr="005B2B96">
        <w:rPr>
          <w:rFonts w:eastAsia="Malgun Gothic Semilight"/>
          <w:bCs/>
          <w:color w:val="000000"/>
          <w:sz w:val="28"/>
          <w:szCs w:val="28"/>
          <w:lang w:val="uk-UA" w:eastAsia="uk-UA" w:bidi="uk-UA"/>
        </w:rPr>
        <w:t xml:space="preserve"> і </w:t>
      </w:r>
      <w:r w:rsidR="005B2B96">
        <w:rPr>
          <w:rFonts w:eastAsia="Malgun Gothic Semilight"/>
          <w:bCs/>
          <w:color w:val="000000"/>
          <w:sz w:val="28"/>
          <w:szCs w:val="28"/>
          <w:lang w:val="uk-UA" w:eastAsia="uk-UA" w:bidi="uk-UA"/>
        </w:rPr>
        <w:t>Проєктний менеджмент</w:t>
      </w:r>
      <w:r w:rsidRPr="005B2B96">
        <w:rPr>
          <w:rFonts w:eastAsia="Malgun Gothic Semilight"/>
          <w:bCs/>
          <w:color w:val="000000"/>
          <w:sz w:val="28"/>
          <w:szCs w:val="28"/>
          <w:lang w:val="uk-UA" w:eastAsia="uk-UA" w:bidi="uk-UA"/>
        </w:rPr>
        <w:t xml:space="preserve"> є окремими моделями, вони тісно взаємопов'язані та часто використовуються комплексно в сучасних закладах </w:t>
      </w:r>
      <w:r w:rsidR="00814A68">
        <w:rPr>
          <w:rFonts w:eastAsia="Malgun Gothic Semilight"/>
          <w:bCs/>
          <w:color w:val="000000"/>
          <w:sz w:val="28"/>
          <w:szCs w:val="28"/>
          <w:lang w:val="uk-UA" w:eastAsia="uk-UA" w:bidi="uk-UA"/>
        </w:rPr>
        <w:t>охорони здоров’я</w:t>
      </w:r>
      <w:r w:rsidRPr="005B2B96">
        <w:rPr>
          <w:rFonts w:eastAsia="Malgun Gothic Semilight"/>
          <w:bCs/>
          <w:color w:val="000000"/>
          <w:sz w:val="28"/>
          <w:szCs w:val="28"/>
          <w:lang w:val="uk-UA" w:eastAsia="uk-UA" w:bidi="uk-UA"/>
        </w:rPr>
        <w:t>. Наприклад, впровадження нової стратегії</w:t>
      </w:r>
      <w:r w:rsidR="00814A68">
        <w:rPr>
          <w:rFonts w:eastAsia="Malgun Gothic Semilight"/>
          <w:bCs/>
          <w:color w:val="000000"/>
          <w:sz w:val="28"/>
          <w:szCs w:val="28"/>
          <w:lang w:val="uk-UA" w:eastAsia="uk-UA" w:bidi="uk-UA"/>
        </w:rPr>
        <w:t xml:space="preserve"> (Стратегічний менеджмент)</w:t>
      </w:r>
      <w:r w:rsidRPr="005B2B96">
        <w:rPr>
          <w:rFonts w:eastAsia="Malgun Gothic Semilight"/>
          <w:bCs/>
          <w:color w:val="000000"/>
          <w:sz w:val="28"/>
          <w:szCs w:val="28"/>
          <w:lang w:val="uk-UA" w:eastAsia="uk-UA" w:bidi="uk-UA"/>
        </w:rPr>
        <w:t xml:space="preserve">  може бути реалізоване через низку проєктів (</w:t>
      </w:r>
      <w:r w:rsidR="00814A68">
        <w:rPr>
          <w:rFonts w:eastAsia="Malgun Gothic Semilight"/>
          <w:bCs/>
          <w:color w:val="000000"/>
          <w:sz w:val="28"/>
          <w:szCs w:val="28"/>
          <w:lang w:val="uk-UA" w:eastAsia="uk-UA" w:bidi="uk-UA"/>
        </w:rPr>
        <w:t>Проєктний менеджмент</w:t>
      </w:r>
      <w:r w:rsidRPr="005B2B96">
        <w:rPr>
          <w:rFonts w:eastAsia="Malgun Gothic Semilight"/>
          <w:bCs/>
          <w:color w:val="000000"/>
          <w:sz w:val="28"/>
          <w:szCs w:val="28"/>
          <w:lang w:val="uk-UA" w:eastAsia="uk-UA" w:bidi="uk-UA"/>
        </w:rPr>
        <w:t>), кожен з яких має відповідати високим станда</w:t>
      </w:r>
      <w:r w:rsidR="00814A68">
        <w:rPr>
          <w:rFonts w:eastAsia="Malgun Gothic Semilight"/>
          <w:bCs/>
          <w:color w:val="000000"/>
          <w:sz w:val="28"/>
          <w:szCs w:val="28"/>
          <w:lang w:val="uk-UA" w:eastAsia="uk-UA" w:bidi="uk-UA"/>
        </w:rPr>
        <w:t xml:space="preserve">ртам якості </w:t>
      </w:r>
      <w:r w:rsidRPr="005B2B96">
        <w:rPr>
          <w:rFonts w:eastAsia="Malgun Gothic Semilight"/>
          <w:bCs/>
          <w:color w:val="000000"/>
          <w:sz w:val="28"/>
          <w:szCs w:val="28"/>
          <w:lang w:val="uk-UA" w:eastAsia="uk-UA" w:bidi="uk-UA"/>
        </w:rPr>
        <w:t>.</w:t>
      </w:r>
    </w:p>
    <w:p w:rsidR="005B2B96" w:rsidRDefault="00814A68" w:rsidP="005B2B96">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Порівнювальна характеристика моделей менеджменту наведена в таблиці 1.3</w:t>
      </w:r>
    </w:p>
    <w:p w:rsidR="006D7D30" w:rsidRDefault="006D7D30" w:rsidP="006D7D30">
      <w:pPr>
        <w:pStyle w:val="a4"/>
        <w:spacing w:before="0" w:beforeAutospacing="0" w:after="0" w:afterAutospacing="0" w:line="360" w:lineRule="auto"/>
        <w:ind w:firstLine="709"/>
        <w:jc w:val="right"/>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Таблиця 1.3</w:t>
      </w:r>
    </w:p>
    <w:p w:rsidR="006D7D30" w:rsidRDefault="006D7D30" w:rsidP="006D7D30">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Порівнювальна характеристика моделей менеджменту</w:t>
      </w:r>
    </w:p>
    <w:tbl>
      <w:tblPr>
        <w:tblStyle w:val="a3"/>
        <w:tblW w:w="0" w:type="auto"/>
        <w:tblLook w:val="04A0" w:firstRow="1" w:lastRow="0" w:firstColumn="1" w:lastColumn="0" w:noHBand="0" w:noVBand="1"/>
      </w:tblPr>
      <w:tblGrid>
        <w:gridCol w:w="1510"/>
        <w:gridCol w:w="2423"/>
        <w:gridCol w:w="3274"/>
        <w:gridCol w:w="2138"/>
      </w:tblGrid>
      <w:tr w:rsidR="006D7D30" w:rsidTr="006D7D30">
        <w:tc>
          <w:tcPr>
            <w:tcW w:w="1555" w:type="dxa"/>
          </w:tcPr>
          <w:p w:rsidR="006D7D30" w:rsidRPr="00192A7B" w:rsidRDefault="006D7D30" w:rsidP="006D7D30">
            <w:pPr>
              <w:pStyle w:val="a4"/>
              <w:spacing w:before="0" w:beforeAutospacing="0" w:after="0" w:afterAutospacing="0" w:line="360" w:lineRule="auto"/>
              <w:jc w:val="center"/>
              <w:rPr>
                <w:rFonts w:eastAsia="Malgun Gothic Semilight"/>
                <w:b/>
                <w:bCs/>
                <w:color w:val="000000"/>
                <w:sz w:val="28"/>
                <w:szCs w:val="28"/>
                <w:lang w:val="uk-UA" w:eastAsia="uk-UA" w:bidi="uk-UA"/>
              </w:rPr>
            </w:pPr>
            <w:r w:rsidRPr="00192A7B">
              <w:rPr>
                <w:rFonts w:eastAsia="Malgun Gothic Semilight"/>
                <w:b/>
                <w:bCs/>
                <w:color w:val="000000"/>
                <w:sz w:val="28"/>
                <w:szCs w:val="28"/>
                <w:lang w:val="uk-UA" w:eastAsia="uk-UA" w:bidi="uk-UA"/>
              </w:rPr>
              <w:t>Критерій</w:t>
            </w:r>
          </w:p>
        </w:tc>
        <w:tc>
          <w:tcPr>
            <w:tcW w:w="2596" w:type="dxa"/>
          </w:tcPr>
          <w:p w:rsidR="006D7D30" w:rsidRPr="00192A7B" w:rsidRDefault="006D7D30" w:rsidP="006D7D30">
            <w:pPr>
              <w:pStyle w:val="a4"/>
              <w:spacing w:before="0" w:beforeAutospacing="0" w:after="0" w:afterAutospacing="0" w:line="360" w:lineRule="auto"/>
              <w:jc w:val="center"/>
              <w:rPr>
                <w:rFonts w:eastAsia="Malgun Gothic Semilight"/>
                <w:b/>
                <w:bCs/>
                <w:color w:val="000000"/>
                <w:sz w:val="28"/>
                <w:szCs w:val="28"/>
                <w:lang w:val="uk-UA" w:eastAsia="uk-UA" w:bidi="uk-UA"/>
              </w:rPr>
            </w:pPr>
            <w:r w:rsidRPr="00192A7B">
              <w:rPr>
                <w:rFonts w:eastAsia="Malgun Gothic Semilight"/>
                <w:b/>
                <w:bCs/>
                <w:color w:val="000000"/>
                <w:sz w:val="28"/>
                <w:szCs w:val="28"/>
                <w:lang w:val="uk-UA" w:eastAsia="uk-UA" w:bidi="uk-UA"/>
              </w:rPr>
              <w:t xml:space="preserve">Менеджмент </w:t>
            </w:r>
          </w:p>
          <w:p w:rsidR="006D7D30" w:rsidRPr="00192A7B" w:rsidRDefault="006D7D30" w:rsidP="006D7D30">
            <w:pPr>
              <w:pStyle w:val="a4"/>
              <w:spacing w:before="0" w:beforeAutospacing="0" w:after="0" w:afterAutospacing="0" w:line="360" w:lineRule="auto"/>
              <w:jc w:val="center"/>
              <w:rPr>
                <w:rFonts w:eastAsia="Malgun Gothic Semilight"/>
                <w:b/>
                <w:bCs/>
                <w:color w:val="000000"/>
                <w:sz w:val="28"/>
                <w:szCs w:val="28"/>
                <w:lang w:val="uk-UA" w:eastAsia="uk-UA" w:bidi="uk-UA"/>
              </w:rPr>
            </w:pPr>
            <w:r w:rsidRPr="00192A7B">
              <w:rPr>
                <w:rFonts w:eastAsia="Malgun Gothic Semilight"/>
                <w:b/>
                <w:bCs/>
                <w:color w:val="000000"/>
                <w:sz w:val="28"/>
                <w:szCs w:val="28"/>
                <w:lang w:val="uk-UA" w:eastAsia="uk-UA" w:bidi="uk-UA"/>
              </w:rPr>
              <w:t>якості</w:t>
            </w:r>
          </w:p>
        </w:tc>
        <w:tc>
          <w:tcPr>
            <w:tcW w:w="2597" w:type="dxa"/>
          </w:tcPr>
          <w:p w:rsidR="006D7D30" w:rsidRPr="00192A7B" w:rsidRDefault="006D7D30" w:rsidP="006D7D30">
            <w:pPr>
              <w:pStyle w:val="a4"/>
              <w:spacing w:before="0" w:beforeAutospacing="0" w:after="0" w:afterAutospacing="0" w:line="360" w:lineRule="auto"/>
              <w:jc w:val="center"/>
              <w:rPr>
                <w:rFonts w:eastAsia="Malgun Gothic Semilight"/>
                <w:b/>
                <w:bCs/>
                <w:color w:val="000000"/>
                <w:sz w:val="28"/>
                <w:szCs w:val="28"/>
                <w:lang w:val="uk-UA" w:eastAsia="uk-UA" w:bidi="uk-UA"/>
              </w:rPr>
            </w:pPr>
            <w:r w:rsidRPr="00192A7B">
              <w:rPr>
                <w:rFonts w:eastAsia="Malgun Gothic Semilight"/>
                <w:b/>
                <w:bCs/>
                <w:color w:val="000000"/>
                <w:sz w:val="28"/>
                <w:szCs w:val="28"/>
                <w:lang w:val="uk-UA" w:eastAsia="uk-UA" w:bidi="uk-UA"/>
              </w:rPr>
              <w:t>Стратегічний менеджмент</w:t>
            </w:r>
          </w:p>
        </w:tc>
        <w:tc>
          <w:tcPr>
            <w:tcW w:w="2597" w:type="dxa"/>
          </w:tcPr>
          <w:p w:rsidR="006D7D30" w:rsidRPr="00192A7B" w:rsidRDefault="006D7D30" w:rsidP="006D7D30">
            <w:pPr>
              <w:pStyle w:val="a4"/>
              <w:spacing w:before="0" w:beforeAutospacing="0" w:after="0" w:afterAutospacing="0" w:line="360" w:lineRule="auto"/>
              <w:jc w:val="center"/>
              <w:rPr>
                <w:rFonts w:eastAsia="Malgun Gothic Semilight"/>
                <w:b/>
                <w:bCs/>
                <w:color w:val="000000"/>
                <w:sz w:val="28"/>
                <w:szCs w:val="28"/>
                <w:lang w:val="uk-UA" w:eastAsia="uk-UA" w:bidi="uk-UA"/>
              </w:rPr>
            </w:pPr>
            <w:r w:rsidRPr="00192A7B">
              <w:rPr>
                <w:rFonts w:eastAsia="Malgun Gothic Semilight"/>
                <w:b/>
                <w:bCs/>
                <w:color w:val="000000"/>
                <w:sz w:val="28"/>
                <w:szCs w:val="28"/>
                <w:lang w:val="uk-UA" w:eastAsia="uk-UA" w:bidi="uk-UA"/>
              </w:rPr>
              <w:t>Проєктний менеджмент</w:t>
            </w:r>
          </w:p>
        </w:tc>
      </w:tr>
      <w:tr w:rsidR="006D7D30" w:rsidTr="006D7D30">
        <w:tc>
          <w:tcPr>
            <w:tcW w:w="1555" w:type="dxa"/>
          </w:tcPr>
          <w:p w:rsidR="006D7D30" w:rsidRPr="00192A7B" w:rsidRDefault="006D7D30"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b/>
                <w:bCs/>
                <w:sz w:val="28"/>
                <w:szCs w:val="28"/>
                <w:lang w:val="uk-UA"/>
              </w:rPr>
              <w:t>Основна мета</w:t>
            </w:r>
          </w:p>
        </w:tc>
        <w:tc>
          <w:tcPr>
            <w:tcW w:w="2596" w:type="dxa"/>
          </w:tcPr>
          <w:p w:rsidR="006D7D30" w:rsidRPr="00192A7B" w:rsidRDefault="006D7D30"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Пості</w:t>
            </w:r>
            <w:r w:rsidRPr="00192A7B">
              <w:rPr>
                <w:rFonts w:eastAsia="Malgun Gothic Semilight"/>
                <w:sz w:val="28"/>
                <w:szCs w:val="28"/>
                <w:lang w:val="uk-UA"/>
              </w:rPr>
              <w:t>йне</w:t>
            </w:r>
            <w:r w:rsidRPr="00192A7B">
              <w:rPr>
                <w:sz w:val="28"/>
                <w:szCs w:val="28"/>
                <w:lang w:val="uk-UA"/>
              </w:rPr>
              <w:t xml:space="preserve"> </w:t>
            </w:r>
            <w:r w:rsidRPr="00192A7B">
              <w:rPr>
                <w:rFonts w:eastAsia="Malgun Gothic Semilight"/>
                <w:sz w:val="28"/>
                <w:szCs w:val="28"/>
                <w:lang w:val="uk-UA"/>
              </w:rPr>
              <w:t>вдосконалення</w:t>
            </w:r>
            <w:r w:rsidRPr="00192A7B">
              <w:rPr>
                <w:sz w:val="28"/>
                <w:szCs w:val="28"/>
                <w:lang w:val="uk-UA"/>
              </w:rPr>
              <w:t xml:space="preserve"> </w:t>
            </w:r>
            <w:r w:rsidRPr="00192A7B">
              <w:rPr>
                <w:rFonts w:eastAsia="Malgun Gothic Semilight"/>
                <w:sz w:val="28"/>
                <w:szCs w:val="28"/>
                <w:lang w:val="uk-UA"/>
              </w:rPr>
              <w:t>процес</w:t>
            </w:r>
            <w:r w:rsidRPr="00192A7B">
              <w:rPr>
                <w:sz w:val="28"/>
                <w:szCs w:val="28"/>
                <w:lang w:val="uk-UA"/>
              </w:rPr>
              <w:t>і</w:t>
            </w:r>
            <w:r w:rsidRPr="00192A7B">
              <w:rPr>
                <w:rFonts w:eastAsia="Malgun Gothic Semilight"/>
                <w:sz w:val="28"/>
                <w:szCs w:val="28"/>
                <w:lang w:val="uk-UA"/>
              </w:rPr>
              <w:t>в</w:t>
            </w:r>
            <w:r w:rsidRPr="00192A7B">
              <w:rPr>
                <w:sz w:val="28"/>
                <w:szCs w:val="28"/>
                <w:lang w:val="uk-UA"/>
              </w:rPr>
              <w:t xml:space="preserve">, </w:t>
            </w:r>
            <w:r w:rsidRPr="00192A7B">
              <w:rPr>
                <w:rFonts w:eastAsia="Malgun Gothic Semilight"/>
                <w:sz w:val="28"/>
                <w:szCs w:val="28"/>
                <w:lang w:val="uk-UA"/>
              </w:rPr>
              <w:t>п</w:t>
            </w:r>
            <w:r w:rsidRPr="00192A7B">
              <w:rPr>
                <w:sz w:val="28"/>
                <w:szCs w:val="28"/>
                <w:lang w:val="uk-UA"/>
              </w:rPr>
              <w:t>і</w:t>
            </w:r>
            <w:r w:rsidRPr="00192A7B">
              <w:rPr>
                <w:rFonts w:eastAsia="Malgun Gothic Semilight"/>
                <w:sz w:val="28"/>
                <w:szCs w:val="28"/>
                <w:lang w:val="uk-UA"/>
              </w:rPr>
              <w:t>двищення</w:t>
            </w:r>
            <w:r w:rsidRPr="00192A7B">
              <w:rPr>
                <w:sz w:val="28"/>
                <w:szCs w:val="28"/>
                <w:lang w:val="uk-UA"/>
              </w:rPr>
              <w:t xml:space="preserve"> </w:t>
            </w:r>
            <w:r w:rsidRPr="00192A7B">
              <w:rPr>
                <w:rFonts w:eastAsia="Malgun Gothic Semilight"/>
                <w:sz w:val="28"/>
                <w:szCs w:val="28"/>
                <w:lang w:val="uk-UA"/>
              </w:rPr>
              <w:t>безпеки</w:t>
            </w:r>
            <w:r w:rsidRPr="00192A7B">
              <w:rPr>
                <w:sz w:val="28"/>
                <w:szCs w:val="28"/>
                <w:lang w:val="uk-UA"/>
              </w:rPr>
              <w:t xml:space="preserve"> </w:t>
            </w:r>
            <w:r w:rsidRPr="00192A7B">
              <w:rPr>
                <w:rFonts w:eastAsia="Malgun Gothic Semilight"/>
                <w:sz w:val="28"/>
                <w:szCs w:val="28"/>
                <w:lang w:val="uk-UA"/>
              </w:rPr>
              <w:t>та</w:t>
            </w:r>
            <w:r w:rsidRPr="00192A7B">
              <w:rPr>
                <w:sz w:val="28"/>
                <w:szCs w:val="28"/>
                <w:lang w:val="uk-UA"/>
              </w:rPr>
              <w:t xml:space="preserve"> </w:t>
            </w:r>
            <w:r w:rsidRPr="00192A7B">
              <w:rPr>
                <w:rFonts w:eastAsia="Malgun Gothic Semilight"/>
                <w:sz w:val="28"/>
                <w:szCs w:val="28"/>
                <w:lang w:val="uk-UA"/>
              </w:rPr>
              <w:t>задоволеност</w:t>
            </w:r>
            <w:r w:rsidRPr="00192A7B">
              <w:rPr>
                <w:sz w:val="28"/>
                <w:szCs w:val="28"/>
                <w:lang w:val="uk-UA"/>
              </w:rPr>
              <w:t xml:space="preserve">і </w:t>
            </w:r>
            <w:r w:rsidRPr="00192A7B">
              <w:rPr>
                <w:rFonts w:eastAsia="Malgun Gothic Semilight"/>
                <w:sz w:val="28"/>
                <w:szCs w:val="28"/>
                <w:lang w:val="uk-UA"/>
              </w:rPr>
              <w:t>пац</w:t>
            </w:r>
            <w:r w:rsidRPr="00192A7B">
              <w:rPr>
                <w:sz w:val="28"/>
                <w:szCs w:val="28"/>
                <w:lang w:val="uk-UA"/>
              </w:rPr>
              <w:t>іє</w:t>
            </w:r>
            <w:r w:rsidRPr="00192A7B">
              <w:rPr>
                <w:rFonts w:eastAsia="Malgun Gothic Semilight"/>
                <w:sz w:val="28"/>
                <w:szCs w:val="28"/>
                <w:lang w:val="uk-UA"/>
              </w:rPr>
              <w:t>нт</w:t>
            </w:r>
            <w:r w:rsidRPr="00192A7B">
              <w:rPr>
                <w:sz w:val="28"/>
                <w:szCs w:val="28"/>
                <w:lang w:val="uk-UA"/>
              </w:rPr>
              <w:t>і</w:t>
            </w:r>
            <w:r w:rsidRPr="00192A7B">
              <w:rPr>
                <w:rFonts w:eastAsia="Malgun Gothic Semilight"/>
                <w:sz w:val="28"/>
                <w:szCs w:val="28"/>
                <w:lang w:val="uk-UA"/>
              </w:rPr>
              <w:t>в</w:t>
            </w:r>
          </w:p>
        </w:tc>
        <w:tc>
          <w:tcPr>
            <w:tcW w:w="2597" w:type="dxa"/>
          </w:tcPr>
          <w:p w:rsidR="006D7D30" w:rsidRPr="00192A7B" w:rsidRDefault="006D7D30"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Досягнення довгострокових ці</w:t>
            </w:r>
            <w:r w:rsidRPr="00192A7B">
              <w:rPr>
                <w:rFonts w:eastAsia="Malgun Gothic Semilight"/>
                <w:sz w:val="28"/>
                <w:szCs w:val="28"/>
                <w:lang w:val="uk-UA"/>
              </w:rPr>
              <w:t>лей</w:t>
            </w:r>
            <w:r w:rsidRPr="00192A7B">
              <w:rPr>
                <w:sz w:val="28"/>
                <w:szCs w:val="28"/>
                <w:lang w:val="uk-UA"/>
              </w:rPr>
              <w:t xml:space="preserve">, </w:t>
            </w:r>
            <w:r w:rsidRPr="00192A7B">
              <w:rPr>
                <w:rFonts w:eastAsia="Malgun Gothic Semilight"/>
                <w:sz w:val="28"/>
                <w:szCs w:val="28"/>
                <w:lang w:val="uk-UA"/>
              </w:rPr>
              <w:t>забезпечення</w:t>
            </w:r>
            <w:r w:rsidRPr="00192A7B">
              <w:rPr>
                <w:sz w:val="28"/>
                <w:szCs w:val="28"/>
                <w:lang w:val="uk-UA"/>
              </w:rPr>
              <w:t xml:space="preserve"> </w:t>
            </w:r>
            <w:r w:rsidRPr="00192A7B">
              <w:rPr>
                <w:rFonts w:eastAsia="Malgun Gothic Semilight"/>
                <w:sz w:val="28"/>
                <w:szCs w:val="28"/>
                <w:lang w:val="uk-UA"/>
              </w:rPr>
              <w:t>конкурентоспроможност</w:t>
            </w:r>
            <w:r w:rsidRPr="00192A7B">
              <w:rPr>
                <w:sz w:val="28"/>
                <w:szCs w:val="28"/>
                <w:lang w:val="uk-UA"/>
              </w:rPr>
              <w:t xml:space="preserve">і </w:t>
            </w:r>
            <w:r w:rsidRPr="00192A7B">
              <w:rPr>
                <w:rFonts w:eastAsia="Malgun Gothic Semilight"/>
                <w:sz w:val="28"/>
                <w:szCs w:val="28"/>
                <w:lang w:val="uk-UA"/>
              </w:rPr>
              <w:t>та</w:t>
            </w:r>
            <w:r w:rsidRPr="00192A7B">
              <w:rPr>
                <w:sz w:val="28"/>
                <w:szCs w:val="28"/>
                <w:lang w:val="uk-UA"/>
              </w:rPr>
              <w:t xml:space="preserve"> </w:t>
            </w:r>
            <w:r w:rsidRPr="00192A7B">
              <w:rPr>
                <w:rFonts w:eastAsia="Malgun Gothic Semilight"/>
                <w:sz w:val="28"/>
                <w:szCs w:val="28"/>
                <w:lang w:val="uk-UA"/>
              </w:rPr>
              <w:t>сталого</w:t>
            </w:r>
            <w:r w:rsidRPr="00192A7B">
              <w:rPr>
                <w:sz w:val="28"/>
                <w:szCs w:val="28"/>
                <w:lang w:val="uk-UA"/>
              </w:rPr>
              <w:t xml:space="preserve"> </w:t>
            </w:r>
            <w:r w:rsidRPr="00192A7B">
              <w:rPr>
                <w:rFonts w:eastAsia="Malgun Gothic Semilight"/>
                <w:sz w:val="28"/>
                <w:szCs w:val="28"/>
                <w:lang w:val="uk-UA"/>
              </w:rPr>
              <w:t>розвитку</w:t>
            </w:r>
            <w:r w:rsidRPr="00192A7B">
              <w:rPr>
                <w:sz w:val="28"/>
                <w:szCs w:val="28"/>
                <w:lang w:val="uk-UA"/>
              </w:rPr>
              <w:t>.</w:t>
            </w:r>
          </w:p>
        </w:tc>
        <w:tc>
          <w:tcPr>
            <w:tcW w:w="2597" w:type="dxa"/>
          </w:tcPr>
          <w:p w:rsidR="006D7D30" w:rsidRPr="00192A7B" w:rsidRDefault="006D7D30"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Успі</w:t>
            </w:r>
            <w:r w:rsidRPr="00192A7B">
              <w:rPr>
                <w:rFonts w:eastAsia="Malgun Gothic Semilight"/>
                <w:sz w:val="28"/>
                <w:szCs w:val="28"/>
                <w:lang w:val="uk-UA"/>
              </w:rPr>
              <w:t>шне</w:t>
            </w:r>
            <w:r w:rsidRPr="00192A7B">
              <w:rPr>
                <w:sz w:val="28"/>
                <w:szCs w:val="28"/>
                <w:lang w:val="uk-UA"/>
              </w:rPr>
              <w:t xml:space="preserve"> </w:t>
            </w:r>
            <w:r w:rsidRPr="00192A7B">
              <w:rPr>
                <w:rFonts w:eastAsia="Malgun Gothic Semilight"/>
                <w:sz w:val="28"/>
                <w:szCs w:val="28"/>
                <w:lang w:val="uk-UA"/>
              </w:rPr>
              <w:t>завершення</w:t>
            </w:r>
            <w:r w:rsidRPr="00192A7B">
              <w:rPr>
                <w:sz w:val="28"/>
                <w:szCs w:val="28"/>
                <w:lang w:val="uk-UA"/>
              </w:rPr>
              <w:t xml:space="preserve"> </w:t>
            </w:r>
            <w:r w:rsidRPr="00192A7B">
              <w:rPr>
                <w:rFonts w:eastAsia="Malgun Gothic Semilight"/>
                <w:sz w:val="28"/>
                <w:szCs w:val="28"/>
                <w:lang w:val="uk-UA"/>
              </w:rPr>
              <w:t>ун</w:t>
            </w:r>
            <w:r w:rsidRPr="00192A7B">
              <w:rPr>
                <w:sz w:val="28"/>
                <w:szCs w:val="28"/>
                <w:lang w:val="uk-UA"/>
              </w:rPr>
              <w:t>і</w:t>
            </w:r>
            <w:r w:rsidRPr="00192A7B">
              <w:rPr>
                <w:rFonts w:eastAsia="Malgun Gothic Semilight"/>
                <w:sz w:val="28"/>
                <w:szCs w:val="28"/>
                <w:lang w:val="uk-UA"/>
              </w:rPr>
              <w:t>кального</w:t>
            </w:r>
            <w:r w:rsidRPr="00192A7B">
              <w:rPr>
                <w:sz w:val="28"/>
                <w:szCs w:val="28"/>
                <w:lang w:val="uk-UA"/>
              </w:rPr>
              <w:t xml:space="preserve">, </w:t>
            </w:r>
            <w:r w:rsidRPr="00192A7B">
              <w:rPr>
                <w:rFonts w:eastAsia="Malgun Gothic Semilight"/>
                <w:sz w:val="28"/>
                <w:szCs w:val="28"/>
                <w:lang w:val="uk-UA"/>
              </w:rPr>
              <w:t>обмеженого</w:t>
            </w:r>
            <w:r w:rsidRPr="00192A7B">
              <w:rPr>
                <w:sz w:val="28"/>
                <w:szCs w:val="28"/>
                <w:lang w:val="uk-UA"/>
              </w:rPr>
              <w:t xml:space="preserve"> </w:t>
            </w:r>
            <w:r w:rsidRPr="00192A7B">
              <w:rPr>
                <w:rFonts w:eastAsia="Malgun Gothic Semilight"/>
                <w:sz w:val="28"/>
                <w:szCs w:val="28"/>
                <w:lang w:val="uk-UA"/>
              </w:rPr>
              <w:t>в</w:t>
            </w:r>
            <w:r w:rsidRPr="00192A7B">
              <w:rPr>
                <w:sz w:val="28"/>
                <w:szCs w:val="28"/>
                <w:lang w:val="uk-UA"/>
              </w:rPr>
              <w:t xml:space="preserve"> </w:t>
            </w:r>
            <w:r w:rsidRPr="00192A7B">
              <w:rPr>
                <w:rFonts w:eastAsia="Malgun Gothic Semilight"/>
                <w:sz w:val="28"/>
                <w:szCs w:val="28"/>
                <w:lang w:val="uk-UA"/>
              </w:rPr>
              <w:t>час</w:t>
            </w:r>
            <w:r w:rsidRPr="00192A7B">
              <w:rPr>
                <w:sz w:val="28"/>
                <w:szCs w:val="28"/>
                <w:lang w:val="uk-UA"/>
              </w:rPr>
              <w:t xml:space="preserve">і </w:t>
            </w:r>
            <w:r w:rsidRPr="00192A7B">
              <w:rPr>
                <w:rFonts w:eastAsia="Malgun Gothic Semilight"/>
                <w:sz w:val="28"/>
                <w:szCs w:val="28"/>
                <w:lang w:val="uk-UA"/>
              </w:rPr>
              <w:t>завдання</w:t>
            </w:r>
            <w:r w:rsidRPr="00192A7B">
              <w:rPr>
                <w:sz w:val="28"/>
                <w:szCs w:val="28"/>
                <w:lang w:val="uk-UA"/>
              </w:rPr>
              <w:t xml:space="preserve"> </w:t>
            </w:r>
            <w:r w:rsidRPr="00192A7B">
              <w:rPr>
                <w:rFonts w:eastAsia="Malgun Gothic Semilight"/>
                <w:sz w:val="28"/>
                <w:szCs w:val="28"/>
                <w:lang w:val="uk-UA"/>
              </w:rPr>
              <w:t>зг</w:t>
            </w:r>
            <w:r w:rsidRPr="00192A7B">
              <w:rPr>
                <w:sz w:val="28"/>
                <w:szCs w:val="28"/>
                <w:lang w:val="uk-UA"/>
              </w:rPr>
              <w:t>і</w:t>
            </w:r>
            <w:r w:rsidRPr="00192A7B">
              <w:rPr>
                <w:rFonts w:eastAsia="Malgun Gothic Semilight"/>
                <w:sz w:val="28"/>
                <w:szCs w:val="28"/>
                <w:lang w:val="uk-UA"/>
              </w:rPr>
              <w:t>дно</w:t>
            </w:r>
            <w:r w:rsidRPr="00192A7B">
              <w:rPr>
                <w:sz w:val="28"/>
                <w:szCs w:val="28"/>
                <w:lang w:val="uk-UA"/>
              </w:rPr>
              <w:t xml:space="preserve"> </w:t>
            </w:r>
            <w:r w:rsidRPr="00192A7B">
              <w:rPr>
                <w:rFonts w:eastAsia="Malgun Gothic Semilight"/>
                <w:sz w:val="28"/>
                <w:szCs w:val="28"/>
                <w:lang w:val="uk-UA"/>
              </w:rPr>
              <w:t>з</w:t>
            </w:r>
            <w:r w:rsidRPr="00192A7B">
              <w:rPr>
                <w:sz w:val="28"/>
                <w:szCs w:val="28"/>
                <w:lang w:val="uk-UA"/>
              </w:rPr>
              <w:t xml:space="preserve"> </w:t>
            </w:r>
            <w:r w:rsidRPr="00192A7B">
              <w:rPr>
                <w:rFonts w:eastAsia="Malgun Gothic Semilight"/>
                <w:sz w:val="28"/>
                <w:szCs w:val="28"/>
                <w:lang w:val="uk-UA"/>
              </w:rPr>
              <w:t>вимогами</w:t>
            </w:r>
            <w:r w:rsidRPr="00192A7B">
              <w:rPr>
                <w:sz w:val="28"/>
                <w:szCs w:val="28"/>
                <w:lang w:val="uk-UA"/>
              </w:rPr>
              <w:t>.</w:t>
            </w:r>
          </w:p>
        </w:tc>
      </w:tr>
      <w:tr w:rsidR="006D7D30" w:rsidTr="006D7D30">
        <w:tc>
          <w:tcPr>
            <w:tcW w:w="1555" w:type="dxa"/>
          </w:tcPr>
          <w:p w:rsidR="006D7D30" w:rsidRPr="00192A7B" w:rsidRDefault="006D7D30"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b/>
                <w:bCs/>
                <w:sz w:val="28"/>
                <w:szCs w:val="28"/>
                <w:lang w:val="uk-UA"/>
              </w:rPr>
              <w:t>Горизонт плану</w:t>
            </w:r>
            <w:r w:rsidR="00192A7B">
              <w:rPr>
                <w:b/>
                <w:bCs/>
                <w:sz w:val="28"/>
                <w:szCs w:val="28"/>
                <w:lang w:val="uk-UA"/>
              </w:rPr>
              <w:t>-</w:t>
            </w:r>
            <w:r w:rsidRPr="00192A7B">
              <w:rPr>
                <w:b/>
                <w:bCs/>
                <w:sz w:val="28"/>
                <w:szCs w:val="28"/>
                <w:lang w:val="uk-UA"/>
              </w:rPr>
              <w:t>вання</w:t>
            </w:r>
          </w:p>
        </w:tc>
        <w:tc>
          <w:tcPr>
            <w:tcW w:w="2596" w:type="dxa"/>
          </w:tcPr>
          <w:p w:rsidR="006D7D30" w:rsidRPr="00192A7B" w:rsidRDefault="006D7D30"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Безперервний, пості</w:t>
            </w:r>
            <w:r w:rsidRPr="00192A7B">
              <w:rPr>
                <w:rFonts w:eastAsia="Malgun Gothic Semilight"/>
                <w:sz w:val="28"/>
                <w:szCs w:val="28"/>
                <w:lang w:val="uk-UA"/>
              </w:rPr>
              <w:t>йний</w:t>
            </w:r>
            <w:r w:rsidRPr="00192A7B">
              <w:rPr>
                <w:sz w:val="28"/>
                <w:szCs w:val="28"/>
                <w:lang w:val="uk-UA"/>
              </w:rPr>
              <w:t xml:space="preserve"> </w:t>
            </w:r>
            <w:r w:rsidRPr="00192A7B">
              <w:rPr>
                <w:rFonts w:eastAsia="Malgun Gothic Semilight"/>
                <w:sz w:val="28"/>
                <w:szCs w:val="28"/>
                <w:lang w:val="uk-UA"/>
              </w:rPr>
              <w:t>процес</w:t>
            </w:r>
            <w:r w:rsidRPr="00192A7B">
              <w:rPr>
                <w:sz w:val="28"/>
                <w:szCs w:val="28"/>
                <w:lang w:val="uk-UA"/>
              </w:rPr>
              <w:t>.</w:t>
            </w:r>
          </w:p>
        </w:tc>
        <w:tc>
          <w:tcPr>
            <w:tcW w:w="2597" w:type="dxa"/>
          </w:tcPr>
          <w:p w:rsidR="006D7D30"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Довгостроковий (3–5 рокі</w:t>
            </w:r>
            <w:r w:rsidRPr="00192A7B">
              <w:rPr>
                <w:rFonts w:eastAsia="Malgun Gothic Semilight"/>
                <w:sz w:val="28"/>
                <w:szCs w:val="28"/>
                <w:lang w:val="uk-UA"/>
              </w:rPr>
              <w:t>в</w:t>
            </w:r>
            <w:r w:rsidRPr="00192A7B">
              <w:rPr>
                <w:sz w:val="28"/>
                <w:szCs w:val="28"/>
                <w:lang w:val="uk-UA"/>
              </w:rPr>
              <w:t xml:space="preserve"> і </w:t>
            </w:r>
            <w:r w:rsidRPr="00192A7B">
              <w:rPr>
                <w:rFonts w:eastAsia="Malgun Gothic Semilight"/>
                <w:sz w:val="28"/>
                <w:szCs w:val="28"/>
                <w:lang w:val="uk-UA"/>
              </w:rPr>
              <w:t>б</w:t>
            </w:r>
            <w:r w:rsidRPr="00192A7B">
              <w:rPr>
                <w:sz w:val="28"/>
                <w:szCs w:val="28"/>
                <w:lang w:val="uk-UA"/>
              </w:rPr>
              <w:t>і</w:t>
            </w:r>
            <w:r w:rsidRPr="00192A7B">
              <w:rPr>
                <w:rFonts w:eastAsia="Malgun Gothic Semilight"/>
                <w:sz w:val="28"/>
                <w:szCs w:val="28"/>
                <w:lang w:val="uk-UA"/>
              </w:rPr>
              <w:t>льше</w:t>
            </w:r>
            <w:r w:rsidRPr="00192A7B">
              <w:rPr>
                <w:sz w:val="28"/>
                <w:szCs w:val="28"/>
                <w:lang w:val="uk-UA"/>
              </w:rPr>
              <w:t>).</w:t>
            </w:r>
          </w:p>
        </w:tc>
        <w:tc>
          <w:tcPr>
            <w:tcW w:w="2597" w:type="dxa"/>
          </w:tcPr>
          <w:p w:rsidR="006D7D30"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Обмежений термі</w:t>
            </w:r>
            <w:r w:rsidRPr="00192A7B">
              <w:rPr>
                <w:rFonts w:eastAsia="Malgun Gothic Semilight"/>
                <w:sz w:val="28"/>
                <w:szCs w:val="28"/>
                <w:lang w:val="uk-UA"/>
              </w:rPr>
              <w:t>нами</w:t>
            </w:r>
            <w:r w:rsidRPr="00192A7B">
              <w:rPr>
                <w:sz w:val="28"/>
                <w:szCs w:val="28"/>
                <w:lang w:val="uk-UA"/>
              </w:rPr>
              <w:t xml:space="preserve"> </w:t>
            </w:r>
            <w:r w:rsidRPr="00192A7B">
              <w:rPr>
                <w:rFonts w:eastAsia="Malgun Gothic Semilight"/>
                <w:sz w:val="28"/>
                <w:szCs w:val="28"/>
                <w:lang w:val="uk-UA"/>
              </w:rPr>
              <w:t>про</w:t>
            </w:r>
            <w:r w:rsidRPr="00192A7B">
              <w:rPr>
                <w:sz w:val="28"/>
                <w:szCs w:val="28"/>
                <w:lang w:val="uk-UA"/>
              </w:rPr>
              <w:t>є</w:t>
            </w:r>
            <w:r w:rsidRPr="00192A7B">
              <w:rPr>
                <w:rFonts w:eastAsia="Malgun Gothic Semilight"/>
                <w:sz w:val="28"/>
                <w:szCs w:val="28"/>
                <w:lang w:val="uk-UA"/>
              </w:rPr>
              <w:t>кту</w:t>
            </w:r>
            <w:r w:rsidRPr="00192A7B">
              <w:rPr>
                <w:sz w:val="28"/>
                <w:szCs w:val="28"/>
                <w:lang w:val="uk-UA"/>
              </w:rPr>
              <w:t xml:space="preserve"> (</w:t>
            </w:r>
            <w:r w:rsidRPr="00192A7B">
              <w:rPr>
                <w:rFonts w:eastAsia="Malgun Gothic Semilight"/>
                <w:sz w:val="28"/>
                <w:szCs w:val="28"/>
                <w:lang w:val="uk-UA"/>
              </w:rPr>
              <w:t>в</w:t>
            </w:r>
            <w:r w:rsidRPr="00192A7B">
              <w:rPr>
                <w:sz w:val="28"/>
                <w:szCs w:val="28"/>
                <w:lang w:val="uk-UA"/>
              </w:rPr>
              <w:t>і</w:t>
            </w:r>
            <w:r w:rsidRPr="00192A7B">
              <w:rPr>
                <w:rFonts w:eastAsia="Malgun Gothic Semilight"/>
                <w:sz w:val="28"/>
                <w:szCs w:val="28"/>
                <w:lang w:val="uk-UA"/>
              </w:rPr>
              <w:t>д</w:t>
            </w:r>
            <w:r w:rsidRPr="00192A7B">
              <w:rPr>
                <w:sz w:val="28"/>
                <w:szCs w:val="28"/>
                <w:lang w:val="uk-UA"/>
              </w:rPr>
              <w:t xml:space="preserve"> </w:t>
            </w:r>
            <w:r w:rsidRPr="00192A7B">
              <w:rPr>
                <w:rFonts w:eastAsia="Malgun Gothic Semilight"/>
                <w:sz w:val="28"/>
                <w:szCs w:val="28"/>
                <w:lang w:val="uk-UA"/>
              </w:rPr>
              <w:t>к</w:t>
            </w:r>
            <w:r w:rsidRPr="00192A7B">
              <w:rPr>
                <w:sz w:val="28"/>
                <w:szCs w:val="28"/>
                <w:lang w:val="uk-UA"/>
              </w:rPr>
              <w:t>і</w:t>
            </w:r>
            <w:r w:rsidRPr="00192A7B">
              <w:rPr>
                <w:rFonts w:eastAsia="Malgun Gothic Semilight"/>
                <w:sz w:val="28"/>
                <w:szCs w:val="28"/>
                <w:lang w:val="uk-UA"/>
              </w:rPr>
              <w:t>лькох</w:t>
            </w:r>
            <w:r w:rsidRPr="00192A7B">
              <w:rPr>
                <w:sz w:val="28"/>
                <w:szCs w:val="28"/>
                <w:lang w:val="uk-UA"/>
              </w:rPr>
              <w:t xml:space="preserve"> </w:t>
            </w:r>
            <w:r w:rsidRPr="00192A7B">
              <w:rPr>
                <w:rFonts w:eastAsia="Malgun Gothic Semilight"/>
                <w:sz w:val="28"/>
                <w:szCs w:val="28"/>
                <w:lang w:val="uk-UA"/>
              </w:rPr>
              <w:t>тижн</w:t>
            </w:r>
            <w:r w:rsidRPr="00192A7B">
              <w:rPr>
                <w:sz w:val="28"/>
                <w:szCs w:val="28"/>
                <w:lang w:val="uk-UA"/>
              </w:rPr>
              <w:t>і</w:t>
            </w:r>
            <w:r w:rsidRPr="00192A7B">
              <w:rPr>
                <w:rFonts w:eastAsia="Malgun Gothic Semilight"/>
                <w:sz w:val="28"/>
                <w:szCs w:val="28"/>
                <w:lang w:val="uk-UA"/>
              </w:rPr>
              <w:t>в</w:t>
            </w:r>
            <w:r w:rsidRPr="00192A7B">
              <w:rPr>
                <w:sz w:val="28"/>
                <w:szCs w:val="28"/>
                <w:lang w:val="uk-UA"/>
              </w:rPr>
              <w:t xml:space="preserve"> </w:t>
            </w:r>
            <w:r w:rsidRPr="00192A7B">
              <w:rPr>
                <w:rFonts w:eastAsia="Malgun Gothic Semilight"/>
                <w:sz w:val="28"/>
                <w:szCs w:val="28"/>
                <w:lang w:val="uk-UA"/>
              </w:rPr>
              <w:lastRenderedPageBreak/>
              <w:t>до</w:t>
            </w:r>
            <w:r w:rsidRPr="00192A7B">
              <w:rPr>
                <w:sz w:val="28"/>
                <w:szCs w:val="28"/>
                <w:lang w:val="uk-UA"/>
              </w:rPr>
              <w:t xml:space="preserve"> </w:t>
            </w:r>
            <w:r w:rsidRPr="00192A7B">
              <w:rPr>
                <w:rFonts w:eastAsia="Malgun Gothic Semilight"/>
                <w:sz w:val="28"/>
                <w:szCs w:val="28"/>
                <w:lang w:val="uk-UA"/>
              </w:rPr>
              <w:t>к</w:t>
            </w:r>
            <w:r w:rsidRPr="00192A7B">
              <w:rPr>
                <w:sz w:val="28"/>
                <w:szCs w:val="28"/>
                <w:lang w:val="uk-UA"/>
              </w:rPr>
              <w:t>і</w:t>
            </w:r>
            <w:r w:rsidRPr="00192A7B">
              <w:rPr>
                <w:rFonts w:eastAsia="Malgun Gothic Semilight"/>
                <w:sz w:val="28"/>
                <w:szCs w:val="28"/>
                <w:lang w:val="uk-UA"/>
              </w:rPr>
              <w:t>лькох</w:t>
            </w:r>
            <w:r w:rsidRPr="00192A7B">
              <w:rPr>
                <w:sz w:val="28"/>
                <w:szCs w:val="28"/>
                <w:lang w:val="uk-UA"/>
              </w:rPr>
              <w:t xml:space="preserve"> </w:t>
            </w:r>
            <w:r w:rsidRPr="00192A7B">
              <w:rPr>
                <w:rFonts w:eastAsia="Malgun Gothic Semilight"/>
                <w:sz w:val="28"/>
                <w:szCs w:val="28"/>
                <w:lang w:val="uk-UA"/>
              </w:rPr>
              <w:t>рок</w:t>
            </w:r>
            <w:r w:rsidRPr="00192A7B">
              <w:rPr>
                <w:sz w:val="28"/>
                <w:szCs w:val="28"/>
                <w:lang w:val="uk-UA"/>
              </w:rPr>
              <w:t>і</w:t>
            </w:r>
            <w:r w:rsidRPr="00192A7B">
              <w:rPr>
                <w:rFonts w:eastAsia="Malgun Gothic Semilight"/>
                <w:sz w:val="28"/>
                <w:szCs w:val="28"/>
                <w:lang w:val="uk-UA"/>
              </w:rPr>
              <w:t>в</w:t>
            </w:r>
            <w:r w:rsidRPr="00192A7B">
              <w:rPr>
                <w:sz w:val="28"/>
                <w:szCs w:val="28"/>
                <w:lang w:val="uk-UA"/>
              </w:rPr>
              <w:t>).</w:t>
            </w:r>
          </w:p>
        </w:tc>
      </w:tr>
      <w:tr w:rsidR="006D7D30" w:rsidTr="006D7D30">
        <w:tc>
          <w:tcPr>
            <w:tcW w:w="1555" w:type="dxa"/>
          </w:tcPr>
          <w:p w:rsidR="006D7D30" w:rsidRPr="00192A7B" w:rsidRDefault="006D7D30"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b/>
                <w:bCs/>
                <w:sz w:val="28"/>
                <w:szCs w:val="28"/>
                <w:lang w:val="uk-UA"/>
              </w:rPr>
              <w:lastRenderedPageBreak/>
              <w:t>Основний фокус</w:t>
            </w:r>
          </w:p>
        </w:tc>
        <w:tc>
          <w:tcPr>
            <w:tcW w:w="2596" w:type="dxa"/>
          </w:tcPr>
          <w:p w:rsidR="006D7D30"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 xml:space="preserve">Процеси, стандарти, результати медичної </w:t>
            </w:r>
            <w:r w:rsidRPr="00192A7B">
              <w:rPr>
                <w:rFonts w:eastAsia="Malgun Gothic Semilight"/>
                <w:sz w:val="28"/>
                <w:szCs w:val="28"/>
                <w:lang w:val="uk-UA"/>
              </w:rPr>
              <w:t>допомоги</w:t>
            </w:r>
            <w:r w:rsidRPr="00192A7B">
              <w:rPr>
                <w:sz w:val="28"/>
                <w:szCs w:val="28"/>
                <w:lang w:val="uk-UA"/>
              </w:rPr>
              <w:t xml:space="preserve">, </w:t>
            </w:r>
            <w:r w:rsidRPr="00192A7B">
              <w:rPr>
                <w:rFonts w:eastAsia="Malgun Gothic Semilight"/>
                <w:sz w:val="28"/>
                <w:szCs w:val="28"/>
                <w:lang w:val="uk-UA"/>
              </w:rPr>
              <w:t>безпека</w:t>
            </w:r>
            <w:r w:rsidRPr="00192A7B">
              <w:rPr>
                <w:sz w:val="28"/>
                <w:szCs w:val="28"/>
                <w:lang w:val="uk-UA"/>
              </w:rPr>
              <w:t xml:space="preserve"> </w:t>
            </w:r>
            <w:r w:rsidRPr="00192A7B">
              <w:rPr>
                <w:rFonts w:eastAsia="Malgun Gothic Semilight"/>
                <w:sz w:val="28"/>
                <w:szCs w:val="28"/>
                <w:lang w:val="uk-UA"/>
              </w:rPr>
              <w:t>пац</w:t>
            </w:r>
            <w:r w:rsidRPr="00192A7B">
              <w:rPr>
                <w:sz w:val="28"/>
                <w:szCs w:val="28"/>
                <w:lang w:val="uk-UA"/>
              </w:rPr>
              <w:t>іє</w:t>
            </w:r>
            <w:r w:rsidRPr="00192A7B">
              <w:rPr>
                <w:rFonts w:eastAsia="Malgun Gothic Semilight"/>
                <w:sz w:val="28"/>
                <w:szCs w:val="28"/>
                <w:lang w:val="uk-UA"/>
              </w:rPr>
              <w:t>нт</w:t>
            </w:r>
            <w:r w:rsidRPr="00192A7B">
              <w:rPr>
                <w:sz w:val="28"/>
                <w:szCs w:val="28"/>
                <w:lang w:val="uk-UA"/>
              </w:rPr>
              <w:t>і</w:t>
            </w:r>
            <w:r w:rsidRPr="00192A7B">
              <w:rPr>
                <w:rFonts w:eastAsia="Malgun Gothic Semilight"/>
                <w:sz w:val="28"/>
                <w:szCs w:val="28"/>
                <w:lang w:val="uk-UA"/>
              </w:rPr>
              <w:t>в</w:t>
            </w:r>
          </w:p>
        </w:tc>
        <w:tc>
          <w:tcPr>
            <w:tcW w:w="2597" w:type="dxa"/>
          </w:tcPr>
          <w:p w:rsidR="006D7D30"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Мі</w:t>
            </w:r>
            <w:r w:rsidRPr="00192A7B">
              <w:rPr>
                <w:rFonts w:eastAsia="Malgun Gothic Semilight"/>
                <w:sz w:val="28"/>
                <w:szCs w:val="28"/>
                <w:lang w:val="uk-UA"/>
              </w:rPr>
              <w:t>с</w:t>
            </w:r>
            <w:r w:rsidRPr="00192A7B">
              <w:rPr>
                <w:sz w:val="28"/>
                <w:szCs w:val="28"/>
                <w:lang w:val="uk-UA"/>
              </w:rPr>
              <w:t>і</w:t>
            </w:r>
            <w:r w:rsidRPr="00192A7B">
              <w:rPr>
                <w:rFonts w:eastAsia="Malgun Gothic Semilight"/>
                <w:sz w:val="28"/>
                <w:szCs w:val="28"/>
                <w:lang w:val="uk-UA"/>
              </w:rPr>
              <w:t>я</w:t>
            </w:r>
            <w:r w:rsidRPr="00192A7B">
              <w:rPr>
                <w:sz w:val="28"/>
                <w:szCs w:val="28"/>
                <w:lang w:val="uk-UA"/>
              </w:rPr>
              <w:t xml:space="preserve">, </w:t>
            </w:r>
            <w:r w:rsidRPr="00192A7B">
              <w:rPr>
                <w:rFonts w:eastAsia="Malgun Gothic Semilight"/>
                <w:sz w:val="28"/>
                <w:szCs w:val="28"/>
                <w:lang w:val="uk-UA"/>
              </w:rPr>
              <w:t>в</w:t>
            </w:r>
            <w:r w:rsidRPr="00192A7B">
              <w:rPr>
                <w:sz w:val="28"/>
                <w:szCs w:val="28"/>
                <w:lang w:val="uk-UA"/>
              </w:rPr>
              <w:t>і</w:t>
            </w:r>
            <w:r w:rsidRPr="00192A7B">
              <w:rPr>
                <w:rFonts w:eastAsia="Malgun Gothic Semilight"/>
                <w:sz w:val="28"/>
                <w:szCs w:val="28"/>
                <w:lang w:val="uk-UA"/>
              </w:rPr>
              <w:t>з</w:t>
            </w:r>
            <w:r w:rsidRPr="00192A7B">
              <w:rPr>
                <w:sz w:val="28"/>
                <w:szCs w:val="28"/>
                <w:lang w:val="uk-UA"/>
              </w:rPr>
              <w:t>і</w:t>
            </w:r>
            <w:r w:rsidRPr="00192A7B">
              <w:rPr>
                <w:rFonts w:eastAsia="Malgun Gothic Semilight"/>
                <w:sz w:val="28"/>
                <w:szCs w:val="28"/>
                <w:lang w:val="uk-UA"/>
              </w:rPr>
              <w:t>я</w:t>
            </w:r>
            <w:r w:rsidRPr="00192A7B">
              <w:rPr>
                <w:sz w:val="28"/>
                <w:szCs w:val="28"/>
                <w:lang w:val="uk-UA"/>
              </w:rPr>
              <w:t xml:space="preserve">, </w:t>
            </w:r>
            <w:r w:rsidRPr="00192A7B">
              <w:rPr>
                <w:rFonts w:eastAsia="Malgun Gothic Semilight"/>
                <w:sz w:val="28"/>
                <w:szCs w:val="28"/>
                <w:lang w:val="uk-UA"/>
              </w:rPr>
              <w:t>зовн</w:t>
            </w:r>
            <w:r w:rsidRPr="00192A7B">
              <w:rPr>
                <w:sz w:val="28"/>
                <w:szCs w:val="28"/>
                <w:lang w:val="uk-UA"/>
              </w:rPr>
              <w:t>і</w:t>
            </w:r>
            <w:r w:rsidRPr="00192A7B">
              <w:rPr>
                <w:rFonts w:eastAsia="Malgun Gothic Semilight"/>
                <w:sz w:val="28"/>
                <w:szCs w:val="28"/>
                <w:lang w:val="uk-UA"/>
              </w:rPr>
              <w:t>шн</w:t>
            </w:r>
            <w:r w:rsidRPr="00192A7B">
              <w:rPr>
                <w:sz w:val="28"/>
                <w:szCs w:val="28"/>
                <w:lang w:val="uk-UA"/>
              </w:rPr>
              <w:t xml:space="preserve">є </w:t>
            </w:r>
            <w:r w:rsidRPr="00192A7B">
              <w:rPr>
                <w:rFonts w:eastAsia="Malgun Gothic Semilight"/>
                <w:sz w:val="28"/>
                <w:szCs w:val="28"/>
                <w:lang w:val="uk-UA"/>
              </w:rPr>
              <w:t>середовище</w:t>
            </w:r>
            <w:r w:rsidRPr="00192A7B">
              <w:rPr>
                <w:sz w:val="28"/>
                <w:szCs w:val="28"/>
                <w:lang w:val="uk-UA"/>
              </w:rPr>
              <w:t xml:space="preserve">, </w:t>
            </w:r>
            <w:r w:rsidRPr="00192A7B">
              <w:rPr>
                <w:rFonts w:eastAsia="Malgun Gothic Semilight"/>
                <w:sz w:val="28"/>
                <w:szCs w:val="28"/>
                <w:lang w:val="uk-UA"/>
              </w:rPr>
              <w:t>розпод</w:t>
            </w:r>
            <w:r w:rsidRPr="00192A7B">
              <w:rPr>
                <w:sz w:val="28"/>
                <w:szCs w:val="28"/>
                <w:lang w:val="uk-UA"/>
              </w:rPr>
              <w:t>і</w:t>
            </w:r>
            <w:r w:rsidRPr="00192A7B">
              <w:rPr>
                <w:rFonts w:eastAsia="Malgun Gothic Semilight"/>
                <w:sz w:val="28"/>
                <w:szCs w:val="28"/>
                <w:lang w:val="uk-UA"/>
              </w:rPr>
              <w:t>л</w:t>
            </w:r>
            <w:r w:rsidRPr="00192A7B">
              <w:rPr>
                <w:sz w:val="28"/>
                <w:szCs w:val="28"/>
                <w:lang w:val="uk-UA"/>
              </w:rPr>
              <w:t xml:space="preserve"> </w:t>
            </w:r>
            <w:r w:rsidRPr="00192A7B">
              <w:rPr>
                <w:rFonts w:eastAsia="Malgun Gothic Semilight"/>
                <w:sz w:val="28"/>
                <w:szCs w:val="28"/>
                <w:lang w:val="uk-UA"/>
              </w:rPr>
              <w:t>ключових</w:t>
            </w:r>
            <w:r w:rsidRPr="00192A7B">
              <w:rPr>
                <w:sz w:val="28"/>
                <w:szCs w:val="28"/>
                <w:lang w:val="uk-UA"/>
              </w:rPr>
              <w:t xml:space="preserve"> </w:t>
            </w:r>
            <w:r w:rsidRPr="00192A7B">
              <w:rPr>
                <w:rFonts w:eastAsia="Malgun Gothic Semilight"/>
                <w:sz w:val="28"/>
                <w:szCs w:val="28"/>
                <w:lang w:val="uk-UA"/>
              </w:rPr>
              <w:t>ресурс</w:t>
            </w:r>
            <w:r w:rsidRPr="00192A7B">
              <w:rPr>
                <w:sz w:val="28"/>
                <w:szCs w:val="28"/>
                <w:lang w:val="uk-UA"/>
              </w:rPr>
              <w:t>і</w:t>
            </w:r>
            <w:r w:rsidRPr="00192A7B">
              <w:rPr>
                <w:rFonts w:eastAsia="Malgun Gothic Semilight"/>
                <w:sz w:val="28"/>
                <w:szCs w:val="28"/>
                <w:lang w:val="uk-UA"/>
              </w:rPr>
              <w:t>в</w:t>
            </w:r>
            <w:r w:rsidRPr="00192A7B">
              <w:rPr>
                <w:sz w:val="28"/>
                <w:szCs w:val="28"/>
                <w:lang w:val="uk-UA"/>
              </w:rPr>
              <w:t>.</w:t>
            </w:r>
          </w:p>
        </w:tc>
        <w:tc>
          <w:tcPr>
            <w:tcW w:w="2597" w:type="dxa"/>
          </w:tcPr>
          <w:p w:rsidR="006D7D30"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Обсяг робі</w:t>
            </w:r>
            <w:r w:rsidRPr="00192A7B">
              <w:rPr>
                <w:rFonts w:eastAsia="Malgun Gothic Semilight"/>
                <w:sz w:val="28"/>
                <w:szCs w:val="28"/>
                <w:lang w:val="uk-UA"/>
              </w:rPr>
              <w:t>т</w:t>
            </w:r>
            <w:r w:rsidRPr="00192A7B">
              <w:rPr>
                <w:sz w:val="28"/>
                <w:szCs w:val="28"/>
                <w:lang w:val="uk-UA"/>
              </w:rPr>
              <w:t xml:space="preserve">, </w:t>
            </w:r>
            <w:r w:rsidRPr="00192A7B">
              <w:rPr>
                <w:rFonts w:eastAsia="Malgun Gothic Semilight"/>
                <w:sz w:val="28"/>
                <w:szCs w:val="28"/>
                <w:lang w:val="uk-UA"/>
              </w:rPr>
              <w:t>час</w:t>
            </w:r>
            <w:r w:rsidRPr="00192A7B">
              <w:rPr>
                <w:sz w:val="28"/>
                <w:szCs w:val="28"/>
                <w:lang w:val="uk-UA"/>
              </w:rPr>
              <w:t xml:space="preserve">, </w:t>
            </w:r>
            <w:r w:rsidRPr="00192A7B">
              <w:rPr>
                <w:rFonts w:eastAsia="Malgun Gothic Semilight"/>
                <w:sz w:val="28"/>
                <w:szCs w:val="28"/>
                <w:lang w:val="uk-UA"/>
              </w:rPr>
              <w:t>бюджет</w:t>
            </w:r>
            <w:r w:rsidRPr="00192A7B">
              <w:rPr>
                <w:sz w:val="28"/>
                <w:szCs w:val="28"/>
                <w:lang w:val="uk-UA"/>
              </w:rPr>
              <w:t xml:space="preserve">, </w:t>
            </w:r>
            <w:r w:rsidRPr="00192A7B">
              <w:rPr>
                <w:rFonts w:eastAsia="Malgun Gothic Semilight"/>
                <w:sz w:val="28"/>
                <w:szCs w:val="28"/>
                <w:lang w:val="uk-UA"/>
              </w:rPr>
              <w:t>ресурси</w:t>
            </w:r>
            <w:r w:rsidRPr="00192A7B">
              <w:rPr>
                <w:sz w:val="28"/>
                <w:szCs w:val="28"/>
                <w:lang w:val="uk-UA"/>
              </w:rPr>
              <w:t xml:space="preserve">, </w:t>
            </w:r>
            <w:r w:rsidRPr="00192A7B">
              <w:rPr>
                <w:rFonts w:eastAsia="Malgun Gothic Semilight"/>
                <w:sz w:val="28"/>
                <w:szCs w:val="28"/>
                <w:lang w:val="uk-UA"/>
              </w:rPr>
              <w:t>риз</w:t>
            </w:r>
            <w:r w:rsidRPr="00192A7B">
              <w:rPr>
                <w:sz w:val="28"/>
                <w:szCs w:val="28"/>
                <w:lang w:val="uk-UA"/>
              </w:rPr>
              <w:t>ики конкретного завдання.</w:t>
            </w:r>
          </w:p>
        </w:tc>
      </w:tr>
      <w:tr w:rsidR="00192A7B" w:rsidTr="00DF5985">
        <w:tc>
          <w:tcPr>
            <w:tcW w:w="1555" w:type="dxa"/>
          </w:tcPr>
          <w:p w:rsidR="00192A7B"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b/>
                <w:bCs/>
                <w:sz w:val="28"/>
                <w:szCs w:val="28"/>
                <w:lang w:val="uk-UA"/>
              </w:rPr>
              <w:t>Ключові і</w:t>
            </w:r>
            <w:r w:rsidRPr="00192A7B">
              <w:rPr>
                <w:rFonts w:eastAsia="Malgun Gothic Semilight"/>
                <w:b/>
                <w:bCs/>
                <w:sz w:val="28"/>
                <w:szCs w:val="28"/>
                <w:lang w:val="uk-UA"/>
              </w:rPr>
              <w:t>нстру</w:t>
            </w:r>
            <w:r>
              <w:rPr>
                <w:rFonts w:eastAsia="Malgun Gothic Semilight"/>
                <w:b/>
                <w:bCs/>
                <w:sz w:val="28"/>
                <w:szCs w:val="28"/>
                <w:lang w:val="uk-UA"/>
              </w:rPr>
              <w:t>-</w:t>
            </w:r>
            <w:r w:rsidRPr="00192A7B">
              <w:rPr>
                <w:rFonts w:eastAsia="Malgun Gothic Semilight"/>
                <w:b/>
                <w:bCs/>
                <w:sz w:val="28"/>
                <w:szCs w:val="28"/>
                <w:lang w:val="uk-UA"/>
              </w:rPr>
              <w:t>мент</w:t>
            </w:r>
            <w:r w:rsidRPr="00192A7B">
              <w:rPr>
                <w:b/>
                <w:bCs/>
                <w:sz w:val="28"/>
                <w:szCs w:val="28"/>
                <w:lang w:val="uk-UA"/>
              </w:rPr>
              <w:t>и</w:t>
            </w:r>
          </w:p>
        </w:tc>
        <w:tc>
          <w:tcPr>
            <w:tcW w:w="2596" w:type="dxa"/>
          </w:tcPr>
          <w:p w:rsidR="00192A7B"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PDCA, ISO, аудит, клі</w:t>
            </w:r>
            <w:r w:rsidRPr="00192A7B">
              <w:rPr>
                <w:rFonts w:eastAsia="Malgun Gothic Semilight"/>
                <w:sz w:val="28"/>
                <w:szCs w:val="28"/>
                <w:lang w:val="uk-UA"/>
              </w:rPr>
              <w:t>н</w:t>
            </w:r>
            <w:r w:rsidRPr="00192A7B">
              <w:rPr>
                <w:sz w:val="28"/>
                <w:szCs w:val="28"/>
                <w:lang w:val="uk-UA"/>
              </w:rPr>
              <w:t>і</w:t>
            </w:r>
            <w:r w:rsidRPr="00192A7B">
              <w:rPr>
                <w:rFonts w:eastAsia="Malgun Gothic Semilight"/>
                <w:sz w:val="28"/>
                <w:szCs w:val="28"/>
                <w:lang w:val="uk-UA"/>
              </w:rPr>
              <w:t>чн</w:t>
            </w:r>
            <w:r w:rsidRPr="00192A7B">
              <w:rPr>
                <w:sz w:val="28"/>
                <w:szCs w:val="28"/>
                <w:lang w:val="uk-UA"/>
              </w:rPr>
              <w:t xml:space="preserve">і </w:t>
            </w:r>
            <w:r w:rsidRPr="00192A7B">
              <w:rPr>
                <w:rFonts w:eastAsia="Malgun Gothic Semilight"/>
                <w:sz w:val="28"/>
                <w:szCs w:val="28"/>
                <w:lang w:val="uk-UA"/>
              </w:rPr>
              <w:t>протоколи</w:t>
            </w:r>
            <w:r w:rsidRPr="00192A7B">
              <w:rPr>
                <w:sz w:val="28"/>
                <w:szCs w:val="28"/>
                <w:lang w:val="uk-UA"/>
              </w:rPr>
              <w:t>, і</w:t>
            </w:r>
            <w:r w:rsidRPr="00192A7B">
              <w:rPr>
                <w:rFonts w:eastAsia="Malgun Gothic Semilight"/>
                <w:sz w:val="28"/>
                <w:szCs w:val="28"/>
                <w:lang w:val="uk-UA"/>
              </w:rPr>
              <w:t>ндикатори</w:t>
            </w:r>
            <w:r w:rsidRPr="00192A7B">
              <w:rPr>
                <w:sz w:val="28"/>
                <w:szCs w:val="28"/>
                <w:lang w:val="uk-UA"/>
              </w:rPr>
              <w:t xml:space="preserve"> </w:t>
            </w:r>
            <w:r w:rsidRPr="00192A7B">
              <w:rPr>
                <w:rFonts w:eastAsia="Malgun Gothic Semilight"/>
                <w:sz w:val="28"/>
                <w:szCs w:val="28"/>
                <w:lang w:val="uk-UA"/>
              </w:rPr>
              <w:t>якост</w:t>
            </w:r>
            <w:r w:rsidRPr="00192A7B">
              <w:rPr>
                <w:sz w:val="28"/>
                <w:szCs w:val="28"/>
                <w:lang w:val="uk-UA"/>
              </w:rPr>
              <w:t>і.</w:t>
            </w:r>
          </w:p>
        </w:tc>
        <w:tc>
          <w:tcPr>
            <w:tcW w:w="2597" w:type="dxa"/>
          </w:tcPr>
          <w:p w:rsidR="00192A7B"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SWOT-аналі</w:t>
            </w:r>
            <w:r w:rsidRPr="00192A7B">
              <w:rPr>
                <w:rFonts w:eastAsia="Malgun Gothic Semilight"/>
                <w:sz w:val="28"/>
                <w:szCs w:val="28"/>
                <w:lang w:val="uk-UA"/>
              </w:rPr>
              <w:t>з</w:t>
            </w:r>
            <w:r w:rsidRPr="00192A7B">
              <w:rPr>
                <w:sz w:val="28"/>
                <w:szCs w:val="28"/>
                <w:lang w:val="uk-UA"/>
              </w:rPr>
              <w:t xml:space="preserve">, </w:t>
            </w:r>
            <w:r w:rsidRPr="00192A7B">
              <w:rPr>
                <w:rFonts w:eastAsia="Malgun Gothic Semilight"/>
                <w:sz w:val="28"/>
                <w:szCs w:val="28"/>
                <w:lang w:val="uk-UA"/>
              </w:rPr>
              <w:t>збалансована</w:t>
            </w:r>
            <w:r w:rsidRPr="00192A7B">
              <w:rPr>
                <w:sz w:val="28"/>
                <w:szCs w:val="28"/>
                <w:lang w:val="uk-UA"/>
              </w:rPr>
              <w:t xml:space="preserve"> </w:t>
            </w:r>
            <w:r w:rsidRPr="00192A7B">
              <w:rPr>
                <w:rFonts w:eastAsia="Malgun Gothic Semilight"/>
                <w:sz w:val="28"/>
                <w:szCs w:val="28"/>
                <w:lang w:val="uk-UA"/>
              </w:rPr>
              <w:t>система</w:t>
            </w:r>
            <w:r w:rsidRPr="00192A7B">
              <w:rPr>
                <w:sz w:val="28"/>
                <w:szCs w:val="28"/>
                <w:lang w:val="uk-UA"/>
              </w:rPr>
              <w:t xml:space="preserve"> </w:t>
            </w:r>
            <w:r w:rsidRPr="00192A7B">
              <w:rPr>
                <w:rFonts w:eastAsia="Malgun Gothic Semilight"/>
                <w:sz w:val="28"/>
                <w:szCs w:val="28"/>
                <w:lang w:val="uk-UA"/>
              </w:rPr>
              <w:t>показник</w:t>
            </w:r>
            <w:r w:rsidRPr="00192A7B">
              <w:rPr>
                <w:sz w:val="28"/>
                <w:szCs w:val="28"/>
                <w:lang w:val="uk-UA"/>
              </w:rPr>
              <w:t>і</w:t>
            </w:r>
            <w:r w:rsidRPr="00192A7B">
              <w:rPr>
                <w:rFonts w:eastAsia="Malgun Gothic Semilight"/>
                <w:sz w:val="28"/>
                <w:szCs w:val="28"/>
                <w:lang w:val="uk-UA"/>
              </w:rPr>
              <w:t>в</w:t>
            </w:r>
            <w:r w:rsidRPr="00192A7B">
              <w:rPr>
                <w:sz w:val="28"/>
                <w:szCs w:val="28"/>
                <w:lang w:val="uk-UA"/>
              </w:rPr>
              <w:t xml:space="preserve"> (BSC), </w:t>
            </w:r>
            <w:r w:rsidRPr="00192A7B">
              <w:rPr>
                <w:rFonts w:eastAsia="Malgun Gothic Semilight"/>
                <w:sz w:val="28"/>
                <w:szCs w:val="28"/>
                <w:lang w:val="uk-UA"/>
              </w:rPr>
              <w:t>сценарне</w:t>
            </w:r>
            <w:r w:rsidRPr="00192A7B">
              <w:rPr>
                <w:sz w:val="28"/>
                <w:szCs w:val="28"/>
                <w:lang w:val="uk-UA"/>
              </w:rPr>
              <w:t xml:space="preserve"> </w:t>
            </w:r>
            <w:r w:rsidRPr="00192A7B">
              <w:rPr>
                <w:rFonts w:eastAsia="Malgun Gothic Semilight"/>
                <w:sz w:val="28"/>
                <w:szCs w:val="28"/>
                <w:lang w:val="uk-UA"/>
              </w:rPr>
              <w:t>планування</w:t>
            </w:r>
            <w:r w:rsidRPr="00192A7B">
              <w:rPr>
                <w:sz w:val="28"/>
                <w:szCs w:val="28"/>
                <w:lang w:val="uk-UA"/>
              </w:rPr>
              <w:t>.</w:t>
            </w:r>
          </w:p>
        </w:tc>
        <w:tc>
          <w:tcPr>
            <w:tcW w:w="2597" w:type="dxa"/>
            <w:vAlign w:val="center"/>
          </w:tcPr>
          <w:p w:rsidR="00192A7B" w:rsidRPr="00192A7B" w:rsidRDefault="00192A7B" w:rsidP="00192A7B">
            <w:pPr>
              <w:spacing w:after="480" w:line="276" w:lineRule="auto"/>
              <w:rPr>
                <w:rFonts w:ascii="Times New Roman" w:hAnsi="Times New Roman" w:cs="Times New Roman"/>
                <w:sz w:val="28"/>
                <w:szCs w:val="28"/>
              </w:rPr>
            </w:pPr>
            <w:r w:rsidRPr="00192A7B">
              <w:rPr>
                <w:rFonts w:ascii="Times New Roman" w:hAnsi="Times New Roman" w:cs="Times New Roman"/>
                <w:sz w:val="28"/>
                <w:szCs w:val="28"/>
              </w:rPr>
              <w:t>Ді</w:t>
            </w:r>
            <w:r w:rsidRPr="00192A7B">
              <w:rPr>
                <w:rFonts w:ascii="Times New Roman" w:eastAsia="Malgun Gothic Semilight" w:hAnsi="Times New Roman" w:cs="Times New Roman"/>
                <w:sz w:val="28"/>
                <w:szCs w:val="28"/>
              </w:rPr>
              <w:t>аграма</w:t>
            </w:r>
            <w:r w:rsidRPr="00192A7B">
              <w:rPr>
                <w:rFonts w:ascii="Times New Roman" w:hAnsi="Times New Roman" w:cs="Times New Roman"/>
                <w:sz w:val="28"/>
                <w:szCs w:val="28"/>
              </w:rPr>
              <w:t xml:space="preserve"> </w:t>
            </w:r>
            <w:r w:rsidRPr="00192A7B">
              <w:rPr>
                <w:rFonts w:ascii="Times New Roman" w:eastAsia="Malgun Gothic Semilight" w:hAnsi="Times New Roman" w:cs="Times New Roman"/>
                <w:sz w:val="28"/>
                <w:szCs w:val="28"/>
              </w:rPr>
              <w:t>Ганта</w:t>
            </w:r>
            <w:r w:rsidRPr="00192A7B">
              <w:rPr>
                <w:rFonts w:ascii="Times New Roman" w:hAnsi="Times New Roman" w:cs="Times New Roman"/>
                <w:sz w:val="28"/>
                <w:szCs w:val="28"/>
              </w:rPr>
              <w:t>, WBS (</w:t>
            </w:r>
            <w:r w:rsidRPr="00192A7B">
              <w:rPr>
                <w:rFonts w:ascii="Times New Roman" w:eastAsia="Malgun Gothic Semilight" w:hAnsi="Times New Roman" w:cs="Times New Roman"/>
                <w:sz w:val="28"/>
                <w:szCs w:val="28"/>
              </w:rPr>
              <w:t>структура</w:t>
            </w:r>
            <w:r w:rsidRPr="00192A7B">
              <w:rPr>
                <w:rFonts w:ascii="Times New Roman" w:hAnsi="Times New Roman" w:cs="Times New Roman"/>
                <w:sz w:val="28"/>
                <w:szCs w:val="28"/>
              </w:rPr>
              <w:t xml:space="preserve"> </w:t>
            </w:r>
            <w:r w:rsidRPr="00192A7B">
              <w:rPr>
                <w:rFonts w:ascii="Times New Roman" w:eastAsia="Malgun Gothic Semilight" w:hAnsi="Times New Roman" w:cs="Times New Roman"/>
                <w:sz w:val="28"/>
                <w:szCs w:val="28"/>
              </w:rPr>
              <w:t>розбиття</w:t>
            </w:r>
            <w:r w:rsidRPr="00192A7B">
              <w:rPr>
                <w:rFonts w:ascii="Times New Roman" w:hAnsi="Times New Roman" w:cs="Times New Roman"/>
                <w:sz w:val="28"/>
                <w:szCs w:val="28"/>
              </w:rPr>
              <w:t xml:space="preserve"> </w:t>
            </w:r>
            <w:r w:rsidRPr="00192A7B">
              <w:rPr>
                <w:rFonts w:ascii="Times New Roman" w:eastAsia="Malgun Gothic Semilight" w:hAnsi="Times New Roman" w:cs="Times New Roman"/>
                <w:sz w:val="28"/>
                <w:szCs w:val="28"/>
              </w:rPr>
              <w:t>роб</w:t>
            </w:r>
            <w:r w:rsidRPr="00192A7B">
              <w:rPr>
                <w:rFonts w:ascii="Times New Roman" w:hAnsi="Times New Roman" w:cs="Times New Roman"/>
                <w:sz w:val="28"/>
                <w:szCs w:val="28"/>
              </w:rPr>
              <w:t>і</w:t>
            </w:r>
            <w:r w:rsidRPr="00192A7B">
              <w:rPr>
                <w:rFonts w:ascii="Times New Roman" w:eastAsia="Malgun Gothic Semilight" w:hAnsi="Times New Roman" w:cs="Times New Roman"/>
                <w:sz w:val="28"/>
                <w:szCs w:val="28"/>
              </w:rPr>
              <w:t>т</w:t>
            </w:r>
            <w:r w:rsidRPr="00192A7B">
              <w:rPr>
                <w:rFonts w:ascii="Times New Roman" w:hAnsi="Times New Roman" w:cs="Times New Roman"/>
                <w:sz w:val="28"/>
                <w:szCs w:val="28"/>
              </w:rPr>
              <w:t xml:space="preserve">), </w:t>
            </w:r>
            <w:r w:rsidRPr="00192A7B">
              <w:rPr>
                <w:rFonts w:ascii="Times New Roman" w:eastAsia="Malgun Gothic Semilight" w:hAnsi="Times New Roman" w:cs="Times New Roman"/>
                <w:sz w:val="28"/>
                <w:szCs w:val="28"/>
              </w:rPr>
              <w:t>управл</w:t>
            </w:r>
            <w:r w:rsidRPr="00192A7B">
              <w:rPr>
                <w:rFonts w:ascii="Times New Roman" w:hAnsi="Times New Roman" w:cs="Times New Roman"/>
                <w:sz w:val="28"/>
                <w:szCs w:val="28"/>
              </w:rPr>
              <w:t>і</w:t>
            </w:r>
            <w:r w:rsidRPr="00192A7B">
              <w:rPr>
                <w:rFonts w:ascii="Times New Roman" w:eastAsia="Malgun Gothic Semilight" w:hAnsi="Times New Roman" w:cs="Times New Roman"/>
                <w:sz w:val="28"/>
                <w:szCs w:val="28"/>
              </w:rPr>
              <w:t>ння</w:t>
            </w:r>
            <w:r w:rsidRPr="00192A7B">
              <w:rPr>
                <w:rFonts w:ascii="Times New Roman" w:hAnsi="Times New Roman" w:cs="Times New Roman"/>
                <w:sz w:val="28"/>
                <w:szCs w:val="28"/>
              </w:rPr>
              <w:t xml:space="preserve"> </w:t>
            </w:r>
            <w:r w:rsidRPr="00192A7B">
              <w:rPr>
                <w:rFonts w:ascii="Times New Roman" w:eastAsia="Malgun Gothic Semilight" w:hAnsi="Times New Roman" w:cs="Times New Roman"/>
                <w:sz w:val="28"/>
                <w:szCs w:val="28"/>
              </w:rPr>
              <w:t>ризиками</w:t>
            </w:r>
            <w:r w:rsidRPr="00192A7B">
              <w:rPr>
                <w:rFonts w:ascii="Times New Roman" w:hAnsi="Times New Roman" w:cs="Times New Roman"/>
                <w:sz w:val="28"/>
                <w:szCs w:val="28"/>
              </w:rPr>
              <w:t>.</w:t>
            </w:r>
          </w:p>
        </w:tc>
      </w:tr>
      <w:tr w:rsidR="00192A7B" w:rsidTr="006D7D30">
        <w:tc>
          <w:tcPr>
            <w:tcW w:w="1555" w:type="dxa"/>
          </w:tcPr>
          <w:p w:rsidR="00192A7B"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b/>
                <w:bCs/>
                <w:sz w:val="28"/>
                <w:szCs w:val="28"/>
                <w:lang w:val="uk-UA"/>
              </w:rPr>
              <w:t xml:space="preserve">Типові </w:t>
            </w:r>
            <w:r w:rsidRPr="00192A7B">
              <w:rPr>
                <w:rFonts w:eastAsia="Malgun Gothic Semilight"/>
                <w:b/>
                <w:bCs/>
                <w:sz w:val="28"/>
                <w:szCs w:val="28"/>
                <w:lang w:val="uk-UA"/>
              </w:rPr>
              <w:t>пр</w:t>
            </w:r>
            <w:r w:rsidRPr="00192A7B">
              <w:rPr>
                <w:b/>
                <w:bCs/>
                <w:sz w:val="28"/>
                <w:szCs w:val="28"/>
                <w:lang w:val="uk-UA"/>
              </w:rPr>
              <w:t xml:space="preserve">иклади в </w:t>
            </w:r>
            <w:r>
              <w:rPr>
                <w:b/>
                <w:bCs/>
                <w:sz w:val="28"/>
                <w:szCs w:val="28"/>
                <w:lang w:val="uk-UA"/>
              </w:rPr>
              <w:t>охороні здоров’я</w:t>
            </w:r>
          </w:p>
        </w:tc>
        <w:tc>
          <w:tcPr>
            <w:tcW w:w="2596" w:type="dxa"/>
          </w:tcPr>
          <w:p w:rsidR="00192A7B"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Акредитаці</w:t>
            </w:r>
            <w:r w:rsidRPr="00192A7B">
              <w:rPr>
                <w:rFonts w:eastAsia="Malgun Gothic Semilight"/>
                <w:sz w:val="28"/>
                <w:szCs w:val="28"/>
                <w:lang w:val="uk-UA"/>
              </w:rPr>
              <w:t>я</w:t>
            </w:r>
            <w:r w:rsidRPr="00192A7B">
              <w:rPr>
                <w:sz w:val="28"/>
                <w:szCs w:val="28"/>
                <w:lang w:val="uk-UA"/>
              </w:rPr>
              <w:t xml:space="preserve"> </w:t>
            </w:r>
            <w:r w:rsidRPr="00192A7B">
              <w:rPr>
                <w:rFonts w:eastAsia="Malgun Gothic Semilight"/>
                <w:sz w:val="28"/>
                <w:szCs w:val="28"/>
                <w:lang w:val="uk-UA"/>
              </w:rPr>
              <w:t>кл</w:t>
            </w:r>
            <w:r w:rsidRPr="00192A7B">
              <w:rPr>
                <w:sz w:val="28"/>
                <w:szCs w:val="28"/>
                <w:lang w:val="uk-UA"/>
              </w:rPr>
              <w:t>і</w:t>
            </w:r>
            <w:r w:rsidRPr="00192A7B">
              <w:rPr>
                <w:rFonts w:eastAsia="Malgun Gothic Semilight"/>
                <w:sz w:val="28"/>
                <w:szCs w:val="28"/>
                <w:lang w:val="uk-UA"/>
              </w:rPr>
              <w:t>н</w:t>
            </w:r>
            <w:r w:rsidRPr="00192A7B">
              <w:rPr>
                <w:sz w:val="28"/>
                <w:szCs w:val="28"/>
                <w:lang w:val="uk-UA"/>
              </w:rPr>
              <w:t>і</w:t>
            </w:r>
            <w:r w:rsidRPr="00192A7B">
              <w:rPr>
                <w:rFonts w:eastAsia="Malgun Gothic Semilight"/>
                <w:sz w:val="28"/>
                <w:szCs w:val="28"/>
                <w:lang w:val="uk-UA"/>
              </w:rPr>
              <w:t>ки</w:t>
            </w:r>
            <w:r w:rsidRPr="00192A7B">
              <w:rPr>
                <w:sz w:val="28"/>
                <w:szCs w:val="28"/>
                <w:lang w:val="uk-UA"/>
              </w:rPr>
              <w:t xml:space="preserve">, </w:t>
            </w:r>
            <w:r w:rsidRPr="00192A7B">
              <w:rPr>
                <w:rFonts w:eastAsia="Malgun Gothic Semilight"/>
                <w:sz w:val="28"/>
                <w:szCs w:val="28"/>
                <w:lang w:val="uk-UA"/>
              </w:rPr>
              <w:t>впровадження</w:t>
            </w:r>
            <w:r w:rsidRPr="00192A7B">
              <w:rPr>
                <w:sz w:val="28"/>
                <w:szCs w:val="28"/>
                <w:lang w:val="uk-UA"/>
              </w:rPr>
              <w:t xml:space="preserve"> </w:t>
            </w:r>
            <w:r w:rsidRPr="00192A7B">
              <w:rPr>
                <w:rFonts w:eastAsia="Malgun Gothic Semilight"/>
                <w:sz w:val="28"/>
                <w:szCs w:val="28"/>
                <w:lang w:val="uk-UA"/>
              </w:rPr>
              <w:t>стандартизованих</w:t>
            </w:r>
            <w:r w:rsidRPr="00192A7B">
              <w:rPr>
                <w:sz w:val="28"/>
                <w:szCs w:val="28"/>
                <w:lang w:val="uk-UA"/>
              </w:rPr>
              <w:t xml:space="preserve"> </w:t>
            </w:r>
            <w:r w:rsidRPr="00192A7B">
              <w:rPr>
                <w:rFonts w:eastAsia="Malgun Gothic Semilight"/>
                <w:sz w:val="28"/>
                <w:szCs w:val="28"/>
                <w:lang w:val="uk-UA"/>
              </w:rPr>
              <w:t>операц</w:t>
            </w:r>
            <w:r w:rsidRPr="00192A7B">
              <w:rPr>
                <w:sz w:val="28"/>
                <w:szCs w:val="28"/>
                <w:lang w:val="uk-UA"/>
              </w:rPr>
              <w:t>і</w:t>
            </w:r>
            <w:r w:rsidRPr="00192A7B">
              <w:rPr>
                <w:rFonts w:eastAsia="Malgun Gothic Semilight"/>
                <w:sz w:val="28"/>
                <w:szCs w:val="28"/>
                <w:lang w:val="uk-UA"/>
              </w:rPr>
              <w:t>йних</w:t>
            </w:r>
            <w:r w:rsidRPr="00192A7B">
              <w:rPr>
                <w:sz w:val="28"/>
                <w:szCs w:val="28"/>
                <w:lang w:val="uk-UA"/>
              </w:rPr>
              <w:t xml:space="preserve"> </w:t>
            </w:r>
            <w:r w:rsidRPr="00192A7B">
              <w:rPr>
                <w:rFonts w:eastAsia="Malgun Gothic Semilight"/>
                <w:sz w:val="28"/>
                <w:szCs w:val="28"/>
                <w:lang w:val="uk-UA"/>
              </w:rPr>
              <w:t>процедур</w:t>
            </w:r>
            <w:r w:rsidRPr="00192A7B">
              <w:rPr>
                <w:sz w:val="28"/>
                <w:szCs w:val="28"/>
                <w:lang w:val="uk-UA"/>
              </w:rPr>
              <w:t xml:space="preserve"> (</w:t>
            </w:r>
            <w:r w:rsidRPr="00192A7B">
              <w:rPr>
                <w:rFonts w:eastAsia="Malgun Gothic Semilight"/>
                <w:sz w:val="28"/>
                <w:szCs w:val="28"/>
                <w:lang w:val="uk-UA"/>
              </w:rPr>
              <w:t>СОП</w:t>
            </w:r>
            <w:r w:rsidRPr="00192A7B">
              <w:rPr>
                <w:sz w:val="28"/>
                <w:szCs w:val="28"/>
                <w:lang w:val="uk-UA"/>
              </w:rPr>
              <w:t>).</w:t>
            </w:r>
          </w:p>
        </w:tc>
        <w:tc>
          <w:tcPr>
            <w:tcW w:w="2597" w:type="dxa"/>
          </w:tcPr>
          <w:p w:rsidR="00192A7B"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 xml:space="preserve">Розширення мережі </w:t>
            </w:r>
            <w:r w:rsidRPr="00192A7B">
              <w:rPr>
                <w:rFonts w:eastAsia="Malgun Gothic Semilight"/>
                <w:sz w:val="28"/>
                <w:szCs w:val="28"/>
                <w:lang w:val="uk-UA"/>
              </w:rPr>
              <w:t>ф</w:t>
            </w:r>
            <w:r w:rsidRPr="00192A7B">
              <w:rPr>
                <w:sz w:val="28"/>
                <w:szCs w:val="28"/>
                <w:lang w:val="uk-UA"/>
              </w:rPr>
              <w:t>і</w:t>
            </w:r>
            <w:r w:rsidRPr="00192A7B">
              <w:rPr>
                <w:rFonts w:eastAsia="Malgun Gothic Semilight"/>
                <w:sz w:val="28"/>
                <w:szCs w:val="28"/>
                <w:lang w:val="uk-UA"/>
              </w:rPr>
              <w:t>л</w:t>
            </w:r>
            <w:r w:rsidRPr="00192A7B">
              <w:rPr>
                <w:sz w:val="28"/>
                <w:szCs w:val="28"/>
                <w:lang w:val="uk-UA"/>
              </w:rPr>
              <w:t>і</w:t>
            </w:r>
            <w:r w:rsidRPr="00192A7B">
              <w:rPr>
                <w:rFonts w:eastAsia="Malgun Gothic Semilight"/>
                <w:sz w:val="28"/>
                <w:szCs w:val="28"/>
                <w:lang w:val="uk-UA"/>
              </w:rPr>
              <w:t>й</w:t>
            </w:r>
            <w:r w:rsidRPr="00192A7B">
              <w:rPr>
                <w:sz w:val="28"/>
                <w:szCs w:val="28"/>
                <w:lang w:val="uk-UA"/>
              </w:rPr>
              <w:t xml:space="preserve">, </w:t>
            </w:r>
            <w:r w:rsidRPr="00192A7B">
              <w:rPr>
                <w:rFonts w:eastAsia="Malgun Gothic Semilight"/>
                <w:sz w:val="28"/>
                <w:szCs w:val="28"/>
                <w:lang w:val="uk-UA"/>
              </w:rPr>
              <w:t>входження</w:t>
            </w:r>
            <w:r w:rsidRPr="00192A7B">
              <w:rPr>
                <w:sz w:val="28"/>
                <w:szCs w:val="28"/>
                <w:lang w:val="uk-UA"/>
              </w:rPr>
              <w:t xml:space="preserve"> </w:t>
            </w:r>
            <w:r w:rsidRPr="00192A7B">
              <w:rPr>
                <w:rFonts w:eastAsia="Malgun Gothic Semilight"/>
                <w:sz w:val="28"/>
                <w:szCs w:val="28"/>
                <w:lang w:val="uk-UA"/>
              </w:rPr>
              <w:t>на</w:t>
            </w:r>
            <w:r w:rsidRPr="00192A7B">
              <w:rPr>
                <w:sz w:val="28"/>
                <w:szCs w:val="28"/>
                <w:lang w:val="uk-UA"/>
              </w:rPr>
              <w:t xml:space="preserve"> </w:t>
            </w:r>
            <w:r w:rsidRPr="00192A7B">
              <w:rPr>
                <w:rFonts w:eastAsia="Malgun Gothic Semilight"/>
                <w:sz w:val="28"/>
                <w:szCs w:val="28"/>
                <w:lang w:val="uk-UA"/>
              </w:rPr>
              <w:t>новий</w:t>
            </w:r>
            <w:r w:rsidRPr="00192A7B">
              <w:rPr>
                <w:sz w:val="28"/>
                <w:szCs w:val="28"/>
                <w:lang w:val="uk-UA"/>
              </w:rPr>
              <w:t xml:space="preserve"> </w:t>
            </w:r>
            <w:r w:rsidRPr="00192A7B">
              <w:rPr>
                <w:rFonts w:eastAsia="Malgun Gothic Semilight"/>
                <w:sz w:val="28"/>
                <w:szCs w:val="28"/>
                <w:lang w:val="uk-UA"/>
              </w:rPr>
              <w:t>ринок</w:t>
            </w:r>
            <w:r w:rsidRPr="00192A7B">
              <w:rPr>
                <w:sz w:val="28"/>
                <w:szCs w:val="28"/>
                <w:lang w:val="uk-UA"/>
              </w:rPr>
              <w:t xml:space="preserve"> </w:t>
            </w:r>
            <w:r w:rsidRPr="00192A7B">
              <w:rPr>
                <w:rFonts w:eastAsia="Malgun Gothic Semilight"/>
                <w:sz w:val="28"/>
                <w:szCs w:val="28"/>
                <w:lang w:val="uk-UA"/>
              </w:rPr>
              <w:t>медичних</w:t>
            </w:r>
            <w:r w:rsidRPr="00192A7B">
              <w:rPr>
                <w:sz w:val="28"/>
                <w:szCs w:val="28"/>
                <w:lang w:val="uk-UA"/>
              </w:rPr>
              <w:t xml:space="preserve"> </w:t>
            </w:r>
            <w:r w:rsidRPr="00192A7B">
              <w:rPr>
                <w:rFonts w:eastAsia="Malgun Gothic Semilight"/>
                <w:sz w:val="28"/>
                <w:szCs w:val="28"/>
                <w:lang w:val="uk-UA"/>
              </w:rPr>
              <w:t>послуг</w:t>
            </w:r>
          </w:p>
        </w:tc>
        <w:tc>
          <w:tcPr>
            <w:tcW w:w="2597" w:type="dxa"/>
          </w:tcPr>
          <w:p w:rsidR="00192A7B" w:rsidRPr="00192A7B" w:rsidRDefault="00192A7B" w:rsidP="00192A7B">
            <w:pPr>
              <w:pStyle w:val="a4"/>
              <w:spacing w:before="0" w:beforeAutospacing="0" w:after="0" w:afterAutospacing="0" w:line="276" w:lineRule="auto"/>
              <w:jc w:val="center"/>
              <w:rPr>
                <w:rFonts w:eastAsia="Malgun Gothic Semilight"/>
                <w:bCs/>
                <w:color w:val="000000"/>
                <w:sz w:val="28"/>
                <w:szCs w:val="28"/>
                <w:lang w:val="uk-UA" w:eastAsia="uk-UA" w:bidi="uk-UA"/>
              </w:rPr>
            </w:pPr>
            <w:r w:rsidRPr="00192A7B">
              <w:rPr>
                <w:sz w:val="28"/>
                <w:szCs w:val="28"/>
                <w:lang w:val="uk-UA"/>
              </w:rPr>
              <w:t>Впровадження ЕМК, буді</w:t>
            </w:r>
            <w:r w:rsidRPr="00192A7B">
              <w:rPr>
                <w:rFonts w:eastAsia="Malgun Gothic Semilight"/>
                <w:sz w:val="28"/>
                <w:szCs w:val="28"/>
                <w:lang w:val="uk-UA"/>
              </w:rPr>
              <w:t>вництво</w:t>
            </w:r>
            <w:r w:rsidRPr="00192A7B">
              <w:rPr>
                <w:sz w:val="28"/>
                <w:szCs w:val="28"/>
                <w:lang w:val="uk-UA"/>
              </w:rPr>
              <w:t xml:space="preserve"> </w:t>
            </w:r>
            <w:r w:rsidRPr="00192A7B">
              <w:rPr>
                <w:rFonts w:eastAsia="Malgun Gothic Semilight"/>
                <w:sz w:val="28"/>
                <w:szCs w:val="28"/>
                <w:lang w:val="uk-UA"/>
              </w:rPr>
              <w:t>нового</w:t>
            </w:r>
            <w:r w:rsidRPr="00192A7B">
              <w:rPr>
                <w:sz w:val="28"/>
                <w:szCs w:val="28"/>
                <w:lang w:val="uk-UA"/>
              </w:rPr>
              <w:t xml:space="preserve"> </w:t>
            </w:r>
            <w:r w:rsidRPr="00192A7B">
              <w:rPr>
                <w:rFonts w:eastAsia="Malgun Gothic Semilight"/>
                <w:sz w:val="28"/>
                <w:szCs w:val="28"/>
                <w:lang w:val="uk-UA"/>
              </w:rPr>
              <w:t>корпусу</w:t>
            </w:r>
            <w:r w:rsidRPr="00192A7B">
              <w:rPr>
                <w:sz w:val="28"/>
                <w:szCs w:val="28"/>
                <w:lang w:val="uk-UA"/>
              </w:rPr>
              <w:t xml:space="preserve"> </w:t>
            </w:r>
            <w:r w:rsidRPr="00192A7B">
              <w:rPr>
                <w:rFonts w:eastAsia="Malgun Gothic Semilight"/>
                <w:sz w:val="28"/>
                <w:szCs w:val="28"/>
                <w:lang w:val="uk-UA"/>
              </w:rPr>
              <w:t>л</w:t>
            </w:r>
            <w:r w:rsidRPr="00192A7B">
              <w:rPr>
                <w:sz w:val="28"/>
                <w:szCs w:val="28"/>
                <w:lang w:val="uk-UA"/>
              </w:rPr>
              <w:t>і</w:t>
            </w:r>
            <w:r w:rsidRPr="00192A7B">
              <w:rPr>
                <w:rFonts w:eastAsia="Malgun Gothic Semilight"/>
                <w:sz w:val="28"/>
                <w:szCs w:val="28"/>
                <w:lang w:val="uk-UA"/>
              </w:rPr>
              <w:t>карн</w:t>
            </w:r>
            <w:r w:rsidRPr="00192A7B">
              <w:rPr>
                <w:sz w:val="28"/>
                <w:szCs w:val="28"/>
                <w:lang w:val="uk-UA"/>
              </w:rPr>
              <w:t xml:space="preserve">і, </w:t>
            </w:r>
            <w:r w:rsidRPr="00192A7B">
              <w:rPr>
                <w:rFonts w:eastAsia="Malgun Gothic Semilight"/>
                <w:sz w:val="28"/>
                <w:szCs w:val="28"/>
                <w:lang w:val="uk-UA"/>
              </w:rPr>
              <w:t>запуск</w:t>
            </w:r>
            <w:r w:rsidRPr="00192A7B">
              <w:rPr>
                <w:sz w:val="28"/>
                <w:szCs w:val="28"/>
                <w:lang w:val="uk-UA"/>
              </w:rPr>
              <w:t xml:space="preserve"> </w:t>
            </w:r>
            <w:r w:rsidRPr="00192A7B">
              <w:rPr>
                <w:rFonts w:eastAsia="Malgun Gothic Semilight"/>
                <w:sz w:val="28"/>
                <w:szCs w:val="28"/>
                <w:lang w:val="uk-UA"/>
              </w:rPr>
              <w:t>ново</w:t>
            </w:r>
            <w:r w:rsidRPr="00192A7B">
              <w:rPr>
                <w:sz w:val="28"/>
                <w:szCs w:val="28"/>
                <w:lang w:val="uk-UA"/>
              </w:rPr>
              <w:t xml:space="preserve">ї </w:t>
            </w:r>
            <w:r w:rsidRPr="00192A7B">
              <w:rPr>
                <w:rFonts w:eastAsia="Malgun Gothic Semilight"/>
                <w:sz w:val="28"/>
                <w:szCs w:val="28"/>
                <w:lang w:val="uk-UA"/>
              </w:rPr>
              <w:t>медично</w:t>
            </w:r>
            <w:r w:rsidRPr="00192A7B">
              <w:rPr>
                <w:sz w:val="28"/>
                <w:szCs w:val="28"/>
                <w:lang w:val="uk-UA"/>
              </w:rPr>
              <w:t xml:space="preserve">ї </w:t>
            </w:r>
            <w:r w:rsidRPr="00192A7B">
              <w:rPr>
                <w:rFonts w:eastAsia="Malgun Gothic Semilight"/>
                <w:sz w:val="28"/>
                <w:szCs w:val="28"/>
                <w:lang w:val="uk-UA"/>
              </w:rPr>
              <w:t>послуги</w:t>
            </w:r>
            <w:r w:rsidRPr="00192A7B">
              <w:rPr>
                <w:sz w:val="28"/>
                <w:szCs w:val="28"/>
                <w:lang w:val="uk-UA"/>
              </w:rPr>
              <w:t>.</w:t>
            </w:r>
          </w:p>
        </w:tc>
      </w:tr>
    </w:tbl>
    <w:p w:rsidR="000B2900" w:rsidRPr="00192A7B" w:rsidRDefault="00192A7B" w:rsidP="000B2900">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192A7B">
        <w:rPr>
          <w:rFonts w:eastAsia="Malgun Gothic Semilight"/>
          <w:bCs/>
          <w:color w:val="000000"/>
          <w:sz w:val="28"/>
          <w:szCs w:val="28"/>
          <w:lang w:val="uk-UA" w:eastAsia="uk-UA" w:bidi="uk-UA"/>
        </w:rPr>
        <w:t xml:space="preserve">Опрацьовано автором на основі </w:t>
      </w:r>
      <w:r>
        <w:rPr>
          <w:rFonts w:eastAsia="Malgun Gothic Semilight"/>
          <w:bCs/>
          <w:color w:val="000000"/>
          <w:sz w:val="28"/>
          <w:szCs w:val="28"/>
          <w:lang w:val="uk-UA" w:eastAsia="uk-UA" w:bidi="uk-UA"/>
        </w:rPr>
        <w:t xml:space="preserve"> </w:t>
      </w:r>
      <w:r w:rsidRPr="00192A7B">
        <w:rPr>
          <w:rFonts w:eastAsia="Malgun Gothic Semilight"/>
          <w:bCs/>
          <w:color w:val="000000"/>
          <w:sz w:val="28"/>
          <w:szCs w:val="28"/>
          <w:lang w:val="uk-UA" w:eastAsia="uk-UA" w:bidi="uk-UA"/>
        </w:rPr>
        <w:t>[    ]</w:t>
      </w:r>
    </w:p>
    <w:p w:rsidR="00296542" w:rsidRDefault="00296542" w:rsidP="00192A7B">
      <w:pPr>
        <w:pStyle w:val="a4"/>
        <w:spacing w:before="0" w:beforeAutospacing="0" w:after="0" w:afterAutospacing="0" w:line="360" w:lineRule="auto"/>
        <w:ind w:firstLine="709"/>
        <w:jc w:val="both"/>
        <w:rPr>
          <w:lang w:val="uk-UA"/>
        </w:rPr>
      </w:pPr>
    </w:p>
    <w:p w:rsidR="00296542" w:rsidRPr="00296542" w:rsidRDefault="00296542" w:rsidP="007D18F4">
      <w:pPr>
        <w:pStyle w:val="a4"/>
        <w:spacing w:before="0" w:beforeAutospacing="0" w:after="0" w:afterAutospacing="0" w:line="360" w:lineRule="auto"/>
        <w:ind w:firstLine="709"/>
        <w:jc w:val="both"/>
        <w:rPr>
          <w:sz w:val="28"/>
          <w:szCs w:val="28"/>
          <w:lang w:val="uk-UA"/>
        </w:rPr>
      </w:pPr>
      <w:r w:rsidRPr="00296542">
        <w:rPr>
          <w:sz w:val="28"/>
          <w:szCs w:val="28"/>
          <w:lang w:val="uk-UA"/>
        </w:rPr>
        <w:t xml:space="preserve">Переваги </w:t>
      </w:r>
      <w:r w:rsidR="007D18F4">
        <w:rPr>
          <w:rFonts w:eastAsia="Malgun Gothic Semilight"/>
          <w:bCs/>
          <w:color w:val="000000"/>
          <w:sz w:val="28"/>
          <w:szCs w:val="28"/>
          <w:lang w:val="uk-UA" w:eastAsia="uk-UA" w:bidi="uk-UA"/>
        </w:rPr>
        <w:t>Менеджменту якості</w:t>
      </w:r>
      <w:r w:rsidRPr="00296542">
        <w:rPr>
          <w:sz w:val="28"/>
          <w:szCs w:val="28"/>
          <w:lang w:val="uk-UA"/>
        </w:rPr>
        <w:t xml:space="preserve"> можна згрупувати за впливом на внутрішні процеси, клієнтів (пацієнтів) та загальну ефективність.</w:t>
      </w:r>
    </w:p>
    <w:p w:rsidR="00296542" w:rsidRPr="007D18F4" w:rsidRDefault="00296542" w:rsidP="007D18F4">
      <w:pPr>
        <w:pStyle w:val="4"/>
        <w:ind w:firstLine="709"/>
        <w:jc w:val="both"/>
        <w:rPr>
          <w:rFonts w:eastAsia="Times New Roman"/>
          <w:b w:val="0"/>
          <w:bCs w:val="0"/>
          <w:i w:val="0"/>
          <w:iCs w:val="0"/>
          <w:color w:val="auto"/>
          <w:lang w:eastAsia="ru-RU"/>
        </w:rPr>
      </w:pPr>
      <w:r w:rsidRPr="007D18F4">
        <w:rPr>
          <w:rFonts w:eastAsia="Times New Roman"/>
          <w:b w:val="0"/>
          <w:bCs w:val="0"/>
          <w:i w:val="0"/>
          <w:iCs w:val="0"/>
          <w:color w:val="auto"/>
          <w:lang w:eastAsia="ru-RU"/>
        </w:rPr>
        <w:t>Покращення внутрішніх процесів та ефективності</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296542">
        <w:rPr>
          <w:bCs/>
          <w:sz w:val="28"/>
          <w:szCs w:val="28"/>
          <w:lang w:val="uk-UA"/>
        </w:rPr>
        <w:t>Оптимізація процесів:</w:t>
      </w:r>
      <w:r w:rsidRPr="00296542">
        <w:rPr>
          <w:sz w:val="28"/>
          <w:szCs w:val="28"/>
          <w:lang w:val="uk-UA"/>
        </w:rPr>
        <w:t xml:space="preserve"> </w:t>
      </w:r>
      <w:r w:rsidR="007D18F4">
        <w:rPr>
          <w:rFonts w:eastAsia="Malgun Gothic Semilight"/>
          <w:bCs/>
          <w:color w:val="000000"/>
          <w:sz w:val="28"/>
          <w:szCs w:val="28"/>
          <w:lang w:val="uk-UA" w:eastAsia="uk-UA" w:bidi="uk-UA"/>
        </w:rPr>
        <w:t>менеджмент якості</w:t>
      </w:r>
      <w:r w:rsidRPr="00296542">
        <w:rPr>
          <w:sz w:val="28"/>
          <w:szCs w:val="28"/>
          <w:lang w:val="uk-UA"/>
        </w:rPr>
        <w:t xml:space="preserve"> вимагає </w:t>
      </w:r>
      <w:r w:rsidRPr="00296542">
        <w:rPr>
          <w:bCs/>
          <w:sz w:val="28"/>
          <w:szCs w:val="28"/>
          <w:lang w:val="uk-UA"/>
        </w:rPr>
        <w:t>документування та стандартизації</w:t>
      </w:r>
      <w:r w:rsidRPr="00296542">
        <w:rPr>
          <w:sz w:val="28"/>
          <w:szCs w:val="28"/>
          <w:lang w:val="uk-UA"/>
        </w:rPr>
        <w:t xml:space="preserve"> всіх ключових робочих процесів. Це усуває двозначність, знижує варіабельність результатів та мінімізує помилки.</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296542">
        <w:rPr>
          <w:bCs/>
          <w:sz w:val="28"/>
          <w:szCs w:val="28"/>
          <w:lang w:val="uk-UA"/>
        </w:rPr>
        <w:t>Зниження витрат:</w:t>
      </w:r>
      <w:r w:rsidRPr="00296542">
        <w:rPr>
          <w:sz w:val="28"/>
          <w:szCs w:val="28"/>
          <w:lang w:val="uk-UA"/>
        </w:rPr>
        <w:t xml:space="preserve"> </w:t>
      </w:r>
      <w:r w:rsidR="007D18F4">
        <w:rPr>
          <w:sz w:val="28"/>
          <w:szCs w:val="28"/>
          <w:lang w:val="en-US"/>
        </w:rPr>
        <w:t>c</w:t>
      </w:r>
      <w:r w:rsidRPr="00296542">
        <w:rPr>
          <w:sz w:val="28"/>
          <w:szCs w:val="28"/>
          <w:lang w:val="uk-UA"/>
        </w:rPr>
        <w:t xml:space="preserve">истемне виявлення та усунення дефектів, переробок і втрат (наприклад, завдяки підходу </w:t>
      </w:r>
      <w:r w:rsidRPr="00296542">
        <w:rPr>
          <w:bCs/>
          <w:sz w:val="28"/>
          <w:szCs w:val="28"/>
          <w:lang w:val="uk-UA"/>
        </w:rPr>
        <w:t>Lean</w:t>
      </w:r>
      <w:r w:rsidRPr="00296542">
        <w:rPr>
          <w:sz w:val="28"/>
          <w:szCs w:val="28"/>
          <w:lang w:val="uk-UA"/>
        </w:rPr>
        <w:t>) призводить до значного зменшення операційних витрат.</w:t>
      </w:r>
    </w:p>
    <w:p w:rsidR="00296542" w:rsidRPr="00296542" w:rsidRDefault="00296542" w:rsidP="00661D71">
      <w:pPr>
        <w:pStyle w:val="a4"/>
        <w:numPr>
          <w:ilvl w:val="0"/>
          <w:numId w:val="12"/>
        </w:numPr>
        <w:tabs>
          <w:tab w:val="clear" w:pos="720"/>
          <w:tab w:val="num" w:pos="360"/>
        </w:tabs>
        <w:spacing w:line="360" w:lineRule="auto"/>
        <w:ind w:left="0" w:firstLine="709"/>
        <w:jc w:val="both"/>
        <w:rPr>
          <w:sz w:val="28"/>
          <w:szCs w:val="28"/>
          <w:lang w:val="uk-UA"/>
        </w:rPr>
      </w:pPr>
      <w:r w:rsidRPr="00296542">
        <w:rPr>
          <w:bCs/>
          <w:sz w:val="28"/>
          <w:szCs w:val="28"/>
          <w:lang w:val="uk-UA"/>
        </w:rPr>
        <w:lastRenderedPageBreak/>
        <w:t>Краще використання ресурсів:</w:t>
      </w:r>
      <w:r w:rsidRPr="00296542">
        <w:rPr>
          <w:sz w:val="28"/>
          <w:szCs w:val="28"/>
          <w:lang w:val="uk-UA"/>
        </w:rPr>
        <w:t xml:space="preserve"> </w:t>
      </w:r>
      <w:r w:rsidR="007D18F4">
        <w:rPr>
          <w:sz w:val="28"/>
          <w:szCs w:val="28"/>
          <w:lang w:val="uk-UA"/>
        </w:rPr>
        <w:t>ч</w:t>
      </w:r>
      <w:r w:rsidRPr="00296542">
        <w:rPr>
          <w:sz w:val="28"/>
          <w:szCs w:val="28"/>
          <w:lang w:val="uk-UA"/>
        </w:rPr>
        <w:t>іткість процесів дозволяє ефективніше розподіляти час, персонал та матеріали.</w:t>
      </w:r>
    </w:p>
    <w:p w:rsidR="00296542" w:rsidRPr="007D18F4"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bCs/>
          <w:sz w:val="28"/>
          <w:szCs w:val="28"/>
          <w:lang w:val="uk-UA"/>
        </w:rPr>
      </w:pPr>
      <w:r w:rsidRPr="00296542">
        <w:rPr>
          <w:bCs/>
          <w:sz w:val="28"/>
          <w:szCs w:val="28"/>
          <w:lang w:val="uk-UA"/>
        </w:rPr>
        <w:t>Прийняття рішень на основі фактів:</w:t>
      </w:r>
      <w:r w:rsidRPr="007D18F4">
        <w:rPr>
          <w:bCs/>
          <w:sz w:val="28"/>
          <w:szCs w:val="28"/>
          <w:lang w:val="uk-UA"/>
        </w:rPr>
        <w:t xml:space="preserve"> </w:t>
      </w:r>
      <w:r w:rsidR="007D18F4">
        <w:rPr>
          <w:rFonts w:eastAsia="Malgun Gothic Semilight"/>
          <w:bCs/>
          <w:color w:val="000000"/>
          <w:sz w:val="28"/>
          <w:szCs w:val="28"/>
          <w:lang w:val="uk-UA" w:eastAsia="uk-UA" w:bidi="uk-UA"/>
        </w:rPr>
        <w:t>менеджмент якості</w:t>
      </w:r>
      <w:r w:rsidRPr="007D18F4">
        <w:rPr>
          <w:bCs/>
          <w:sz w:val="28"/>
          <w:szCs w:val="28"/>
          <w:lang w:val="uk-UA"/>
        </w:rPr>
        <w:t xml:space="preserve"> вимагає постійного збору та аналізу даних (індикаторів якості), що забезпечує обґрунтованість управлінських рішень, замість покладання на інтуїцію.</w:t>
      </w:r>
    </w:p>
    <w:p w:rsidR="00296542" w:rsidRPr="00296542" w:rsidRDefault="00296542" w:rsidP="007D18F4">
      <w:pPr>
        <w:pStyle w:val="a4"/>
        <w:spacing w:before="0" w:beforeAutospacing="0" w:after="0" w:afterAutospacing="0" w:line="360" w:lineRule="auto"/>
        <w:ind w:left="709"/>
        <w:jc w:val="both"/>
        <w:rPr>
          <w:sz w:val="28"/>
          <w:szCs w:val="28"/>
          <w:lang w:val="uk-UA"/>
        </w:rPr>
      </w:pPr>
      <w:r w:rsidRPr="00296542">
        <w:rPr>
          <w:sz w:val="28"/>
          <w:szCs w:val="28"/>
          <w:lang w:val="uk-UA"/>
        </w:rPr>
        <w:t xml:space="preserve">2. Підвищення якості послуг та задоволеності </w:t>
      </w:r>
      <w:r w:rsidR="003C10A8">
        <w:rPr>
          <w:sz w:val="28"/>
          <w:szCs w:val="28"/>
          <w:lang w:val="uk-UA"/>
        </w:rPr>
        <w:t>пацієнтів</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7D18F4">
        <w:rPr>
          <w:sz w:val="28"/>
          <w:szCs w:val="28"/>
          <w:lang w:val="uk-UA"/>
        </w:rPr>
        <w:t>Орієнтація на клієнта (пацієнта):</w:t>
      </w:r>
      <w:r w:rsidRPr="00296542">
        <w:rPr>
          <w:sz w:val="28"/>
          <w:szCs w:val="28"/>
          <w:lang w:val="uk-UA"/>
        </w:rPr>
        <w:t xml:space="preserve"> </w:t>
      </w:r>
      <w:r w:rsidR="007D18F4">
        <w:rPr>
          <w:sz w:val="28"/>
          <w:szCs w:val="28"/>
          <w:lang w:val="uk-UA"/>
        </w:rPr>
        <w:t>менеджмент якості</w:t>
      </w:r>
      <w:r w:rsidRPr="00296542">
        <w:rPr>
          <w:sz w:val="28"/>
          <w:szCs w:val="28"/>
          <w:lang w:val="uk-UA"/>
        </w:rPr>
        <w:t xml:space="preserve"> ставить потреби та очікування пацієнта в центр усіх дій. Це призводить до кращої адаптації послуг і, як наслідок, до </w:t>
      </w:r>
      <w:r w:rsidRPr="007D18F4">
        <w:rPr>
          <w:sz w:val="28"/>
          <w:szCs w:val="28"/>
          <w:lang w:val="uk-UA"/>
        </w:rPr>
        <w:t>підвищення задоволеності</w:t>
      </w:r>
      <w:r w:rsidRPr="00296542">
        <w:rPr>
          <w:sz w:val="28"/>
          <w:szCs w:val="28"/>
          <w:lang w:val="uk-UA"/>
        </w:rPr>
        <w:t xml:space="preserve"> та лояльності пацієнтів.</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7D18F4">
        <w:rPr>
          <w:sz w:val="28"/>
          <w:szCs w:val="28"/>
          <w:lang w:val="uk-UA"/>
        </w:rPr>
        <w:t>Підвищення безпеки:</w:t>
      </w:r>
      <w:r w:rsidRPr="00296542">
        <w:rPr>
          <w:sz w:val="28"/>
          <w:szCs w:val="28"/>
          <w:lang w:val="uk-UA"/>
        </w:rPr>
        <w:t xml:space="preserve"> </w:t>
      </w:r>
      <w:r w:rsidR="003C10A8">
        <w:rPr>
          <w:sz w:val="28"/>
          <w:szCs w:val="28"/>
          <w:lang w:val="uk-UA"/>
        </w:rPr>
        <w:t>о</w:t>
      </w:r>
      <w:r w:rsidRPr="00296542">
        <w:rPr>
          <w:sz w:val="28"/>
          <w:szCs w:val="28"/>
          <w:lang w:val="uk-UA"/>
        </w:rPr>
        <w:t>собливо в</w:t>
      </w:r>
      <w:r w:rsidR="003C10A8">
        <w:rPr>
          <w:sz w:val="28"/>
          <w:szCs w:val="28"/>
          <w:lang w:val="uk-UA"/>
        </w:rPr>
        <w:t xml:space="preserve"> системі охорони</w:t>
      </w:r>
      <w:r w:rsidRPr="00296542">
        <w:rPr>
          <w:sz w:val="28"/>
          <w:szCs w:val="28"/>
          <w:lang w:val="uk-UA"/>
        </w:rPr>
        <w:t xml:space="preserve"> здоров'я, </w:t>
      </w:r>
      <w:r w:rsidR="007D18F4">
        <w:rPr>
          <w:sz w:val="28"/>
          <w:szCs w:val="28"/>
          <w:lang w:val="uk-UA"/>
        </w:rPr>
        <w:t>менеджмент якості</w:t>
      </w:r>
      <w:r w:rsidRPr="00296542">
        <w:rPr>
          <w:sz w:val="28"/>
          <w:szCs w:val="28"/>
          <w:lang w:val="uk-UA"/>
        </w:rPr>
        <w:t xml:space="preserve"> фокусується на протоколах безпеки, зменшенні медичних помилок та інцидентів, що є критично важливим для клінічних результатів.</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7D18F4">
        <w:rPr>
          <w:sz w:val="28"/>
          <w:szCs w:val="28"/>
          <w:lang w:val="uk-UA"/>
        </w:rPr>
        <w:t>Репутація та довіра:</w:t>
      </w:r>
      <w:r w:rsidRPr="00296542">
        <w:rPr>
          <w:sz w:val="28"/>
          <w:szCs w:val="28"/>
          <w:lang w:val="uk-UA"/>
        </w:rPr>
        <w:t xml:space="preserve"> </w:t>
      </w:r>
      <w:r w:rsidR="003C10A8">
        <w:rPr>
          <w:sz w:val="28"/>
          <w:szCs w:val="28"/>
          <w:lang w:val="uk-UA"/>
        </w:rPr>
        <w:t>о</w:t>
      </w:r>
      <w:r w:rsidRPr="00296542">
        <w:rPr>
          <w:sz w:val="28"/>
          <w:szCs w:val="28"/>
          <w:lang w:val="uk-UA"/>
        </w:rPr>
        <w:t xml:space="preserve">тримання сертифікатів якості (наприклад, ISO або акредитація JCI) слугує потужним </w:t>
      </w:r>
      <w:r w:rsidRPr="007D18F4">
        <w:rPr>
          <w:sz w:val="28"/>
          <w:szCs w:val="28"/>
          <w:lang w:val="uk-UA"/>
        </w:rPr>
        <w:t>маркетинговим інструментом</w:t>
      </w:r>
      <w:r w:rsidRPr="00296542">
        <w:rPr>
          <w:sz w:val="28"/>
          <w:szCs w:val="28"/>
          <w:lang w:val="uk-UA"/>
        </w:rPr>
        <w:t xml:space="preserve"> і підвищує довіру з боку пацієнтів, партнерів та регуляторів.</w:t>
      </w:r>
    </w:p>
    <w:p w:rsidR="00296542" w:rsidRPr="00296542" w:rsidRDefault="00296542" w:rsidP="003C10A8">
      <w:pPr>
        <w:pStyle w:val="a4"/>
        <w:spacing w:before="0" w:beforeAutospacing="0" w:after="0" w:afterAutospacing="0" w:line="360" w:lineRule="auto"/>
        <w:ind w:left="709"/>
        <w:jc w:val="both"/>
        <w:rPr>
          <w:sz w:val="28"/>
          <w:szCs w:val="28"/>
          <w:lang w:val="uk-UA"/>
        </w:rPr>
      </w:pPr>
      <w:r w:rsidRPr="00296542">
        <w:rPr>
          <w:sz w:val="28"/>
          <w:szCs w:val="28"/>
          <w:lang w:val="uk-UA"/>
        </w:rPr>
        <w:t>3. Культура та розвиток персоналу</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7D18F4">
        <w:rPr>
          <w:sz w:val="28"/>
          <w:szCs w:val="28"/>
          <w:lang w:val="uk-UA"/>
        </w:rPr>
        <w:t>Постійне вдосконалення:</w:t>
      </w:r>
      <w:r w:rsidRPr="00296542">
        <w:rPr>
          <w:sz w:val="28"/>
          <w:szCs w:val="28"/>
          <w:lang w:val="uk-UA"/>
        </w:rPr>
        <w:t xml:space="preserve"> </w:t>
      </w:r>
      <w:r w:rsidR="003C10A8">
        <w:rPr>
          <w:sz w:val="28"/>
          <w:szCs w:val="28"/>
          <w:lang w:val="uk-UA"/>
        </w:rPr>
        <w:t>к</w:t>
      </w:r>
      <w:r w:rsidRPr="00296542">
        <w:rPr>
          <w:sz w:val="28"/>
          <w:szCs w:val="28"/>
          <w:lang w:val="uk-UA"/>
        </w:rPr>
        <w:t xml:space="preserve">ультура </w:t>
      </w:r>
      <w:r w:rsidR="007D18F4">
        <w:rPr>
          <w:sz w:val="28"/>
          <w:szCs w:val="28"/>
          <w:lang w:val="uk-UA"/>
        </w:rPr>
        <w:t>менеджмент якості</w:t>
      </w:r>
      <w:r w:rsidR="007D18F4" w:rsidRPr="00296542">
        <w:rPr>
          <w:sz w:val="28"/>
          <w:szCs w:val="28"/>
          <w:lang w:val="uk-UA"/>
        </w:rPr>
        <w:t xml:space="preserve"> </w:t>
      </w:r>
      <w:r w:rsidRPr="00296542">
        <w:rPr>
          <w:sz w:val="28"/>
          <w:szCs w:val="28"/>
          <w:lang w:val="uk-UA"/>
        </w:rPr>
        <w:t xml:space="preserve">заохочує всіх співробітників (від керівництва до лінійного персоналу) до пошуку шляхів покращення (цикл </w:t>
      </w:r>
      <w:r w:rsidRPr="007D18F4">
        <w:rPr>
          <w:sz w:val="28"/>
          <w:szCs w:val="28"/>
          <w:lang w:val="uk-UA"/>
        </w:rPr>
        <w:t>PDCA</w:t>
      </w:r>
      <w:r w:rsidRPr="00296542">
        <w:rPr>
          <w:sz w:val="28"/>
          <w:szCs w:val="28"/>
          <w:lang w:val="uk-UA"/>
        </w:rPr>
        <w:t>).</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7D18F4">
        <w:rPr>
          <w:sz w:val="28"/>
          <w:szCs w:val="28"/>
          <w:lang w:val="uk-UA"/>
        </w:rPr>
        <w:t>Залучення персоналу:</w:t>
      </w:r>
      <w:r w:rsidRPr="00296542">
        <w:rPr>
          <w:sz w:val="28"/>
          <w:szCs w:val="28"/>
          <w:lang w:val="uk-UA"/>
        </w:rPr>
        <w:t xml:space="preserve"> </w:t>
      </w:r>
      <w:r w:rsidR="003C10A8">
        <w:rPr>
          <w:sz w:val="28"/>
          <w:szCs w:val="28"/>
          <w:lang w:val="uk-UA"/>
        </w:rPr>
        <w:t>п</w:t>
      </w:r>
      <w:r w:rsidRPr="00296542">
        <w:rPr>
          <w:sz w:val="28"/>
          <w:szCs w:val="28"/>
          <w:lang w:val="uk-UA"/>
        </w:rPr>
        <w:t>рацівники відчувають більшу відповідальність за результати та якість своєї роботи, що позитивно впливає на їхню мотивацію та моральний стан.</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296542">
        <w:rPr>
          <w:sz w:val="28"/>
          <w:szCs w:val="28"/>
          <w:lang w:val="uk-UA"/>
        </w:rPr>
        <w:t xml:space="preserve">Незважаючи на значні переваги, впровадження та підтримка </w:t>
      </w:r>
      <w:r w:rsidR="003C10A8">
        <w:rPr>
          <w:sz w:val="28"/>
          <w:szCs w:val="28"/>
          <w:lang w:val="uk-UA"/>
        </w:rPr>
        <w:t>менеджмент якості</w:t>
      </w:r>
      <w:r w:rsidR="003C10A8" w:rsidRPr="00296542">
        <w:rPr>
          <w:sz w:val="28"/>
          <w:szCs w:val="28"/>
          <w:lang w:val="uk-UA"/>
        </w:rPr>
        <w:t xml:space="preserve"> </w:t>
      </w:r>
      <w:r w:rsidRPr="00296542">
        <w:rPr>
          <w:sz w:val="28"/>
          <w:szCs w:val="28"/>
          <w:lang w:val="uk-UA"/>
        </w:rPr>
        <w:t>може зіткнутися з низкою труднощів та недоліків.</w:t>
      </w:r>
    </w:p>
    <w:p w:rsidR="00296542" w:rsidRPr="00296542" w:rsidRDefault="00296542" w:rsidP="003C10A8">
      <w:pPr>
        <w:pStyle w:val="a4"/>
        <w:spacing w:before="0" w:beforeAutospacing="0" w:after="0" w:afterAutospacing="0" w:line="360" w:lineRule="auto"/>
        <w:ind w:left="709"/>
        <w:jc w:val="both"/>
        <w:rPr>
          <w:sz w:val="28"/>
          <w:szCs w:val="28"/>
          <w:lang w:val="uk-UA"/>
        </w:rPr>
      </w:pPr>
      <w:r w:rsidRPr="00296542">
        <w:rPr>
          <w:sz w:val="28"/>
          <w:szCs w:val="28"/>
          <w:lang w:val="uk-UA"/>
        </w:rPr>
        <w:t>1. Складність впровадження та ресурсоємність</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3C10A8">
        <w:rPr>
          <w:sz w:val="28"/>
          <w:szCs w:val="28"/>
          <w:lang w:val="uk-UA"/>
        </w:rPr>
        <w:t>Високі початкові витрати:</w:t>
      </w:r>
      <w:r w:rsidRPr="00296542">
        <w:rPr>
          <w:sz w:val="28"/>
          <w:szCs w:val="28"/>
          <w:lang w:val="uk-UA"/>
        </w:rPr>
        <w:t xml:space="preserve"> </w:t>
      </w:r>
      <w:r w:rsidR="003C10A8">
        <w:rPr>
          <w:sz w:val="28"/>
          <w:szCs w:val="28"/>
          <w:lang w:val="uk-UA"/>
        </w:rPr>
        <w:t>в</w:t>
      </w:r>
      <w:r w:rsidRPr="00296542">
        <w:rPr>
          <w:sz w:val="28"/>
          <w:szCs w:val="28"/>
          <w:lang w:val="uk-UA"/>
        </w:rPr>
        <w:t>провадження системи якості (особливо сертифікація за ISO) вимагає значних інвестицій у навчання персоналу, розробку документації, впровадження ІТ-систем та консалтинг.</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3C10A8">
        <w:rPr>
          <w:sz w:val="28"/>
          <w:szCs w:val="28"/>
          <w:lang w:val="uk-UA"/>
        </w:rPr>
        <w:lastRenderedPageBreak/>
        <w:t>Бюрократизація та "паперова робота":</w:t>
      </w:r>
      <w:r w:rsidRPr="00296542">
        <w:rPr>
          <w:sz w:val="28"/>
          <w:szCs w:val="28"/>
          <w:lang w:val="uk-UA"/>
        </w:rPr>
        <w:t xml:space="preserve"> Надмірний акцент на документуванні може призвести до створення громіздкої та негнучкої системи, де працівники витрачають більше часу на заповнення форм, ніж на основну роботу.</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3C10A8">
        <w:rPr>
          <w:sz w:val="28"/>
          <w:szCs w:val="28"/>
          <w:lang w:val="uk-UA"/>
        </w:rPr>
        <w:t>Опір змінам:</w:t>
      </w:r>
      <w:r w:rsidRPr="00296542">
        <w:rPr>
          <w:sz w:val="28"/>
          <w:szCs w:val="28"/>
          <w:lang w:val="uk-UA"/>
        </w:rPr>
        <w:t xml:space="preserve"> Персонал, звиклий до старих методів, часто чинить опір впровадженню нових, стандартизованих процедур. Зміна культури є найскладнішим аспектом </w:t>
      </w:r>
      <w:r w:rsidR="003C10A8">
        <w:rPr>
          <w:sz w:val="28"/>
          <w:szCs w:val="28"/>
          <w:lang w:val="uk-UA"/>
        </w:rPr>
        <w:t>менеджмент якості</w:t>
      </w:r>
      <w:r w:rsidRPr="00296542">
        <w:rPr>
          <w:sz w:val="28"/>
          <w:szCs w:val="28"/>
          <w:lang w:val="uk-UA"/>
        </w:rPr>
        <w:t>.</w:t>
      </w:r>
    </w:p>
    <w:p w:rsidR="00296542" w:rsidRPr="00296542" w:rsidRDefault="00296542" w:rsidP="003C10A8">
      <w:pPr>
        <w:pStyle w:val="a4"/>
        <w:spacing w:before="0" w:beforeAutospacing="0" w:after="0" w:afterAutospacing="0" w:line="360" w:lineRule="auto"/>
        <w:ind w:firstLine="709"/>
        <w:jc w:val="both"/>
        <w:rPr>
          <w:sz w:val="28"/>
          <w:szCs w:val="28"/>
          <w:lang w:val="uk-UA"/>
        </w:rPr>
      </w:pPr>
      <w:r w:rsidRPr="00296542">
        <w:rPr>
          <w:sz w:val="28"/>
          <w:szCs w:val="28"/>
          <w:lang w:val="uk-UA"/>
        </w:rPr>
        <w:t>2. Проблеми оцінки та підтримки</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3C10A8">
        <w:rPr>
          <w:sz w:val="28"/>
          <w:szCs w:val="28"/>
          <w:lang w:val="uk-UA"/>
        </w:rPr>
        <w:t>Складність вимірювання:</w:t>
      </w:r>
      <w:r w:rsidRPr="00296542">
        <w:rPr>
          <w:sz w:val="28"/>
          <w:szCs w:val="28"/>
          <w:lang w:val="uk-UA"/>
        </w:rPr>
        <w:t xml:space="preserve"> У сфері послуг, особливо в ОЗ, вимірювання </w:t>
      </w:r>
      <w:r w:rsidRPr="003C10A8">
        <w:rPr>
          <w:sz w:val="28"/>
          <w:szCs w:val="28"/>
          <w:lang w:val="uk-UA"/>
        </w:rPr>
        <w:t>суб'єктивної якості</w:t>
      </w:r>
      <w:r w:rsidRPr="00296542">
        <w:rPr>
          <w:sz w:val="28"/>
          <w:szCs w:val="28"/>
          <w:lang w:val="uk-UA"/>
        </w:rPr>
        <w:t xml:space="preserve"> (спілкування, емпатія) є складнішим, ніж вимірювання якості продукту.</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3C10A8">
        <w:rPr>
          <w:sz w:val="28"/>
          <w:szCs w:val="28"/>
          <w:lang w:val="uk-UA"/>
        </w:rPr>
        <w:t>Ризик "формального" підходу:</w:t>
      </w:r>
      <w:r w:rsidRPr="00296542">
        <w:rPr>
          <w:sz w:val="28"/>
          <w:szCs w:val="28"/>
          <w:lang w:val="uk-UA"/>
        </w:rPr>
        <w:t xml:space="preserve"> Існує небезпека, що організація зосередиться лише на </w:t>
      </w:r>
      <w:r w:rsidRPr="003C10A8">
        <w:rPr>
          <w:sz w:val="28"/>
          <w:szCs w:val="28"/>
          <w:lang w:val="uk-UA"/>
        </w:rPr>
        <w:t>проходженні аудиту</w:t>
      </w:r>
      <w:r w:rsidRPr="00296542">
        <w:rPr>
          <w:sz w:val="28"/>
          <w:szCs w:val="28"/>
          <w:lang w:val="uk-UA"/>
        </w:rPr>
        <w:t xml:space="preserve"> та отриманні сертифіката, ігноруючи реальну філософію постійного вдосконалення.</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3C10A8">
        <w:rPr>
          <w:sz w:val="28"/>
          <w:szCs w:val="28"/>
          <w:lang w:val="uk-UA"/>
        </w:rPr>
        <w:t>Жорсткість стандартів:</w:t>
      </w:r>
      <w:r w:rsidRPr="00296542">
        <w:rPr>
          <w:sz w:val="28"/>
          <w:szCs w:val="28"/>
          <w:lang w:val="uk-UA"/>
        </w:rPr>
        <w:t xml:space="preserve"> Занадто жорсткі, неадаптовані стандарти можуть обмежувати гнучкість та інноваційність, ускладнюючи швидке реагування на унікальні або непередбачувані клінічні ситуації.</w:t>
      </w:r>
    </w:p>
    <w:p w:rsidR="00296542" w:rsidRPr="00296542" w:rsidRDefault="00296542" w:rsidP="003C10A8">
      <w:pPr>
        <w:pStyle w:val="a4"/>
        <w:spacing w:before="0" w:beforeAutospacing="0" w:after="0" w:afterAutospacing="0" w:line="360" w:lineRule="auto"/>
        <w:ind w:left="709"/>
        <w:jc w:val="both"/>
        <w:rPr>
          <w:sz w:val="28"/>
          <w:szCs w:val="28"/>
          <w:lang w:val="uk-UA"/>
        </w:rPr>
      </w:pPr>
      <w:r w:rsidRPr="00296542">
        <w:rPr>
          <w:sz w:val="28"/>
          <w:szCs w:val="28"/>
          <w:lang w:val="uk-UA"/>
        </w:rPr>
        <w:t>3. Довгострокові виклики</w:t>
      </w:r>
    </w:p>
    <w:p w:rsidR="00296542" w:rsidRP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3C10A8">
        <w:rPr>
          <w:sz w:val="28"/>
          <w:szCs w:val="28"/>
          <w:lang w:val="uk-UA"/>
        </w:rPr>
        <w:t>Необхідність постійного оновлення:</w:t>
      </w:r>
      <w:r w:rsidRPr="00296542">
        <w:rPr>
          <w:sz w:val="28"/>
          <w:szCs w:val="28"/>
          <w:lang w:val="uk-UA"/>
        </w:rPr>
        <w:t xml:space="preserve"> Системи якості потребують регулярного перегляду та оновлення, що вимагає постійних часових та фінансових витрат. Якщо цей процес зупиняється, система швидко стає застарілою.</w:t>
      </w:r>
    </w:p>
    <w:p w:rsidR="00296542" w:rsidRDefault="00296542" w:rsidP="00661D71">
      <w:pPr>
        <w:pStyle w:val="a4"/>
        <w:numPr>
          <w:ilvl w:val="0"/>
          <w:numId w:val="12"/>
        </w:numPr>
        <w:tabs>
          <w:tab w:val="clear" w:pos="720"/>
          <w:tab w:val="num" w:pos="360"/>
        </w:tabs>
        <w:spacing w:before="0" w:beforeAutospacing="0" w:after="0" w:afterAutospacing="0" w:line="360" w:lineRule="auto"/>
        <w:ind w:left="0" w:firstLine="709"/>
        <w:jc w:val="both"/>
        <w:rPr>
          <w:sz w:val="28"/>
          <w:szCs w:val="28"/>
          <w:lang w:val="uk-UA"/>
        </w:rPr>
      </w:pPr>
      <w:r w:rsidRPr="003C10A8">
        <w:rPr>
          <w:sz w:val="28"/>
          <w:szCs w:val="28"/>
          <w:lang w:val="uk-UA"/>
        </w:rPr>
        <w:t>Потенціал для конфлікту з іншими цілями:</w:t>
      </w:r>
      <w:r w:rsidRPr="00296542">
        <w:rPr>
          <w:sz w:val="28"/>
          <w:szCs w:val="28"/>
          <w:lang w:val="uk-UA"/>
        </w:rPr>
        <w:t xml:space="preserve"> Надмірна концентрація на якості може іноді вступати в конфлікт з необхідністю зниження витрат або прискорення надання послуг.</w:t>
      </w:r>
    </w:p>
    <w:p w:rsidR="00895503" w:rsidRDefault="00895503" w:rsidP="00895503">
      <w:pPr>
        <w:pStyle w:val="a4"/>
        <w:spacing w:before="0" w:beforeAutospacing="0" w:after="0" w:afterAutospacing="0" w:line="360" w:lineRule="auto"/>
        <w:ind w:firstLine="709"/>
        <w:jc w:val="both"/>
        <w:rPr>
          <w:sz w:val="28"/>
          <w:szCs w:val="28"/>
          <w:lang w:val="uk-UA"/>
        </w:rPr>
      </w:pPr>
      <w:r>
        <w:rPr>
          <w:sz w:val="28"/>
          <w:szCs w:val="28"/>
          <w:lang w:val="uk-UA"/>
        </w:rPr>
        <w:t>Зведена оцінка моделі управління «МЕНЕДЖМЕНТ ЯКОСТІ»  наведена в таблиці 1.4</w:t>
      </w:r>
    </w:p>
    <w:p w:rsidR="00E248BC" w:rsidRDefault="00E248BC" w:rsidP="00895503">
      <w:pPr>
        <w:pStyle w:val="a4"/>
        <w:spacing w:before="0" w:beforeAutospacing="0" w:after="0" w:afterAutospacing="0" w:line="360" w:lineRule="auto"/>
        <w:ind w:firstLine="709"/>
        <w:jc w:val="both"/>
        <w:rPr>
          <w:sz w:val="28"/>
          <w:szCs w:val="28"/>
          <w:lang w:val="uk-UA"/>
        </w:rPr>
      </w:pPr>
    </w:p>
    <w:p w:rsidR="00E248BC" w:rsidRDefault="00E248BC" w:rsidP="00895503">
      <w:pPr>
        <w:pStyle w:val="a4"/>
        <w:spacing w:before="0" w:beforeAutospacing="0" w:after="0" w:afterAutospacing="0" w:line="360" w:lineRule="auto"/>
        <w:ind w:firstLine="709"/>
        <w:jc w:val="both"/>
        <w:rPr>
          <w:sz w:val="28"/>
          <w:szCs w:val="28"/>
          <w:lang w:val="uk-UA"/>
        </w:rPr>
      </w:pPr>
    </w:p>
    <w:p w:rsidR="00E248BC" w:rsidRDefault="00E248BC" w:rsidP="00E248BC">
      <w:pPr>
        <w:pStyle w:val="a4"/>
        <w:spacing w:before="0" w:beforeAutospacing="0" w:after="0" w:afterAutospacing="0" w:line="360" w:lineRule="auto"/>
        <w:ind w:firstLine="709"/>
        <w:jc w:val="right"/>
        <w:rPr>
          <w:sz w:val="28"/>
          <w:szCs w:val="28"/>
          <w:lang w:val="uk-UA"/>
        </w:rPr>
      </w:pPr>
      <w:r>
        <w:rPr>
          <w:sz w:val="28"/>
          <w:szCs w:val="28"/>
          <w:lang w:val="uk-UA"/>
        </w:rPr>
        <w:lastRenderedPageBreak/>
        <w:t>Таблиця 1.4</w:t>
      </w:r>
    </w:p>
    <w:p w:rsidR="00E248BC" w:rsidRDefault="00E248BC" w:rsidP="000D2920">
      <w:pPr>
        <w:pStyle w:val="a4"/>
        <w:spacing w:before="0" w:beforeAutospacing="0" w:after="0" w:afterAutospacing="0" w:line="360" w:lineRule="auto"/>
        <w:ind w:firstLine="709"/>
        <w:jc w:val="both"/>
        <w:rPr>
          <w:sz w:val="28"/>
          <w:szCs w:val="28"/>
          <w:lang w:val="uk-UA"/>
        </w:rPr>
      </w:pPr>
      <w:r>
        <w:rPr>
          <w:sz w:val="28"/>
          <w:szCs w:val="28"/>
          <w:lang w:val="uk-UA"/>
        </w:rPr>
        <w:t>Зведена оцінка моделі управління «МЕНЕДЖМЕНТ ЯКОСТІ»</w:t>
      </w:r>
    </w:p>
    <w:tbl>
      <w:tblPr>
        <w:tblStyle w:val="a3"/>
        <w:tblW w:w="0" w:type="auto"/>
        <w:tblLook w:val="04A0" w:firstRow="1" w:lastRow="0" w:firstColumn="1" w:lastColumn="0" w:noHBand="0" w:noVBand="1"/>
      </w:tblPr>
      <w:tblGrid>
        <w:gridCol w:w="1607"/>
        <w:gridCol w:w="3869"/>
        <w:gridCol w:w="3869"/>
      </w:tblGrid>
      <w:tr w:rsidR="00E248BC" w:rsidTr="00E248BC">
        <w:tc>
          <w:tcPr>
            <w:tcW w:w="1555" w:type="dxa"/>
          </w:tcPr>
          <w:p w:rsidR="00E248BC" w:rsidRPr="000D2920" w:rsidRDefault="00E248BC" w:rsidP="000D2920">
            <w:pPr>
              <w:pStyle w:val="a4"/>
              <w:spacing w:before="0" w:beforeAutospacing="0" w:after="0" w:afterAutospacing="0" w:line="360" w:lineRule="auto"/>
              <w:jc w:val="center"/>
              <w:rPr>
                <w:sz w:val="28"/>
                <w:szCs w:val="28"/>
                <w:lang w:val="uk-UA"/>
              </w:rPr>
            </w:pPr>
            <w:r w:rsidRPr="000D2920">
              <w:rPr>
                <w:rStyle w:val="af0"/>
                <w:rFonts w:eastAsiaTheme="majorEastAsia"/>
                <w:sz w:val="28"/>
                <w:szCs w:val="28"/>
                <w:lang w:val="uk-UA"/>
              </w:rPr>
              <w:t>Аспект</w:t>
            </w:r>
          </w:p>
        </w:tc>
        <w:tc>
          <w:tcPr>
            <w:tcW w:w="3895" w:type="dxa"/>
          </w:tcPr>
          <w:p w:rsidR="00E248BC" w:rsidRPr="000D2920" w:rsidRDefault="00E248BC" w:rsidP="000D2920">
            <w:pPr>
              <w:pStyle w:val="a4"/>
              <w:spacing w:before="0" w:beforeAutospacing="0" w:after="0" w:afterAutospacing="0" w:line="360" w:lineRule="auto"/>
              <w:jc w:val="center"/>
              <w:rPr>
                <w:sz w:val="28"/>
                <w:szCs w:val="28"/>
                <w:lang w:val="uk-UA"/>
              </w:rPr>
            </w:pPr>
            <w:r w:rsidRPr="000D2920">
              <w:rPr>
                <w:rStyle w:val="af0"/>
                <w:rFonts w:eastAsiaTheme="majorEastAsia"/>
                <w:sz w:val="28"/>
                <w:szCs w:val="28"/>
                <w:lang w:val="uk-UA"/>
              </w:rPr>
              <w:t>Переваги (ПЛЮСИ)</w:t>
            </w:r>
          </w:p>
        </w:tc>
        <w:tc>
          <w:tcPr>
            <w:tcW w:w="3895" w:type="dxa"/>
          </w:tcPr>
          <w:p w:rsidR="00E248BC" w:rsidRPr="000D2920" w:rsidRDefault="00E248BC" w:rsidP="000D2920">
            <w:pPr>
              <w:pStyle w:val="a4"/>
              <w:spacing w:before="0" w:beforeAutospacing="0" w:after="0" w:afterAutospacing="0" w:line="360" w:lineRule="auto"/>
              <w:jc w:val="center"/>
              <w:rPr>
                <w:sz w:val="28"/>
                <w:szCs w:val="28"/>
                <w:lang w:val="uk-UA"/>
              </w:rPr>
            </w:pPr>
            <w:r w:rsidRPr="000D2920">
              <w:rPr>
                <w:rStyle w:val="af0"/>
                <w:rFonts w:eastAsiaTheme="majorEastAsia"/>
                <w:sz w:val="28"/>
                <w:szCs w:val="28"/>
                <w:lang w:val="uk-UA"/>
              </w:rPr>
              <w:t>Недолі</w:t>
            </w:r>
            <w:r w:rsidRPr="000D2920">
              <w:rPr>
                <w:rStyle w:val="af0"/>
                <w:rFonts w:eastAsia="Malgun Gothic Semilight"/>
                <w:sz w:val="28"/>
                <w:szCs w:val="28"/>
                <w:lang w:val="uk-UA"/>
              </w:rPr>
              <w:t>ки</w:t>
            </w:r>
            <w:r w:rsidRPr="000D2920">
              <w:rPr>
                <w:rStyle w:val="af0"/>
                <w:rFonts w:eastAsiaTheme="majorEastAsia"/>
                <w:sz w:val="28"/>
                <w:szCs w:val="28"/>
                <w:lang w:val="uk-UA"/>
              </w:rPr>
              <w:t xml:space="preserve"> (</w:t>
            </w:r>
            <w:r w:rsidRPr="000D2920">
              <w:rPr>
                <w:rStyle w:val="af0"/>
                <w:rFonts w:eastAsia="Malgun Gothic Semilight"/>
                <w:sz w:val="28"/>
                <w:szCs w:val="28"/>
                <w:lang w:val="uk-UA"/>
              </w:rPr>
              <w:t>М</w:t>
            </w:r>
            <w:r w:rsidRPr="000D2920">
              <w:rPr>
                <w:rStyle w:val="af0"/>
                <w:rFonts w:eastAsiaTheme="majorEastAsia"/>
                <w:sz w:val="28"/>
                <w:szCs w:val="28"/>
                <w:lang w:val="uk-UA"/>
              </w:rPr>
              <w:t>І</w:t>
            </w:r>
            <w:r w:rsidRPr="000D2920">
              <w:rPr>
                <w:rStyle w:val="af0"/>
                <w:rFonts w:eastAsia="Malgun Gothic Semilight"/>
                <w:sz w:val="28"/>
                <w:szCs w:val="28"/>
                <w:lang w:val="uk-UA"/>
              </w:rPr>
              <w:t>НУСИ</w:t>
            </w:r>
            <w:r w:rsidRPr="000D2920">
              <w:rPr>
                <w:rStyle w:val="af0"/>
                <w:rFonts w:eastAsiaTheme="majorEastAsia"/>
                <w:sz w:val="28"/>
                <w:szCs w:val="28"/>
                <w:lang w:val="uk-UA"/>
              </w:rPr>
              <w:t>)</w:t>
            </w:r>
          </w:p>
        </w:tc>
      </w:tr>
      <w:tr w:rsidR="00E248BC" w:rsidTr="00E248BC">
        <w:tc>
          <w:tcPr>
            <w:tcW w:w="1555" w:type="dxa"/>
          </w:tcPr>
          <w:p w:rsidR="00E248BC" w:rsidRPr="000D2920" w:rsidRDefault="00E248BC" w:rsidP="000D2920">
            <w:pPr>
              <w:pStyle w:val="a4"/>
              <w:spacing w:before="0" w:beforeAutospacing="0" w:after="0" w:afterAutospacing="0" w:line="276" w:lineRule="auto"/>
              <w:jc w:val="center"/>
              <w:rPr>
                <w:sz w:val="28"/>
                <w:szCs w:val="28"/>
                <w:lang w:val="uk-UA"/>
              </w:rPr>
            </w:pPr>
            <w:r w:rsidRPr="000D2920">
              <w:rPr>
                <w:b/>
                <w:bCs/>
                <w:sz w:val="28"/>
                <w:szCs w:val="28"/>
                <w:lang w:val="uk-UA"/>
              </w:rPr>
              <w:t>Процеси</w:t>
            </w:r>
          </w:p>
        </w:tc>
        <w:tc>
          <w:tcPr>
            <w:tcW w:w="389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Стандартизаці</w:t>
            </w:r>
            <w:r w:rsidRPr="000D2920">
              <w:rPr>
                <w:rFonts w:eastAsia="Malgun Gothic Semilight"/>
                <w:sz w:val="28"/>
                <w:szCs w:val="28"/>
                <w:lang w:val="uk-UA"/>
              </w:rPr>
              <w:t>я</w:t>
            </w:r>
            <w:r w:rsidRPr="000D2920">
              <w:rPr>
                <w:sz w:val="28"/>
                <w:szCs w:val="28"/>
                <w:lang w:val="uk-UA"/>
              </w:rPr>
              <w:t xml:space="preserve"> </w:t>
            </w:r>
            <w:r w:rsidRPr="000D2920">
              <w:rPr>
                <w:rFonts w:eastAsia="Malgun Gothic Semilight"/>
                <w:sz w:val="28"/>
                <w:szCs w:val="28"/>
                <w:lang w:val="uk-UA"/>
              </w:rPr>
              <w:t>та</w:t>
            </w:r>
            <w:r w:rsidRPr="000D2920">
              <w:rPr>
                <w:sz w:val="28"/>
                <w:szCs w:val="28"/>
                <w:lang w:val="uk-UA"/>
              </w:rPr>
              <w:t xml:space="preserve"> </w:t>
            </w:r>
            <w:r w:rsidRPr="000D2920">
              <w:rPr>
                <w:rFonts w:eastAsia="Malgun Gothic Semilight"/>
                <w:sz w:val="28"/>
                <w:szCs w:val="28"/>
                <w:lang w:val="uk-UA"/>
              </w:rPr>
              <w:t>оптим</w:t>
            </w:r>
            <w:r w:rsidRPr="000D2920">
              <w:rPr>
                <w:sz w:val="28"/>
                <w:szCs w:val="28"/>
                <w:lang w:val="uk-UA"/>
              </w:rPr>
              <w:t>і</w:t>
            </w:r>
            <w:r w:rsidRPr="000D2920">
              <w:rPr>
                <w:rFonts w:eastAsia="Malgun Gothic Semilight"/>
                <w:sz w:val="28"/>
                <w:szCs w:val="28"/>
                <w:lang w:val="uk-UA"/>
              </w:rPr>
              <w:t>зац</w:t>
            </w:r>
            <w:r w:rsidRPr="000D2920">
              <w:rPr>
                <w:sz w:val="28"/>
                <w:szCs w:val="28"/>
                <w:lang w:val="uk-UA"/>
              </w:rPr>
              <w:t>і</w:t>
            </w:r>
            <w:r w:rsidRPr="000D2920">
              <w:rPr>
                <w:rFonts w:eastAsia="Malgun Gothic Semilight"/>
                <w:sz w:val="28"/>
                <w:szCs w:val="28"/>
                <w:lang w:val="uk-UA"/>
              </w:rPr>
              <w:t>я</w:t>
            </w:r>
            <w:r w:rsidRPr="000D2920">
              <w:rPr>
                <w:sz w:val="28"/>
                <w:szCs w:val="28"/>
                <w:lang w:val="uk-UA"/>
              </w:rPr>
              <w:t xml:space="preserve"> </w:t>
            </w:r>
            <w:r w:rsidRPr="000D2920">
              <w:rPr>
                <w:rFonts w:eastAsia="Malgun Gothic Semilight"/>
                <w:sz w:val="28"/>
                <w:szCs w:val="28"/>
                <w:lang w:val="uk-UA"/>
              </w:rPr>
              <w:t>робочих</w:t>
            </w:r>
            <w:r w:rsidRPr="000D2920">
              <w:rPr>
                <w:sz w:val="28"/>
                <w:szCs w:val="28"/>
                <w:lang w:val="uk-UA"/>
              </w:rPr>
              <w:t xml:space="preserve"> </w:t>
            </w:r>
            <w:r w:rsidRPr="000D2920">
              <w:rPr>
                <w:rFonts w:eastAsia="Malgun Gothic Semilight"/>
                <w:sz w:val="28"/>
                <w:szCs w:val="28"/>
                <w:lang w:val="uk-UA"/>
              </w:rPr>
              <w:t>процедур</w:t>
            </w:r>
            <w:r w:rsidRPr="000D2920">
              <w:rPr>
                <w:sz w:val="28"/>
                <w:szCs w:val="28"/>
                <w:lang w:val="uk-UA"/>
              </w:rPr>
              <w:t xml:space="preserve">, </w:t>
            </w:r>
            <w:r w:rsidRPr="000D2920">
              <w:rPr>
                <w:rFonts w:eastAsia="Malgun Gothic Semilight"/>
                <w:sz w:val="28"/>
                <w:szCs w:val="28"/>
                <w:lang w:val="uk-UA"/>
              </w:rPr>
              <w:t>зменшення</w:t>
            </w:r>
            <w:r w:rsidRPr="000D2920">
              <w:rPr>
                <w:sz w:val="28"/>
                <w:szCs w:val="28"/>
                <w:lang w:val="uk-UA"/>
              </w:rPr>
              <w:t xml:space="preserve"> </w:t>
            </w:r>
            <w:r w:rsidRPr="000D2920">
              <w:rPr>
                <w:rFonts w:eastAsia="Malgun Gothic Semilight"/>
                <w:sz w:val="28"/>
                <w:szCs w:val="28"/>
                <w:lang w:val="uk-UA"/>
              </w:rPr>
              <w:t>помилок</w:t>
            </w:r>
          </w:p>
        </w:tc>
        <w:tc>
          <w:tcPr>
            <w:tcW w:w="389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Бюрократизаці</w:t>
            </w:r>
            <w:r w:rsidRPr="000D2920">
              <w:rPr>
                <w:rFonts w:eastAsia="Malgun Gothic Semilight"/>
                <w:sz w:val="28"/>
                <w:szCs w:val="28"/>
                <w:lang w:val="uk-UA"/>
              </w:rPr>
              <w:t>я</w:t>
            </w:r>
            <w:r w:rsidRPr="000D2920">
              <w:rPr>
                <w:sz w:val="28"/>
                <w:szCs w:val="28"/>
                <w:lang w:val="uk-UA"/>
              </w:rPr>
              <w:t xml:space="preserve">, </w:t>
            </w:r>
            <w:r w:rsidRPr="000D2920">
              <w:rPr>
                <w:rFonts w:eastAsia="Malgun Gothic Semilight"/>
                <w:sz w:val="28"/>
                <w:szCs w:val="28"/>
                <w:lang w:val="uk-UA"/>
              </w:rPr>
              <w:t>надм</w:t>
            </w:r>
            <w:r w:rsidRPr="000D2920">
              <w:rPr>
                <w:sz w:val="28"/>
                <w:szCs w:val="28"/>
                <w:lang w:val="uk-UA"/>
              </w:rPr>
              <w:t>і</w:t>
            </w:r>
            <w:r w:rsidRPr="000D2920">
              <w:rPr>
                <w:rFonts w:eastAsia="Malgun Gothic Semilight"/>
                <w:sz w:val="28"/>
                <w:szCs w:val="28"/>
                <w:lang w:val="uk-UA"/>
              </w:rPr>
              <w:t>рне</w:t>
            </w:r>
            <w:r w:rsidRPr="000D2920">
              <w:rPr>
                <w:sz w:val="28"/>
                <w:szCs w:val="28"/>
                <w:lang w:val="uk-UA"/>
              </w:rPr>
              <w:t xml:space="preserve"> </w:t>
            </w:r>
            <w:r w:rsidRPr="000D2920">
              <w:rPr>
                <w:rFonts w:eastAsia="Malgun Gothic Semilight"/>
                <w:sz w:val="28"/>
                <w:szCs w:val="28"/>
                <w:lang w:val="uk-UA"/>
              </w:rPr>
              <w:t>документування</w:t>
            </w:r>
            <w:r w:rsidRPr="000D2920">
              <w:rPr>
                <w:sz w:val="28"/>
                <w:szCs w:val="28"/>
                <w:lang w:val="uk-UA"/>
              </w:rPr>
              <w:t>.</w:t>
            </w:r>
          </w:p>
        </w:tc>
      </w:tr>
      <w:tr w:rsidR="00E248BC" w:rsidTr="00E248BC">
        <w:tc>
          <w:tcPr>
            <w:tcW w:w="1555" w:type="dxa"/>
          </w:tcPr>
          <w:p w:rsidR="00E248BC" w:rsidRPr="000D2920" w:rsidRDefault="00E248BC" w:rsidP="000D2920">
            <w:pPr>
              <w:pStyle w:val="a4"/>
              <w:spacing w:before="0" w:beforeAutospacing="0" w:after="0" w:afterAutospacing="0" w:line="276" w:lineRule="auto"/>
              <w:jc w:val="center"/>
              <w:rPr>
                <w:sz w:val="28"/>
                <w:szCs w:val="28"/>
                <w:lang w:val="uk-UA"/>
              </w:rPr>
            </w:pPr>
            <w:r w:rsidRPr="000D2920">
              <w:rPr>
                <w:sz w:val="28"/>
                <w:szCs w:val="28"/>
                <w:lang w:val="uk-UA"/>
              </w:rPr>
              <w:t xml:space="preserve">Економіка </w:t>
            </w:r>
          </w:p>
        </w:tc>
        <w:tc>
          <w:tcPr>
            <w:tcW w:w="389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Зниження операці</w:t>
            </w:r>
            <w:r w:rsidRPr="000D2920">
              <w:rPr>
                <w:rFonts w:eastAsia="Malgun Gothic Semilight"/>
                <w:sz w:val="28"/>
                <w:szCs w:val="28"/>
                <w:lang w:val="uk-UA"/>
              </w:rPr>
              <w:t>йних</w:t>
            </w:r>
            <w:r w:rsidRPr="000D2920">
              <w:rPr>
                <w:sz w:val="28"/>
                <w:szCs w:val="28"/>
                <w:lang w:val="uk-UA"/>
              </w:rPr>
              <w:t xml:space="preserve"> </w:t>
            </w:r>
            <w:r w:rsidRPr="000D2920">
              <w:rPr>
                <w:rFonts w:eastAsia="Malgun Gothic Semilight"/>
                <w:sz w:val="28"/>
                <w:szCs w:val="28"/>
                <w:lang w:val="uk-UA"/>
              </w:rPr>
              <w:t>витрат</w:t>
            </w:r>
            <w:r w:rsidRPr="000D2920">
              <w:rPr>
                <w:sz w:val="28"/>
                <w:szCs w:val="28"/>
                <w:lang w:val="uk-UA"/>
              </w:rPr>
              <w:t xml:space="preserve"> </w:t>
            </w:r>
            <w:r w:rsidRPr="000D2920">
              <w:rPr>
                <w:rFonts w:eastAsia="Malgun Gothic Semilight"/>
                <w:sz w:val="28"/>
                <w:szCs w:val="28"/>
                <w:lang w:val="uk-UA"/>
              </w:rPr>
              <w:t>через</w:t>
            </w:r>
            <w:r w:rsidRPr="000D2920">
              <w:rPr>
                <w:sz w:val="28"/>
                <w:szCs w:val="28"/>
                <w:lang w:val="uk-UA"/>
              </w:rPr>
              <w:t xml:space="preserve"> </w:t>
            </w:r>
            <w:r w:rsidRPr="000D2920">
              <w:rPr>
                <w:rFonts w:eastAsia="Malgun Gothic Semilight"/>
                <w:sz w:val="28"/>
                <w:szCs w:val="28"/>
                <w:lang w:val="uk-UA"/>
              </w:rPr>
              <w:t>м</w:t>
            </w:r>
            <w:r w:rsidRPr="000D2920">
              <w:rPr>
                <w:sz w:val="28"/>
                <w:szCs w:val="28"/>
                <w:lang w:val="uk-UA"/>
              </w:rPr>
              <w:t>і</w:t>
            </w:r>
            <w:r w:rsidRPr="000D2920">
              <w:rPr>
                <w:rFonts w:eastAsia="Malgun Gothic Semilight"/>
                <w:sz w:val="28"/>
                <w:szCs w:val="28"/>
                <w:lang w:val="uk-UA"/>
              </w:rPr>
              <w:t>н</w:t>
            </w:r>
            <w:r w:rsidRPr="000D2920">
              <w:rPr>
                <w:sz w:val="28"/>
                <w:szCs w:val="28"/>
                <w:lang w:val="uk-UA"/>
              </w:rPr>
              <w:t>і</w:t>
            </w:r>
            <w:r w:rsidRPr="000D2920">
              <w:rPr>
                <w:rFonts w:eastAsia="Malgun Gothic Semilight"/>
                <w:sz w:val="28"/>
                <w:szCs w:val="28"/>
                <w:lang w:val="uk-UA"/>
              </w:rPr>
              <w:t>м</w:t>
            </w:r>
            <w:r w:rsidRPr="000D2920">
              <w:rPr>
                <w:sz w:val="28"/>
                <w:szCs w:val="28"/>
                <w:lang w:val="uk-UA"/>
              </w:rPr>
              <w:t>і</w:t>
            </w:r>
            <w:r w:rsidRPr="000D2920">
              <w:rPr>
                <w:rFonts w:eastAsia="Malgun Gothic Semilight"/>
                <w:sz w:val="28"/>
                <w:szCs w:val="28"/>
                <w:lang w:val="uk-UA"/>
              </w:rPr>
              <w:t>зац</w:t>
            </w:r>
            <w:r w:rsidRPr="000D2920">
              <w:rPr>
                <w:sz w:val="28"/>
                <w:szCs w:val="28"/>
                <w:lang w:val="uk-UA"/>
              </w:rPr>
              <w:t>і</w:t>
            </w:r>
            <w:r w:rsidRPr="000D2920">
              <w:rPr>
                <w:rFonts w:eastAsia="Malgun Gothic Semilight"/>
                <w:sz w:val="28"/>
                <w:szCs w:val="28"/>
                <w:lang w:val="uk-UA"/>
              </w:rPr>
              <w:t>ю</w:t>
            </w:r>
            <w:r w:rsidRPr="000D2920">
              <w:rPr>
                <w:sz w:val="28"/>
                <w:szCs w:val="28"/>
                <w:lang w:val="uk-UA"/>
              </w:rPr>
              <w:t xml:space="preserve"> </w:t>
            </w:r>
            <w:r w:rsidRPr="000D2920">
              <w:rPr>
                <w:rFonts w:eastAsia="Malgun Gothic Semilight"/>
                <w:sz w:val="28"/>
                <w:szCs w:val="28"/>
                <w:lang w:val="uk-UA"/>
              </w:rPr>
              <w:t>втрат</w:t>
            </w:r>
            <w:r w:rsidRPr="000D2920">
              <w:rPr>
                <w:sz w:val="28"/>
                <w:szCs w:val="28"/>
                <w:lang w:val="uk-UA"/>
              </w:rPr>
              <w:t xml:space="preserve"> і </w:t>
            </w:r>
            <w:r w:rsidRPr="000D2920">
              <w:rPr>
                <w:rFonts w:eastAsia="Malgun Gothic Semilight"/>
                <w:sz w:val="28"/>
                <w:szCs w:val="28"/>
                <w:lang w:val="uk-UA"/>
              </w:rPr>
              <w:t>переробок</w:t>
            </w:r>
            <w:r w:rsidRPr="000D2920">
              <w:rPr>
                <w:sz w:val="28"/>
                <w:szCs w:val="28"/>
                <w:lang w:val="uk-UA"/>
              </w:rPr>
              <w:t>.</w:t>
            </w:r>
          </w:p>
        </w:tc>
        <w:tc>
          <w:tcPr>
            <w:tcW w:w="389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 xml:space="preserve">Високі </w:t>
            </w:r>
            <w:r w:rsidRPr="000D2920">
              <w:rPr>
                <w:rFonts w:eastAsia="Malgun Gothic Semilight"/>
                <w:sz w:val="28"/>
                <w:szCs w:val="28"/>
                <w:lang w:val="uk-UA"/>
              </w:rPr>
              <w:t>початков</w:t>
            </w:r>
            <w:r w:rsidRPr="000D2920">
              <w:rPr>
                <w:sz w:val="28"/>
                <w:szCs w:val="28"/>
                <w:lang w:val="uk-UA"/>
              </w:rPr>
              <w:t xml:space="preserve">і </w:t>
            </w:r>
            <w:r w:rsidRPr="000D2920">
              <w:rPr>
                <w:rFonts w:eastAsia="Malgun Gothic Semilight"/>
                <w:sz w:val="28"/>
                <w:szCs w:val="28"/>
                <w:lang w:val="uk-UA"/>
              </w:rPr>
              <w:t>витрати</w:t>
            </w:r>
            <w:r w:rsidRPr="000D2920">
              <w:rPr>
                <w:sz w:val="28"/>
                <w:szCs w:val="28"/>
                <w:lang w:val="uk-UA"/>
              </w:rPr>
              <w:t xml:space="preserve"> </w:t>
            </w:r>
            <w:r w:rsidRPr="000D2920">
              <w:rPr>
                <w:rFonts w:eastAsia="Malgun Gothic Semilight"/>
                <w:sz w:val="28"/>
                <w:szCs w:val="28"/>
                <w:lang w:val="uk-UA"/>
              </w:rPr>
              <w:t>на</w:t>
            </w:r>
            <w:r w:rsidRPr="000D2920">
              <w:rPr>
                <w:sz w:val="28"/>
                <w:szCs w:val="28"/>
                <w:lang w:val="uk-UA"/>
              </w:rPr>
              <w:t xml:space="preserve"> </w:t>
            </w:r>
            <w:r w:rsidRPr="000D2920">
              <w:rPr>
                <w:rFonts w:eastAsia="Malgun Gothic Semilight"/>
                <w:sz w:val="28"/>
                <w:szCs w:val="28"/>
                <w:lang w:val="uk-UA"/>
              </w:rPr>
              <w:t>впровадження</w:t>
            </w:r>
            <w:r w:rsidRPr="000D2920">
              <w:rPr>
                <w:sz w:val="28"/>
                <w:szCs w:val="28"/>
                <w:lang w:val="uk-UA"/>
              </w:rPr>
              <w:t xml:space="preserve"> </w:t>
            </w:r>
            <w:r w:rsidRPr="000D2920">
              <w:rPr>
                <w:rFonts w:eastAsia="Malgun Gothic Semilight"/>
                <w:sz w:val="28"/>
                <w:szCs w:val="28"/>
                <w:lang w:val="uk-UA"/>
              </w:rPr>
              <w:t>та</w:t>
            </w:r>
            <w:r w:rsidRPr="000D2920">
              <w:rPr>
                <w:sz w:val="28"/>
                <w:szCs w:val="28"/>
                <w:lang w:val="uk-UA"/>
              </w:rPr>
              <w:t xml:space="preserve"> </w:t>
            </w:r>
            <w:r w:rsidRPr="000D2920">
              <w:rPr>
                <w:rFonts w:eastAsia="Malgun Gothic Semilight"/>
                <w:sz w:val="28"/>
                <w:szCs w:val="28"/>
                <w:lang w:val="uk-UA"/>
              </w:rPr>
              <w:t>навчання</w:t>
            </w:r>
            <w:r w:rsidRPr="000D2920">
              <w:rPr>
                <w:sz w:val="28"/>
                <w:szCs w:val="28"/>
                <w:lang w:val="uk-UA"/>
              </w:rPr>
              <w:t>.</w:t>
            </w:r>
          </w:p>
        </w:tc>
      </w:tr>
      <w:tr w:rsidR="00E248BC" w:rsidTr="00E248BC">
        <w:tc>
          <w:tcPr>
            <w:tcW w:w="155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 xml:space="preserve">Клієнти </w:t>
            </w:r>
          </w:p>
        </w:tc>
        <w:tc>
          <w:tcPr>
            <w:tcW w:w="389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Пі</w:t>
            </w:r>
            <w:r w:rsidRPr="000D2920">
              <w:rPr>
                <w:rFonts w:eastAsia="Malgun Gothic Semilight"/>
                <w:sz w:val="28"/>
                <w:szCs w:val="28"/>
                <w:lang w:val="uk-UA"/>
              </w:rPr>
              <w:t>двищення</w:t>
            </w:r>
            <w:r w:rsidRPr="000D2920">
              <w:rPr>
                <w:sz w:val="28"/>
                <w:szCs w:val="28"/>
                <w:lang w:val="uk-UA"/>
              </w:rPr>
              <w:t xml:space="preserve"> </w:t>
            </w:r>
            <w:r w:rsidRPr="000D2920">
              <w:rPr>
                <w:rFonts w:eastAsia="Malgun Gothic Semilight"/>
                <w:sz w:val="28"/>
                <w:szCs w:val="28"/>
                <w:lang w:val="uk-UA"/>
              </w:rPr>
              <w:t>задоволеност</w:t>
            </w:r>
            <w:r w:rsidRPr="000D2920">
              <w:rPr>
                <w:sz w:val="28"/>
                <w:szCs w:val="28"/>
                <w:lang w:val="uk-UA"/>
              </w:rPr>
              <w:t xml:space="preserve">і </w:t>
            </w:r>
            <w:r w:rsidRPr="000D2920">
              <w:rPr>
                <w:rFonts w:eastAsia="Malgun Gothic Semilight"/>
                <w:sz w:val="28"/>
                <w:szCs w:val="28"/>
                <w:lang w:val="uk-UA"/>
              </w:rPr>
              <w:t>та</w:t>
            </w:r>
            <w:r w:rsidRPr="000D2920">
              <w:rPr>
                <w:sz w:val="28"/>
                <w:szCs w:val="28"/>
                <w:lang w:val="uk-UA"/>
              </w:rPr>
              <w:t xml:space="preserve"> </w:t>
            </w:r>
            <w:r w:rsidRPr="000D2920">
              <w:rPr>
                <w:rFonts w:eastAsia="Malgun Gothic Semilight"/>
                <w:sz w:val="28"/>
                <w:szCs w:val="28"/>
                <w:lang w:val="uk-UA"/>
              </w:rPr>
              <w:t>безпеки</w:t>
            </w:r>
            <w:r w:rsidRPr="000D2920">
              <w:rPr>
                <w:sz w:val="28"/>
                <w:szCs w:val="28"/>
                <w:lang w:val="uk-UA"/>
              </w:rPr>
              <w:t xml:space="preserve"> </w:t>
            </w:r>
            <w:r w:rsidRPr="000D2920">
              <w:rPr>
                <w:rFonts w:eastAsia="Malgun Gothic Semilight"/>
                <w:sz w:val="28"/>
                <w:szCs w:val="28"/>
                <w:lang w:val="uk-UA"/>
              </w:rPr>
              <w:t>пац</w:t>
            </w:r>
            <w:r w:rsidRPr="000D2920">
              <w:rPr>
                <w:sz w:val="28"/>
                <w:szCs w:val="28"/>
                <w:lang w:val="uk-UA"/>
              </w:rPr>
              <w:t>іє</w:t>
            </w:r>
            <w:r w:rsidRPr="000D2920">
              <w:rPr>
                <w:rFonts w:eastAsia="Malgun Gothic Semilight"/>
                <w:sz w:val="28"/>
                <w:szCs w:val="28"/>
                <w:lang w:val="uk-UA"/>
              </w:rPr>
              <w:t>нт</w:t>
            </w:r>
            <w:r w:rsidRPr="000D2920">
              <w:rPr>
                <w:sz w:val="28"/>
                <w:szCs w:val="28"/>
                <w:lang w:val="uk-UA"/>
              </w:rPr>
              <w:t>і</w:t>
            </w:r>
            <w:r w:rsidRPr="000D2920">
              <w:rPr>
                <w:rFonts w:eastAsia="Malgun Gothic Semilight"/>
                <w:sz w:val="28"/>
                <w:szCs w:val="28"/>
                <w:lang w:val="uk-UA"/>
              </w:rPr>
              <w:t>в</w:t>
            </w:r>
            <w:r w:rsidRPr="000D2920">
              <w:rPr>
                <w:sz w:val="28"/>
                <w:szCs w:val="28"/>
                <w:lang w:val="uk-UA"/>
              </w:rPr>
              <w:t xml:space="preserve">, </w:t>
            </w:r>
            <w:r w:rsidRPr="000D2920">
              <w:rPr>
                <w:rFonts w:eastAsia="Malgun Gothic Semilight"/>
                <w:sz w:val="28"/>
                <w:szCs w:val="28"/>
                <w:lang w:val="uk-UA"/>
              </w:rPr>
              <w:t>зростання</w:t>
            </w:r>
            <w:r w:rsidRPr="000D2920">
              <w:rPr>
                <w:sz w:val="28"/>
                <w:szCs w:val="28"/>
                <w:lang w:val="uk-UA"/>
              </w:rPr>
              <w:t xml:space="preserve"> </w:t>
            </w:r>
            <w:r w:rsidRPr="000D2920">
              <w:rPr>
                <w:rFonts w:eastAsia="Malgun Gothic Semilight"/>
                <w:sz w:val="28"/>
                <w:szCs w:val="28"/>
                <w:lang w:val="uk-UA"/>
              </w:rPr>
              <w:t>дов</w:t>
            </w:r>
            <w:r w:rsidRPr="000D2920">
              <w:rPr>
                <w:sz w:val="28"/>
                <w:szCs w:val="28"/>
                <w:lang w:val="uk-UA"/>
              </w:rPr>
              <w:t>і</w:t>
            </w:r>
            <w:r w:rsidRPr="000D2920">
              <w:rPr>
                <w:rFonts w:eastAsia="Malgun Gothic Semilight"/>
                <w:sz w:val="28"/>
                <w:szCs w:val="28"/>
                <w:lang w:val="uk-UA"/>
              </w:rPr>
              <w:t>ри</w:t>
            </w:r>
          </w:p>
        </w:tc>
        <w:tc>
          <w:tcPr>
            <w:tcW w:w="389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Складні</w:t>
            </w:r>
            <w:r w:rsidRPr="000D2920">
              <w:rPr>
                <w:rFonts w:eastAsia="Malgun Gothic Semilight"/>
                <w:sz w:val="28"/>
                <w:szCs w:val="28"/>
                <w:lang w:val="uk-UA"/>
              </w:rPr>
              <w:t>сть</w:t>
            </w:r>
            <w:r w:rsidRPr="000D2920">
              <w:rPr>
                <w:sz w:val="28"/>
                <w:szCs w:val="28"/>
                <w:lang w:val="uk-UA"/>
              </w:rPr>
              <w:t xml:space="preserve"> </w:t>
            </w:r>
            <w:r w:rsidRPr="000D2920">
              <w:rPr>
                <w:rFonts w:eastAsia="Malgun Gothic Semilight"/>
                <w:sz w:val="28"/>
                <w:szCs w:val="28"/>
                <w:lang w:val="uk-UA"/>
              </w:rPr>
              <w:t>вим</w:t>
            </w:r>
            <w:r w:rsidRPr="000D2920">
              <w:rPr>
                <w:sz w:val="28"/>
                <w:szCs w:val="28"/>
                <w:lang w:val="uk-UA"/>
              </w:rPr>
              <w:t>і</w:t>
            </w:r>
            <w:r w:rsidRPr="000D2920">
              <w:rPr>
                <w:rFonts w:eastAsia="Malgun Gothic Semilight"/>
                <w:sz w:val="28"/>
                <w:szCs w:val="28"/>
                <w:lang w:val="uk-UA"/>
              </w:rPr>
              <w:t>рювання</w:t>
            </w:r>
            <w:r w:rsidRPr="000D2920">
              <w:rPr>
                <w:sz w:val="28"/>
                <w:szCs w:val="28"/>
                <w:lang w:val="uk-UA"/>
              </w:rPr>
              <w:t xml:space="preserve"> </w:t>
            </w:r>
            <w:r w:rsidRPr="000D2920">
              <w:rPr>
                <w:rFonts w:eastAsia="Malgun Gothic Semilight"/>
                <w:sz w:val="28"/>
                <w:szCs w:val="28"/>
                <w:lang w:val="uk-UA"/>
              </w:rPr>
              <w:t>суб</w:t>
            </w:r>
            <w:r w:rsidRPr="000D2920">
              <w:rPr>
                <w:sz w:val="28"/>
                <w:szCs w:val="28"/>
                <w:lang w:val="uk-UA"/>
              </w:rPr>
              <w:t>'є</w:t>
            </w:r>
            <w:r w:rsidRPr="000D2920">
              <w:rPr>
                <w:rFonts w:eastAsia="Malgun Gothic Semilight"/>
                <w:sz w:val="28"/>
                <w:szCs w:val="28"/>
                <w:lang w:val="uk-UA"/>
              </w:rPr>
              <w:t>ктивно</w:t>
            </w:r>
            <w:r w:rsidRPr="000D2920">
              <w:rPr>
                <w:sz w:val="28"/>
                <w:szCs w:val="28"/>
                <w:lang w:val="uk-UA"/>
              </w:rPr>
              <w:t xml:space="preserve">ї </w:t>
            </w:r>
            <w:r w:rsidRPr="000D2920">
              <w:rPr>
                <w:rFonts w:eastAsia="Malgun Gothic Semilight"/>
                <w:sz w:val="28"/>
                <w:szCs w:val="28"/>
                <w:lang w:val="uk-UA"/>
              </w:rPr>
              <w:t>якост</w:t>
            </w:r>
            <w:r w:rsidRPr="000D2920">
              <w:rPr>
                <w:sz w:val="28"/>
                <w:szCs w:val="28"/>
                <w:lang w:val="uk-UA"/>
              </w:rPr>
              <w:t xml:space="preserve">і </w:t>
            </w:r>
            <w:r w:rsidRPr="000D2920">
              <w:rPr>
                <w:rFonts w:eastAsia="Malgun Gothic Semilight"/>
                <w:sz w:val="28"/>
                <w:szCs w:val="28"/>
                <w:lang w:val="uk-UA"/>
              </w:rPr>
              <w:t>послуг</w:t>
            </w:r>
            <w:r w:rsidRPr="000D2920">
              <w:rPr>
                <w:sz w:val="28"/>
                <w:szCs w:val="28"/>
                <w:lang w:val="uk-UA"/>
              </w:rPr>
              <w:t>.</w:t>
            </w:r>
          </w:p>
        </w:tc>
      </w:tr>
      <w:tr w:rsidR="00E248BC" w:rsidTr="00E248BC">
        <w:tc>
          <w:tcPr>
            <w:tcW w:w="155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 xml:space="preserve">Персонал </w:t>
            </w:r>
          </w:p>
        </w:tc>
        <w:tc>
          <w:tcPr>
            <w:tcW w:w="389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Залучення та мотиваці</w:t>
            </w:r>
            <w:r w:rsidRPr="000D2920">
              <w:rPr>
                <w:rFonts w:eastAsia="Malgun Gothic Semilight"/>
                <w:sz w:val="28"/>
                <w:szCs w:val="28"/>
                <w:lang w:val="uk-UA"/>
              </w:rPr>
              <w:t>я</w:t>
            </w:r>
            <w:r w:rsidRPr="000D2920">
              <w:rPr>
                <w:sz w:val="28"/>
                <w:szCs w:val="28"/>
                <w:lang w:val="uk-UA"/>
              </w:rPr>
              <w:t xml:space="preserve"> </w:t>
            </w:r>
            <w:r w:rsidRPr="000D2920">
              <w:rPr>
                <w:rFonts w:eastAsia="Malgun Gothic Semilight"/>
                <w:sz w:val="28"/>
                <w:szCs w:val="28"/>
                <w:lang w:val="uk-UA"/>
              </w:rPr>
              <w:t>сп</w:t>
            </w:r>
            <w:r w:rsidRPr="000D2920">
              <w:rPr>
                <w:sz w:val="28"/>
                <w:szCs w:val="28"/>
                <w:lang w:val="uk-UA"/>
              </w:rPr>
              <w:t>і</w:t>
            </w:r>
            <w:r w:rsidRPr="000D2920">
              <w:rPr>
                <w:rFonts w:eastAsia="Malgun Gothic Semilight"/>
                <w:sz w:val="28"/>
                <w:szCs w:val="28"/>
                <w:lang w:val="uk-UA"/>
              </w:rPr>
              <w:t>вроб</w:t>
            </w:r>
            <w:r w:rsidRPr="000D2920">
              <w:rPr>
                <w:sz w:val="28"/>
                <w:szCs w:val="28"/>
                <w:lang w:val="uk-UA"/>
              </w:rPr>
              <w:t>і</w:t>
            </w:r>
            <w:r w:rsidRPr="000D2920">
              <w:rPr>
                <w:rFonts w:eastAsia="Malgun Gothic Semilight"/>
                <w:sz w:val="28"/>
                <w:szCs w:val="28"/>
                <w:lang w:val="uk-UA"/>
              </w:rPr>
              <w:t>тник</w:t>
            </w:r>
            <w:r w:rsidRPr="000D2920">
              <w:rPr>
                <w:sz w:val="28"/>
                <w:szCs w:val="28"/>
                <w:lang w:val="uk-UA"/>
              </w:rPr>
              <w:t>і</w:t>
            </w:r>
            <w:r w:rsidRPr="000D2920">
              <w:rPr>
                <w:rFonts w:eastAsia="Malgun Gothic Semilight"/>
                <w:sz w:val="28"/>
                <w:szCs w:val="28"/>
                <w:lang w:val="uk-UA"/>
              </w:rPr>
              <w:t>в</w:t>
            </w:r>
            <w:r w:rsidRPr="000D2920">
              <w:rPr>
                <w:sz w:val="28"/>
                <w:szCs w:val="28"/>
                <w:lang w:val="uk-UA"/>
              </w:rPr>
              <w:t xml:space="preserve">, </w:t>
            </w:r>
            <w:r w:rsidRPr="000D2920">
              <w:rPr>
                <w:rFonts w:eastAsia="Malgun Gothic Semilight"/>
                <w:sz w:val="28"/>
                <w:szCs w:val="28"/>
                <w:lang w:val="uk-UA"/>
              </w:rPr>
              <w:t>культура</w:t>
            </w:r>
            <w:r w:rsidRPr="000D2920">
              <w:rPr>
                <w:sz w:val="28"/>
                <w:szCs w:val="28"/>
                <w:lang w:val="uk-UA"/>
              </w:rPr>
              <w:t xml:space="preserve"> </w:t>
            </w:r>
            <w:r w:rsidRPr="000D2920">
              <w:rPr>
                <w:rFonts w:eastAsia="Malgun Gothic Semilight"/>
                <w:sz w:val="28"/>
                <w:szCs w:val="28"/>
                <w:lang w:val="uk-UA"/>
              </w:rPr>
              <w:t>вдосконалення</w:t>
            </w:r>
            <w:r w:rsidRPr="000D2920">
              <w:rPr>
                <w:sz w:val="28"/>
                <w:szCs w:val="28"/>
                <w:lang w:val="uk-UA"/>
              </w:rPr>
              <w:t>.</w:t>
            </w:r>
          </w:p>
        </w:tc>
        <w:tc>
          <w:tcPr>
            <w:tcW w:w="389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Опі</w:t>
            </w:r>
            <w:r w:rsidRPr="000D2920">
              <w:rPr>
                <w:rFonts w:eastAsia="Malgun Gothic Semilight"/>
                <w:sz w:val="28"/>
                <w:szCs w:val="28"/>
                <w:lang w:val="uk-UA"/>
              </w:rPr>
              <w:t>р</w:t>
            </w:r>
            <w:r w:rsidRPr="000D2920">
              <w:rPr>
                <w:sz w:val="28"/>
                <w:szCs w:val="28"/>
                <w:lang w:val="uk-UA"/>
              </w:rPr>
              <w:t xml:space="preserve"> </w:t>
            </w:r>
            <w:r w:rsidRPr="000D2920">
              <w:rPr>
                <w:rFonts w:eastAsia="Malgun Gothic Semilight"/>
                <w:sz w:val="28"/>
                <w:szCs w:val="28"/>
                <w:lang w:val="uk-UA"/>
              </w:rPr>
              <w:t>персоналу</w:t>
            </w:r>
            <w:r w:rsidRPr="000D2920">
              <w:rPr>
                <w:sz w:val="28"/>
                <w:szCs w:val="28"/>
                <w:lang w:val="uk-UA"/>
              </w:rPr>
              <w:t xml:space="preserve"> </w:t>
            </w:r>
            <w:r w:rsidRPr="000D2920">
              <w:rPr>
                <w:rFonts w:eastAsia="Malgun Gothic Semilight"/>
                <w:sz w:val="28"/>
                <w:szCs w:val="28"/>
                <w:lang w:val="uk-UA"/>
              </w:rPr>
              <w:t>зм</w:t>
            </w:r>
            <w:r w:rsidRPr="000D2920">
              <w:rPr>
                <w:sz w:val="28"/>
                <w:szCs w:val="28"/>
                <w:lang w:val="uk-UA"/>
              </w:rPr>
              <w:t>і</w:t>
            </w:r>
            <w:r w:rsidRPr="000D2920">
              <w:rPr>
                <w:rFonts w:eastAsia="Malgun Gothic Semilight"/>
                <w:sz w:val="28"/>
                <w:szCs w:val="28"/>
                <w:lang w:val="uk-UA"/>
              </w:rPr>
              <w:t>нам</w:t>
            </w:r>
            <w:r w:rsidRPr="000D2920">
              <w:rPr>
                <w:sz w:val="28"/>
                <w:szCs w:val="28"/>
                <w:lang w:val="uk-UA"/>
              </w:rPr>
              <w:t xml:space="preserve">, </w:t>
            </w:r>
            <w:r w:rsidRPr="000D2920">
              <w:rPr>
                <w:rFonts w:eastAsia="Malgun Gothic Semilight"/>
                <w:sz w:val="28"/>
                <w:szCs w:val="28"/>
                <w:lang w:val="uk-UA"/>
              </w:rPr>
              <w:t>необх</w:t>
            </w:r>
            <w:r w:rsidRPr="000D2920">
              <w:rPr>
                <w:sz w:val="28"/>
                <w:szCs w:val="28"/>
                <w:lang w:val="uk-UA"/>
              </w:rPr>
              <w:t>і</w:t>
            </w:r>
            <w:r w:rsidRPr="000D2920">
              <w:rPr>
                <w:rFonts w:eastAsia="Malgun Gothic Semilight"/>
                <w:sz w:val="28"/>
                <w:szCs w:val="28"/>
                <w:lang w:val="uk-UA"/>
              </w:rPr>
              <w:t>дн</w:t>
            </w:r>
            <w:r w:rsidRPr="000D2920">
              <w:rPr>
                <w:sz w:val="28"/>
                <w:szCs w:val="28"/>
                <w:lang w:val="uk-UA"/>
              </w:rPr>
              <w:t>і</w:t>
            </w:r>
            <w:r w:rsidRPr="000D2920">
              <w:rPr>
                <w:rFonts w:eastAsia="Malgun Gothic Semilight"/>
                <w:sz w:val="28"/>
                <w:szCs w:val="28"/>
                <w:lang w:val="uk-UA"/>
              </w:rPr>
              <w:t>сть</w:t>
            </w:r>
            <w:r w:rsidRPr="000D2920">
              <w:rPr>
                <w:sz w:val="28"/>
                <w:szCs w:val="28"/>
                <w:lang w:val="uk-UA"/>
              </w:rPr>
              <w:t xml:space="preserve"> </w:t>
            </w:r>
            <w:r w:rsidRPr="000D2920">
              <w:rPr>
                <w:rFonts w:eastAsia="Malgun Gothic Semilight"/>
                <w:sz w:val="28"/>
                <w:szCs w:val="28"/>
                <w:lang w:val="uk-UA"/>
              </w:rPr>
              <w:t>пост</w:t>
            </w:r>
            <w:r w:rsidRPr="000D2920">
              <w:rPr>
                <w:sz w:val="28"/>
                <w:szCs w:val="28"/>
                <w:lang w:val="uk-UA"/>
              </w:rPr>
              <w:t>і</w:t>
            </w:r>
            <w:r w:rsidRPr="000D2920">
              <w:rPr>
                <w:rFonts w:eastAsia="Malgun Gothic Semilight"/>
                <w:sz w:val="28"/>
                <w:szCs w:val="28"/>
                <w:lang w:val="uk-UA"/>
              </w:rPr>
              <w:t>йного</w:t>
            </w:r>
            <w:r w:rsidRPr="000D2920">
              <w:rPr>
                <w:sz w:val="28"/>
                <w:szCs w:val="28"/>
                <w:lang w:val="uk-UA"/>
              </w:rPr>
              <w:t xml:space="preserve"> </w:t>
            </w:r>
            <w:r w:rsidRPr="000D2920">
              <w:rPr>
                <w:rFonts w:eastAsia="Malgun Gothic Semilight"/>
                <w:sz w:val="28"/>
                <w:szCs w:val="28"/>
                <w:lang w:val="uk-UA"/>
              </w:rPr>
              <w:t>навчання</w:t>
            </w:r>
            <w:r w:rsidRPr="000D2920">
              <w:rPr>
                <w:sz w:val="28"/>
                <w:szCs w:val="28"/>
                <w:lang w:val="uk-UA"/>
              </w:rPr>
              <w:t>.</w:t>
            </w:r>
          </w:p>
        </w:tc>
      </w:tr>
      <w:tr w:rsidR="00E248BC" w:rsidTr="00E248BC">
        <w:tc>
          <w:tcPr>
            <w:tcW w:w="155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 xml:space="preserve">Управління </w:t>
            </w:r>
          </w:p>
        </w:tc>
        <w:tc>
          <w:tcPr>
            <w:tcW w:w="389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Обґ</w:t>
            </w:r>
            <w:r w:rsidRPr="000D2920">
              <w:rPr>
                <w:rFonts w:eastAsia="Malgun Gothic Semilight"/>
                <w:sz w:val="28"/>
                <w:szCs w:val="28"/>
                <w:lang w:val="uk-UA"/>
              </w:rPr>
              <w:t>рунтован</w:t>
            </w:r>
            <w:r w:rsidRPr="000D2920">
              <w:rPr>
                <w:sz w:val="28"/>
                <w:szCs w:val="28"/>
                <w:lang w:val="uk-UA"/>
              </w:rPr>
              <w:t>і</w:t>
            </w:r>
            <w:r w:rsidRPr="000D2920">
              <w:rPr>
                <w:rFonts w:eastAsia="Malgun Gothic Semilight"/>
                <w:sz w:val="28"/>
                <w:szCs w:val="28"/>
                <w:lang w:val="uk-UA"/>
              </w:rPr>
              <w:t>сть</w:t>
            </w:r>
            <w:r w:rsidRPr="000D2920">
              <w:rPr>
                <w:sz w:val="28"/>
                <w:szCs w:val="28"/>
                <w:lang w:val="uk-UA"/>
              </w:rPr>
              <w:t xml:space="preserve"> </w:t>
            </w:r>
            <w:r w:rsidRPr="000D2920">
              <w:rPr>
                <w:rFonts w:eastAsia="Malgun Gothic Semilight"/>
                <w:sz w:val="28"/>
                <w:szCs w:val="28"/>
                <w:lang w:val="uk-UA"/>
              </w:rPr>
              <w:t>р</w:t>
            </w:r>
            <w:r w:rsidRPr="000D2920">
              <w:rPr>
                <w:sz w:val="28"/>
                <w:szCs w:val="28"/>
                <w:lang w:val="uk-UA"/>
              </w:rPr>
              <w:t>і</w:t>
            </w:r>
            <w:r w:rsidRPr="000D2920">
              <w:rPr>
                <w:rFonts w:eastAsia="Malgun Gothic Semilight"/>
                <w:sz w:val="28"/>
                <w:szCs w:val="28"/>
                <w:lang w:val="uk-UA"/>
              </w:rPr>
              <w:t>шень</w:t>
            </w:r>
            <w:r w:rsidRPr="000D2920">
              <w:rPr>
                <w:sz w:val="28"/>
                <w:szCs w:val="28"/>
                <w:lang w:val="uk-UA"/>
              </w:rPr>
              <w:t xml:space="preserve"> </w:t>
            </w:r>
            <w:r w:rsidRPr="000D2920">
              <w:rPr>
                <w:rFonts w:eastAsia="Malgun Gothic Semilight"/>
                <w:sz w:val="28"/>
                <w:szCs w:val="28"/>
                <w:lang w:val="uk-UA"/>
              </w:rPr>
              <w:t>на</w:t>
            </w:r>
            <w:r w:rsidRPr="000D2920">
              <w:rPr>
                <w:sz w:val="28"/>
                <w:szCs w:val="28"/>
                <w:lang w:val="uk-UA"/>
              </w:rPr>
              <w:t xml:space="preserve"> </w:t>
            </w:r>
            <w:r w:rsidRPr="000D2920">
              <w:rPr>
                <w:rFonts w:eastAsia="Malgun Gothic Semilight"/>
                <w:sz w:val="28"/>
                <w:szCs w:val="28"/>
                <w:lang w:val="uk-UA"/>
              </w:rPr>
              <w:t>основ</w:t>
            </w:r>
            <w:r w:rsidRPr="000D2920">
              <w:rPr>
                <w:sz w:val="28"/>
                <w:szCs w:val="28"/>
                <w:lang w:val="uk-UA"/>
              </w:rPr>
              <w:t xml:space="preserve">і </w:t>
            </w:r>
            <w:r w:rsidRPr="000D2920">
              <w:rPr>
                <w:rFonts w:eastAsia="Malgun Gothic Semilight"/>
                <w:sz w:val="28"/>
                <w:szCs w:val="28"/>
                <w:lang w:val="uk-UA"/>
              </w:rPr>
              <w:t>даних</w:t>
            </w:r>
            <w:r w:rsidRPr="000D2920">
              <w:rPr>
                <w:sz w:val="28"/>
                <w:szCs w:val="28"/>
                <w:lang w:val="uk-UA"/>
              </w:rPr>
              <w:t xml:space="preserve"> (і</w:t>
            </w:r>
            <w:r w:rsidRPr="000D2920">
              <w:rPr>
                <w:rFonts w:eastAsia="Malgun Gothic Semilight"/>
                <w:sz w:val="28"/>
                <w:szCs w:val="28"/>
                <w:lang w:val="uk-UA"/>
              </w:rPr>
              <w:t>ндикатор</w:t>
            </w:r>
            <w:r w:rsidRPr="000D2920">
              <w:rPr>
                <w:sz w:val="28"/>
                <w:szCs w:val="28"/>
                <w:lang w:val="uk-UA"/>
              </w:rPr>
              <w:t>і</w:t>
            </w:r>
            <w:r w:rsidRPr="000D2920">
              <w:rPr>
                <w:rFonts w:eastAsia="Malgun Gothic Semilight"/>
                <w:sz w:val="28"/>
                <w:szCs w:val="28"/>
                <w:lang w:val="uk-UA"/>
              </w:rPr>
              <w:t>в</w:t>
            </w:r>
            <w:r w:rsidRPr="000D2920">
              <w:rPr>
                <w:sz w:val="28"/>
                <w:szCs w:val="28"/>
                <w:lang w:val="uk-UA"/>
              </w:rPr>
              <w:t>).</w:t>
            </w:r>
          </w:p>
        </w:tc>
        <w:tc>
          <w:tcPr>
            <w:tcW w:w="3895" w:type="dxa"/>
          </w:tcPr>
          <w:p w:rsidR="00E248BC" w:rsidRPr="000D2920" w:rsidRDefault="000D2920" w:rsidP="000D2920">
            <w:pPr>
              <w:pStyle w:val="a4"/>
              <w:spacing w:before="0" w:beforeAutospacing="0" w:after="0" w:afterAutospacing="0" w:line="276" w:lineRule="auto"/>
              <w:jc w:val="center"/>
              <w:rPr>
                <w:sz w:val="28"/>
                <w:szCs w:val="28"/>
                <w:lang w:val="uk-UA"/>
              </w:rPr>
            </w:pPr>
            <w:r w:rsidRPr="000D2920">
              <w:rPr>
                <w:sz w:val="28"/>
                <w:szCs w:val="28"/>
                <w:lang w:val="uk-UA"/>
              </w:rPr>
              <w:t>Ризик "формального" пі</w:t>
            </w:r>
            <w:r w:rsidRPr="000D2920">
              <w:rPr>
                <w:rFonts w:eastAsia="Malgun Gothic Semilight"/>
                <w:sz w:val="28"/>
                <w:szCs w:val="28"/>
                <w:lang w:val="uk-UA"/>
              </w:rPr>
              <w:t>дходу</w:t>
            </w:r>
            <w:r w:rsidRPr="000D2920">
              <w:rPr>
                <w:sz w:val="28"/>
                <w:szCs w:val="28"/>
                <w:lang w:val="uk-UA"/>
              </w:rPr>
              <w:t xml:space="preserve"> (</w:t>
            </w:r>
            <w:r w:rsidRPr="000D2920">
              <w:rPr>
                <w:rFonts w:eastAsia="Malgun Gothic Semilight"/>
                <w:sz w:val="28"/>
                <w:szCs w:val="28"/>
                <w:lang w:val="uk-UA"/>
              </w:rPr>
              <w:t>ор</w:t>
            </w:r>
            <w:r w:rsidRPr="000D2920">
              <w:rPr>
                <w:sz w:val="28"/>
                <w:szCs w:val="28"/>
                <w:lang w:val="uk-UA"/>
              </w:rPr>
              <w:t>іє</w:t>
            </w:r>
            <w:r w:rsidRPr="000D2920">
              <w:rPr>
                <w:rFonts w:eastAsia="Malgun Gothic Semilight"/>
                <w:sz w:val="28"/>
                <w:szCs w:val="28"/>
                <w:lang w:val="uk-UA"/>
              </w:rPr>
              <w:t>нтац</w:t>
            </w:r>
            <w:r w:rsidRPr="000D2920">
              <w:rPr>
                <w:sz w:val="28"/>
                <w:szCs w:val="28"/>
                <w:lang w:val="uk-UA"/>
              </w:rPr>
              <w:t>і</w:t>
            </w:r>
            <w:r w:rsidRPr="000D2920">
              <w:rPr>
                <w:rFonts w:eastAsia="Malgun Gothic Semilight"/>
                <w:sz w:val="28"/>
                <w:szCs w:val="28"/>
                <w:lang w:val="uk-UA"/>
              </w:rPr>
              <w:t>я</w:t>
            </w:r>
            <w:r w:rsidRPr="000D2920">
              <w:rPr>
                <w:sz w:val="28"/>
                <w:szCs w:val="28"/>
                <w:lang w:val="uk-UA"/>
              </w:rPr>
              <w:t xml:space="preserve"> </w:t>
            </w:r>
            <w:r w:rsidRPr="000D2920">
              <w:rPr>
                <w:rFonts w:eastAsia="Malgun Gothic Semilight"/>
                <w:sz w:val="28"/>
                <w:szCs w:val="28"/>
                <w:lang w:val="uk-UA"/>
              </w:rPr>
              <w:t>лише</w:t>
            </w:r>
            <w:r w:rsidRPr="000D2920">
              <w:rPr>
                <w:sz w:val="28"/>
                <w:szCs w:val="28"/>
                <w:lang w:val="uk-UA"/>
              </w:rPr>
              <w:t xml:space="preserve"> </w:t>
            </w:r>
            <w:r w:rsidRPr="000D2920">
              <w:rPr>
                <w:rFonts w:eastAsia="Malgun Gothic Semilight"/>
                <w:sz w:val="28"/>
                <w:szCs w:val="28"/>
                <w:lang w:val="uk-UA"/>
              </w:rPr>
              <w:t>на</w:t>
            </w:r>
            <w:r w:rsidRPr="000D2920">
              <w:rPr>
                <w:sz w:val="28"/>
                <w:szCs w:val="28"/>
                <w:lang w:val="uk-UA"/>
              </w:rPr>
              <w:t xml:space="preserve"> </w:t>
            </w:r>
            <w:r w:rsidRPr="000D2920">
              <w:rPr>
                <w:rFonts w:eastAsia="Malgun Gothic Semilight"/>
                <w:sz w:val="28"/>
                <w:szCs w:val="28"/>
                <w:lang w:val="uk-UA"/>
              </w:rPr>
              <w:t>сертиф</w:t>
            </w:r>
            <w:r w:rsidRPr="000D2920">
              <w:rPr>
                <w:sz w:val="28"/>
                <w:szCs w:val="28"/>
                <w:lang w:val="uk-UA"/>
              </w:rPr>
              <w:t>і</w:t>
            </w:r>
            <w:r w:rsidRPr="000D2920">
              <w:rPr>
                <w:rFonts w:eastAsia="Malgun Gothic Semilight"/>
                <w:sz w:val="28"/>
                <w:szCs w:val="28"/>
                <w:lang w:val="uk-UA"/>
              </w:rPr>
              <w:t>кат</w:t>
            </w:r>
          </w:p>
        </w:tc>
      </w:tr>
    </w:tbl>
    <w:p w:rsidR="00296542" w:rsidRPr="000D2920" w:rsidRDefault="000D2920" w:rsidP="00192A7B">
      <w:pPr>
        <w:pStyle w:val="a4"/>
        <w:spacing w:before="0" w:beforeAutospacing="0" w:after="0" w:afterAutospacing="0" w:line="360" w:lineRule="auto"/>
        <w:ind w:firstLine="709"/>
        <w:jc w:val="both"/>
        <w:rPr>
          <w:lang w:val="uk-UA"/>
        </w:rPr>
      </w:pPr>
      <w:r>
        <w:rPr>
          <w:lang w:val="uk-UA"/>
        </w:rPr>
        <w:t xml:space="preserve">Опрацьовано автором на основі </w:t>
      </w:r>
      <w:r w:rsidRPr="00A15DD9">
        <w:rPr>
          <w:lang w:val="uk-UA"/>
        </w:rPr>
        <w:t>[    ]</w:t>
      </w:r>
    </w:p>
    <w:p w:rsidR="000D2920" w:rsidRDefault="000D2920" w:rsidP="00192A7B">
      <w:pPr>
        <w:pStyle w:val="a4"/>
        <w:spacing w:before="0" w:beforeAutospacing="0" w:after="0" w:afterAutospacing="0" w:line="360" w:lineRule="auto"/>
        <w:ind w:firstLine="709"/>
        <w:jc w:val="both"/>
        <w:rPr>
          <w:sz w:val="28"/>
          <w:szCs w:val="28"/>
          <w:lang w:val="uk-UA"/>
        </w:rPr>
      </w:pPr>
    </w:p>
    <w:p w:rsidR="000B2900" w:rsidRPr="000D2920" w:rsidRDefault="00192A7B" w:rsidP="00192A7B">
      <w:pPr>
        <w:pStyle w:val="a4"/>
        <w:spacing w:before="0" w:beforeAutospacing="0" w:after="0" w:afterAutospacing="0" w:line="360" w:lineRule="auto"/>
        <w:ind w:firstLine="709"/>
        <w:jc w:val="both"/>
        <w:rPr>
          <w:sz w:val="28"/>
          <w:szCs w:val="28"/>
          <w:lang w:val="uk-UA"/>
        </w:rPr>
      </w:pPr>
      <w:r w:rsidRPr="000D2920">
        <w:rPr>
          <w:sz w:val="28"/>
          <w:szCs w:val="28"/>
          <w:lang w:val="uk-UA"/>
        </w:rPr>
        <w:t xml:space="preserve">Менеджмент якості є </w:t>
      </w:r>
      <w:r w:rsidRPr="000D2920">
        <w:rPr>
          <w:bCs/>
          <w:sz w:val="28"/>
          <w:szCs w:val="28"/>
          <w:lang w:val="uk-UA"/>
        </w:rPr>
        <w:t>потужним інструментом</w:t>
      </w:r>
      <w:r w:rsidRPr="000D2920">
        <w:rPr>
          <w:sz w:val="28"/>
          <w:szCs w:val="28"/>
          <w:lang w:val="uk-UA"/>
        </w:rPr>
        <w:t xml:space="preserve"> для трансформації організації, але його успіх критично залежить від </w:t>
      </w:r>
      <w:r w:rsidRPr="000D2920">
        <w:rPr>
          <w:bCs/>
          <w:sz w:val="28"/>
          <w:szCs w:val="28"/>
          <w:lang w:val="uk-UA"/>
        </w:rPr>
        <w:t>лідерства, залучення всіх співробітників</w:t>
      </w:r>
      <w:r w:rsidRPr="000D2920">
        <w:rPr>
          <w:sz w:val="28"/>
          <w:szCs w:val="28"/>
          <w:lang w:val="uk-UA"/>
        </w:rPr>
        <w:t xml:space="preserve"> та здатності уникнути пастки надмірної бюрократії, зосереджуючись на суті </w:t>
      </w:r>
      <w:r w:rsidR="00296542" w:rsidRPr="000D2920">
        <w:rPr>
          <w:sz w:val="28"/>
          <w:szCs w:val="28"/>
          <w:lang w:val="uk-UA"/>
        </w:rPr>
        <w:t>-</w:t>
      </w:r>
      <w:r w:rsidRPr="000D2920">
        <w:rPr>
          <w:sz w:val="28"/>
          <w:szCs w:val="28"/>
          <w:lang w:val="uk-UA"/>
        </w:rPr>
        <w:t xml:space="preserve"> </w:t>
      </w:r>
      <w:r w:rsidRPr="000D2920">
        <w:rPr>
          <w:bCs/>
          <w:sz w:val="28"/>
          <w:szCs w:val="28"/>
          <w:lang w:val="uk-UA"/>
        </w:rPr>
        <w:t>постійному покращенні досвіду пацієнта та клінічних результатів</w:t>
      </w:r>
      <w:r w:rsidRPr="000D2920">
        <w:rPr>
          <w:sz w:val="28"/>
          <w:szCs w:val="28"/>
          <w:lang w:val="uk-UA"/>
        </w:rPr>
        <w:t>.</w:t>
      </w:r>
    </w:p>
    <w:p w:rsidR="007A0281" w:rsidRPr="007A0281" w:rsidRDefault="007A0281" w:rsidP="007A0281">
      <w:pPr>
        <w:pStyle w:val="a4"/>
        <w:spacing w:before="0" w:beforeAutospacing="0" w:after="0" w:afterAutospacing="0" w:line="360" w:lineRule="auto"/>
        <w:ind w:firstLine="709"/>
        <w:jc w:val="both"/>
        <w:rPr>
          <w:sz w:val="28"/>
          <w:szCs w:val="28"/>
          <w:lang w:val="uk-UA"/>
        </w:rPr>
      </w:pPr>
      <w:r w:rsidRPr="007A0281">
        <w:rPr>
          <w:sz w:val="28"/>
          <w:szCs w:val="28"/>
          <w:lang w:val="uk-UA"/>
        </w:rPr>
        <w:t>Стратегічний менеджмент  є не просто бажаною, а критично необхідною моделлю управління для сучасних лікувально-профілактичних закладів (ЛПЗ). В умовах реформування системи охорони здоров'я, підвищення конкуренції та фінансової автономії, Стратегічний менеджмент дозволяє ЛПЗ перейти від реактивного до проактивного управління.</w:t>
      </w:r>
      <w:r>
        <w:rPr>
          <w:sz w:val="28"/>
          <w:szCs w:val="28"/>
          <w:lang w:val="uk-UA"/>
        </w:rPr>
        <w:t xml:space="preserve"> </w:t>
      </w:r>
      <w:r w:rsidRPr="007A0281">
        <w:rPr>
          <w:sz w:val="28"/>
          <w:szCs w:val="28"/>
          <w:lang w:val="uk-UA"/>
        </w:rPr>
        <w:t>Стратегічний менеджмент надає ЛПЗ інструменти для глибокого аналізу та планування, що дозволяє значно підвищити їхню ефективність та стійкість.</w:t>
      </w:r>
    </w:p>
    <w:p w:rsidR="007A0281" w:rsidRPr="007A0281" w:rsidRDefault="007A0281" w:rsidP="007A0281">
      <w:pPr>
        <w:pStyle w:val="a4"/>
        <w:spacing w:before="0" w:beforeAutospacing="0" w:after="0" w:afterAutospacing="0" w:line="360" w:lineRule="auto"/>
        <w:ind w:firstLine="709"/>
        <w:jc w:val="both"/>
        <w:rPr>
          <w:sz w:val="28"/>
          <w:szCs w:val="28"/>
          <w:lang w:val="uk-UA"/>
        </w:rPr>
      </w:pPr>
      <w:r w:rsidRPr="007A0281">
        <w:rPr>
          <w:sz w:val="28"/>
          <w:szCs w:val="28"/>
          <w:lang w:val="uk-UA"/>
        </w:rPr>
        <w:lastRenderedPageBreak/>
        <w:t>Завдяки стратегічному аналізу (наприклад, SWOT, PESTEL) ЛПЗ може визначити свої унікальні компетенції та потреби громади. Це дозволяє правильно позиціонувати заклад на ринку медичних послуг (наприклад, як центр високоспеціалізованої допомоги або як клініку, орієнтовану на первинну допомогу).</w:t>
      </w:r>
    </w:p>
    <w:p w:rsidR="007A0281" w:rsidRPr="007A0281" w:rsidRDefault="007A0281" w:rsidP="007A0281">
      <w:pPr>
        <w:pStyle w:val="a4"/>
        <w:spacing w:before="0" w:beforeAutospacing="0" w:after="0" w:afterAutospacing="0" w:line="360" w:lineRule="auto"/>
        <w:ind w:firstLine="709"/>
        <w:jc w:val="both"/>
        <w:rPr>
          <w:sz w:val="28"/>
          <w:szCs w:val="28"/>
          <w:lang w:val="uk-UA"/>
        </w:rPr>
      </w:pPr>
      <w:r w:rsidRPr="007A0281">
        <w:rPr>
          <w:sz w:val="28"/>
          <w:szCs w:val="28"/>
          <w:lang w:val="uk-UA"/>
        </w:rPr>
        <w:t xml:space="preserve"> Стратегічний менеджмент дозволяє прогнозувати потреби та тенденції в системі державного фінансування (НСЗУ), допомагаючи ЛПЗ стратегічно планувати пакети послуг та обсяги робіт для отримання максимального фінансування.</w:t>
      </w:r>
    </w:p>
    <w:p w:rsidR="007A0281" w:rsidRPr="007A0281" w:rsidRDefault="007A0281" w:rsidP="007A0281">
      <w:pPr>
        <w:pStyle w:val="a4"/>
        <w:spacing w:before="0" w:beforeAutospacing="0" w:after="0" w:afterAutospacing="0" w:line="360" w:lineRule="auto"/>
        <w:ind w:firstLine="709"/>
        <w:jc w:val="both"/>
        <w:rPr>
          <w:sz w:val="28"/>
          <w:szCs w:val="28"/>
          <w:lang w:val="uk-UA"/>
        </w:rPr>
      </w:pPr>
      <w:r w:rsidRPr="007A0281">
        <w:rPr>
          <w:sz w:val="28"/>
          <w:szCs w:val="28"/>
          <w:lang w:val="uk-UA"/>
        </w:rPr>
        <w:t>Аналіз загроз (законодавчі зміни, демографічні кризи, епідемічні виклики) дає змогу розробити плани реагування (наприклад, інвестиції у відділення інфекційного контрол</w:t>
      </w:r>
      <w:r>
        <w:rPr>
          <w:sz w:val="28"/>
          <w:szCs w:val="28"/>
          <w:lang w:val="uk-UA"/>
        </w:rPr>
        <w:t>ю)  і в такий спосіб значно мінімізувати ризики.</w:t>
      </w:r>
    </w:p>
    <w:p w:rsidR="00DF5985" w:rsidRPr="007A0281" w:rsidRDefault="007A0281" w:rsidP="00DF5985">
      <w:pPr>
        <w:pStyle w:val="4"/>
        <w:ind w:firstLine="709"/>
        <w:jc w:val="both"/>
      </w:pPr>
      <w:r>
        <w:rPr>
          <w:rFonts w:eastAsia="Times New Roman"/>
          <w:b w:val="0"/>
          <w:bCs w:val="0"/>
          <w:i w:val="0"/>
          <w:iCs w:val="0"/>
          <w:color w:val="auto"/>
          <w:lang w:eastAsia="ru-RU"/>
        </w:rPr>
        <w:t>Також важливою функцією моделі Стратегічного</w:t>
      </w:r>
      <w:r w:rsidRPr="007A0281">
        <w:rPr>
          <w:rFonts w:eastAsia="Times New Roman"/>
          <w:b w:val="0"/>
          <w:bCs w:val="0"/>
          <w:i w:val="0"/>
          <w:iCs w:val="0"/>
          <w:color w:val="auto"/>
          <w:lang w:eastAsia="ru-RU"/>
        </w:rPr>
        <w:t xml:space="preserve"> менеджмент</w:t>
      </w:r>
      <w:r>
        <w:rPr>
          <w:rFonts w:eastAsia="Times New Roman"/>
          <w:b w:val="0"/>
          <w:bCs w:val="0"/>
          <w:i w:val="0"/>
          <w:iCs w:val="0"/>
          <w:color w:val="auto"/>
          <w:lang w:eastAsia="ru-RU"/>
        </w:rPr>
        <w:t xml:space="preserve">у є </w:t>
      </w:r>
      <w:r w:rsidRPr="007A0281">
        <w:rPr>
          <w:rFonts w:eastAsia="Times New Roman"/>
          <w:b w:val="0"/>
          <w:bCs w:val="0"/>
          <w:i w:val="0"/>
          <w:iCs w:val="0"/>
          <w:color w:val="auto"/>
          <w:lang w:eastAsia="ru-RU"/>
        </w:rPr>
        <w:t xml:space="preserve"> </w:t>
      </w:r>
      <w:r>
        <w:rPr>
          <w:rFonts w:eastAsia="Times New Roman"/>
          <w:b w:val="0"/>
          <w:bCs w:val="0"/>
          <w:i w:val="0"/>
          <w:iCs w:val="0"/>
          <w:color w:val="auto"/>
          <w:lang w:eastAsia="ru-RU"/>
        </w:rPr>
        <w:t>о</w:t>
      </w:r>
      <w:r w:rsidRPr="007A0281">
        <w:rPr>
          <w:rFonts w:eastAsia="Times New Roman"/>
          <w:b w:val="0"/>
          <w:bCs w:val="0"/>
          <w:i w:val="0"/>
          <w:iCs w:val="0"/>
          <w:color w:val="auto"/>
          <w:lang w:eastAsia="ru-RU"/>
        </w:rPr>
        <w:t>птимізація ресурсів та</w:t>
      </w:r>
      <w:r w:rsidR="00DF5985">
        <w:rPr>
          <w:rFonts w:eastAsia="Times New Roman"/>
          <w:b w:val="0"/>
          <w:bCs w:val="0"/>
          <w:i w:val="0"/>
          <w:iCs w:val="0"/>
          <w:color w:val="auto"/>
          <w:lang w:eastAsia="ru-RU"/>
        </w:rPr>
        <w:t xml:space="preserve"> забезпечення фінансової</w:t>
      </w:r>
      <w:r w:rsidRPr="007A0281">
        <w:rPr>
          <w:rFonts w:eastAsia="Times New Roman"/>
          <w:b w:val="0"/>
          <w:bCs w:val="0"/>
          <w:i w:val="0"/>
          <w:iCs w:val="0"/>
          <w:color w:val="auto"/>
          <w:lang w:eastAsia="ru-RU"/>
        </w:rPr>
        <w:t xml:space="preserve"> стійк</w:t>
      </w:r>
      <w:r w:rsidR="00DF5985">
        <w:rPr>
          <w:rFonts w:eastAsia="Times New Roman"/>
          <w:b w:val="0"/>
          <w:bCs w:val="0"/>
          <w:i w:val="0"/>
          <w:iCs w:val="0"/>
          <w:color w:val="auto"/>
          <w:lang w:eastAsia="ru-RU"/>
        </w:rPr>
        <w:t xml:space="preserve">ості закладу охорони здоров’я.  </w:t>
      </w:r>
    </w:p>
    <w:p w:rsidR="007A0281" w:rsidRPr="007A0281" w:rsidRDefault="007A0281" w:rsidP="00DF5985">
      <w:pPr>
        <w:pStyle w:val="a4"/>
        <w:spacing w:before="0" w:beforeAutospacing="0" w:after="0" w:afterAutospacing="0" w:line="360" w:lineRule="auto"/>
        <w:ind w:firstLine="709"/>
        <w:jc w:val="both"/>
        <w:rPr>
          <w:sz w:val="28"/>
          <w:szCs w:val="28"/>
          <w:lang w:val="uk-UA"/>
        </w:rPr>
      </w:pPr>
      <w:r w:rsidRPr="007A0281">
        <w:rPr>
          <w:sz w:val="28"/>
          <w:szCs w:val="28"/>
          <w:lang w:val="uk-UA"/>
        </w:rPr>
        <w:t xml:space="preserve">На відміну від ситуативного придбання, </w:t>
      </w:r>
      <w:r w:rsidR="00DF5985">
        <w:rPr>
          <w:sz w:val="28"/>
          <w:szCs w:val="28"/>
          <w:lang w:val="uk-UA"/>
        </w:rPr>
        <w:t>стратегічний менеджмент</w:t>
      </w:r>
      <w:r w:rsidRPr="007A0281">
        <w:rPr>
          <w:sz w:val="28"/>
          <w:szCs w:val="28"/>
          <w:lang w:val="uk-UA"/>
        </w:rPr>
        <w:t xml:space="preserve"> забезпечує інвестування ресурсів (придбання обладнання, ремонт, навчання) лише у ті напрямки, які відповідають довгостроковій стратегії та забезпечують найбільшу віддачу.</w:t>
      </w:r>
      <w:r w:rsidR="00DF5985">
        <w:rPr>
          <w:sz w:val="28"/>
          <w:szCs w:val="28"/>
          <w:lang w:val="uk-UA"/>
        </w:rPr>
        <w:t xml:space="preserve"> </w:t>
      </w:r>
      <w:r w:rsidRPr="007A0281">
        <w:rPr>
          <w:sz w:val="28"/>
          <w:szCs w:val="28"/>
          <w:lang w:val="uk-UA"/>
        </w:rPr>
        <w:t xml:space="preserve">Ефективне управління персоналом: </w:t>
      </w:r>
      <w:r w:rsidR="00DF5985">
        <w:rPr>
          <w:sz w:val="28"/>
          <w:szCs w:val="28"/>
          <w:lang w:val="uk-UA"/>
        </w:rPr>
        <w:t>стратегічний менеджмент</w:t>
      </w:r>
      <w:r w:rsidRPr="007A0281">
        <w:rPr>
          <w:sz w:val="28"/>
          <w:szCs w:val="28"/>
          <w:lang w:val="uk-UA"/>
        </w:rPr>
        <w:t xml:space="preserve"> допомагає визначити стратегічні потреби в кадрах (наприклад, дефіцит вузьких спеціалістів) та розробити програми їхнього залучення, утримання та розвитку, перетворюючи персонал на ключову конкурентну перевагу.</w:t>
      </w:r>
    </w:p>
    <w:p w:rsidR="007A0281" w:rsidRPr="007A0281" w:rsidRDefault="007A0281" w:rsidP="00DF5985">
      <w:pPr>
        <w:pStyle w:val="a4"/>
        <w:spacing w:before="0" w:beforeAutospacing="0" w:after="0" w:afterAutospacing="0" w:line="360" w:lineRule="auto"/>
        <w:ind w:firstLine="709"/>
        <w:jc w:val="both"/>
        <w:rPr>
          <w:sz w:val="28"/>
          <w:szCs w:val="28"/>
          <w:lang w:val="uk-UA"/>
        </w:rPr>
      </w:pPr>
      <w:r w:rsidRPr="007A0281">
        <w:rPr>
          <w:sz w:val="28"/>
          <w:szCs w:val="28"/>
          <w:lang w:val="uk-UA"/>
        </w:rPr>
        <w:t xml:space="preserve">Формування синергії: </w:t>
      </w:r>
      <w:r w:rsidR="00DF5985">
        <w:rPr>
          <w:sz w:val="28"/>
          <w:szCs w:val="28"/>
          <w:lang w:val="uk-UA"/>
        </w:rPr>
        <w:t>стратегічний менеджмент</w:t>
      </w:r>
      <w:r w:rsidRPr="007A0281">
        <w:rPr>
          <w:sz w:val="28"/>
          <w:szCs w:val="28"/>
          <w:lang w:val="uk-UA"/>
        </w:rPr>
        <w:t xml:space="preserve"> дозволяє узгодити цілі всіх підрозділів (від адміністрації та клінічних відділень до господарської служби), направляючи їхні зусилля до єдиної місії.</w:t>
      </w:r>
      <w:r w:rsidR="00DF5985" w:rsidRPr="00DF5985">
        <w:rPr>
          <w:sz w:val="28"/>
          <w:szCs w:val="28"/>
          <w:lang w:val="uk-UA"/>
        </w:rPr>
        <w:t xml:space="preserve"> </w:t>
      </w:r>
      <w:r w:rsidR="00DF5985" w:rsidRPr="007A0281">
        <w:rPr>
          <w:sz w:val="28"/>
          <w:szCs w:val="28"/>
          <w:lang w:val="uk-UA"/>
        </w:rPr>
        <w:t xml:space="preserve">Стратегія визначає, які індикатори якості є пріоритетними, а </w:t>
      </w:r>
      <w:r w:rsidR="00AE5317">
        <w:rPr>
          <w:sz w:val="28"/>
          <w:szCs w:val="28"/>
          <w:lang w:val="uk-UA"/>
        </w:rPr>
        <w:t>менеджмент якості</w:t>
      </w:r>
      <w:r w:rsidR="00DF5985" w:rsidRPr="007A0281">
        <w:rPr>
          <w:sz w:val="28"/>
          <w:szCs w:val="28"/>
          <w:lang w:val="uk-UA"/>
        </w:rPr>
        <w:t xml:space="preserve"> стає інструментом для досягнення цих стратегічних цілей (наприклад, стратегічна мета "Лідер у </w:t>
      </w:r>
      <w:r w:rsidR="00260829">
        <w:rPr>
          <w:sz w:val="28"/>
          <w:szCs w:val="28"/>
          <w:lang w:val="uk-UA"/>
        </w:rPr>
        <w:lastRenderedPageBreak/>
        <w:t>хірургії</w:t>
      </w:r>
      <w:r w:rsidR="00DF5985" w:rsidRPr="007A0281">
        <w:rPr>
          <w:sz w:val="28"/>
          <w:szCs w:val="28"/>
          <w:lang w:val="uk-UA"/>
        </w:rPr>
        <w:t xml:space="preserve"> вимагає пріоритетного покращення показників післяопераційної смертності та ускладнень).</w:t>
      </w:r>
      <w:r w:rsidR="00DF5985" w:rsidRPr="00DF5985">
        <w:rPr>
          <w:sz w:val="28"/>
          <w:szCs w:val="28"/>
          <w:lang w:val="uk-UA"/>
        </w:rPr>
        <w:t xml:space="preserve"> </w:t>
      </w:r>
      <w:r w:rsidR="00DF5985">
        <w:rPr>
          <w:sz w:val="28"/>
          <w:szCs w:val="28"/>
          <w:lang w:val="uk-UA"/>
        </w:rPr>
        <w:t>Стратегічний менеджмент</w:t>
      </w:r>
      <w:r w:rsidR="00DF5985" w:rsidRPr="007A0281">
        <w:rPr>
          <w:sz w:val="28"/>
          <w:szCs w:val="28"/>
          <w:lang w:val="uk-UA"/>
        </w:rPr>
        <w:t xml:space="preserve"> включає стратегію інновацій, яка забезпечує впровадження новітніх медичних технологій, методів лікування та управлінських практик, що дозволяє ЛПЗ залишатися конкурентоспроможним</w:t>
      </w:r>
    </w:p>
    <w:p w:rsidR="00AE5317" w:rsidRDefault="007A0281" w:rsidP="00AE5317">
      <w:pPr>
        <w:pStyle w:val="a4"/>
        <w:spacing w:before="0" w:beforeAutospacing="0" w:after="0" w:afterAutospacing="0" w:line="360" w:lineRule="auto"/>
        <w:ind w:firstLine="709"/>
        <w:jc w:val="both"/>
        <w:rPr>
          <w:sz w:val="28"/>
          <w:szCs w:val="28"/>
          <w:lang w:val="uk-UA"/>
        </w:rPr>
      </w:pPr>
      <w:r w:rsidRPr="007A0281">
        <w:rPr>
          <w:sz w:val="28"/>
          <w:szCs w:val="28"/>
          <w:lang w:val="uk-UA"/>
        </w:rPr>
        <w:t xml:space="preserve">Перспективи використання </w:t>
      </w:r>
      <w:r w:rsidR="00AE5317">
        <w:rPr>
          <w:sz w:val="28"/>
          <w:szCs w:val="28"/>
          <w:lang w:val="uk-UA"/>
        </w:rPr>
        <w:t>стратегічного менеджменту</w:t>
      </w:r>
      <w:r w:rsidRPr="007A0281">
        <w:rPr>
          <w:sz w:val="28"/>
          <w:szCs w:val="28"/>
          <w:lang w:val="uk-UA"/>
        </w:rPr>
        <w:t xml:space="preserve"> в ЛПЗ полягають у створенні стійкої, високоякісної та конкурентоспроможної медичної системи</w:t>
      </w:r>
      <w:r w:rsidR="00AE5317">
        <w:rPr>
          <w:sz w:val="28"/>
          <w:szCs w:val="28"/>
          <w:lang w:val="uk-UA"/>
        </w:rPr>
        <w:t xml:space="preserve"> (рис. 1.2)</w:t>
      </w:r>
    </w:p>
    <w:p w:rsidR="00AE5317" w:rsidRDefault="00AE5317" w:rsidP="00AE5317">
      <w:pPr>
        <w:pStyle w:val="a4"/>
        <w:spacing w:before="0" w:beforeAutospacing="0" w:after="0" w:afterAutospacing="0"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59264" behindDoc="0" locked="0" layoutInCell="1" allowOverlap="1">
                <wp:simplePos x="0" y="0"/>
                <wp:positionH relativeFrom="column">
                  <wp:posOffset>1167765</wp:posOffset>
                </wp:positionH>
                <wp:positionV relativeFrom="paragraph">
                  <wp:posOffset>147955</wp:posOffset>
                </wp:positionV>
                <wp:extent cx="3413760" cy="685800"/>
                <wp:effectExtent l="0" t="0" r="15240" b="19050"/>
                <wp:wrapNone/>
                <wp:docPr id="2" name="Надпись 2"/>
                <wp:cNvGraphicFramePr/>
                <a:graphic xmlns:a="http://schemas.openxmlformats.org/drawingml/2006/main">
                  <a:graphicData uri="http://schemas.microsoft.com/office/word/2010/wordprocessingShape">
                    <wps:wsp>
                      <wps:cNvSpPr txBox="1"/>
                      <wps:spPr>
                        <a:xfrm>
                          <a:off x="0" y="0"/>
                          <a:ext cx="3413760" cy="685800"/>
                        </a:xfrm>
                        <a:prstGeom prst="rect">
                          <a:avLst/>
                        </a:prstGeom>
                        <a:solidFill>
                          <a:schemeClr val="accent4">
                            <a:lumMod val="20000"/>
                            <a:lumOff val="80000"/>
                          </a:schemeClr>
                        </a:solidFill>
                        <a:ln w="6350">
                          <a:solidFill>
                            <a:prstClr val="black"/>
                          </a:solidFill>
                        </a:ln>
                      </wps:spPr>
                      <wps:txbx>
                        <w:txbxContent>
                          <w:p w:rsidR="00D929EC" w:rsidRPr="00260829" w:rsidRDefault="00D929EC" w:rsidP="00AE5317">
                            <w:pPr>
                              <w:jc w:val="center"/>
                              <w:rPr>
                                <w:rFonts w:ascii="Times New Roman" w:eastAsia="Times New Roman" w:hAnsi="Times New Roman" w:cs="Times New Roman"/>
                                <w:color w:val="auto"/>
                                <w:sz w:val="32"/>
                                <w:szCs w:val="32"/>
                                <w:lang w:eastAsia="ru-RU" w:bidi="ar-SA"/>
                              </w:rPr>
                            </w:pPr>
                            <w:r w:rsidRPr="00260829">
                              <w:rPr>
                                <w:rFonts w:ascii="Times New Roman" w:eastAsia="Times New Roman" w:hAnsi="Times New Roman" w:cs="Times New Roman"/>
                                <w:color w:val="auto"/>
                                <w:sz w:val="32"/>
                                <w:szCs w:val="32"/>
                                <w:lang w:eastAsia="ru-RU" w:bidi="ar-SA"/>
                              </w:rPr>
                              <w:t xml:space="preserve">Модель "Розумної" </w:t>
                            </w:r>
                            <w:r w:rsidRPr="00260829">
                              <w:rPr>
                                <w:rFonts w:ascii="Times New Roman" w:eastAsia="Times New Roman" w:hAnsi="Times New Roman" w:cs="Times New Roman" w:hint="eastAsia"/>
                                <w:color w:val="auto"/>
                                <w:sz w:val="32"/>
                                <w:szCs w:val="32"/>
                                <w:lang w:eastAsia="ru-RU" w:bidi="ar-SA"/>
                              </w:rPr>
                              <w:t>орган</w:t>
                            </w:r>
                            <w:r w:rsidRPr="00260829">
                              <w:rPr>
                                <w:rFonts w:ascii="Times New Roman" w:eastAsia="Times New Roman" w:hAnsi="Times New Roman" w:cs="Times New Roman"/>
                                <w:color w:val="auto"/>
                                <w:sz w:val="32"/>
                                <w:szCs w:val="32"/>
                                <w:lang w:eastAsia="ru-RU" w:bidi="ar-SA"/>
                              </w:rPr>
                              <w:t>і</w:t>
                            </w:r>
                            <w:r w:rsidRPr="00260829">
                              <w:rPr>
                                <w:rFonts w:ascii="Times New Roman" w:eastAsia="Times New Roman" w:hAnsi="Times New Roman" w:cs="Times New Roman" w:hint="eastAsia"/>
                                <w:color w:val="auto"/>
                                <w:sz w:val="32"/>
                                <w:szCs w:val="32"/>
                                <w:lang w:eastAsia="ru-RU" w:bidi="ar-SA"/>
                              </w:rPr>
                              <w:t>зац</w:t>
                            </w:r>
                            <w:r w:rsidRPr="00260829">
                              <w:rPr>
                                <w:rFonts w:ascii="Times New Roman" w:eastAsia="Times New Roman" w:hAnsi="Times New Roman" w:cs="Times New Roman"/>
                                <w:color w:val="auto"/>
                                <w:sz w:val="32"/>
                                <w:szCs w:val="32"/>
                                <w:lang w:eastAsia="ru-RU" w:bidi="ar-SA"/>
                              </w:rPr>
                              <w:t>ії  (закладу охорони здоров’я)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91.95pt;margin-top:11.65pt;width:268.8pt;height:54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" fillcolor="#fff2cc [663]" strokeweight=".5pt">
                <v:textbox>
                  <w:txbxContent>
                    <w:p w:rsidR="00D929EC" w:rsidRPr="00260829" w:rsidRDefault="00D929EC" w:rsidP="00AE5317">
                      <w:pPr>
                        <w:jc w:val="center"/>
                        <w:rPr>
                          <w:rFonts w:ascii="Times New Roman" w:eastAsia="Times New Roman" w:hAnsi="Times New Roman" w:cs="Times New Roman"/>
                          <w:color w:val="auto"/>
                          <w:sz w:val="32"/>
                          <w:szCs w:val="32"/>
                          <w:lang w:eastAsia="ru-RU" w:bidi="ar-SA"/>
                        </w:rPr>
                      </w:pPr>
                      <w:r w:rsidRPr="00260829">
                        <w:rPr>
                          <w:rFonts w:ascii="Times New Roman" w:eastAsia="Times New Roman" w:hAnsi="Times New Roman" w:cs="Times New Roman"/>
                          <w:color w:val="auto"/>
                          <w:sz w:val="32"/>
                          <w:szCs w:val="32"/>
                          <w:lang w:eastAsia="ru-RU" w:bidi="ar-SA"/>
                        </w:rPr>
                        <w:t xml:space="preserve">Модель "Розумної" </w:t>
                      </w:r>
                      <w:r w:rsidRPr="00260829">
                        <w:rPr>
                          <w:rFonts w:ascii="Times New Roman" w:eastAsia="Times New Roman" w:hAnsi="Times New Roman" w:cs="Times New Roman" w:hint="eastAsia"/>
                          <w:color w:val="auto"/>
                          <w:sz w:val="32"/>
                          <w:szCs w:val="32"/>
                          <w:lang w:eastAsia="ru-RU" w:bidi="ar-SA"/>
                        </w:rPr>
                        <w:t>орган</w:t>
                      </w:r>
                      <w:r w:rsidRPr="00260829">
                        <w:rPr>
                          <w:rFonts w:ascii="Times New Roman" w:eastAsia="Times New Roman" w:hAnsi="Times New Roman" w:cs="Times New Roman"/>
                          <w:color w:val="auto"/>
                          <w:sz w:val="32"/>
                          <w:szCs w:val="32"/>
                          <w:lang w:eastAsia="ru-RU" w:bidi="ar-SA"/>
                        </w:rPr>
                        <w:t>і</w:t>
                      </w:r>
                      <w:r w:rsidRPr="00260829">
                        <w:rPr>
                          <w:rFonts w:ascii="Times New Roman" w:eastAsia="Times New Roman" w:hAnsi="Times New Roman" w:cs="Times New Roman" w:hint="eastAsia"/>
                          <w:color w:val="auto"/>
                          <w:sz w:val="32"/>
                          <w:szCs w:val="32"/>
                          <w:lang w:eastAsia="ru-RU" w:bidi="ar-SA"/>
                        </w:rPr>
                        <w:t>зац</w:t>
                      </w:r>
                      <w:r w:rsidRPr="00260829">
                        <w:rPr>
                          <w:rFonts w:ascii="Times New Roman" w:eastAsia="Times New Roman" w:hAnsi="Times New Roman" w:cs="Times New Roman"/>
                          <w:color w:val="auto"/>
                          <w:sz w:val="32"/>
                          <w:szCs w:val="32"/>
                          <w:lang w:eastAsia="ru-RU" w:bidi="ar-SA"/>
                        </w:rPr>
                        <w:t>ії  (закладу охорони здоров’я)</w:t>
                      </w:r>
                    </w:p>
                  </w:txbxContent>
                </v:textbox>
              </v:shape>
            </w:pict>
          </mc:Fallback>
        </mc:AlternateContent>
      </w:r>
    </w:p>
    <w:p w:rsidR="00AE5317" w:rsidRDefault="00AE5317" w:rsidP="00AE5317">
      <w:pPr>
        <w:pStyle w:val="a4"/>
        <w:spacing w:before="0" w:beforeAutospacing="0" w:after="0" w:afterAutospacing="0" w:line="360" w:lineRule="auto"/>
        <w:ind w:firstLine="709"/>
        <w:jc w:val="both"/>
        <w:rPr>
          <w:sz w:val="28"/>
          <w:szCs w:val="28"/>
          <w:lang w:val="uk-UA"/>
        </w:rPr>
      </w:pPr>
    </w:p>
    <w:p w:rsidR="00AE5317" w:rsidRDefault="00260829" w:rsidP="00AE5317">
      <w:pPr>
        <w:pStyle w:val="a4"/>
        <w:spacing w:before="0" w:beforeAutospacing="0" w:after="0" w:afterAutospacing="0"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68480" behindDoc="0" locked="0" layoutInCell="1" allowOverlap="1" wp14:anchorId="116EFFC5" wp14:editId="6A56ED59">
                <wp:simplePos x="0" y="0"/>
                <wp:positionH relativeFrom="column">
                  <wp:posOffset>1059180</wp:posOffset>
                </wp:positionH>
                <wp:positionV relativeFrom="paragraph">
                  <wp:posOffset>233680</wp:posOffset>
                </wp:positionV>
                <wp:extent cx="518160" cy="388620"/>
                <wp:effectExtent l="38100" t="0" r="0" b="30480"/>
                <wp:wrapNone/>
                <wp:docPr id="8" name="Стрелка вниз 8"/>
                <wp:cNvGraphicFramePr/>
                <a:graphic xmlns:a="http://schemas.openxmlformats.org/drawingml/2006/main">
                  <a:graphicData uri="http://schemas.microsoft.com/office/word/2010/wordprocessingShape">
                    <wps:wsp>
                      <wps:cNvSpPr/>
                      <wps:spPr>
                        <a:xfrm>
                          <a:off x="0" y="0"/>
                          <a:ext cx="518160" cy="3886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028CB9B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8" o:spid="_x0000_s1026" type="#_x0000_t67" style="position:absolute;margin-left:83.4pt;margin-top:18.4pt;width:40.8pt;height:30.6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" adj="10800" fillcolor="#5b9bd5 [3204]" strokecolor="#1f4d78 [1604]" strokeweight="1pt"/>
            </w:pict>
          </mc:Fallback>
        </mc:AlternateContent>
      </w:r>
      <w:r>
        <w:rPr>
          <w:noProof/>
          <w:sz w:val="28"/>
          <w:szCs w:val="28"/>
        </w:rPr>
        <mc:AlternateContent>
          <mc:Choice Requires="wps">
            <w:drawing>
              <wp:anchor distT="0" distB="0" distL="114300" distR="114300" simplePos="0" relativeHeight="251670528" behindDoc="0" locked="0" layoutInCell="1" allowOverlap="1" wp14:anchorId="549F2504" wp14:editId="785BEA5C">
                <wp:simplePos x="0" y="0"/>
                <wp:positionH relativeFrom="column">
                  <wp:posOffset>2554605</wp:posOffset>
                </wp:positionH>
                <wp:positionV relativeFrom="paragraph">
                  <wp:posOffset>235585</wp:posOffset>
                </wp:positionV>
                <wp:extent cx="518160" cy="388620"/>
                <wp:effectExtent l="38100" t="0" r="0" b="30480"/>
                <wp:wrapNone/>
                <wp:docPr id="9" name="Стрелка вниз 9"/>
                <wp:cNvGraphicFramePr/>
                <a:graphic xmlns:a="http://schemas.openxmlformats.org/drawingml/2006/main">
                  <a:graphicData uri="http://schemas.microsoft.com/office/word/2010/wordprocessingShape">
                    <wps:wsp>
                      <wps:cNvSpPr/>
                      <wps:spPr>
                        <a:xfrm>
                          <a:off x="0" y="0"/>
                          <a:ext cx="518160" cy="3886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A17864F" id="Стрелка вниз 9" o:spid="_x0000_s1026" type="#_x0000_t67" style="position:absolute;margin-left:201.15pt;margin-top:18.55pt;width:40.8pt;height:30.6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" adj="10800" fillcolor="#5b9bd5 [3204]" strokecolor="#1f4d78 [1604]" strokeweight="1pt"/>
            </w:pict>
          </mc:Fallback>
        </mc:AlternateContent>
      </w:r>
      <w:r>
        <w:rPr>
          <w:noProof/>
          <w:sz w:val="28"/>
          <w:szCs w:val="28"/>
        </w:rPr>
        <mc:AlternateContent>
          <mc:Choice Requires="wps">
            <w:drawing>
              <wp:anchor distT="0" distB="0" distL="114300" distR="114300" simplePos="0" relativeHeight="251666432" behindDoc="0" locked="0" layoutInCell="1" allowOverlap="1">
                <wp:simplePos x="0" y="0"/>
                <wp:positionH relativeFrom="column">
                  <wp:posOffset>4208145</wp:posOffset>
                </wp:positionH>
                <wp:positionV relativeFrom="paragraph">
                  <wp:posOffset>227965</wp:posOffset>
                </wp:positionV>
                <wp:extent cx="518160" cy="388620"/>
                <wp:effectExtent l="38100" t="0" r="0" b="30480"/>
                <wp:wrapNone/>
                <wp:docPr id="7" name="Стрелка вниз 7"/>
                <wp:cNvGraphicFramePr/>
                <a:graphic xmlns:a="http://schemas.openxmlformats.org/drawingml/2006/main">
                  <a:graphicData uri="http://schemas.microsoft.com/office/word/2010/wordprocessingShape">
                    <wps:wsp>
                      <wps:cNvSpPr/>
                      <wps:spPr>
                        <a:xfrm>
                          <a:off x="0" y="0"/>
                          <a:ext cx="518160" cy="3886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1075134" id="Стрелка вниз 7" o:spid="_x0000_s1026" type="#_x0000_t67" style="position:absolute;margin-left:331.35pt;margin-top:17.95pt;width:40.8pt;height:30.6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" adj="10800" fillcolor="#5b9bd5 [3204]" strokecolor="#1f4d78 [1604]" strokeweight="1pt"/>
            </w:pict>
          </mc:Fallback>
        </mc:AlternateContent>
      </w:r>
    </w:p>
    <w:p w:rsidR="00AE5317" w:rsidRDefault="00AE5317" w:rsidP="00AE5317">
      <w:pPr>
        <w:pStyle w:val="a4"/>
        <w:spacing w:before="0" w:beforeAutospacing="0" w:after="0" w:afterAutospacing="0"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63360" behindDoc="0" locked="0" layoutInCell="1" allowOverlap="1" wp14:anchorId="5D5D20EA" wp14:editId="58C4A49F">
                <wp:simplePos x="0" y="0"/>
                <wp:positionH relativeFrom="column">
                  <wp:posOffset>-51435</wp:posOffset>
                </wp:positionH>
                <wp:positionV relativeFrom="paragraph">
                  <wp:posOffset>302260</wp:posOffset>
                </wp:positionV>
                <wp:extent cx="1729740" cy="2369820"/>
                <wp:effectExtent l="0" t="0" r="22860" b="11430"/>
                <wp:wrapNone/>
                <wp:docPr id="5" name="Надпись 5"/>
                <wp:cNvGraphicFramePr/>
                <a:graphic xmlns:a="http://schemas.openxmlformats.org/drawingml/2006/main">
                  <a:graphicData uri="http://schemas.microsoft.com/office/word/2010/wordprocessingShape">
                    <wps:wsp>
                      <wps:cNvSpPr txBox="1"/>
                      <wps:spPr>
                        <a:xfrm>
                          <a:off x="0" y="0"/>
                          <a:ext cx="1729740" cy="2369820"/>
                        </a:xfrm>
                        <a:prstGeom prst="rect">
                          <a:avLst/>
                        </a:prstGeom>
                        <a:solidFill>
                          <a:schemeClr val="accent4">
                            <a:lumMod val="20000"/>
                            <a:lumOff val="80000"/>
                          </a:schemeClr>
                        </a:solidFill>
                        <a:ln w="6350">
                          <a:solidFill>
                            <a:prstClr val="black"/>
                          </a:solidFill>
                        </a:ln>
                      </wps:spPr>
                      <wps:txbx>
                        <w:txbxContent>
                          <w:p w:rsidR="00D929EC" w:rsidRPr="00AE5317" w:rsidRDefault="00D929EC" w:rsidP="00AE5317">
                            <w:pPr>
                              <w:jc w:val="center"/>
                              <w:rPr>
                                <w:rFonts w:ascii="Times New Roman" w:eastAsia="Times New Roman" w:hAnsi="Times New Roman" w:cs="Times New Roman"/>
                                <w:color w:val="auto"/>
                                <w:lang w:eastAsia="ru-RU" w:bidi="ar-SA"/>
                              </w:rPr>
                            </w:pPr>
                            <w:r w:rsidRPr="00AE5317">
                              <w:rPr>
                                <w:rFonts w:ascii="Times New Roman" w:hAnsi="Times New Roman" w:cs="Times New Roman"/>
                              </w:rPr>
                              <w:t xml:space="preserve">Розбудова моделі </w:t>
                            </w:r>
                            <w:r w:rsidRPr="00AE5317">
                              <w:rPr>
                                <w:rFonts w:ascii="Times New Roman" w:eastAsia="Malgun Gothic Semilight" w:hAnsi="Times New Roman" w:cs="Times New Roman"/>
                              </w:rPr>
                              <w:t>самоосв</w:t>
                            </w:r>
                            <w:r w:rsidRPr="00AE5317">
                              <w:rPr>
                                <w:rFonts w:ascii="Times New Roman" w:hAnsi="Times New Roman" w:cs="Times New Roman"/>
                              </w:rPr>
                              <w:t>і</w:t>
                            </w:r>
                            <w:r w:rsidRPr="00AE5317">
                              <w:rPr>
                                <w:rFonts w:ascii="Times New Roman" w:eastAsia="Malgun Gothic Semilight" w:hAnsi="Times New Roman" w:cs="Times New Roman"/>
                              </w:rPr>
                              <w:t>тньо</w:t>
                            </w:r>
                            <w:r w:rsidRPr="00AE5317">
                              <w:rPr>
                                <w:rFonts w:ascii="Times New Roman" w:hAnsi="Times New Roman" w:cs="Times New Roman"/>
                              </w:rPr>
                              <w:t xml:space="preserve">ї </w:t>
                            </w:r>
                            <w:r w:rsidRPr="00AE5317">
                              <w:rPr>
                                <w:rFonts w:ascii="Times New Roman" w:eastAsia="Malgun Gothic Semilight" w:hAnsi="Times New Roman" w:cs="Times New Roman"/>
                              </w:rPr>
                              <w:t>орган</w:t>
                            </w:r>
                            <w:r w:rsidRPr="00AE5317">
                              <w:rPr>
                                <w:rFonts w:ascii="Times New Roman" w:hAnsi="Times New Roman" w:cs="Times New Roman"/>
                              </w:rPr>
                              <w:t>і</w:t>
                            </w:r>
                            <w:r w:rsidRPr="00AE5317">
                              <w:rPr>
                                <w:rFonts w:ascii="Times New Roman" w:eastAsia="Malgun Gothic Semilight" w:hAnsi="Times New Roman" w:cs="Times New Roman"/>
                              </w:rPr>
                              <w:t>зац</w:t>
                            </w:r>
                            <w:r w:rsidRPr="00AE5317">
                              <w:rPr>
                                <w:rFonts w:ascii="Times New Roman" w:hAnsi="Times New Roman" w:cs="Times New Roman"/>
                              </w:rPr>
                              <w:t xml:space="preserve">ії: </w:t>
                            </w:r>
                            <w:r>
                              <w:rPr>
                                <w:rFonts w:ascii="Times New Roman" w:eastAsia="Malgun Gothic Semilight" w:hAnsi="Times New Roman" w:cs="Times New Roman"/>
                              </w:rPr>
                              <w:t>СТРАТЕГІЧНИЙ МЕНЕДЖМЕНТ</w:t>
                            </w:r>
                            <w:r w:rsidRPr="00AE5317">
                              <w:rPr>
                                <w:rFonts w:ascii="Times New Roman" w:hAnsi="Times New Roman" w:cs="Times New Roman"/>
                              </w:rPr>
                              <w:t xml:space="preserve"> </w:t>
                            </w:r>
                            <w:r w:rsidRPr="00AE5317">
                              <w:rPr>
                                <w:rFonts w:ascii="Times New Roman" w:eastAsia="Malgun Gothic Semilight" w:hAnsi="Times New Roman" w:cs="Times New Roman"/>
                              </w:rPr>
                              <w:t>стимулю</w:t>
                            </w:r>
                            <w:r w:rsidRPr="00AE5317">
                              <w:rPr>
                                <w:rFonts w:ascii="Times New Roman" w:hAnsi="Times New Roman" w:cs="Times New Roman"/>
                              </w:rPr>
                              <w:t xml:space="preserve">є </w:t>
                            </w:r>
                            <w:r w:rsidRPr="00AE5317">
                              <w:rPr>
                                <w:rFonts w:ascii="Times New Roman" w:eastAsia="Malgun Gothic Semilight" w:hAnsi="Times New Roman" w:cs="Times New Roman"/>
                              </w:rPr>
                              <w:t>пост</w:t>
                            </w:r>
                            <w:r w:rsidRPr="00AE5317">
                              <w:rPr>
                                <w:rFonts w:ascii="Times New Roman" w:hAnsi="Times New Roman" w:cs="Times New Roman"/>
                              </w:rPr>
                              <w:t>і</w:t>
                            </w:r>
                            <w:r w:rsidRPr="00AE5317">
                              <w:rPr>
                                <w:rFonts w:ascii="Times New Roman" w:eastAsia="Malgun Gothic Semilight" w:hAnsi="Times New Roman" w:cs="Times New Roman"/>
                              </w:rPr>
                              <w:t>йний</w:t>
                            </w:r>
                            <w:r w:rsidRPr="00AE5317">
                              <w:rPr>
                                <w:rFonts w:ascii="Times New Roman" w:hAnsi="Times New Roman" w:cs="Times New Roman"/>
                              </w:rPr>
                              <w:t xml:space="preserve"> </w:t>
                            </w:r>
                            <w:r w:rsidRPr="00AE5317">
                              <w:rPr>
                                <w:rFonts w:ascii="Times New Roman" w:eastAsia="Malgun Gothic Semilight" w:hAnsi="Times New Roman" w:cs="Times New Roman"/>
                              </w:rPr>
                              <w:t>процес</w:t>
                            </w:r>
                            <w:r w:rsidRPr="00AE5317">
                              <w:rPr>
                                <w:rFonts w:ascii="Times New Roman" w:hAnsi="Times New Roman" w:cs="Times New Roman"/>
                              </w:rPr>
                              <w:t xml:space="preserve"> </w:t>
                            </w:r>
                            <w:r w:rsidRPr="00AE5317">
                              <w:rPr>
                                <w:rFonts w:ascii="Times New Roman" w:eastAsia="Malgun Gothic Semilight" w:hAnsi="Times New Roman" w:cs="Times New Roman"/>
                              </w:rPr>
                              <w:t>розвитку</w:t>
                            </w:r>
                            <w:r w:rsidRPr="00AE5317">
                              <w:rPr>
                                <w:rFonts w:ascii="Times New Roman" w:hAnsi="Times New Roman" w:cs="Times New Roman"/>
                              </w:rPr>
                              <w:t xml:space="preserve"> </w:t>
                            </w:r>
                            <w:r w:rsidRPr="00AE5317">
                              <w:rPr>
                                <w:rFonts w:ascii="Times New Roman" w:eastAsia="Malgun Gothic Semilight" w:hAnsi="Times New Roman" w:cs="Times New Roman"/>
                              </w:rPr>
                              <w:t>персоналу</w:t>
                            </w:r>
                            <w:r w:rsidRPr="00AE5317">
                              <w:rPr>
                                <w:rFonts w:ascii="Times New Roman" w:hAnsi="Times New Roman" w:cs="Times New Roman"/>
                              </w:rPr>
                              <w:t xml:space="preserve">, </w:t>
                            </w:r>
                            <w:r w:rsidRPr="00AE5317">
                              <w:rPr>
                                <w:rFonts w:ascii="Times New Roman" w:eastAsia="Malgun Gothic Semilight" w:hAnsi="Times New Roman" w:cs="Times New Roman"/>
                              </w:rPr>
                              <w:t>перетворюючи</w:t>
                            </w:r>
                            <w:r w:rsidRPr="00AE5317">
                              <w:rPr>
                                <w:rFonts w:ascii="Times New Roman" w:hAnsi="Times New Roman" w:cs="Times New Roman"/>
                              </w:rPr>
                              <w:t xml:space="preserve"> </w:t>
                            </w:r>
                            <w:r w:rsidRPr="00AE5317">
                              <w:rPr>
                                <w:rFonts w:ascii="Times New Roman" w:eastAsia="Malgun Gothic Semilight" w:hAnsi="Times New Roman" w:cs="Times New Roman"/>
                              </w:rPr>
                              <w:t>ЛПЗ</w:t>
                            </w:r>
                            <w:r w:rsidRPr="00AE5317">
                              <w:rPr>
                                <w:rFonts w:ascii="Times New Roman" w:hAnsi="Times New Roman" w:cs="Times New Roman"/>
                              </w:rPr>
                              <w:t xml:space="preserve"> </w:t>
                            </w:r>
                            <w:r w:rsidRPr="00AE5317">
                              <w:rPr>
                                <w:rFonts w:ascii="Times New Roman" w:eastAsia="Malgun Gothic Semilight" w:hAnsi="Times New Roman" w:cs="Times New Roman"/>
                              </w:rPr>
                              <w:t>на</w:t>
                            </w:r>
                            <w:r w:rsidRPr="00AE5317">
                              <w:rPr>
                                <w:rFonts w:ascii="Times New Roman" w:hAnsi="Times New Roman" w:cs="Times New Roman"/>
                              </w:rPr>
                              <w:t xml:space="preserve"> </w:t>
                            </w:r>
                            <w:r w:rsidRPr="00AE5317">
                              <w:rPr>
                                <w:rFonts w:ascii="Times New Roman" w:eastAsia="Malgun Gothic Semilight" w:hAnsi="Times New Roman" w:cs="Times New Roman"/>
                              </w:rPr>
                              <w:t>орган</w:t>
                            </w:r>
                            <w:r w:rsidRPr="00AE5317">
                              <w:rPr>
                                <w:rFonts w:ascii="Times New Roman" w:hAnsi="Times New Roman" w:cs="Times New Roman"/>
                              </w:rPr>
                              <w:t>і</w:t>
                            </w:r>
                            <w:r w:rsidRPr="00AE5317">
                              <w:rPr>
                                <w:rFonts w:ascii="Times New Roman" w:eastAsia="Malgun Gothic Semilight" w:hAnsi="Times New Roman" w:cs="Times New Roman"/>
                              </w:rPr>
                              <w:t>зац</w:t>
                            </w:r>
                            <w:r w:rsidRPr="00AE5317">
                              <w:rPr>
                                <w:rFonts w:ascii="Times New Roman" w:hAnsi="Times New Roman" w:cs="Times New Roman"/>
                              </w:rPr>
                              <w:t>і</w:t>
                            </w:r>
                            <w:r w:rsidRPr="00AE5317">
                              <w:rPr>
                                <w:rFonts w:ascii="Times New Roman" w:eastAsia="Malgun Gothic Semilight" w:hAnsi="Times New Roman" w:cs="Times New Roman"/>
                              </w:rPr>
                              <w:t>ю</w:t>
                            </w:r>
                            <w:r w:rsidRPr="00AE5317">
                              <w:rPr>
                                <w:rFonts w:ascii="Times New Roman" w:hAnsi="Times New Roman" w:cs="Times New Roman"/>
                              </w:rPr>
                              <w:t xml:space="preserve">, </w:t>
                            </w:r>
                            <w:r w:rsidRPr="00AE5317">
                              <w:rPr>
                                <w:rFonts w:ascii="Times New Roman" w:eastAsia="Malgun Gothic Semilight" w:hAnsi="Times New Roman" w:cs="Times New Roman"/>
                              </w:rPr>
                              <w:t>яка</w:t>
                            </w:r>
                            <w:r w:rsidRPr="00AE5317">
                              <w:rPr>
                                <w:rFonts w:ascii="Times New Roman" w:hAnsi="Times New Roman" w:cs="Times New Roman"/>
                              </w:rPr>
                              <w:t xml:space="preserve"> </w:t>
                            </w:r>
                            <w:r w:rsidRPr="00AE5317">
                              <w:rPr>
                                <w:rFonts w:ascii="Times New Roman" w:eastAsia="Malgun Gothic Semilight" w:hAnsi="Times New Roman" w:cs="Times New Roman"/>
                              </w:rPr>
                              <w:t>пост</w:t>
                            </w:r>
                            <w:r w:rsidRPr="00AE5317">
                              <w:rPr>
                                <w:rFonts w:ascii="Times New Roman" w:hAnsi="Times New Roman" w:cs="Times New Roman"/>
                              </w:rPr>
                              <w:t>і</w:t>
                            </w:r>
                            <w:r w:rsidRPr="00AE5317">
                              <w:rPr>
                                <w:rFonts w:ascii="Times New Roman" w:eastAsia="Malgun Gothic Semilight" w:hAnsi="Times New Roman" w:cs="Times New Roman"/>
                              </w:rPr>
                              <w:t>йно</w:t>
                            </w:r>
                            <w:r w:rsidRPr="00AE5317">
                              <w:rPr>
                                <w:rFonts w:ascii="Times New Roman" w:hAnsi="Times New Roman" w:cs="Times New Roman"/>
                              </w:rPr>
                              <w:t xml:space="preserve"> </w:t>
                            </w:r>
                            <w:r w:rsidRPr="00AE5317">
                              <w:rPr>
                                <w:rFonts w:ascii="Times New Roman" w:eastAsia="Malgun Gothic Semilight" w:hAnsi="Times New Roman" w:cs="Times New Roman"/>
                              </w:rPr>
                              <w:t>навча</w:t>
                            </w:r>
                            <w:r w:rsidRPr="00AE5317">
                              <w:rPr>
                                <w:rFonts w:ascii="Times New Roman" w:hAnsi="Times New Roman" w:cs="Times New Roman"/>
                              </w:rPr>
                              <w:t>є</w:t>
                            </w:r>
                            <w:r w:rsidRPr="00AE5317">
                              <w:rPr>
                                <w:rFonts w:ascii="Times New Roman" w:eastAsia="Malgun Gothic Semilight" w:hAnsi="Times New Roman" w:cs="Times New Roman"/>
                              </w:rPr>
                              <w:t>ться</w:t>
                            </w:r>
                            <w:r w:rsidRPr="00AE5317">
                              <w:rPr>
                                <w:rFonts w:ascii="Times New Roman" w:hAnsi="Times New Roman" w:cs="Times New Roman"/>
                              </w:rPr>
                              <w:t xml:space="preserve"> </w:t>
                            </w:r>
                            <w:r w:rsidRPr="00AE5317">
                              <w:rPr>
                                <w:rFonts w:ascii="Times New Roman" w:eastAsia="Malgun Gothic Semilight" w:hAnsi="Times New Roman" w:cs="Times New Roman"/>
                              </w:rPr>
                              <w:t>та</w:t>
                            </w:r>
                            <w:r w:rsidRPr="00AE5317">
                              <w:rPr>
                                <w:rFonts w:ascii="Times New Roman" w:hAnsi="Times New Roman" w:cs="Times New Roman"/>
                              </w:rPr>
                              <w:t xml:space="preserve"> </w:t>
                            </w:r>
                            <w:r w:rsidRPr="00AE5317">
                              <w:rPr>
                                <w:rFonts w:ascii="Times New Roman" w:eastAsia="Malgun Gothic Semilight" w:hAnsi="Times New Roman" w:cs="Times New Roman"/>
                              </w:rPr>
                              <w:t>адапту</w:t>
                            </w:r>
                            <w:r w:rsidRPr="00AE5317">
                              <w:rPr>
                                <w:rFonts w:ascii="Times New Roman" w:hAnsi="Times New Roman" w:cs="Times New Roman"/>
                              </w:rPr>
                              <w:t>є</w:t>
                            </w:r>
                            <w:r w:rsidRPr="00AE5317">
                              <w:rPr>
                                <w:rFonts w:ascii="Times New Roman" w:eastAsia="Malgun Gothic Semilight" w:hAnsi="Times New Roman" w:cs="Times New Roman"/>
                              </w:rPr>
                              <w:t>ться</w:t>
                            </w:r>
                            <w:r w:rsidRPr="00AE5317">
                              <w:rPr>
                                <w:rFonts w:ascii="Times New Roman" w:hAnsi="Times New Roman" w:cs="Times New Roman"/>
                              </w:rPr>
                              <w:t xml:space="preserve"> </w:t>
                            </w:r>
                            <w:r w:rsidRPr="00AE5317">
                              <w:rPr>
                                <w:rFonts w:ascii="Times New Roman" w:eastAsia="Malgun Gothic Semilight" w:hAnsi="Times New Roman" w:cs="Times New Roman"/>
                              </w:rPr>
                              <w:t>до</w:t>
                            </w:r>
                            <w:r w:rsidRPr="00AE5317">
                              <w:rPr>
                                <w:rFonts w:ascii="Times New Roman" w:hAnsi="Times New Roman" w:cs="Times New Roman"/>
                              </w:rPr>
                              <w:t xml:space="preserve"> </w:t>
                            </w:r>
                            <w:r w:rsidRPr="00AE5317">
                              <w:rPr>
                                <w:rFonts w:ascii="Times New Roman" w:eastAsia="Malgun Gothic Semilight" w:hAnsi="Times New Roman" w:cs="Times New Roman"/>
                              </w:rPr>
                              <w:t>нових</w:t>
                            </w:r>
                            <w:r w:rsidRPr="00AE5317">
                              <w:rPr>
                                <w:rFonts w:ascii="Times New Roman" w:hAnsi="Times New Roman" w:cs="Times New Roman"/>
                              </w:rPr>
                              <w:t xml:space="preserve"> </w:t>
                            </w:r>
                            <w:r w:rsidRPr="00AE5317">
                              <w:rPr>
                                <w:rFonts w:ascii="Times New Roman" w:eastAsia="Malgun Gothic Semilight" w:hAnsi="Times New Roman" w:cs="Times New Roman"/>
                              </w:rPr>
                              <w:t>знань</w:t>
                            </w:r>
                            <w:r w:rsidRPr="00AE5317">
                              <w:rPr>
                                <w:rFonts w:ascii="Times New Roman" w:hAnsi="Times New Roman" w:cs="Times New Roman"/>
                              </w:rPr>
                              <w:t xml:space="preserve"> </w:t>
                            </w:r>
                            <w:r w:rsidRPr="00AE5317">
                              <w:rPr>
                                <w:rFonts w:ascii="Times New Roman" w:eastAsia="Malgun Gothic Semilight" w:hAnsi="Times New Roman" w:cs="Times New Roman"/>
                              </w:rPr>
                              <w:t>та</w:t>
                            </w:r>
                            <w:r w:rsidRPr="00AE5317">
                              <w:rPr>
                                <w:rFonts w:ascii="Times New Roman" w:hAnsi="Times New Roman" w:cs="Times New Roman"/>
                              </w:rPr>
                              <w:t xml:space="preserve"> </w:t>
                            </w:r>
                            <w:r w:rsidRPr="00AE5317">
                              <w:rPr>
                                <w:rFonts w:ascii="Times New Roman" w:eastAsia="Malgun Gothic Semilight" w:hAnsi="Times New Roman" w:cs="Times New Roman"/>
                              </w:rPr>
                              <w:t>т</w:t>
                            </w:r>
                            <w:r w:rsidRPr="00AE5317">
                              <w:rPr>
                                <w:rFonts w:ascii="Times New Roman" w:hAnsi="Times New Roman" w:cs="Times New Roman"/>
                              </w:rPr>
                              <w:t>ехнологі</w:t>
                            </w:r>
                            <w:r w:rsidRPr="00AE5317">
                              <w:rPr>
                                <w:rFonts w:ascii="Times New Roman" w:eastAsia="Malgun Gothic Semilight" w:hAnsi="Times New Roman" w:cs="Times New Roman"/>
                              </w:rPr>
                              <w:t>й</w:t>
                            </w:r>
                            <w:r w:rsidRPr="00AE5317">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5D20EA" id="Надпись 5" o:spid="_x0000_s1027" type="#_x0000_t202" style="position:absolute;left:0;text-align:left;margin-left:-4.05pt;margin-top:23.8pt;width:136.2pt;height:186.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" fillcolor="#fff2cc [663]" strokeweight=".5pt">
                <v:textbox>
                  <w:txbxContent>
                    <w:p w:rsidR="00D929EC" w:rsidRPr="00AE5317" w:rsidRDefault="00D929EC" w:rsidP="00AE5317">
                      <w:pPr>
                        <w:jc w:val="center"/>
                        <w:rPr>
                          <w:rFonts w:ascii="Times New Roman" w:eastAsia="Times New Roman" w:hAnsi="Times New Roman" w:cs="Times New Roman"/>
                          <w:color w:val="auto"/>
                          <w:lang w:eastAsia="ru-RU" w:bidi="ar-SA"/>
                        </w:rPr>
                      </w:pPr>
                      <w:r w:rsidRPr="00AE5317">
                        <w:rPr>
                          <w:rFonts w:ascii="Times New Roman" w:hAnsi="Times New Roman" w:cs="Times New Roman"/>
                        </w:rPr>
                        <w:t xml:space="preserve">Розбудова моделі </w:t>
                      </w:r>
                      <w:r w:rsidRPr="00AE5317">
                        <w:rPr>
                          <w:rFonts w:ascii="Times New Roman" w:eastAsia="Malgun Gothic Semilight" w:hAnsi="Times New Roman" w:cs="Times New Roman"/>
                        </w:rPr>
                        <w:t>самоосв</w:t>
                      </w:r>
                      <w:r w:rsidRPr="00AE5317">
                        <w:rPr>
                          <w:rFonts w:ascii="Times New Roman" w:hAnsi="Times New Roman" w:cs="Times New Roman"/>
                        </w:rPr>
                        <w:t>і</w:t>
                      </w:r>
                      <w:r w:rsidRPr="00AE5317">
                        <w:rPr>
                          <w:rFonts w:ascii="Times New Roman" w:eastAsia="Malgun Gothic Semilight" w:hAnsi="Times New Roman" w:cs="Times New Roman"/>
                        </w:rPr>
                        <w:t>тньо</w:t>
                      </w:r>
                      <w:r w:rsidRPr="00AE5317">
                        <w:rPr>
                          <w:rFonts w:ascii="Times New Roman" w:hAnsi="Times New Roman" w:cs="Times New Roman"/>
                        </w:rPr>
                        <w:t xml:space="preserve">ї </w:t>
                      </w:r>
                      <w:r w:rsidRPr="00AE5317">
                        <w:rPr>
                          <w:rFonts w:ascii="Times New Roman" w:eastAsia="Malgun Gothic Semilight" w:hAnsi="Times New Roman" w:cs="Times New Roman"/>
                        </w:rPr>
                        <w:t>орган</w:t>
                      </w:r>
                      <w:r w:rsidRPr="00AE5317">
                        <w:rPr>
                          <w:rFonts w:ascii="Times New Roman" w:hAnsi="Times New Roman" w:cs="Times New Roman"/>
                        </w:rPr>
                        <w:t>і</w:t>
                      </w:r>
                      <w:r w:rsidRPr="00AE5317">
                        <w:rPr>
                          <w:rFonts w:ascii="Times New Roman" w:eastAsia="Malgun Gothic Semilight" w:hAnsi="Times New Roman" w:cs="Times New Roman"/>
                        </w:rPr>
                        <w:t>зац</w:t>
                      </w:r>
                      <w:r w:rsidRPr="00AE5317">
                        <w:rPr>
                          <w:rFonts w:ascii="Times New Roman" w:hAnsi="Times New Roman" w:cs="Times New Roman"/>
                        </w:rPr>
                        <w:t xml:space="preserve">ії: </w:t>
                      </w:r>
                      <w:r>
                        <w:rPr>
                          <w:rFonts w:ascii="Times New Roman" w:eastAsia="Malgun Gothic Semilight" w:hAnsi="Times New Roman" w:cs="Times New Roman"/>
                        </w:rPr>
                        <w:t>СТРАТЕГІЧНИЙ МЕНЕДЖМЕНТ</w:t>
                      </w:r>
                      <w:r w:rsidRPr="00AE5317">
                        <w:rPr>
                          <w:rFonts w:ascii="Times New Roman" w:hAnsi="Times New Roman" w:cs="Times New Roman"/>
                        </w:rPr>
                        <w:t xml:space="preserve"> </w:t>
                      </w:r>
                      <w:r w:rsidRPr="00AE5317">
                        <w:rPr>
                          <w:rFonts w:ascii="Times New Roman" w:eastAsia="Malgun Gothic Semilight" w:hAnsi="Times New Roman" w:cs="Times New Roman"/>
                        </w:rPr>
                        <w:t>стимулю</w:t>
                      </w:r>
                      <w:r w:rsidRPr="00AE5317">
                        <w:rPr>
                          <w:rFonts w:ascii="Times New Roman" w:hAnsi="Times New Roman" w:cs="Times New Roman"/>
                        </w:rPr>
                        <w:t xml:space="preserve">є </w:t>
                      </w:r>
                      <w:r w:rsidRPr="00AE5317">
                        <w:rPr>
                          <w:rFonts w:ascii="Times New Roman" w:eastAsia="Malgun Gothic Semilight" w:hAnsi="Times New Roman" w:cs="Times New Roman"/>
                        </w:rPr>
                        <w:t>пост</w:t>
                      </w:r>
                      <w:r w:rsidRPr="00AE5317">
                        <w:rPr>
                          <w:rFonts w:ascii="Times New Roman" w:hAnsi="Times New Roman" w:cs="Times New Roman"/>
                        </w:rPr>
                        <w:t>і</w:t>
                      </w:r>
                      <w:r w:rsidRPr="00AE5317">
                        <w:rPr>
                          <w:rFonts w:ascii="Times New Roman" w:eastAsia="Malgun Gothic Semilight" w:hAnsi="Times New Roman" w:cs="Times New Roman"/>
                        </w:rPr>
                        <w:t>йний</w:t>
                      </w:r>
                      <w:r w:rsidRPr="00AE5317">
                        <w:rPr>
                          <w:rFonts w:ascii="Times New Roman" w:hAnsi="Times New Roman" w:cs="Times New Roman"/>
                        </w:rPr>
                        <w:t xml:space="preserve"> </w:t>
                      </w:r>
                      <w:r w:rsidRPr="00AE5317">
                        <w:rPr>
                          <w:rFonts w:ascii="Times New Roman" w:eastAsia="Malgun Gothic Semilight" w:hAnsi="Times New Roman" w:cs="Times New Roman"/>
                        </w:rPr>
                        <w:t>процес</w:t>
                      </w:r>
                      <w:r w:rsidRPr="00AE5317">
                        <w:rPr>
                          <w:rFonts w:ascii="Times New Roman" w:hAnsi="Times New Roman" w:cs="Times New Roman"/>
                        </w:rPr>
                        <w:t xml:space="preserve"> </w:t>
                      </w:r>
                      <w:r w:rsidRPr="00AE5317">
                        <w:rPr>
                          <w:rFonts w:ascii="Times New Roman" w:eastAsia="Malgun Gothic Semilight" w:hAnsi="Times New Roman" w:cs="Times New Roman"/>
                        </w:rPr>
                        <w:t>розвитку</w:t>
                      </w:r>
                      <w:r w:rsidRPr="00AE5317">
                        <w:rPr>
                          <w:rFonts w:ascii="Times New Roman" w:hAnsi="Times New Roman" w:cs="Times New Roman"/>
                        </w:rPr>
                        <w:t xml:space="preserve"> </w:t>
                      </w:r>
                      <w:r w:rsidRPr="00AE5317">
                        <w:rPr>
                          <w:rFonts w:ascii="Times New Roman" w:eastAsia="Malgun Gothic Semilight" w:hAnsi="Times New Roman" w:cs="Times New Roman"/>
                        </w:rPr>
                        <w:t>персоналу</w:t>
                      </w:r>
                      <w:r w:rsidRPr="00AE5317">
                        <w:rPr>
                          <w:rFonts w:ascii="Times New Roman" w:hAnsi="Times New Roman" w:cs="Times New Roman"/>
                        </w:rPr>
                        <w:t xml:space="preserve">, </w:t>
                      </w:r>
                      <w:r w:rsidRPr="00AE5317">
                        <w:rPr>
                          <w:rFonts w:ascii="Times New Roman" w:eastAsia="Malgun Gothic Semilight" w:hAnsi="Times New Roman" w:cs="Times New Roman"/>
                        </w:rPr>
                        <w:t>перетворюючи</w:t>
                      </w:r>
                      <w:r w:rsidRPr="00AE5317">
                        <w:rPr>
                          <w:rFonts w:ascii="Times New Roman" w:hAnsi="Times New Roman" w:cs="Times New Roman"/>
                        </w:rPr>
                        <w:t xml:space="preserve"> </w:t>
                      </w:r>
                      <w:r w:rsidRPr="00AE5317">
                        <w:rPr>
                          <w:rFonts w:ascii="Times New Roman" w:eastAsia="Malgun Gothic Semilight" w:hAnsi="Times New Roman" w:cs="Times New Roman"/>
                        </w:rPr>
                        <w:t>ЛПЗ</w:t>
                      </w:r>
                      <w:r w:rsidRPr="00AE5317">
                        <w:rPr>
                          <w:rFonts w:ascii="Times New Roman" w:hAnsi="Times New Roman" w:cs="Times New Roman"/>
                        </w:rPr>
                        <w:t xml:space="preserve"> </w:t>
                      </w:r>
                      <w:r w:rsidRPr="00AE5317">
                        <w:rPr>
                          <w:rFonts w:ascii="Times New Roman" w:eastAsia="Malgun Gothic Semilight" w:hAnsi="Times New Roman" w:cs="Times New Roman"/>
                        </w:rPr>
                        <w:t>на</w:t>
                      </w:r>
                      <w:r w:rsidRPr="00AE5317">
                        <w:rPr>
                          <w:rFonts w:ascii="Times New Roman" w:hAnsi="Times New Roman" w:cs="Times New Roman"/>
                        </w:rPr>
                        <w:t xml:space="preserve"> </w:t>
                      </w:r>
                      <w:r w:rsidRPr="00AE5317">
                        <w:rPr>
                          <w:rFonts w:ascii="Times New Roman" w:eastAsia="Malgun Gothic Semilight" w:hAnsi="Times New Roman" w:cs="Times New Roman"/>
                        </w:rPr>
                        <w:t>орган</w:t>
                      </w:r>
                      <w:r w:rsidRPr="00AE5317">
                        <w:rPr>
                          <w:rFonts w:ascii="Times New Roman" w:hAnsi="Times New Roman" w:cs="Times New Roman"/>
                        </w:rPr>
                        <w:t>і</w:t>
                      </w:r>
                      <w:r w:rsidRPr="00AE5317">
                        <w:rPr>
                          <w:rFonts w:ascii="Times New Roman" w:eastAsia="Malgun Gothic Semilight" w:hAnsi="Times New Roman" w:cs="Times New Roman"/>
                        </w:rPr>
                        <w:t>зац</w:t>
                      </w:r>
                      <w:r w:rsidRPr="00AE5317">
                        <w:rPr>
                          <w:rFonts w:ascii="Times New Roman" w:hAnsi="Times New Roman" w:cs="Times New Roman"/>
                        </w:rPr>
                        <w:t>і</w:t>
                      </w:r>
                      <w:r w:rsidRPr="00AE5317">
                        <w:rPr>
                          <w:rFonts w:ascii="Times New Roman" w:eastAsia="Malgun Gothic Semilight" w:hAnsi="Times New Roman" w:cs="Times New Roman"/>
                        </w:rPr>
                        <w:t>ю</w:t>
                      </w:r>
                      <w:r w:rsidRPr="00AE5317">
                        <w:rPr>
                          <w:rFonts w:ascii="Times New Roman" w:hAnsi="Times New Roman" w:cs="Times New Roman"/>
                        </w:rPr>
                        <w:t xml:space="preserve">, </w:t>
                      </w:r>
                      <w:r w:rsidRPr="00AE5317">
                        <w:rPr>
                          <w:rFonts w:ascii="Times New Roman" w:eastAsia="Malgun Gothic Semilight" w:hAnsi="Times New Roman" w:cs="Times New Roman"/>
                        </w:rPr>
                        <w:t>яка</w:t>
                      </w:r>
                      <w:r w:rsidRPr="00AE5317">
                        <w:rPr>
                          <w:rFonts w:ascii="Times New Roman" w:hAnsi="Times New Roman" w:cs="Times New Roman"/>
                        </w:rPr>
                        <w:t xml:space="preserve"> </w:t>
                      </w:r>
                      <w:r w:rsidRPr="00AE5317">
                        <w:rPr>
                          <w:rFonts w:ascii="Times New Roman" w:eastAsia="Malgun Gothic Semilight" w:hAnsi="Times New Roman" w:cs="Times New Roman"/>
                        </w:rPr>
                        <w:t>пост</w:t>
                      </w:r>
                      <w:r w:rsidRPr="00AE5317">
                        <w:rPr>
                          <w:rFonts w:ascii="Times New Roman" w:hAnsi="Times New Roman" w:cs="Times New Roman"/>
                        </w:rPr>
                        <w:t>і</w:t>
                      </w:r>
                      <w:r w:rsidRPr="00AE5317">
                        <w:rPr>
                          <w:rFonts w:ascii="Times New Roman" w:eastAsia="Malgun Gothic Semilight" w:hAnsi="Times New Roman" w:cs="Times New Roman"/>
                        </w:rPr>
                        <w:t>йно</w:t>
                      </w:r>
                      <w:r w:rsidRPr="00AE5317">
                        <w:rPr>
                          <w:rFonts w:ascii="Times New Roman" w:hAnsi="Times New Roman" w:cs="Times New Roman"/>
                        </w:rPr>
                        <w:t xml:space="preserve"> </w:t>
                      </w:r>
                      <w:r w:rsidRPr="00AE5317">
                        <w:rPr>
                          <w:rFonts w:ascii="Times New Roman" w:eastAsia="Malgun Gothic Semilight" w:hAnsi="Times New Roman" w:cs="Times New Roman"/>
                        </w:rPr>
                        <w:t>навча</w:t>
                      </w:r>
                      <w:r w:rsidRPr="00AE5317">
                        <w:rPr>
                          <w:rFonts w:ascii="Times New Roman" w:hAnsi="Times New Roman" w:cs="Times New Roman"/>
                        </w:rPr>
                        <w:t>є</w:t>
                      </w:r>
                      <w:r w:rsidRPr="00AE5317">
                        <w:rPr>
                          <w:rFonts w:ascii="Times New Roman" w:eastAsia="Malgun Gothic Semilight" w:hAnsi="Times New Roman" w:cs="Times New Roman"/>
                        </w:rPr>
                        <w:t>ться</w:t>
                      </w:r>
                      <w:r w:rsidRPr="00AE5317">
                        <w:rPr>
                          <w:rFonts w:ascii="Times New Roman" w:hAnsi="Times New Roman" w:cs="Times New Roman"/>
                        </w:rPr>
                        <w:t xml:space="preserve"> </w:t>
                      </w:r>
                      <w:r w:rsidRPr="00AE5317">
                        <w:rPr>
                          <w:rFonts w:ascii="Times New Roman" w:eastAsia="Malgun Gothic Semilight" w:hAnsi="Times New Roman" w:cs="Times New Roman"/>
                        </w:rPr>
                        <w:t>та</w:t>
                      </w:r>
                      <w:r w:rsidRPr="00AE5317">
                        <w:rPr>
                          <w:rFonts w:ascii="Times New Roman" w:hAnsi="Times New Roman" w:cs="Times New Roman"/>
                        </w:rPr>
                        <w:t xml:space="preserve"> </w:t>
                      </w:r>
                      <w:r w:rsidRPr="00AE5317">
                        <w:rPr>
                          <w:rFonts w:ascii="Times New Roman" w:eastAsia="Malgun Gothic Semilight" w:hAnsi="Times New Roman" w:cs="Times New Roman"/>
                        </w:rPr>
                        <w:t>адапту</w:t>
                      </w:r>
                      <w:r w:rsidRPr="00AE5317">
                        <w:rPr>
                          <w:rFonts w:ascii="Times New Roman" w:hAnsi="Times New Roman" w:cs="Times New Roman"/>
                        </w:rPr>
                        <w:t>є</w:t>
                      </w:r>
                      <w:r w:rsidRPr="00AE5317">
                        <w:rPr>
                          <w:rFonts w:ascii="Times New Roman" w:eastAsia="Malgun Gothic Semilight" w:hAnsi="Times New Roman" w:cs="Times New Roman"/>
                        </w:rPr>
                        <w:t>ться</w:t>
                      </w:r>
                      <w:r w:rsidRPr="00AE5317">
                        <w:rPr>
                          <w:rFonts w:ascii="Times New Roman" w:hAnsi="Times New Roman" w:cs="Times New Roman"/>
                        </w:rPr>
                        <w:t xml:space="preserve"> </w:t>
                      </w:r>
                      <w:r w:rsidRPr="00AE5317">
                        <w:rPr>
                          <w:rFonts w:ascii="Times New Roman" w:eastAsia="Malgun Gothic Semilight" w:hAnsi="Times New Roman" w:cs="Times New Roman"/>
                        </w:rPr>
                        <w:t>до</w:t>
                      </w:r>
                      <w:r w:rsidRPr="00AE5317">
                        <w:rPr>
                          <w:rFonts w:ascii="Times New Roman" w:hAnsi="Times New Roman" w:cs="Times New Roman"/>
                        </w:rPr>
                        <w:t xml:space="preserve"> </w:t>
                      </w:r>
                      <w:r w:rsidRPr="00AE5317">
                        <w:rPr>
                          <w:rFonts w:ascii="Times New Roman" w:eastAsia="Malgun Gothic Semilight" w:hAnsi="Times New Roman" w:cs="Times New Roman"/>
                        </w:rPr>
                        <w:t>нових</w:t>
                      </w:r>
                      <w:r w:rsidRPr="00AE5317">
                        <w:rPr>
                          <w:rFonts w:ascii="Times New Roman" w:hAnsi="Times New Roman" w:cs="Times New Roman"/>
                        </w:rPr>
                        <w:t xml:space="preserve"> </w:t>
                      </w:r>
                      <w:r w:rsidRPr="00AE5317">
                        <w:rPr>
                          <w:rFonts w:ascii="Times New Roman" w:eastAsia="Malgun Gothic Semilight" w:hAnsi="Times New Roman" w:cs="Times New Roman"/>
                        </w:rPr>
                        <w:t>знань</w:t>
                      </w:r>
                      <w:r w:rsidRPr="00AE5317">
                        <w:rPr>
                          <w:rFonts w:ascii="Times New Roman" w:hAnsi="Times New Roman" w:cs="Times New Roman"/>
                        </w:rPr>
                        <w:t xml:space="preserve"> </w:t>
                      </w:r>
                      <w:r w:rsidRPr="00AE5317">
                        <w:rPr>
                          <w:rFonts w:ascii="Times New Roman" w:eastAsia="Malgun Gothic Semilight" w:hAnsi="Times New Roman" w:cs="Times New Roman"/>
                        </w:rPr>
                        <w:t>та</w:t>
                      </w:r>
                      <w:r w:rsidRPr="00AE5317">
                        <w:rPr>
                          <w:rFonts w:ascii="Times New Roman" w:hAnsi="Times New Roman" w:cs="Times New Roman"/>
                        </w:rPr>
                        <w:t xml:space="preserve"> </w:t>
                      </w:r>
                      <w:r w:rsidRPr="00AE5317">
                        <w:rPr>
                          <w:rFonts w:ascii="Times New Roman" w:eastAsia="Malgun Gothic Semilight" w:hAnsi="Times New Roman" w:cs="Times New Roman"/>
                        </w:rPr>
                        <w:t>т</w:t>
                      </w:r>
                      <w:r w:rsidRPr="00AE5317">
                        <w:rPr>
                          <w:rFonts w:ascii="Times New Roman" w:hAnsi="Times New Roman" w:cs="Times New Roman"/>
                        </w:rPr>
                        <w:t>ехнологі</w:t>
                      </w:r>
                      <w:r w:rsidRPr="00AE5317">
                        <w:rPr>
                          <w:rFonts w:ascii="Times New Roman" w:eastAsia="Malgun Gothic Semilight" w:hAnsi="Times New Roman" w:cs="Times New Roman"/>
                        </w:rPr>
                        <w:t>й</w:t>
                      </w:r>
                      <w:r w:rsidRPr="00AE5317">
                        <w:rPr>
                          <w:rFonts w:ascii="Times New Roman" w:hAnsi="Times New Roman" w:cs="Times New Roman"/>
                        </w:rPr>
                        <w:t>.</w:t>
                      </w:r>
                    </w:p>
                  </w:txbxContent>
                </v:textbox>
              </v:shape>
            </w:pict>
          </mc:Fallback>
        </mc:AlternateContent>
      </w:r>
      <w:r>
        <w:rPr>
          <w:noProof/>
          <w:sz w:val="28"/>
          <w:szCs w:val="28"/>
        </w:rPr>
        <mc:AlternateContent>
          <mc:Choice Requires="wps">
            <w:drawing>
              <wp:anchor distT="0" distB="0" distL="114300" distR="114300" simplePos="0" relativeHeight="251665408" behindDoc="0" locked="0" layoutInCell="1" allowOverlap="1" wp14:anchorId="25BEEEC0" wp14:editId="28DA09D4">
                <wp:simplePos x="0" y="0"/>
                <wp:positionH relativeFrom="column">
                  <wp:posOffset>2028825</wp:posOffset>
                </wp:positionH>
                <wp:positionV relativeFrom="paragraph">
                  <wp:posOffset>309880</wp:posOffset>
                </wp:positionV>
                <wp:extent cx="1813560" cy="2369820"/>
                <wp:effectExtent l="0" t="0" r="15240" b="11430"/>
                <wp:wrapNone/>
                <wp:docPr id="6" name="Надпись 6"/>
                <wp:cNvGraphicFramePr/>
                <a:graphic xmlns:a="http://schemas.openxmlformats.org/drawingml/2006/main">
                  <a:graphicData uri="http://schemas.microsoft.com/office/word/2010/wordprocessingShape">
                    <wps:wsp>
                      <wps:cNvSpPr txBox="1"/>
                      <wps:spPr>
                        <a:xfrm>
                          <a:off x="0" y="0"/>
                          <a:ext cx="1813560" cy="2369820"/>
                        </a:xfrm>
                        <a:prstGeom prst="rect">
                          <a:avLst/>
                        </a:prstGeom>
                        <a:solidFill>
                          <a:schemeClr val="accent4">
                            <a:lumMod val="20000"/>
                            <a:lumOff val="80000"/>
                          </a:schemeClr>
                        </a:solidFill>
                        <a:ln w="6350">
                          <a:solidFill>
                            <a:prstClr val="black"/>
                          </a:solidFill>
                        </a:ln>
                      </wps:spPr>
                      <wps:txbx>
                        <w:txbxContent>
                          <w:p w:rsidR="00D929EC" w:rsidRPr="00AE5317" w:rsidRDefault="00D929EC" w:rsidP="00AE5317">
                            <w:pPr>
                              <w:jc w:val="center"/>
                              <w:rPr>
                                <w:rFonts w:ascii="Times New Roman" w:eastAsia="Times New Roman" w:hAnsi="Times New Roman" w:cs="Times New Roman"/>
                                <w:color w:val="auto"/>
                                <w:lang w:eastAsia="ru-RU" w:bidi="ar-SA"/>
                              </w:rPr>
                            </w:pPr>
                            <w:r w:rsidRPr="00AE5317">
                              <w:rPr>
                                <w:rFonts w:ascii="Times New Roman" w:hAnsi="Times New Roman" w:cs="Times New Roman"/>
                              </w:rPr>
                              <w:t xml:space="preserve">Впровадження цифрової </w:t>
                            </w:r>
                            <w:r w:rsidRPr="00AE5317">
                              <w:rPr>
                                <w:rFonts w:ascii="Times New Roman" w:eastAsia="Malgun Gothic Semilight" w:hAnsi="Times New Roman" w:cs="Times New Roman"/>
                              </w:rPr>
                              <w:t>стратег</w:t>
                            </w:r>
                            <w:r w:rsidRPr="00AE5317">
                              <w:rPr>
                                <w:rFonts w:ascii="Times New Roman" w:hAnsi="Times New Roman" w:cs="Times New Roman"/>
                              </w:rPr>
                              <w:t xml:space="preserve">ії: </w:t>
                            </w:r>
                            <w:r w:rsidRPr="00AE5317">
                              <w:rPr>
                                <w:rFonts w:ascii="Times New Roman" w:eastAsia="Malgun Gothic Semilight" w:hAnsi="Times New Roman" w:cs="Times New Roman"/>
                              </w:rPr>
                              <w:t>Перспектива</w:t>
                            </w:r>
                            <w:r w:rsidRPr="00AE5317">
                              <w:rPr>
                                <w:rFonts w:ascii="Times New Roman" w:hAnsi="Times New Roman" w:cs="Times New Roman"/>
                              </w:rPr>
                              <w:t xml:space="preserve"> </w:t>
                            </w:r>
                            <w:r>
                              <w:rPr>
                                <w:rFonts w:ascii="Times New Roman" w:eastAsia="Malgun Gothic Semilight" w:hAnsi="Times New Roman" w:cs="Times New Roman"/>
                              </w:rPr>
                              <w:t>СТРАТЕГІЧНОГО МЕНЕДЖМЕНТУ</w:t>
                            </w:r>
                            <w:r w:rsidRPr="00AE5317">
                              <w:rPr>
                                <w:rFonts w:ascii="Times New Roman" w:hAnsi="Times New Roman" w:cs="Times New Roman"/>
                              </w:rPr>
                              <w:t xml:space="preserve"> </w:t>
                            </w:r>
                            <w:r w:rsidRPr="00AE5317">
                              <w:rPr>
                                <w:rFonts w:ascii="Times New Roman" w:eastAsia="Malgun Gothic Semilight" w:hAnsi="Times New Roman" w:cs="Times New Roman"/>
                              </w:rPr>
                              <w:t>поляга</w:t>
                            </w:r>
                            <w:r w:rsidRPr="00AE5317">
                              <w:rPr>
                                <w:rFonts w:ascii="Times New Roman" w:hAnsi="Times New Roman" w:cs="Times New Roman"/>
                              </w:rPr>
                              <w:t xml:space="preserve">є </w:t>
                            </w:r>
                            <w:r w:rsidRPr="00AE5317">
                              <w:rPr>
                                <w:rFonts w:ascii="Times New Roman" w:eastAsia="Malgun Gothic Semilight" w:hAnsi="Times New Roman" w:cs="Times New Roman"/>
                              </w:rPr>
                              <w:t>у</w:t>
                            </w:r>
                            <w:r w:rsidRPr="00AE5317">
                              <w:rPr>
                                <w:rFonts w:ascii="Times New Roman" w:hAnsi="Times New Roman" w:cs="Times New Roman"/>
                              </w:rPr>
                              <w:t xml:space="preserve"> </w:t>
                            </w:r>
                            <w:r w:rsidRPr="00AE5317">
                              <w:rPr>
                                <w:rFonts w:ascii="Times New Roman" w:eastAsia="Malgun Gothic Semilight" w:hAnsi="Times New Roman" w:cs="Times New Roman"/>
                              </w:rPr>
                              <w:t>цифров</w:t>
                            </w:r>
                            <w:r w:rsidRPr="00AE5317">
                              <w:rPr>
                                <w:rFonts w:ascii="Times New Roman" w:hAnsi="Times New Roman" w:cs="Times New Roman"/>
                              </w:rPr>
                              <w:t>і</w:t>
                            </w:r>
                            <w:r w:rsidRPr="00AE5317">
                              <w:rPr>
                                <w:rFonts w:ascii="Times New Roman" w:eastAsia="Malgun Gothic Semilight" w:hAnsi="Times New Roman" w:cs="Times New Roman"/>
                              </w:rPr>
                              <w:t>й</w:t>
                            </w:r>
                            <w:r w:rsidRPr="00AE5317">
                              <w:rPr>
                                <w:rFonts w:ascii="Times New Roman" w:hAnsi="Times New Roman" w:cs="Times New Roman"/>
                              </w:rPr>
                              <w:t xml:space="preserve"> </w:t>
                            </w:r>
                            <w:r w:rsidRPr="00AE5317">
                              <w:rPr>
                                <w:rFonts w:ascii="Times New Roman" w:eastAsia="Malgun Gothic Semilight" w:hAnsi="Times New Roman" w:cs="Times New Roman"/>
                              </w:rPr>
                              <w:t>трансформац</w:t>
                            </w:r>
                            <w:r w:rsidRPr="00AE5317">
                              <w:rPr>
                                <w:rFonts w:ascii="Times New Roman" w:hAnsi="Times New Roman" w:cs="Times New Roman"/>
                              </w:rPr>
                              <w:t xml:space="preserve">ії </w:t>
                            </w:r>
                            <w:r w:rsidRPr="00AE5317">
                              <w:rPr>
                                <w:rFonts w:ascii="Times New Roman" w:eastAsia="Malgun Gothic Semilight" w:hAnsi="Times New Roman" w:cs="Times New Roman"/>
                              </w:rPr>
                              <w:t>ЛПЗ</w:t>
                            </w:r>
                            <w:r w:rsidRPr="00AE5317">
                              <w:rPr>
                                <w:rFonts w:ascii="Times New Roman" w:hAnsi="Times New Roman" w:cs="Times New Roman"/>
                              </w:rPr>
                              <w:t xml:space="preserve">, </w:t>
                            </w:r>
                            <w:r w:rsidRPr="00AE5317">
                              <w:rPr>
                                <w:rFonts w:ascii="Times New Roman" w:eastAsia="Malgun Gothic Semilight" w:hAnsi="Times New Roman" w:cs="Times New Roman"/>
                              </w:rPr>
                              <w:t>включаючи</w:t>
                            </w:r>
                            <w:r w:rsidRPr="00AE5317">
                              <w:rPr>
                                <w:rFonts w:ascii="Times New Roman" w:hAnsi="Times New Roman" w:cs="Times New Roman"/>
                              </w:rPr>
                              <w:t xml:space="preserve"> </w:t>
                            </w:r>
                            <w:r w:rsidRPr="00AE5317">
                              <w:rPr>
                                <w:rFonts w:ascii="Times New Roman" w:eastAsia="Malgun Gothic Semilight" w:hAnsi="Times New Roman" w:cs="Times New Roman"/>
                              </w:rPr>
                              <w:t>повне</w:t>
                            </w:r>
                            <w:r w:rsidRPr="00AE5317">
                              <w:rPr>
                                <w:rFonts w:ascii="Times New Roman" w:hAnsi="Times New Roman" w:cs="Times New Roman"/>
                              </w:rPr>
                              <w:t xml:space="preserve"> </w:t>
                            </w:r>
                            <w:r w:rsidRPr="00AE5317">
                              <w:rPr>
                                <w:rFonts w:ascii="Times New Roman" w:eastAsia="Malgun Gothic Semilight" w:hAnsi="Times New Roman" w:cs="Times New Roman"/>
                              </w:rPr>
                              <w:t>впровадження</w:t>
                            </w:r>
                            <w:r w:rsidRPr="00AE5317">
                              <w:rPr>
                                <w:rFonts w:ascii="Times New Roman" w:hAnsi="Times New Roman" w:cs="Times New Roman"/>
                              </w:rPr>
                              <w:t xml:space="preserve"> </w:t>
                            </w:r>
                            <w:r w:rsidRPr="00AE5317">
                              <w:rPr>
                                <w:rFonts w:ascii="Times New Roman" w:eastAsia="Malgun Gothic Semilight" w:hAnsi="Times New Roman" w:cs="Times New Roman"/>
                              </w:rPr>
                              <w:t>ЕМК</w:t>
                            </w:r>
                            <w:r w:rsidRPr="00AE5317">
                              <w:rPr>
                                <w:rFonts w:ascii="Times New Roman" w:hAnsi="Times New Roman" w:cs="Times New Roman"/>
                              </w:rPr>
                              <w:t xml:space="preserve">, </w:t>
                            </w:r>
                            <w:r w:rsidRPr="00AE5317">
                              <w:rPr>
                                <w:rFonts w:ascii="Times New Roman" w:eastAsia="Malgun Gothic Semilight" w:hAnsi="Times New Roman" w:cs="Times New Roman"/>
                              </w:rPr>
                              <w:t>телемедицини</w:t>
                            </w:r>
                            <w:r w:rsidRPr="00AE5317">
                              <w:rPr>
                                <w:rFonts w:ascii="Times New Roman" w:hAnsi="Times New Roman" w:cs="Times New Roman"/>
                              </w:rPr>
                              <w:t xml:space="preserve">, </w:t>
                            </w:r>
                            <w:r w:rsidRPr="00AE5317">
                              <w:rPr>
                                <w:rFonts w:ascii="Times New Roman" w:eastAsia="Malgun Gothic Semilight" w:hAnsi="Times New Roman" w:cs="Times New Roman"/>
                              </w:rPr>
                              <w:t>штучного</w:t>
                            </w:r>
                            <w:r w:rsidRPr="00AE5317">
                              <w:rPr>
                                <w:rFonts w:ascii="Times New Roman" w:hAnsi="Times New Roman" w:cs="Times New Roman"/>
                              </w:rPr>
                              <w:t xml:space="preserve"> і</w:t>
                            </w:r>
                            <w:r w:rsidRPr="00AE5317">
                              <w:rPr>
                                <w:rFonts w:ascii="Times New Roman" w:eastAsia="Malgun Gothic Semilight" w:hAnsi="Times New Roman" w:cs="Times New Roman"/>
                              </w:rPr>
                              <w:t>нтелекту</w:t>
                            </w:r>
                            <w:r w:rsidRPr="00AE5317">
                              <w:rPr>
                                <w:rFonts w:ascii="Times New Roman" w:hAnsi="Times New Roman" w:cs="Times New Roman"/>
                              </w:rPr>
                              <w:t xml:space="preserve"> </w:t>
                            </w:r>
                            <w:r w:rsidRPr="00AE5317">
                              <w:rPr>
                                <w:rFonts w:ascii="Times New Roman" w:eastAsia="Malgun Gothic Semilight" w:hAnsi="Times New Roman" w:cs="Times New Roman"/>
                              </w:rPr>
                              <w:t>для</w:t>
                            </w:r>
                            <w:r w:rsidRPr="00AE5317">
                              <w:rPr>
                                <w:rFonts w:ascii="Times New Roman" w:hAnsi="Times New Roman" w:cs="Times New Roman"/>
                              </w:rPr>
                              <w:t xml:space="preserve"> </w:t>
                            </w:r>
                            <w:r w:rsidRPr="00AE5317">
                              <w:rPr>
                                <w:rFonts w:ascii="Times New Roman" w:eastAsia="Malgun Gothic Semilight" w:hAnsi="Times New Roman" w:cs="Times New Roman"/>
                              </w:rPr>
                              <w:t>д</w:t>
                            </w:r>
                            <w:r w:rsidRPr="00AE5317">
                              <w:rPr>
                                <w:rFonts w:ascii="Times New Roman" w:hAnsi="Times New Roman" w:cs="Times New Roman"/>
                              </w:rPr>
                              <w:t>і</w:t>
                            </w:r>
                            <w:r w:rsidRPr="00AE5317">
                              <w:rPr>
                                <w:rFonts w:ascii="Times New Roman" w:eastAsia="Malgun Gothic Semilight" w:hAnsi="Times New Roman" w:cs="Times New Roman"/>
                              </w:rPr>
                              <w:t>агностики</w:t>
                            </w:r>
                            <w:r w:rsidRPr="00AE5317">
                              <w:rPr>
                                <w:rFonts w:ascii="Times New Roman" w:hAnsi="Times New Roman" w:cs="Times New Roman"/>
                              </w:rPr>
                              <w:t xml:space="preserve"> </w:t>
                            </w:r>
                            <w:r w:rsidRPr="00AE5317">
                              <w:rPr>
                                <w:rFonts w:ascii="Times New Roman" w:eastAsia="Malgun Gothic Semilight" w:hAnsi="Times New Roman" w:cs="Times New Roman"/>
                              </w:rPr>
                              <w:t>та</w:t>
                            </w:r>
                            <w:r w:rsidRPr="00AE5317">
                              <w:rPr>
                                <w:rFonts w:ascii="Times New Roman" w:hAnsi="Times New Roman" w:cs="Times New Roman"/>
                              </w:rPr>
                              <w:t xml:space="preserve"> </w:t>
                            </w:r>
                            <w:r w:rsidRPr="00AE5317">
                              <w:rPr>
                                <w:rFonts w:ascii="Times New Roman" w:eastAsia="Malgun Gothic Semilight" w:hAnsi="Times New Roman" w:cs="Times New Roman"/>
                              </w:rPr>
                              <w:t>управл</w:t>
                            </w:r>
                            <w:r w:rsidRPr="00AE5317">
                              <w:rPr>
                                <w:rFonts w:ascii="Times New Roman" w:hAnsi="Times New Roman" w:cs="Times New Roman"/>
                              </w:rPr>
                              <w:t>і</w:t>
                            </w:r>
                            <w:r w:rsidRPr="00AE5317">
                              <w:rPr>
                                <w:rFonts w:ascii="Times New Roman" w:eastAsia="Malgun Gothic Semilight" w:hAnsi="Times New Roman" w:cs="Times New Roman"/>
                              </w:rPr>
                              <w:t>нсько</w:t>
                            </w:r>
                            <w:r w:rsidRPr="00AE5317">
                              <w:rPr>
                                <w:rFonts w:ascii="Times New Roman" w:hAnsi="Times New Roman" w:cs="Times New Roman"/>
                              </w:rPr>
                              <w:t xml:space="preserve">ї </w:t>
                            </w:r>
                            <w:r w:rsidRPr="00AE5317">
                              <w:rPr>
                                <w:rFonts w:ascii="Times New Roman" w:eastAsia="Malgun Gothic Semilight" w:hAnsi="Times New Roman" w:cs="Times New Roman"/>
                              </w:rPr>
                              <w:t>анал</w:t>
                            </w:r>
                            <w:r w:rsidRPr="00AE5317">
                              <w:rPr>
                                <w:rFonts w:ascii="Times New Roman" w:hAnsi="Times New Roman" w:cs="Times New Roman"/>
                              </w:rPr>
                              <w:t>і</w:t>
                            </w:r>
                            <w:r w:rsidRPr="00AE5317">
                              <w:rPr>
                                <w:rFonts w:ascii="Times New Roman" w:eastAsia="Malgun Gothic Semilight" w:hAnsi="Times New Roman" w:cs="Times New Roman"/>
                              </w:rPr>
                              <w:t>тики</w:t>
                            </w:r>
                            <w:r w:rsidRPr="00AE5317">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BEEEC0" id="Надпись 6" o:spid="_x0000_s1028" type="#_x0000_t202" style="position:absolute;left:0;text-align:left;margin-left:159.75pt;margin-top:24.4pt;width:142.8pt;height:186.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" fillcolor="#fff2cc [663]" strokeweight=".5pt">
                <v:textbox>
                  <w:txbxContent>
                    <w:p w:rsidR="00D929EC" w:rsidRPr="00AE5317" w:rsidRDefault="00D929EC" w:rsidP="00AE5317">
                      <w:pPr>
                        <w:jc w:val="center"/>
                        <w:rPr>
                          <w:rFonts w:ascii="Times New Roman" w:eastAsia="Times New Roman" w:hAnsi="Times New Roman" w:cs="Times New Roman"/>
                          <w:color w:val="auto"/>
                          <w:lang w:eastAsia="ru-RU" w:bidi="ar-SA"/>
                        </w:rPr>
                      </w:pPr>
                      <w:r w:rsidRPr="00AE5317">
                        <w:rPr>
                          <w:rFonts w:ascii="Times New Roman" w:hAnsi="Times New Roman" w:cs="Times New Roman"/>
                        </w:rPr>
                        <w:t xml:space="preserve">Впровадження цифрової </w:t>
                      </w:r>
                      <w:r w:rsidRPr="00AE5317">
                        <w:rPr>
                          <w:rFonts w:ascii="Times New Roman" w:eastAsia="Malgun Gothic Semilight" w:hAnsi="Times New Roman" w:cs="Times New Roman"/>
                        </w:rPr>
                        <w:t>стратег</w:t>
                      </w:r>
                      <w:r w:rsidRPr="00AE5317">
                        <w:rPr>
                          <w:rFonts w:ascii="Times New Roman" w:hAnsi="Times New Roman" w:cs="Times New Roman"/>
                        </w:rPr>
                        <w:t xml:space="preserve">ії: </w:t>
                      </w:r>
                      <w:r w:rsidRPr="00AE5317">
                        <w:rPr>
                          <w:rFonts w:ascii="Times New Roman" w:eastAsia="Malgun Gothic Semilight" w:hAnsi="Times New Roman" w:cs="Times New Roman"/>
                        </w:rPr>
                        <w:t>Перспектива</w:t>
                      </w:r>
                      <w:r w:rsidRPr="00AE5317">
                        <w:rPr>
                          <w:rFonts w:ascii="Times New Roman" w:hAnsi="Times New Roman" w:cs="Times New Roman"/>
                        </w:rPr>
                        <w:t xml:space="preserve"> </w:t>
                      </w:r>
                      <w:r>
                        <w:rPr>
                          <w:rFonts w:ascii="Times New Roman" w:eastAsia="Malgun Gothic Semilight" w:hAnsi="Times New Roman" w:cs="Times New Roman"/>
                        </w:rPr>
                        <w:t>СТРАТЕГІЧНОГО МЕНЕДЖМЕНТУ</w:t>
                      </w:r>
                      <w:r w:rsidRPr="00AE5317">
                        <w:rPr>
                          <w:rFonts w:ascii="Times New Roman" w:hAnsi="Times New Roman" w:cs="Times New Roman"/>
                        </w:rPr>
                        <w:t xml:space="preserve"> </w:t>
                      </w:r>
                      <w:r w:rsidRPr="00AE5317">
                        <w:rPr>
                          <w:rFonts w:ascii="Times New Roman" w:eastAsia="Malgun Gothic Semilight" w:hAnsi="Times New Roman" w:cs="Times New Roman"/>
                        </w:rPr>
                        <w:t>поляга</w:t>
                      </w:r>
                      <w:r w:rsidRPr="00AE5317">
                        <w:rPr>
                          <w:rFonts w:ascii="Times New Roman" w:hAnsi="Times New Roman" w:cs="Times New Roman"/>
                        </w:rPr>
                        <w:t xml:space="preserve">є </w:t>
                      </w:r>
                      <w:r w:rsidRPr="00AE5317">
                        <w:rPr>
                          <w:rFonts w:ascii="Times New Roman" w:eastAsia="Malgun Gothic Semilight" w:hAnsi="Times New Roman" w:cs="Times New Roman"/>
                        </w:rPr>
                        <w:t>у</w:t>
                      </w:r>
                      <w:r w:rsidRPr="00AE5317">
                        <w:rPr>
                          <w:rFonts w:ascii="Times New Roman" w:hAnsi="Times New Roman" w:cs="Times New Roman"/>
                        </w:rPr>
                        <w:t xml:space="preserve"> </w:t>
                      </w:r>
                      <w:r w:rsidRPr="00AE5317">
                        <w:rPr>
                          <w:rFonts w:ascii="Times New Roman" w:eastAsia="Malgun Gothic Semilight" w:hAnsi="Times New Roman" w:cs="Times New Roman"/>
                        </w:rPr>
                        <w:t>цифров</w:t>
                      </w:r>
                      <w:r w:rsidRPr="00AE5317">
                        <w:rPr>
                          <w:rFonts w:ascii="Times New Roman" w:hAnsi="Times New Roman" w:cs="Times New Roman"/>
                        </w:rPr>
                        <w:t>і</w:t>
                      </w:r>
                      <w:r w:rsidRPr="00AE5317">
                        <w:rPr>
                          <w:rFonts w:ascii="Times New Roman" w:eastAsia="Malgun Gothic Semilight" w:hAnsi="Times New Roman" w:cs="Times New Roman"/>
                        </w:rPr>
                        <w:t>й</w:t>
                      </w:r>
                      <w:r w:rsidRPr="00AE5317">
                        <w:rPr>
                          <w:rFonts w:ascii="Times New Roman" w:hAnsi="Times New Roman" w:cs="Times New Roman"/>
                        </w:rPr>
                        <w:t xml:space="preserve"> </w:t>
                      </w:r>
                      <w:r w:rsidRPr="00AE5317">
                        <w:rPr>
                          <w:rFonts w:ascii="Times New Roman" w:eastAsia="Malgun Gothic Semilight" w:hAnsi="Times New Roman" w:cs="Times New Roman"/>
                        </w:rPr>
                        <w:t>трансформац</w:t>
                      </w:r>
                      <w:r w:rsidRPr="00AE5317">
                        <w:rPr>
                          <w:rFonts w:ascii="Times New Roman" w:hAnsi="Times New Roman" w:cs="Times New Roman"/>
                        </w:rPr>
                        <w:t xml:space="preserve">ії </w:t>
                      </w:r>
                      <w:r w:rsidRPr="00AE5317">
                        <w:rPr>
                          <w:rFonts w:ascii="Times New Roman" w:eastAsia="Malgun Gothic Semilight" w:hAnsi="Times New Roman" w:cs="Times New Roman"/>
                        </w:rPr>
                        <w:t>ЛПЗ</w:t>
                      </w:r>
                      <w:r w:rsidRPr="00AE5317">
                        <w:rPr>
                          <w:rFonts w:ascii="Times New Roman" w:hAnsi="Times New Roman" w:cs="Times New Roman"/>
                        </w:rPr>
                        <w:t xml:space="preserve">, </w:t>
                      </w:r>
                      <w:r w:rsidRPr="00AE5317">
                        <w:rPr>
                          <w:rFonts w:ascii="Times New Roman" w:eastAsia="Malgun Gothic Semilight" w:hAnsi="Times New Roman" w:cs="Times New Roman"/>
                        </w:rPr>
                        <w:t>включаючи</w:t>
                      </w:r>
                      <w:r w:rsidRPr="00AE5317">
                        <w:rPr>
                          <w:rFonts w:ascii="Times New Roman" w:hAnsi="Times New Roman" w:cs="Times New Roman"/>
                        </w:rPr>
                        <w:t xml:space="preserve"> </w:t>
                      </w:r>
                      <w:r w:rsidRPr="00AE5317">
                        <w:rPr>
                          <w:rFonts w:ascii="Times New Roman" w:eastAsia="Malgun Gothic Semilight" w:hAnsi="Times New Roman" w:cs="Times New Roman"/>
                        </w:rPr>
                        <w:t>повне</w:t>
                      </w:r>
                      <w:r w:rsidRPr="00AE5317">
                        <w:rPr>
                          <w:rFonts w:ascii="Times New Roman" w:hAnsi="Times New Roman" w:cs="Times New Roman"/>
                        </w:rPr>
                        <w:t xml:space="preserve"> </w:t>
                      </w:r>
                      <w:r w:rsidRPr="00AE5317">
                        <w:rPr>
                          <w:rFonts w:ascii="Times New Roman" w:eastAsia="Malgun Gothic Semilight" w:hAnsi="Times New Roman" w:cs="Times New Roman"/>
                        </w:rPr>
                        <w:t>впровадження</w:t>
                      </w:r>
                      <w:r w:rsidRPr="00AE5317">
                        <w:rPr>
                          <w:rFonts w:ascii="Times New Roman" w:hAnsi="Times New Roman" w:cs="Times New Roman"/>
                        </w:rPr>
                        <w:t xml:space="preserve"> </w:t>
                      </w:r>
                      <w:r w:rsidRPr="00AE5317">
                        <w:rPr>
                          <w:rFonts w:ascii="Times New Roman" w:eastAsia="Malgun Gothic Semilight" w:hAnsi="Times New Roman" w:cs="Times New Roman"/>
                        </w:rPr>
                        <w:t>ЕМК</w:t>
                      </w:r>
                      <w:r w:rsidRPr="00AE5317">
                        <w:rPr>
                          <w:rFonts w:ascii="Times New Roman" w:hAnsi="Times New Roman" w:cs="Times New Roman"/>
                        </w:rPr>
                        <w:t xml:space="preserve">, </w:t>
                      </w:r>
                      <w:r w:rsidRPr="00AE5317">
                        <w:rPr>
                          <w:rFonts w:ascii="Times New Roman" w:eastAsia="Malgun Gothic Semilight" w:hAnsi="Times New Roman" w:cs="Times New Roman"/>
                        </w:rPr>
                        <w:t>телемедицини</w:t>
                      </w:r>
                      <w:r w:rsidRPr="00AE5317">
                        <w:rPr>
                          <w:rFonts w:ascii="Times New Roman" w:hAnsi="Times New Roman" w:cs="Times New Roman"/>
                        </w:rPr>
                        <w:t xml:space="preserve">, </w:t>
                      </w:r>
                      <w:r w:rsidRPr="00AE5317">
                        <w:rPr>
                          <w:rFonts w:ascii="Times New Roman" w:eastAsia="Malgun Gothic Semilight" w:hAnsi="Times New Roman" w:cs="Times New Roman"/>
                        </w:rPr>
                        <w:t>штучного</w:t>
                      </w:r>
                      <w:r w:rsidRPr="00AE5317">
                        <w:rPr>
                          <w:rFonts w:ascii="Times New Roman" w:hAnsi="Times New Roman" w:cs="Times New Roman"/>
                        </w:rPr>
                        <w:t xml:space="preserve"> і</w:t>
                      </w:r>
                      <w:r w:rsidRPr="00AE5317">
                        <w:rPr>
                          <w:rFonts w:ascii="Times New Roman" w:eastAsia="Malgun Gothic Semilight" w:hAnsi="Times New Roman" w:cs="Times New Roman"/>
                        </w:rPr>
                        <w:t>нтелекту</w:t>
                      </w:r>
                      <w:r w:rsidRPr="00AE5317">
                        <w:rPr>
                          <w:rFonts w:ascii="Times New Roman" w:hAnsi="Times New Roman" w:cs="Times New Roman"/>
                        </w:rPr>
                        <w:t xml:space="preserve"> </w:t>
                      </w:r>
                      <w:r w:rsidRPr="00AE5317">
                        <w:rPr>
                          <w:rFonts w:ascii="Times New Roman" w:eastAsia="Malgun Gothic Semilight" w:hAnsi="Times New Roman" w:cs="Times New Roman"/>
                        </w:rPr>
                        <w:t>для</w:t>
                      </w:r>
                      <w:r w:rsidRPr="00AE5317">
                        <w:rPr>
                          <w:rFonts w:ascii="Times New Roman" w:hAnsi="Times New Roman" w:cs="Times New Roman"/>
                        </w:rPr>
                        <w:t xml:space="preserve"> </w:t>
                      </w:r>
                      <w:r w:rsidRPr="00AE5317">
                        <w:rPr>
                          <w:rFonts w:ascii="Times New Roman" w:eastAsia="Malgun Gothic Semilight" w:hAnsi="Times New Roman" w:cs="Times New Roman"/>
                        </w:rPr>
                        <w:t>д</w:t>
                      </w:r>
                      <w:r w:rsidRPr="00AE5317">
                        <w:rPr>
                          <w:rFonts w:ascii="Times New Roman" w:hAnsi="Times New Roman" w:cs="Times New Roman"/>
                        </w:rPr>
                        <w:t>і</w:t>
                      </w:r>
                      <w:r w:rsidRPr="00AE5317">
                        <w:rPr>
                          <w:rFonts w:ascii="Times New Roman" w:eastAsia="Malgun Gothic Semilight" w:hAnsi="Times New Roman" w:cs="Times New Roman"/>
                        </w:rPr>
                        <w:t>агностики</w:t>
                      </w:r>
                      <w:r w:rsidRPr="00AE5317">
                        <w:rPr>
                          <w:rFonts w:ascii="Times New Roman" w:hAnsi="Times New Roman" w:cs="Times New Roman"/>
                        </w:rPr>
                        <w:t xml:space="preserve"> </w:t>
                      </w:r>
                      <w:r w:rsidRPr="00AE5317">
                        <w:rPr>
                          <w:rFonts w:ascii="Times New Roman" w:eastAsia="Malgun Gothic Semilight" w:hAnsi="Times New Roman" w:cs="Times New Roman"/>
                        </w:rPr>
                        <w:t>та</w:t>
                      </w:r>
                      <w:r w:rsidRPr="00AE5317">
                        <w:rPr>
                          <w:rFonts w:ascii="Times New Roman" w:hAnsi="Times New Roman" w:cs="Times New Roman"/>
                        </w:rPr>
                        <w:t xml:space="preserve"> </w:t>
                      </w:r>
                      <w:r w:rsidRPr="00AE5317">
                        <w:rPr>
                          <w:rFonts w:ascii="Times New Roman" w:eastAsia="Malgun Gothic Semilight" w:hAnsi="Times New Roman" w:cs="Times New Roman"/>
                        </w:rPr>
                        <w:t>управл</w:t>
                      </w:r>
                      <w:r w:rsidRPr="00AE5317">
                        <w:rPr>
                          <w:rFonts w:ascii="Times New Roman" w:hAnsi="Times New Roman" w:cs="Times New Roman"/>
                        </w:rPr>
                        <w:t>і</w:t>
                      </w:r>
                      <w:r w:rsidRPr="00AE5317">
                        <w:rPr>
                          <w:rFonts w:ascii="Times New Roman" w:eastAsia="Malgun Gothic Semilight" w:hAnsi="Times New Roman" w:cs="Times New Roman"/>
                        </w:rPr>
                        <w:t>нсько</w:t>
                      </w:r>
                      <w:r w:rsidRPr="00AE5317">
                        <w:rPr>
                          <w:rFonts w:ascii="Times New Roman" w:hAnsi="Times New Roman" w:cs="Times New Roman"/>
                        </w:rPr>
                        <w:t xml:space="preserve">ї </w:t>
                      </w:r>
                      <w:r w:rsidRPr="00AE5317">
                        <w:rPr>
                          <w:rFonts w:ascii="Times New Roman" w:eastAsia="Malgun Gothic Semilight" w:hAnsi="Times New Roman" w:cs="Times New Roman"/>
                        </w:rPr>
                        <w:t>анал</w:t>
                      </w:r>
                      <w:r w:rsidRPr="00AE5317">
                        <w:rPr>
                          <w:rFonts w:ascii="Times New Roman" w:hAnsi="Times New Roman" w:cs="Times New Roman"/>
                        </w:rPr>
                        <w:t>і</w:t>
                      </w:r>
                      <w:r w:rsidRPr="00AE5317">
                        <w:rPr>
                          <w:rFonts w:ascii="Times New Roman" w:eastAsia="Malgun Gothic Semilight" w:hAnsi="Times New Roman" w:cs="Times New Roman"/>
                        </w:rPr>
                        <w:t>тики</w:t>
                      </w:r>
                      <w:r w:rsidRPr="00AE5317">
                        <w:rPr>
                          <w:rFonts w:ascii="Times New Roman" w:hAnsi="Times New Roman" w:cs="Times New Roman"/>
                        </w:rPr>
                        <w:t>.</w:t>
                      </w:r>
                    </w:p>
                  </w:txbxContent>
                </v:textbox>
              </v:shape>
            </w:pict>
          </mc:Fallback>
        </mc:AlternateContent>
      </w:r>
      <w:r>
        <w:rPr>
          <w:noProof/>
          <w:sz w:val="28"/>
          <w:szCs w:val="28"/>
        </w:rPr>
        <mc:AlternateContent>
          <mc:Choice Requires="wps">
            <w:drawing>
              <wp:anchor distT="0" distB="0" distL="114300" distR="114300" simplePos="0" relativeHeight="251661312" behindDoc="0" locked="0" layoutInCell="1" allowOverlap="1" wp14:anchorId="4FB7C7D5" wp14:editId="587A0A99">
                <wp:simplePos x="0" y="0"/>
                <wp:positionH relativeFrom="column">
                  <wp:posOffset>4208145</wp:posOffset>
                </wp:positionH>
                <wp:positionV relativeFrom="paragraph">
                  <wp:posOffset>302260</wp:posOffset>
                </wp:positionV>
                <wp:extent cx="1805940" cy="2369820"/>
                <wp:effectExtent l="0" t="0" r="22860" b="11430"/>
                <wp:wrapNone/>
                <wp:docPr id="3" name="Надпись 3"/>
                <wp:cNvGraphicFramePr/>
                <a:graphic xmlns:a="http://schemas.openxmlformats.org/drawingml/2006/main">
                  <a:graphicData uri="http://schemas.microsoft.com/office/word/2010/wordprocessingShape">
                    <wps:wsp>
                      <wps:cNvSpPr txBox="1"/>
                      <wps:spPr>
                        <a:xfrm>
                          <a:off x="0" y="0"/>
                          <a:ext cx="1805940" cy="2369820"/>
                        </a:xfrm>
                        <a:prstGeom prst="rect">
                          <a:avLst/>
                        </a:prstGeom>
                        <a:solidFill>
                          <a:schemeClr val="accent4">
                            <a:lumMod val="20000"/>
                            <a:lumOff val="80000"/>
                          </a:schemeClr>
                        </a:solidFill>
                        <a:ln w="6350">
                          <a:solidFill>
                            <a:prstClr val="black"/>
                          </a:solidFill>
                        </a:ln>
                      </wps:spPr>
                      <wps:txbx>
                        <w:txbxContent>
                          <w:p w:rsidR="00D929EC" w:rsidRPr="00260829" w:rsidRDefault="00D929EC" w:rsidP="00AE5317">
                            <w:pPr>
                              <w:jc w:val="center"/>
                              <w:rPr>
                                <w:rFonts w:ascii="Times New Roman" w:eastAsia="Times New Roman" w:hAnsi="Times New Roman" w:cs="Times New Roman"/>
                                <w:color w:val="auto"/>
                                <w:lang w:eastAsia="ru-RU" w:bidi="ar-SA"/>
                              </w:rPr>
                            </w:pPr>
                            <w:r w:rsidRPr="00260829">
                              <w:rPr>
                                <w:rFonts w:ascii="Times New Roman" w:hAnsi="Times New Roman" w:cs="Times New Roman"/>
                              </w:rPr>
                              <w:t>Диверсифі</w:t>
                            </w:r>
                            <w:r w:rsidRPr="00260829">
                              <w:rPr>
                                <w:rFonts w:ascii="Times New Roman" w:eastAsia="Malgun Gothic Semilight" w:hAnsi="Times New Roman" w:cs="Times New Roman"/>
                              </w:rPr>
                              <w:t>кац</w:t>
                            </w:r>
                            <w:r w:rsidRPr="00260829">
                              <w:rPr>
                                <w:rFonts w:ascii="Times New Roman" w:hAnsi="Times New Roman" w:cs="Times New Roman"/>
                              </w:rPr>
                              <w:t>і</w:t>
                            </w:r>
                            <w:r w:rsidRPr="00260829">
                              <w:rPr>
                                <w:rFonts w:ascii="Times New Roman" w:eastAsia="Malgun Gothic Semilight" w:hAnsi="Times New Roman" w:cs="Times New Roman"/>
                              </w:rPr>
                              <w:t>я</w:t>
                            </w:r>
                            <w:r w:rsidRPr="00260829">
                              <w:rPr>
                                <w:rFonts w:ascii="Times New Roman" w:hAnsi="Times New Roman" w:cs="Times New Roman"/>
                              </w:rPr>
                              <w:t xml:space="preserve"> </w:t>
                            </w:r>
                            <w:r w:rsidRPr="00260829">
                              <w:rPr>
                                <w:rFonts w:ascii="Times New Roman" w:eastAsia="Malgun Gothic Semilight" w:hAnsi="Times New Roman" w:cs="Times New Roman"/>
                              </w:rPr>
                              <w:t>джерел</w:t>
                            </w:r>
                            <w:r w:rsidRPr="00260829">
                              <w:rPr>
                                <w:rFonts w:ascii="Times New Roman" w:hAnsi="Times New Roman" w:cs="Times New Roman"/>
                              </w:rPr>
                              <w:t xml:space="preserve"> </w:t>
                            </w:r>
                            <w:r w:rsidRPr="00260829">
                              <w:rPr>
                                <w:rFonts w:ascii="Times New Roman" w:eastAsia="Malgun Gothic Semilight" w:hAnsi="Times New Roman" w:cs="Times New Roman"/>
                              </w:rPr>
                              <w:t>доходу</w:t>
                            </w:r>
                            <w:r w:rsidRPr="00260829">
                              <w:rPr>
                                <w:rFonts w:ascii="Times New Roman" w:hAnsi="Times New Roman" w:cs="Times New Roman"/>
                              </w:rPr>
                              <w:t xml:space="preserve">: </w:t>
                            </w:r>
                            <w:r w:rsidRPr="00260829">
                              <w:rPr>
                                <w:rFonts w:ascii="Times New Roman" w:eastAsia="Malgun Gothic Semilight" w:hAnsi="Times New Roman" w:cs="Times New Roman"/>
                              </w:rPr>
                              <w:t>Стратег</w:t>
                            </w:r>
                            <w:r w:rsidRPr="00260829">
                              <w:rPr>
                                <w:rFonts w:ascii="Times New Roman" w:hAnsi="Times New Roman" w:cs="Times New Roman"/>
                              </w:rPr>
                              <w:t>і</w:t>
                            </w:r>
                            <w:r w:rsidRPr="00260829">
                              <w:rPr>
                                <w:rFonts w:ascii="Times New Roman" w:eastAsia="Malgun Gothic Semilight" w:hAnsi="Times New Roman" w:cs="Times New Roman"/>
                              </w:rPr>
                              <w:t>я</w:t>
                            </w:r>
                            <w:r w:rsidRPr="00260829">
                              <w:rPr>
                                <w:rFonts w:ascii="Times New Roman" w:hAnsi="Times New Roman" w:cs="Times New Roman"/>
                              </w:rPr>
                              <w:t xml:space="preserve"> </w:t>
                            </w:r>
                            <w:r w:rsidRPr="00260829">
                              <w:rPr>
                                <w:rFonts w:ascii="Times New Roman" w:eastAsia="Malgun Gothic Semilight" w:hAnsi="Times New Roman" w:cs="Times New Roman"/>
                              </w:rPr>
                              <w:t>може</w:t>
                            </w:r>
                            <w:r w:rsidRPr="00260829">
                              <w:rPr>
                                <w:rFonts w:ascii="Times New Roman" w:hAnsi="Times New Roman" w:cs="Times New Roman"/>
                              </w:rPr>
                              <w:t xml:space="preserve"> </w:t>
                            </w:r>
                            <w:r w:rsidRPr="00260829">
                              <w:rPr>
                                <w:rFonts w:ascii="Times New Roman" w:eastAsia="Malgun Gothic Semilight" w:hAnsi="Times New Roman" w:cs="Times New Roman"/>
                              </w:rPr>
                              <w:t>включати</w:t>
                            </w:r>
                            <w:r w:rsidRPr="00260829">
                              <w:rPr>
                                <w:rFonts w:ascii="Times New Roman" w:hAnsi="Times New Roman" w:cs="Times New Roman"/>
                              </w:rPr>
                              <w:t xml:space="preserve"> </w:t>
                            </w:r>
                            <w:r w:rsidRPr="00260829">
                              <w:rPr>
                                <w:rFonts w:ascii="Times New Roman" w:eastAsia="Malgun Gothic Semilight" w:hAnsi="Times New Roman" w:cs="Times New Roman"/>
                              </w:rPr>
                              <w:t>розробку</w:t>
                            </w:r>
                            <w:r w:rsidRPr="00260829">
                              <w:rPr>
                                <w:rFonts w:ascii="Times New Roman" w:hAnsi="Times New Roman" w:cs="Times New Roman"/>
                              </w:rPr>
                              <w:t xml:space="preserve"> </w:t>
                            </w:r>
                            <w:r w:rsidRPr="00260829">
                              <w:rPr>
                                <w:rFonts w:ascii="Times New Roman" w:eastAsia="Malgun Gothic Semilight" w:hAnsi="Times New Roman" w:cs="Times New Roman"/>
                              </w:rPr>
                              <w:t>та</w:t>
                            </w:r>
                            <w:r w:rsidRPr="00260829">
                              <w:rPr>
                                <w:rFonts w:ascii="Times New Roman" w:hAnsi="Times New Roman" w:cs="Times New Roman"/>
                              </w:rPr>
                              <w:t xml:space="preserve"> </w:t>
                            </w:r>
                            <w:r w:rsidRPr="00260829">
                              <w:rPr>
                                <w:rFonts w:ascii="Times New Roman" w:eastAsia="Malgun Gothic Semilight" w:hAnsi="Times New Roman" w:cs="Times New Roman"/>
                              </w:rPr>
                              <w:t>просування</w:t>
                            </w:r>
                            <w:r w:rsidRPr="00260829">
                              <w:rPr>
                                <w:rFonts w:ascii="Times New Roman" w:hAnsi="Times New Roman" w:cs="Times New Roman"/>
                              </w:rPr>
                              <w:t xml:space="preserve"> </w:t>
                            </w:r>
                            <w:r w:rsidRPr="00260829">
                              <w:rPr>
                                <w:rFonts w:ascii="Times New Roman" w:eastAsia="Malgun Gothic Semilight" w:hAnsi="Times New Roman" w:cs="Times New Roman"/>
                              </w:rPr>
                              <w:t>платних</w:t>
                            </w:r>
                            <w:r w:rsidRPr="00260829">
                              <w:rPr>
                                <w:rFonts w:ascii="Times New Roman" w:hAnsi="Times New Roman" w:cs="Times New Roman"/>
                              </w:rPr>
                              <w:t xml:space="preserve"> </w:t>
                            </w:r>
                            <w:r w:rsidRPr="00260829">
                              <w:rPr>
                                <w:rFonts w:ascii="Times New Roman" w:eastAsia="Malgun Gothic Semilight" w:hAnsi="Times New Roman" w:cs="Times New Roman"/>
                              </w:rPr>
                              <w:t>послуг</w:t>
                            </w:r>
                            <w:r w:rsidRPr="00260829">
                              <w:rPr>
                                <w:rFonts w:ascii="Times New Roman" w:hAnsi="Times New Roman" w:cs="Times New Roman"/>
                              </w:rPr>
                              <w:t xml:space="preserve"> (</w:t>
                            </w:r>
                            <w:r w:rsidRPr="00260829">
                              <w:rPr>
                                <w:rFonts w:ascii="Times New Roman" w:eastAsia="Malgun Gothic Semilight" w:hAnsi="Times New Roman" w:cs="Times New Roman"/>
                              </w:rPr>
                              <w:t>медичний</w:t>
                            </w:r>
                            <w:r w:rsidRPr="00260829">
                              <w:rPr>
                                <w:rFonts w:ascii="Times New Roman" w:hAnsi="Times New Roman" w:cs="Times New Roman"/>
                              </w:rPr>
                              <w:t xml:space="preserve"> </w:t>
                            </w:r>
                            <w:r w:rsidRPr="00260829">
                              <w:rPr>
                                <w:rFonts w:ascii="Times New Roman" w:eastAsia="Malgun Gothic Semilight" w:hAnsi="Times New Roman" w:cs="Times New Roman"/>
                              </w:rPr>
                              <w:t>туризм</w:t>
                            </w:r>
                            <w:r w:rsidRPr="00260829">
                              <w:rPr>
                                <w:rFonts w:ascii="Times New Roman" w:hAnsi="Times New Roman" w:cs="Times New Roman"/>
                              </w:rPr>
                              <w:t xml:space="preserve">, check-up </w:t>
                            </w:r>
                            <w:r w:rsidRPr="00260829">
                              <w:rPr>
                                <w:rFonts w:ascii="Times New Roman" w:eastAsia="Malgun Gothic Semilight" w:hAnsi="Times New Roman" w:cs="Times New Roman"/>
                              </w:rPr>
                              <w:t>програми</w:t>
                            </w:r>
                            <w:r w:rsidRPr="00260829">
                              <w:rPr>
                                <w:rFonts w:ascii="Times New Roman" w:hAnsi="Times New Roman" w:cs="Times New Roman"/>
                              </w:rPr>
                              <w:t xml:space="preserve">) </w:t>
                            </w:r>
                            <w:r w:rsidRPr="00260829">
                              <w:rPr>
                                <w:rFonts w:ascii="Times New Roman" w:eastAsia="Malgun Gothic Semilight" w:hAnsi="Times New Roman" w:cs="Times New Roman"/>
                              </w:rPr>
                              <w:t>для</w:t>
                            </w:r>
                            <w:r w:rsidRPr="00260829">
                              <w:rPr>
                                <w:rFonts w:ascii="Times New Roman" w:hAnsi="Times New Roman" w:cs="Times New Roman"/>
                              </w:rPr>
                              <w:t xml:space="preserve"> </w:t>
                            </w:r>
                            <w:r w:rsidRPr="00260829">
                              <w:rPr>
                                <w:rFonts w:ascii="Times New Roman" w:eastAsia="Malgun Gothic Semilight" w:hAnsi="Times New Roman" w:cs="Times New Roman"/>
                              </w:rPr>
                              <w:t>зменшення</w:t>
                            </w:r>
                            <w:r w:rsidRPr="00260829">
                              <w:rPr>
                                <w:rFonts w:ascii="Times New Roman" w:hAnsi="Times New Roman" w:cs="Times New Roman"/>
                              </w:rPr>
                              <w:t xml:space="preserve"> </w:t>
                            </w:r>
                            <w:r w:rsidRPr="00260829">
                              <w:rPr>
                                <w:rFonts w:ascii="Times New Roman" w:eastAsia="Malgun Gothic Semilight" w:hAnsi="Times New Roman" w:cs="Times New Roman"/>
                              </w:rPr>
                              <w:t>залежност</w:t>
                            </w:r>
                            <w:r w:rsidRPr="00260829">
                              <w:rPr>
                                <w:rFonts w:ascii="Times New Roman" w:hAnsi="Times New Roman" w:cs="Times New Roman"/>
                              </w:rPr>
                              <w:t xml:space="preserve">і </w:t>
                            </w:r>
                            <w:r w:rsidRPr="00260829">
                              <w:rPr>
                                <w:rFonts w:ascii="Times New Roman" w:eastAsia="Malgun Gothic Semilight" w:hAnsi="Times New Roman" w:cs="Times New Roman"/>
                              </w:rPr>
                              <w:t>в</w:t>
                            </w:r>
                            <w:r w:rsidRPr="00260829">
                              <w:rPr>
                                <w:rFonts w:ascii="Times New Roman" w:hAnsi="Times New Roman" w:cs="Times New Roman"/>
                              </w:rPr>
                              <w:t>і</w:t>
                            </w:r>
                            <w:r w:rsidRPr="00260829">
                              <w:rPr>
                                <w:rFonts w:ascii="Times New Roman" w:eastAsia="Malgun Gothic Semilight" w:hAnsi="Times New Roman" w:cs="Times New Roman"/>
                              </w:rPr>
                              <w:t>д</w:t>
                            </w:r>
                            <w:r w:rsidRPr="00260829">
                              <w:rPr>
                                <w:rFonts w:ascii="Times New Roman" w:hAnsi="Times New Roman" w:cs="Times New Roman"/>
                              </w:rPr>
                              <w:t xml:space="preserve"> </w:t>
                            </w:r>
                            <w:r w:rsidRPr="00260829">
                              <w:rPr>
                                <w:rFonts w:ascii="Times New Roman" w:eastAsia="Malgun Gothic Semilight" w:hAnsi="Times New Roman" w:cs="Times New Roman"/>
                              </w:rPr>
                              <w:t>державного</w:t>
                            </w:r>
                            <w:r w:rsidRPr="00260829">
                              <w:rPr>
                                <w:rFonts w:ascii="Times New Roman" w:hAnsi="Times New Roman" w:cs="Times New Roman"/>
                              </w:rPr>
                              <w:t xml:space="preserve"> </w:t>
                            </w:r>
                            <w:r w:rsidRPr="00260829">
                              <w:rPr>
                                <w:rFonts w:ascii="Times New Roman" w:eastAsia="Malgun Gothic Semilight" w:hAnsi="Times New Roman" w:cs="Times New Roman"/>
                              </w:rPr>
                              <w:t>ф</w:t>
                            </w:r>
                            <w:r w:rsidRPr="00260829">
                              <w:rPr>
                                <w:rFonts w:ascii="Times New Roman" w:hAnsi="Times New Roman" w:cs="Times New Roman"/>
                              </w:rPr>
                              <w:t>і</w:t>
                            </w:r>
                            <w:r w:rsidRPr="00260829">
                              <w:rPr>
                                <w:rFonts w:ascii="Times New Roman" w:eastAsia="Malgun Gothic Semilight" w:hAnsi="Times New Roman" w:cs="Times New Roman"/>
                              </w:rPr>
                              <w:t>нансування</w:t>
                            </w:r>
                            <w:r w:rsidRPr="00260829">
                              <w:rPr>
                                <w:rFonts w:ascii="Times New Roman" w:hAnsi="Times New Roman" w:cs="Times New Roman"/>
                              </w:rPr>
                              <w:t xml:space="preserve"> </w:t>
                            </w:r>
                            <w:r w:rsidRPr="00260829">
                              <w:rPr>
                                <w:rFonts w:ascii="Times New Roman" w:eastAsia="Malgun Gothic Semilight" w:hAnsi="Times New Roman" w:cs="Times New Roman"/>
                              </w:rPr>
                              <w:t>та</w:t>
                            </w:r>
                            <w:r w:rsidRPr="00260829">
                              <w:rPr>
                                <w:rFonts w:ascii="Times New Roman" w:hAnsi="Times New Roman" w:cs="Times New Roman"/>
                              </w:rPr>
                              <w:t xml:space="preserve"> </w:t>
                            </w:r>
                            <w:r w:rsidRPr="00260829">
                              <w:rPr>
                                <w:rFonts w:ascii="Times New Roman" w:eastAsia="Malgun Gothic Semilight" w:hAnsi="Times New Roman" w:cs="Times New Roman"/>
                              </w:rPr>
                              <w:t>створен</w:t>
                            </w:r>
                            <w:r w:rsidRPr="00260829">
                              <w:rPr>
                                <w:rFonts w:ascii="Times New Roman" w:hAnsi="Times New Roman" w:cs="Times New Roman"/>
                              </w:rPr>
                              <w:t>ня фі</w:t>
                            </w:r>
                            <w:r w:rsidRPr="00260829">
                              <w:rPr>
                                <w:rFonts w:ascii="Times New Roman" w:eastAsia="Malgun Gothic Semilight" w:hAnsi="Times New Roman" w:cs="Times New Roman"/>
                              </w:rPr>
                              <w:t>нансового</w:t>
                            </w:r>
                            <w:r w:rsidRPr="00260829">
                              <w:rPr>
                                <w:rFonts w:ascii="Times New Roman" w:hAnsi="Times New Roman" w:cs="Times New Roman"/>
                              </w:rPr>
                              <w:t xml:space="preserve"> "</w:t>
                            </w:r>
                            <w:r w:rsidRPr="00260829">
                              <w:rPr>
                                <w:rFonts w:ascii="Times New Roman" w:eastAsia="Malgun Gothic Semilight" w:hAnsi="Times New Roman" w:cs="Times New Roman"/>
                              </w:rPr>
                              <w:t>запасу</w:t>
                            </w:r>
                            <w:r w:rsidRPr="00260829">
                              <w:rPr>
                                <w:rFonts w:ascii="Times New Roman" w:hAnsi="Times New Roman" w:cs="Times New Roman"/>
                              </w:rPr>
                              <w:t xml:space="preserve"> </w:t>
                            </w:r>
                            <w:r w:rsidRPr="00260829">
                              <w:rPr>
                                <w:rFonts w:ascii="Times New Roman" w:eastAsia="Malgun Gothic Semilight" w:hAnsi="Times New Roman" w:cs="Times New Roman"/>
                              </w:rPr>
                              <w:t>м</w:t>
                            </w:r>
                            <w:r w:rsidRPr="00260829">
                              <w:rPr>
                                <w:rFonts w:ascii="Times New Roman" w:hAnsi="Times New Roman" w:cs="Times New Roman"/>
                              </w:rPr>
                              <w:t>і</w:t>
                            </w:r>
                            <w:r w:rsidRPr="00260829">
                              <w:rPr>
                                <w:rFonts w:ascii="Times New Roman" w:eastAsia="Malgun Gothic Semilight" w:hAnsi="Times New Roman" w:cs="Times New Roman"/>
                              </w:rPr>
                              <w:t>цност</w:t>
                            </w:r>
                            <w:r w:rsidRPr="00260829">
                              <w:rPr>
                                <w:rFonts w:ascii="Times New Roman" w:hAnsi="Times New Roman" w:cs="Times New Roman"/>
                              </w:rPr>
                              <w:t>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B7C7D5" id="Надпись 3" o:spid="_x0000_s1029" type="#_x0000_t202" style="position:absolute;left:0;text-align:left;margin-left:331.35pt;margin-top:23.8pt;width:142.2pt;height:186.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" fillcolor="#fff2cc [663]" strokeweight=".5pt">
                <v:textbox>
                  <w:txbxContent>
                    <w:p w:rsidR="00D929EC" w:rsidRPr="00260829" w:rsidRDefault="00D929EC" w:rsidP="00AE5317">
                      <w:pPr>
                        <w:jc w:val="center"/>
                        <w:rPr>
                          <w:rFonts w:ascii="Times New Roman" w:eastAsia="Times New Roman" w:hAnsi="Times New Roman" w:cs="Times New Roman"/>
                          <w:color w:val="auto"/>
                          <w:lang w:eastAsia="ru-RU" w:bidi="ar-SA"/>
                        </w:rPr>
                      </w:pPr>
                      <w:r w:rsidRPr="00260829">
                        <w:rPr>
                          <w:rFonts w:ascii="Times New Roman" w:hAnsi="Times New Roman" w:cs="Times New Roman"/>
                        </w:rPr>
                        <w:t>Диверсифі</w:t>
                      </w:r>
                      <w:r w:rsidRPr="00260829">
                        <w:rPr>
                          <w:rFonts w:ascii="Times New Roman" w:eastAsia="Malgun Gothic Semilight" w:hAnsi="Times New Roman" w:cs="Times New Roman"/>
                        </w:rPr>
                        <w:t>кац</w:t>
                      </w:r>
                      <w:r w:rsidRPr="00260829">
                        <w:rPr>
                          <w:rFonts w:ascii="Times New Roman" w:hAnsi="Times New Roman" w:cs="Times New Roman"/>
                        </w:rPr>
                        <w:t>і</w:t>
                      </w:r>
                      <w:r w:rsidRPr="00260829">
                        <w:rPr>
                          <w:rFonts w:ascii="Times New Roman" w:eastAsia="Malgun Gothic Semilight" w:hAnsi="Times New Roman" w:cs="Times New Roman"/>
                        </w:rPr>
                        <w:t>я</w:t>
                      </w:r>
                      <w:r w:rsidRPr="00260829">
                        <w:rPr>
                          <w:rFonts w:ascii="Times New Roman" w:hAnsi="Times New Roman" w:cs="Times New Roman"/>
                        </w:rPr>
                        <w:t xml:space="preserve"> </w:t>
                      </w:r>
                      <w:r w:rsidRPr="00260829">
                        <w:rPr>
                          <w:rFonts w:ascii="Times New Roman" w:eastAsia="Malgun Gothic Semilight" w:hAnsi="Times New Roman" w:cs="Times New Roman"/>
                        </w:rPr>
                        <w:t>джерел</w:t>
                      </w:r>
                      <w:r w:rsidRPr="00260829">
                        <w:rPr>
                          <w:rFonts w:ascii="Times New Roman" w:hAnsi="Times New Roman" w:cs="Times New Roman"/>
                        </w:rPr>
                        <w:t xml:space="preserve"> </w:t>
                      </w:r>
                      <w:r w:rsidRPr="00260829">
                        <w:rPr>
                          <w:rFonts w:ascii="Times New Roman" w:eastAsia="Malgun Gothic Semilight" w:hAnsi="Times New Roman" w:cs="Times New Roman"/>
                        </w:rPr>
                        <w:t>доходу</w:t>
                      </w:r>
                      <w:r w:rsidRPr="00260829">
                        <w:rPr>
                          <w:rFonts w:ascii="Times New Roman" w:hAnsi="Times New Roman" w:cs="Times New Roman"/>
                        </w:rPr>
                        <w:t xml:space="preserve">: </w:t>
                      </w:r>
                      <w:r w:rsidRPr="00260829">
                        <w:rPr>
                          <w:rFonts w:ascii="Times New Roman" w:eastAsia="Malgun Gothic Semilight" w:hAnsi="Times New Roman" w:cs="Times New Roman"/>
                        </w:rPr>
                        <w:t>Стратег</w:t>
                      </w:r>
                      <w:r w:rsidRPr="00260829">
                        <w:rPr>
                          <w:rFonts w:ascii="Times New Roman" w:hAnsi="Times New Roman" w:cs="Times New Roman"/>
                        </w:rPr>
                        <w:t>і</w:t>
                      </w:r>
                      <w:r w:rsidRPr="00260829">
                        <w:rPr>
                          <w:rFonts w:ascii="Times New Roman" w:eastAsia="Malgun Gothic Semilight" w:hAnsi="Times New Roman" w:cs="Times New Roman"/>
                        </w:rPr>
                        <w:t>я</w:t>
                      </w:r>
                      <w:r w:rsidRPr="00260829">
                        <w:rPr>
                          <w:rFonts w:ascii="Times New Roman" w:hAnsi="Times New Roman" w:cs="Times New Roman"/>
                        </w:rPr>
                        <w:t xml:space="preserve"> </w:t>
                      </w:r>
                      <w:r w:rsidRPr="00260829">
                        <w:rPr>
                          <w:rFonts w:ascii="Times New Roman" w:eastAsia="Malgun Gothic Semilight" w:hAnsi="Times New Roman" w:cs="Times New Roman"/>
                        </w:rPr>
                        <w:t>може</w:t>
                      </w:r>
                      <w:r w:rsidRPr="00260829">
                        <w:rPr>
                          <w:rFonts w:ascii="Times New Roman" w:hAnsi="Times New Roman" w:cs="Times New Roman"/>
                        </w:rPr>
                        <w:t xml:space="preserve"> </w:t>
                      </w:r>
                      <w:r w:rsidRPr="00260829">
                        <w:rPr>
                          <w:rFonts w:ascii="Times New Roman" w:eastAsia="Malgun Gothic Semilight" w:hAnsi="Times New Roman" w:cs="Times New Roman"/>
                        </w:rPr>
                        <w:t>включати</w:t>
                      </w:r>
                      <w:r w:rsidRPr="00260829">
                        <w:rPr>
                          <w:rFonts w:ascii="Times New Roman" w:hAnsi="Times New Roman" w:cs="Times New Roman"/>
                        </w:rPr>
                        <w:t xml:space="preserve"> </w:t>
                      </w:r>
                      <w:r w:rsidRPr="00260829">
                        <w:rPr>
                          <w:rFonts w:ascii="Times New Roman" w:eastAsia="Malgun Gothic Semilight" w:hAnsi="Times New Roman" w:cs="Times New Roman"/>
                        </w:rPr>
                        <w:t>розробку</w:t>
                      </w:r>
                      <w:r w:rsidRPr="00260829">
                        <w:rPr>
                          <w:rFonts w:ascii="Times New Roman" w:hAnsi="Times New Roman" w:cs="Times New Roman"/>
                        </w:rPr>
                        <w:t xml:space="preserve"> </w:t>
                      </w:r>
                      <w:r w:rsidRPr="00260829">
                        <w:rPr>
                          <w:rFonts w:ascii="Times New Roman" w:eastAsia="Malgun Gothic Semilight" w:hAnsi="Times New Roman" w:cs="Times New Roman"/>
                        </w:rPr>
                        <w:t>та</w:t>
                      </w:r>
                      <w:r w:rsidRPr="00260829">
                        <w:rPr>
                          <w:rFonts w:ascii="Times New Roman" w:hAnsi="Times New Roman" w:cs="Times New Roman"/>
                        </w:rPr>
                        <w:t xml:space="preserve"> </w:t>
                      </w:r>
                      <w:r w:rsidRPr="00260829">
                        <w:rPr>
                          <w:rFonts w:ascii="Times New Roman" w:eastAsia="Malgun Gothic Semilight" w:hAnsi="Times New Roman" w:cs="Times New Roman"/>
                        </w:rPr>
                        <w:t>просування</w:t>
                      </w:r>
                      <w:r w:rsidRPr="00260829">
                        <w:rPr>
                          <w:rFonts w:ascii="Times New Roman" w:hAnsi="Times New Roman" w:cs="Times New Roman"/>
                        </w:rPr>
                        <w:t xml:space="preserve"> </w:t>
                      </w:r>
                      <w:r w:rsidRPr="00260829">
                        <w:rPr>
                          <w:rFonts w:ascii="Times New Roman" w:eastAsia="Malgun Gothic Semilight" w:hAnsi="Times New Roman" w:cs="Times New Roman"/>
                        </w:rPr>
                        <w:t>платних</w:t>
                      </w:r>
                      <w:r w:rsidRPr="00260829">
                        <w:rPr>
                          <w:rFonts w:ascii="Times New Roman" w:hAnsi="Times New Roman" w:cs="Times New Roman"/>
                        </w:rPr>
                        <w:t xml:space="preserve"> </w:t>
                      </w:r>
                      <w:r w:rsidRPr="00260829">
                        <w:rPr>
                          <w:rFonts w:ascii="Times New Roman" w:eastAsia="Malgun Gothic Semilight" w:hAnsi="Times New Roman" w:cs="Times New Roman"/>
                        </w:rPr>
                        <w:t>послуг</w:t>
                      </w:r>
                      <w:r w:rsidRPr="00260829">
                        <w:rPr>
                          <w:rFonts w:ascii="Times New Roman" w:hAnsi="Times New Roman" w:cs="Times New Roman"/>
                        </w:rPr>
                        <w:t xml:space="preserve"> (</w:t>
                      </w:r>
                      <w:r w:rsidRPr="00260829">
                        <w:rPr>
                          <w:rFonts w:ascii="Times New Roman" w:eastAsia="Malgun Gothic Semilight" w:hAnsi="Times New Roman" w:cs="Times New Roman"/>
                        </w:rPr>
                        <w:t>медичний</w:t>
                      </w:r>
                      <w:r w:rsidRPr="00260829">
                        <w:rPr>
                          <w:rFonts w:ascii="Times New Roman" w:hAnsi="Times New Roman" w:cs="Times New Roman"/>
                        </w:rPr>
                        <w:t xml:space="preserve"> </w:t>
                      </w:r>
                      <w:r w:rsidRPr="00260829">
                        <w:rPr>
                          <w:rFonts w:ascii="Times New Roman" w:eastAsia="Malgun Gothic Semilight" w:hAnsi="Times New Roman" w:cs="Times New Roman"/>
                        </w:rPr>
                        <w:t>туризм</w:t>
                      </w:r>
                      <w:r w:rsidRPr="00260829">
                        <w:rPr>
                          <w:rFonts w:ascii="Times New Roman" w:hAnsi="Times New Roman" w:cs="Times New Roman"/>
                        </w:rPr>
                        <w:t xml:space="preserve">, check-up </w:t>
                      </w:r>
                      <w:r w:rsidRPr="00260829">
                        <w:rPr>
                          <w:rFonts w:ascii="Times New Roman" w:eastAsia="Malgun Gothic Semilight" w:hAnsi="Times New Roman" w:cs="Times New Roman"/>
                        </w:rPr>
                        <w:t>програми</w:t>
                      </w:r>
                      <w:r w:rsidRPr="00260829">
                        <w:rPr>
                          <w:rFonts w:ascii="Times New Roman" w:hAnsi="Times New Roman" w:cs="Times New Roman"/>
                        </w:rPr>
                        <w:t xml:space="preserve">) </w:t>
                      </w:r>
                      <w:r w:rsidRPr="00260829">
                        <w:rPr>
                          <w:rFonts w:ascii="Times New Roman" w:eastAsia="Malgun Gothic Semilight" w:hAnsi="Times New Roman" w:cs="Times New Roman"/>
                        </w:rPr>
                        <w:t>для</w:t>
                      </w:r>
                      <w:r w:rsidRPr="00260829">
                        <w:rPr>
                          <w:rFonts w:ascii="Times New Roman" w:hAnsi="Times New Roman" w:cs="Times New Roman"/>
                        </w:rPr>
                        <w:t xml:space="preserve"> </w:t>
                      </w:r>
                      <w:r w:rsidRPr="00260829">
                        <w:rPr>
                          <w:rFonts w:ascii="Times New Roman" w:eastAsia="Malgun Gothic Semilight" w:hAnsi="Times New Roman" w:cs="Times New Roman"/>
                        </w:rPr>
                        <w:t>зменшення</w:t>
                      </w:r>
                      <w:r w:rsidRPr="00260829">
                        <w:rPr>
                          <w:rFonts w:ascii="Times New Roman" w:hAnsi="Times New Roman" w:cs="Times New Roman"/>
                        </w:rPr>
                        <w:t xml:space="preserve"> </w:t>
                      </w:r>
                      <w:r w:rsidRPr="00260829">
                        <w:rPr>
                          <w:rFonts w:ascii="Times New Roman" w:eastAsia="Malgun Gothic Semilight" w:hAnsi="Times New Roman" w:cs="Times New Roman"/>
                        </w:rPr>
                        <w:t>залежност</w:t>
                      </w:r>
                      <w:r w:rsidRPr="00260829">
                        <w:rPr>
                          <w:rFonts w:ascii="Times New Roman" w:hAnsi="Times New Roman" w:cs="Times New Roman"/>
                        </w:rPr>
                        <w:t xml:space="preserve">і </w:t>
                      </w:r>
                      <w:r w:rsidRPr="00260829">
                        <w:rPr>
                          <w:rFonts w:ascii="Times New Roman" w:eastAsia="Malgun Gothic Semilight" w:hAnsi="Times New Roman" w:cs="Times New Roman"/>
                        </w:rPr>
                        <w:t>в</w:t>
                      </w:r>
                      <w:r w:rsidRPr="00260829">
                        <w:rPr>
                          <w:rFonts w:ascii="Times New Roman" w:hAnsi="Times New Roman" w:cs="Times New Roman"/>
                        </w:rPr>
                        <w:t>і</w:t>
                      </w:r>
                      <w:r w:rsidRPr="00260829">
                        <w:rPr>
                          <w:rFonts w:ascii="Times New Roman" w:eastAsia="Malgun Gothic Semilight" w:hAnsi="Times New Roman" w:cs="Times New Roman"/>
                        </w:rPr>
                        <w:t>д</w:t>
                      </w:r>
                      <w:r w:rsidRPr="00260829">
                        <w:rPr>
                          <w:rFonts w:ascii="Times New Roman" w:hAnsi="Times New Roman" w:cs="Times New Roman"/>
                        </w:rPr>
                        <w:t xml:space="preserve"> </w:t>
                      </w:r>
                      <w:r w:rsidRPr="00260829">
                        <w:rPr>
                          <w:rFonts w:ascii="Times New Roman" w:eastAsia="Malgun Gothic Semilight" w:hAnsi="Times New Roman" w:cs="Times New Roman"/>
                        </w:rPr>
                        <w:t>державного</w:t>
                      </w:r>
                      <w:r w:rsidRPr="00260829">
                        <w:rPr>
                          <w:rFonts w:ascii="Times New Roman" w:hAnsi="Times New Roman" w:cs="Times New Roman"/>
                        </w:rPr>
                        <w:t xml:space="preserve"> </w:t>
                      </w:r>
                      <w:r w:rsidRPr="00260829">
                        <w:rPr>
                          <w:rFonts w:ascii="Times New Roman" w:eastAsia="Malgun Gothic Semilight" w:hAnsi="Times New Roman" w:cs="Times New Roman"/>
                        </w:rPr>
                        <w:t>ф</w:t>
                      </w:r>
                      <w:r w:rsidRPr="00260829">
                        <w:rPr>
                          <w:rFonts w:ascii="Times New Roman" w:hAnsi="Times New Roman" w:cs="Times New Roman"/>
                        </w:rPr>
                        <w:t>і</w:t>
                      </w:r>
                      <w:r w:rsidRPr="00260829">
                        <w:rPr>
                          <w:rFonts w:ascii="Times New Roman" w:eastAsia="Malgun Gothic Semilight" w:hAnsi="Times New Roman" w:cs="Times New Roman"/>
                        </w:rPr>
                        <w:t>нансування</w:t>
                      </w:r>
                      <w:r w:rsidRPr="00260829">
                        <w:rPr>
                          <w:rFonts w:ascii="Times New Roman" w:hAnsi="Times New Roman" w:cs="Times New Roman"/>
                        </w:rPr>
                        <w:t xml:space="preserve"> </w:t>
                      </w:r>
                      <w:r w:rsidRPr="00260829">
                        <w:rPr>
                          <w:rFonts w:ascii="Times New Roman" w:eastAsia="Malgun Gothic Semilight" w:hAnsi="Times New Roman" w:cs="Times New Roman"/>
                        </w:rPr>
                        <w:t>та</w:t>
                      </w:r>
                      <w:r w:rsidRPr="00260829">
                        <w:rPr>
                          <w:rFonts w:ascii="Times New Roman" w:hAnsi="Times New Roman" w:cs="Times New Roman"/>
                        </w:rPr>
                        <w:t xml:space="preserve"> </w:t>
                      </w:r>
                      <w:r w:rsidRPr="00260829">
                        <w:rPr>
                          <w:rFonts w:ascii="Times New Roman" w:eastAsia="Malgun Gothic Semilight" w:hAnsi="Times New Roman" w:cs="Times New Roman"/>
                        </w:rPr>
                        <w:t>створен</w:t>
                      </w:r>
                      <w:r w:rsidRPr="00260829">
                        <w:rPr>
                          <w:rFonts w:ascii="Times New Roman" w:hAnsi="Times New Roman" w:cs="Times New Roman"/>
                        </w:rPr>
                        <w:t>ня фі</w:t>
                      </w:r>
                      <w:r w:rsidRPr="00260829">
                        <w:rPr>
                          <w:rFonts w:ascii="Times New Roman" w:eastAsia="Malgun Gothic Semilight" w:hAnsi="Times New Roman" w:cs="Times New Roman"/>
                        </w:rPr>
                        <w:t>нансового</w:t>
                      </w:r>
                      <w:r w:rsidRPr="00260829">
                        <w:rPr>
                          <w:rFonts w:ascii="Times New Roman" w:hAnsi="Times New Roman" w:cs="Times New Roman"/>
                        </w:rPr>
                        <w:t xml:space="preserve"> "</w:t>
                      </w:r>
                      <w:r w:rsidRPr="00260829">
                        <w:rPr>
                          <w:rFonts w:ascii="Times New Roman" w:eastAsia="Malgun Gothic Semilight" w:hAnsi="Times New Roman" w:cs="Times New Roman"/>
                        </w:rPr>
                        <w:t>запасу</w:t>
                      </w:r>
                      <w:r w:rsidRPr="00260829">
                        <w:rPr>
                          <w:rFonts w:ascii="Times New Roman" w:hAnsi="Times New Roman" w:cs="Times New Roman"/>
                        </w:rPr>
                        <w:t xml:space="preserve"> </w:t>
                      </w:r>
                      <w:r w:rsidRPr="00260829">
                        <w:rPr>
                          <w:rFonts w:ascii="Times New Roman" w:eastAsia="Malgun Gothic Semilight" w:hAnsi="Times New Roman" w:cs="Times New Roman"/>
                        </w:rPr>
                        <w:t>м</w:t>
                      </w:r>
                      <w:r w:rsidRPr="00260829">
                        <w:rPr>
                          <w:rFonts w:ascii="Times New Roman" w:hAnsi="Times New Roman" w:cs="Times New Roman"/>
                        </w:rPr>
                        <w:t>і</w:t>
                      </w:r>
                      <w:r w:rsidRPr="00260829">
                        <w:rPr>
                          <w:rFonts w:ascii="Times New Roman" w:eastAsia="Malgun Gothic Semilight" w:hAnsi="Times New Roman" w:cs="Times New Roman"/>
                        </w:rPr>
                        <w:t>цност</w:t>
                      </w:r>
                      <w:r w:rsidRPr="00260829">
                        <w:rPr>
                          <w:rFonts w:ascii="Times New Roman" w:hAnsi="Times New Roman" w:cs="Times New Roman"/>
                        </w:rPr>
                        <w:t>і"</w:t>
                      </w:r>
                    </w:p>
                  </w:txbxContent>
                </v:textbox>
              </v:shape>
            </w:pict>
          </mc:Fallback>
        </mc:AlternateContent>
      </w:r>
    </w:p>
    <w:p w:rsidR="00AE5317" w:rsidRDefault="00AE5317" w:rsidP="00AE5317">
      <w:pPr>
        <w:pStyle w:val="a4"/>
        <w:spacing w:before="0" w:beforeAutospacing="0" w:after="0" w:afterAutospacing="0" w:line="360" w:lineRule="auto"/>
        <w:ind w:firstLine="709"/>
        <w:jc w:val="both"/>
        <w:rPr>
          <w:sz w:val="28"/>
          <w:szCs w:val="28"/>
          <w:lang w:val="uk-UA"/>
        </w:rPr>
      </w:pPr>
    </w:p>
    <w:p w:rsidR="00AE5317" w:rsidRDefault="00AE5317" w:rsidP="00AE5317">
      <w:pPr>
        <w:pStyle w:val="a4"/>
        <w:spacing w:before="0" w:beforeAutospacing="0" w:after="0" w:afterAutospacing="0" w:line="360" w:lineRule="auto"/>
        <w:ind w:firstLine="709"/>
        <w:jc w:val="both"/>
        <w:rPr>
          <w:sz w:val="28"/>
          <w:szCs w:val="28"/>
          <w:lang w:val="uk-UA"/>
        </w:rPr>
      </w:pPr>
    </w:p>
    <w:p w:rsidR="00AE5317" w:rsidRDefault="00AE5317" w:rsidP="00AE5317">
      <w:pPr>
        <w:pStyle w:val="a4"/>
        <w:spacing w:before="0" w:beforeAutospacing="0" w:after="0" w:afterAutospacing="0" w:line="360" w:lineRule="auto"/>
        <w:ind w:firstLine="709"/>
        <w:jc w:val="both"/>
        <w:rPr>
          <w:sz w:val="28"/>
          <w:szCs w:val="28"/>
          <w:lang w:val="uk-UA"/>
        </w:rPr>
      </w:pPr>
    </w:p>
    <w:p w:rsidR="00AE5317" w:rsidRDefault="00AE5317" w:rsidP="00AE5317">
      <w:pPr>
        <w:pStyle w:val="a4"/>
        <w:spacing w:before="0" w:beforeAutospacing="0" w:after="0" w:afterAutospacing="0" w:line="360" w:lineRule="auto"/>
        <w:ind w:firstLine="709"/>
        <w:jc w:val="both"/>
        <w:rPr>
          <w:sz w:val="28"/>
          <w:szCs w:val="28"/>
          <w:lang w:val="uk-UA"/>
        </w:rPr>
      </w:pPr>
    </w:p>
    <w:p w:rsidR="00AE5317" w:rsidRDefault="00AE5317" w:rsidP="00AE5317">
      <w:pPr>
        <w:pStyle w:val="a4"/>
        <w:spacing w:before="0" w:beforeAutospacing="0" w:after="0" w:afterAutospacing="0" w:line="360" w:lineRule="auto"/>
        <w:ind w:firstLine="709"/>
        <w:jc w:val="both"/>
        <w:rPr>
          <w:sz w:val="28"/>
          <w:szCs w:val="28"/>
          <w:lang w:val="uk-UA"/>
        </w:rPr>
      </w:pPr>
    </w:p>
    <w:p w:rsidR="00AE5317" w:rsidRDefault="00AE5317" w:rsidP="00AE5317">
      <w:pPr>
        <w:pStyle w:val="a4"/>
        <w:spacing w:before="0" w:beforeAutospacing="0" w:after="0" w:afterAutospacing="0" w:line="360" w:lineRule="auto"/>
        <w:ind w:firstLine="709"/>
        <w:jc w:val="both"/>
        <w:rPr>
          <w:sz w:val="28"/>
          <w:szCs w:val="28"/>
          <w:lang w:val="uk-UA"/>
        </w:rPr>
      </w:pPr>
    </w:p>
    <w:p w:rsidR="00AE5317" w:rsidRDefault="00AE5317" w:rsidP="00260829">
      <w:pPr>
        <w:pStyle w:val="a4"/>
        <w:spacing w:before="0" w:beforeAutospacing="0" w:after="0" w:afterAutospacing="0" w:line="360" w:lineRule="auto"/>
        <w:ind w:firstLine="709"/>
        <w:jc w:val="both"/>
        <w:rPr>
          <w:sz w:val="28"/>
          <w:szCs w:val="28"/>
          <w:lang w:val="uk-UA"/>
        </w:rPr>
      </w:pPr>
    </w:p>
    <w:p w:rsidR="00AE5317" w:rsidRDefault="00AE5317" w:rsidP="00260829">
      <w:pPr>
        <w:pStyle w:val="a4"/>
        <w:spacing w:before="0" w:beforeAutospacing="0" w:after="0" w:afterAutospacing="0" w:line="360" w:lineRule="auto"/>
        <w:ind w:firstLine="709"/>
        <w:jc w:val="both"/>
        <w:rPr>
          <w:sz w:val="28"/>
          <w:szCs w:val="28"/>
          <w:lang w:val="uk-UA"/>
        </w:rPr>
      </w:pPr>
    </w:p>
    <w:p w:rsidR="00260829" w:rsidRDefault="00260829" w:rsidP="00260829">
      <w:pPr>
        <w:spacing w:line="360" w:lineRule="auto"/>
        <w:jc w:val="center"/>
        <w:rPr>
          <w:rFonts w:ascii="Times New Roman" w:eastAsia="Times New Roman" w:hAnsi="Times New Roman" w:cs="Times New Roman"/>
          <w:color w:val="auto"/>
          <w:sz w:val="28"/>
          <w:szCs w:val="28"/>
          <w:lang w:eastAsia="ru-RU" w:bidi="ar-SA"/>
        </w:rPr>
      </w:pPr>
    </w:p>
    <w:p w:rsidR="00260829" w:rsidRPr="00260829" w:rsidRDefault="00260829" w:rsidP="00260829">
      <w:pPr>
        <w:spacing w:line="360" w:lineRule="auto"/>
        <w:jc w:val="center"/>
        <w:rPr>
          <w:rFonts w:ascii="Times New Roman" w:eastAsia="Times New Roman" w:hAnsi="Times New Roman" w:cs="Times New Roman"/>
          <w:color w:val="auto"/>
          <w:sz w:val="28"/>
          <w:szCs w:val="28"/>
          <w:lang w:eastAsia="ru-RU" w:bidi="ar-SA"/>
        </w:rPr>
      </w:pPr>
      <w:r w:rsidRPr="00260829">
        <w:rPr>
          <w:rFonts w:ascii="Times New Roman" w:eastAsia="Times New Roman" w:hAnsi="Times New Roman" w:cs="Times New Roman"/>
          <w:color w:val="auto"/>
          <w:sz w:val="28"/>
          <w:szCs w:val="28"/>
          <w:lang w:eastAsia="ru-RU" w:bidi="ar-SA"/>
        </w:rPr>
        <w:t xml:space="preserve">Рис. 1.2.  Модель "Розумної" </w:t>
      </w:r>
      <w:r w:rsidRPr="00260829">
        <w:rPr>
          <w:rFonts w:ascii="Times New Roman" w:eastAsia="Times New Roman" w:hAnsi="Times New Roman" w:cs="Times New Roman" w:hint="eastAsia"/>
          <w:color w:val="auto"/>
          <w:sz w:val="28"/>
          <w:szCs w:val="28"/>
          <w:lang w:eastAsia="ru-RU" w:bidi="ar-SA"/>
        </w:rPr>
        <w:t>орган</w:t>
      </w:r>
      <w:r w:rsidRPr="00260829">
        <w:rPr>
          <w:rFonts w:ascii="Times New Roman" w:eastAsia="Times New Roman" w:hAnsi="Times New Roman" w:cs="Times New Roman"/>
          <w:color w:val="auto"/>
          <w:sz w:val="28"/>
          <w:szCs w:val="28"/>
          <w:lang w:eastAsia="ru-RU" w:bidi="ar-SA"/>
        </w:rPr>
        <w:t>і</w:t>
      </w:r>
      <w:r w:rsidRPr="00260829">
        <w:rPr>
          <w:rFonts w:ascii="Times New Roman" w:eastAsia="Times New Roman" w:hAnsi="Times New Roman" w:cs="Times New Roman" w:hint="eastAsia"/>
          <w:color w:val="auto"/>
          <w:sz w:val="28"/>
          <w:szCs w:val="28"/>
          <w:lang w:eastAsia="ru-RU" w:bidi="ar-SA"/>
        </w:rPr>
        <w:t>зац</w:t>
      </w:r>
      <w:r w:rsidRPr="00260829">
        <w:rPr>
          <w:rFonts w:ascii="Times New Roman" w:eastAsia="Times New Roman" w:hAnsi="Times New Roman" w:cs="Times New Roman"/>
          <w:color w:val="auto"/>
          <w:sz w:val="28"/>
          <w:szCs w:val="28"/>
          <w:lang w:eastAsia="ru-RU" w:bidi="ar-SA"/>
        </w:rPr>
        <w:t>ії  (закладу охорони здоров’я)</w:t>
      </w:r>
      <w:r>
        <w:rPr>
          <w:rFonts w:ascii="Times New Roman" w:eastAsia="Times New Roman" w:hAnsi="Times New Roman" w:cs="Times New Roman"/>
          <w:color w:val="auto"/>
          <w:sz w:val="28"/>
          <w:szCs w:val="28"/>
          <w:lang w:eastAsia="ru-RU" w:bidi="ar-SA"/>
        </w:rPr>
        <w:t xml:space="preserve">  на основі стратегічного менеджменту</w:t>
      </w:r>
    </w:p>
    <w:p w:rsidR="00260829" w:rsidRDefault="00260829" w:rsidP="007A0281">
      <w:pPr>
        <w:pStyle w:val="4"/>
        <w:ind w:firstLine="709"/>
        <w:jc w:val="both"/>
        <w:rPr>
          <w:rFonts w:eastAsia="Times New Roman"/>
          <w:b w:val="0"/>
          <w:bCs w:val="0"/>
          <w:i w:val="0"/>
          <w:iCs w:val="0"/>
          <w:color w:val="auto"/>
          <w:lang w:eastAsia="ru-RU"/>
        </w:rPr>
      </w:pPr>
    </w:p>
    <w:p w:rsidR="007A0281" w:rsidRPr="007A0281" w:rsidRDefault="00260829" w:rsidP="007A0281">
      <w:pPr>
        <w:pStyle w:val="4"/>
        <w:ind w:firstLine="709"/>
        <w:jc w:val="both"/>
        <w:rPr>
          <w:rFonts w:eastAsia="Times New Roman"/>
          <w:b w:val="0"/>
          <w:bCs w:val="0"/>
          <w:i w:val="0"/>
          <w:iCs w:val="0"/>
          <w:color w:val="auto"/>
          <w:lang w:eastAsia="ru-RU"/>
        </w:rPr>
      </w:pPr>
      <w:r>
        <w:rPr>
          <w:rFonts w:eastAsia="Times New Roman"/>
          <w:b w:val="0"/>
          <w:bCs w:val="0"/>
          <w:i w:val="0"/>
          <w:iCs w:val="0"/>
          <w:color w:val="auto"/>
          <w:lang w:eastAsia="ru-RU"/>
        </w:rPr>
        <w:t>Також важливо впровадження та в</w:t>
      </w:r>
      <w:r w:rsidR="007A0281" w:rsidRPr="007A0281">
        <w:rPr>
          <w:rFonts w:eastAsia="Times New Roman"/>
          <w:b w:val="0"/>
          <w:bCs w:val="0"/>
          <w:i w:val="0"/>
          <w:iCs w:val="0"/>
          <w:color w:val="auto"/>
          <w:lang w:eastAsia="ru-RU"/>
        </w:rPr>
        <w:t>икористання збалансованої системи показників (BSC)</w:t>
      </w:r>
      <w:r>
        <w:rPr>
          <w:rFonts w:eastAsia="Times New Roman"/>
          <w:b w:val="0"/>
          <w:bCs w:val="0"/>
          <w:i w:val="0"/>
          <w:iCs w:val="0"/>
          <w:color w:val="auto"/>
          <w:lang w:eastAsia="ru-RU"/>
        </w:rPr>
        <w:t xml:space="preserve"> задля забезпечення якісної функції контролю. </w:t>
      </w:r>
    </w:p>
    <w:p w:rsidR="007A0281" w:rsidRPr="007A0281" w:rsidRDefault="007A0281" w:rsidP="00605869">
      <w:pPr>
        <w:pStyle w:val="a4"/>
        <w:spacing w:before="0" w:beforeAutospacing="0" w:after="0" w:afterAutospacing="0" w:line="360" w:lineRule="auto"/>
        <w:ind w:firstLine="709"/>
        <w:jc w:val="both"/>
        <w:rPr>
          <w:sz w:val="28"/>
          <w:szCs w:val="28"/>
          <w:lang w:val="uk-UA"/>
        </w:rPr>
      </w:pPr>
      <w:r w:rsidRPr="007A0281">
        <w:rPr>
          <w:sz w:val="28"/>
          <w:szCs w:val="28"/>
          <w:lang w:val="uk-UA"/>
        </w:rPr>
        <w:t xml:space="preserve">Найкращою перспективою є перехід до управління на основі Збалансованої системи показників (Balanced Scorecard). Це дозволяє оцінювати успіх ЛПЗ не лише за фінансовими показниками, але й за трьома </w:t>
      </w:r>
      <w:r w:rsidRPr="007A0281">
        <w:rPr>
          <w:sz w:val="28"/>
          <w:szCs w:val="28"/>
          <w:lang w:val="uk-UA"/>
        </w:rPr>
        <w:lastRenderedPageBreak/>
        <w:t>іншими стратегічними перспективами:</w:t>
      </w:r>
      <w:r w:rsidR="00605869">
        <w:rPr>
          <w:sz w:val="28"/>
          <w:szCs w:val="28"/>
          <w:lang w:val="uk-UA"/>
        </w:rPr>
        <w:t xml:space="preserve"> </w:t>
      </w:r>
      <w:r w:rsidRPr="007A0281">
        <w:rPr>
          <w:sz w:val="28"/>
          <w:szCs w:val="28"/>
          <w:lang w:val="uk-UA"/>
        </w:rPr>
        <w:t>Пацієнт</w:t>
      </w:r>
      <w:r w:rsidR="00605869">
        <w:rPr>
          <w:sz w:val="28"/>
          <w:szCs w:val="28"/>
          <w:lang w:val="uk-UA"/>
        </w:rPr>
        <w:t xml:space="preserve">и/Клієнти (якість, доступність),  </w:t>
      </w:r>
      <w:r w:rsidRPr="007A0281">
        <w:rPr>
          <w:sz w:val="28"/>
          <w:szCs w:val="28"/>
          <w:lang w:val="uk-UA"/>
        </w:rPr>
        <w:t>Внутрішні пр</w:t>
      </w:r>
      <w:r w:rsidR="00605869">
        <w:rPr>
          <w:sz w:val="28"/>
          <w:szCs w:val="28"/>
          <w:lang w:val="uk-UA"/>
        </w:rPr>
        <w:t xml:space="preserve">оцеси (ефективність, швидкість),    </w:t>
      </w:r>
      <w:r w:rsidRPr="007A0281">
        <w:rPr>
          <w:sz w:val="28"/>
          <w:szCs w:val="28"/>
          <w:lang w:val="uk-UA"/>
        </w:rPr>
        <w:t>Навчання та розвиток (компетенції персоналу, інновації).</w:t>
      </w:r>
    </w:p>
    <w:p w:rsidR="007A0281" w:rsidRDefault="00605869" w:rsidP="00FF3429">
      <w:pPr>
        <w:pStyle w:val="a4"/>
        <w:spacing w:before="0" w:beforeAutospacing="0" w:after="0" w:afterAutospacing="0" w:line="360" w:lineRule="auto"/>
        <w:ind w:firstLine="709"/>
        <w:jc w:val="both"/>
        <w:rPr>
          <w:sz w:val="28"/>
          <w:szCs w:val="28"/>
          <w:lang w:val="uk-UA"/>
        </w:rPr>
      </w:pPr>
      <w:r w:rsidRPr="00605869">
        <w:rPr>
          <w:sz w:val="28"/>
          <w:szCs w:val="28"/>
          <w:lang w:val="uk-UA"/>
        </w:rPr>
        <w:t xml:space="preserve">Впровадження моделі Проєктного менеджменту у лікувально-профілактичних закладах (ЛПЗ) відкриває значні можливості для ефективної реалізації змін, інновацій та складних завдань. </w:t>
      </w:r>
      <w:r>
        <w:rPr>
          <w:sz w:val="28"/>
          <w:szCs w:val="28"/>
          <w:lang w:val="uk-UA"/>
        </w:rPr>
        <w:t>Проєктний менеджмент</w:t>
      </w:r>
      <w:r w:rsidRPr="00605869">
        <w:rPr>
          <w:sz w:val="28"/>
          <w:szCs w:val="28"/>
          <w:lang w:val="uk-UA"/>
        </w:rPr>
        <w:t xml:space="preserve"> допомагає перетворити абстрактні стратегічні ідеї та потреби на конкретні, вимірювані результати з чітко визначеними термінами та бюджетом</w:t>
      </w:r>
      <w:r>
        <w:rPr>
          <w:sz w:val="28"/>
          <w:szCs w:val="28"/>
          <w:lang w:val="uk-UA"/>
        </w:rPr>
        <w:t>.</w:t>
      </w:r>
    </w:p>
    <w:p w:rsidR="00605869" w:rsidRPr="00605869" w:rsidRDefault="00605869" w:rsidP="00FF3429">
      <w:pPr>
        <w:pStyle w:val="3"/>
        <w:spacing w:before="0" w:beforeAutospacing="0" w:after="0" w:afterAutospacing="0" w:line="360" w:lineRule="auto"/>
        <w:ind w:firstLine="709"/>
        <w:jc w:val="both"/>
        <w:rPr>
          <w:b w:val="0"/>
          <w:bCs w:val="0"/>
          <w:sz w:val="28"/>
          <w:szCs w:val="28"/>
          <w:lang w:val="uk-UA"/>
        </w:rPr>
      </w:pPr>
      <w:r w:rsidRPr="00605869">
        <w:rPr>
          <w:b w:val="0"/>
          <w:bCs w:val="0"/>
          <w:sz w:val="28"/>
          <w:szCs w:val="28"/>
          <w:lang w:val="uk-UA"/>
        </w:rPr>
        <w:t>1. Підвищення успішності впровадження інновацій та змін</w:t>
      </w:r>
    </w:p>
    <w:p w:rsidR="00605869" w:rsidRPr="00605869" w:rsidRDefault="00605869" w:rsidP="00FF3429">
      <w:pPr>
        <w:pStyle w:val="a4"/>
        <w:spacing w:before="0" w:beforeAutospacing="0" w:after="0" w:afterAutospacing="0" w:line="360" w:lineRule="auto"/>
        <w:ind w:firstLine="709"/>
        <w:jc w:val="both"/>
        <w:rPr>
          <w:sz w:val="28"/>
          <w:szCs w:val="28"/>
          <w:lang w:val="uk-UA"/>
        </w:rPr>
      </w:pPr>
      <w:r w:rsidRPr="00605869">
        <w:rPr>
          <w:sz w:val="28"/>
          <w:szCs w:val="28"/>
          <w:lang w:val="uk-UA"/>
        </w:rPr>
        <w:t>ЛПЗ постійно стикаються з необхідністю впровадження нових технологій, методів лікування та організаційних структур. ПМ забезпечує структурований підхід до цих змін:</w:t>
      </w:r>
    </w:p>
    <w:p w:rsidR="00605869" w:rsidRPr="00605869" w:rsidRDefault="00605869" w:rsidP="00661D71">
      <w:pPr>
        <w:pStyle w:val="a4"/>
        <w:numPr>
          <w:ilvl w:val="0"/>
          <w:numId w:val="13"/>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t>Контрольоване впровадження нових технологій: Проєкти, керовані ПМ, забезпечують планомірне придбання, встановлення та навчання персоналу роботі з високотехнологічним обладнанням (наприклад, апаратами МРТ, робототехнічними хірургічними системами). ПМ мінімізує час простою та ризики при запуску.</w:t>
      </w:r>
    </w:p>
    <w:p w:rsidR="00605869" w:rsidRPr="00605869" w:rsidRDefault="00605869" w:rsidP="00661D71">
      <w:pPr>
        <w:pStyle w:val="a4"/>
        <w:numPr>
          <w:ilvl w:val="0"/>
          <w:numId w:val="13"/>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t>Успішна цифрова трансформація: Впровадження електронних медичних карт (ЕМК), медичних інформаційних систем (МІС) або систем телемедицини — це складні проєкти, які вимагають управління змінами, інтеграції систем, навчання тисяч користувачів і контролю ризиків. ПМ забезпечує їхнє завершення вчасно та в рамках бюджету.</w:t>
      </w:r>
    </w:p>
    <w:p w:rsidR="00605869" w:rsidRPr="00605869" w:rsidRDefault="00605869" w:rsidP="00661D71">
      <w:pPr>
        <w:pStyle w:val="a4"/>
        <w:numPr>
          <w:ilvl w:val="0"/>
          <w:numId w:val="13"/>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t>Реалізація стратегічних ініціатив: Будь-яка стратегічна мета (наприклад, відкриття нового спеціалізованого центру чи отримання міжнародної акредитації) може бути розбита на низку взаємопов’язаних проєктів, що підвищує ймовірність їхнього успішного досягнення.</w:t>
      </w:r>
    </w:p>
    <w:p w:rsidR="00605869" w:rsidRPr="00605869" w:rsidRDefault="00605869" w:rsidP="00FF3429">
      <w:pPr>
        <w:pStyle w:val="3"/>
        <w:spacing w:before="0" w:beforeAutospacing="0" w:after="0" w:afterAutospacing="0" w:line="360" w:lineRule="auto"/>
        <w:ind w:firstLine="709"/>
        <w:jc w:val="both"/>
        <w:rPr>
          <w:b w:val="0"/>
          <w:bCs w:val="0"/>
          <w:sz w:val="28"/>
          <w:szCs w:val="28"/>
          <w:lang w:val="uk-UA"/>
        </w:rPr>
      </w:pPr>
      <w:r w:rsidRPr="00605869">
        <w:rPr>
          <w:b w:val="0"/>
          <w:bCs w:val="0"/>
          <w:sz w:val="28"/>
          <w:szCs w:val="28"/>
          <w:lang w:val="uk-UA"/>
        </w:rPr>
        <w:t>2. Оптимізація ресурсів та фінансовий контроль</w:t>
      </w:r>
    </w:p>
    <w:p w:rsidR="00605869" w:rsidRPr="00605869" w:rsidRDefault="00605869" w:rsidP="00FF3429">
      <w:pPr>
        <w:pStyle w:val="a4"/>
        <w:spacing w:before="0" w:beforeAutospacing="0" w:after="0" w:afterAutospacing="0" w:line="360" w:lineRule="auto"/>
        <w:ind w:firstLine="709"/>
        <w:jc w:val="both"/>
        <w:rPr>
          <w:sz w:val="28"/>
          <w:szCs w:val="28"/>
          <w:lang w:val="uk-UA"/>
        </w:rPr>
      </w:pPr>
      <w:r w:rsidRPr="00605869">
        <w:rPr>
          <w:sz w:val="28"/>
          <w:szCs w:val="28"/>
          <w:lang w:val="uk-UA"/>
        </w:rPr>
        <w:t>Чітка структура ПМ дозволяє ефективніше використовувати обмежені ресурси ЛПЗ.</w:t>
      </w:r>
    </w:p>
    <w:p w:rsidR="00605869" w:rsidRPr="00605869" w:rsidRDefault="00605869" w:rsidP="00661D71">
      <w:pPr>
        <w:pStyle w:val="a4"/>
        <w:numPr>
          <w:ilvl w:val="0"/>
          <w:numId w:val="14"/>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lastRenderedPageBreak/>
        <w:t>Чітке бюджетування та контроль витрат: Кожен проєкт має чітко визначений бюджет. ПМ дозволяє прозоро відстежувати фактичні витрати, запобігати перевищенню кошторису та оперативно коригувати фінансові плани.</w:t>
      </w:r>
    </w:p>
    <w:p w:rsidR="00605869" w:rsidRPr="00605869" w:rsidRDefault="00605869" w:rsidP="00661D71">
      <w:pPr>
        <w:pStyle w:val="a4"/>
        <w:numPr>
          <w:ilvl w:val="0"/>
          <w:numId w:val="14"/>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t>Ефективне використання персоналу: Завдяки Структурі розбиття робіт (WBS) та плануванню ресурсів, ПМ визначає, які фахівці (лікарі, медсестри, ІТ-спеціалісти) потрібні, коли і на який час. Це запобігає перевантаженню та простоям персоналу.</w:t>
      </w:r>
    </w:p>
    <w:p w:rsidR="00605869" w:rsidRPr="00605869" w:rsidRDefault="00605869" w:rsidP="00661D71">
      <w:pPr>
        <w:pStyle w:val="a4"/>
        <w:numPr>
          <w:ilvl w:val="0"/>
          <w:numId w:val="14"/>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t>Скорочення термінів реалізації: Застосування інструментів планування (наприклад, діаграми Ганта або методу критичного шляху) допомагає мінімізувати загальний час виконання проєкту, дозволяючи закладу швидше отримати вигоду від інвестицій (наприклад, почати надавати нові послуги).</w:t>
      </w:r>
    </w:p>
    <w:p w:rsidR="00605869" w:rsidRPr="00605869" w:rsidRDefault="00605869" w:rsidP="00FF3429">
      <w:pPr>
        <w:pStyle w:val="3"/>
        <w:spacing w:before="0" w:beforeAutospacing="0" w:after="0" w:afterAutospacing="0" w:line="360" w:lineRule="auto"/>
        <w:ind w:firstLine="709"/>
        <w:jc w:val="both"/>
        <w:rPr>
          <w:b w:val="0"/>
          <w:bCs w:val="0"/>
          <w:sz w:val="28"/>
          <w:szCs w:val="28"/>
          <w:lang w:val="uk-UA"/>
        </w:rPr>
      </w:pPr>
      <w:r w:rsidRPr="00605869">
        <w:rPr>
          <w:b w:val="0"/>
          <w:bCs w:val="0"/>
          <w:sz w:val="28"/>
          <w:szCs w:val="28"/>
          <w:lang w:val="uk-UA"/>
        </w:rPr>
        <w:t>3. Покращення міжфункціональної співпраці та комунікації</w:t>
      </w:r>
    </w:p>
    <w:p w:rsidR="00605869" w:rsidRPr="00605869" w:rsidRDefault="00605869" w:rsidP="00FF3429">
      <w:pPr>
        <w:pStyle w:val="a4"/>
        <w:spacing w:before="0" w:beforeAutospacing="0" w:after="0" w:afterAutospacing="0" w:line="360" w:lineRule="auto"/>
        <w:ind w:firstLine="709"/>
        <w:jc w:val="both"/>
        <w:rPr>
          <w:sz w:val="28"/>
          <w:szCs w:val="28"/>
          <w:lang w:val="uk-UA"/>
        </w:rPr>
      </w:pPr>
      <w:r w:rsidRPr="00605869">
        <w:rPr>
          <w:sz w:val="28"/>
          <w:szCs w:val="28"/>
          <w:lang w:val="uk-UA"/>
        </w:rPr>
        <w:t>ЛПЗ мають складну організаційну структуру з високою спеціалізацією. ПМ слугує мостом між різними відділами.</w:t>
      </w:r>
    </w:p>
    <w:p w:rsidR="00605869" w:rsidRPr="00605869" w:rsidRDefault="00605869" w:rsidP="00661D71">
      <w:pPr>
        <w:pStyle w:val="a4"/>
        <w:numPr>
          <w:ilvl w:val="0"/>
          <w:numId w:val="15"/>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t>Покращена комунікація: Проєктна команда об’єднує спеціалістів з різних відділень (клініцистів, адміністраторів, фінансистів). ПМ встановлює стандартизовані канали комунікації та регулярні зустрічі, гарантуючи, що всі зацікавлені сторони (стейкхолдери) мають актуальну інформацію.</w:t>
      </w:r>
    </w:p>
    <w:p w:rsidR="00605869" w:rsidRPr="00605869" w:rsidRDefault="00605869" w:rsidP="00661D71">
      <w:pPr>
        <w:pStyle w:val="a4"/>
        <w:numPr>
          <w:ilvl w:val="0"/>
          <w:numId w:val="15"/>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t>Чітке визначення відповідальності: ПМ чітко розподіляє ролі, обов’язки та повноваження між членами команди. Це усуває "зони невизначеності" та підвищує персональну відповідальність за виконання завдань.</w:t>
      </w:r>
    </w:p>
    <w:p w:rsidR="00605869" w:rsidRPr="00605869" w:rsidRDefault="00605869" w:rsidP="00661D71">
      <w:pPr>
        <w:pStyle w:val="a4"/>
        <w:numPr>
          <w:ilvl w:val="0"/>
          <w:numId w:val="15"/>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t>Зниження конфліктів: Прозоре планування та розподіл ресурсів, що пропонуються ПМ, зменшують кількість конфліктів, які часто виникають через нечіткість завдань або конкуренцію за ресурси.</w:t>
      </w:r>
    </w:p>
    <w:p w:rsidR="00605869" w:rsidRPr="00605869" w:rsidRDefault="00605869" w:rsidP="00FF3429">
      <w:pPr>
        <w:pStyle w:val="3"/>
        <w:tabs>
          <w:tab w:val="left" w:pos="851"/>
        </w:tabs>
        <w:spacing w:before="0" w:beforeAutospacing="0" w:after="0" w:afterAutospacing="0" w:line="360" w:lineRule="auto"/>
        <w:ind w:firstLine="851"/>
        <w:rPr>
          <w:b w:val="0"/>
          <w:bCs w:val="0"/>
          <w:sz w:val="28"/>
          <w:szCs w:val="28"/>
          <w:lang w:val="uk-UA"/>
        </w:rPr>
      </w:pPr>
      <w:r w:rsidRPr="00605869">
        <w:rPr>
          <w:b w:val="0"/>
          <w:bCs w:val="0"/>
          <w:sz w:val="28"/>
          <w:szCs w:val="28"/>
          <w:lang w:val="uk-UA"/>
        </w:rPr>
        <w:t>4. Управління ризиками та якістю</w:t>
      </w:r>
    </w:p>
    <w:p w:rsidR="00605869" w:rsidRPr="00605869" w:rsidRDefault="00605869" w:rsidP="00FF3429">
      <w:pPr>
        <w:pStyle w:val="a4"/>
        <w:spacing w:before="0" w:beforeAutospacing="0" w:after="0" w:afterAutospacing="0" w:line="360" w:lineRule="auto"/>
        <w:ind w:firstLine="709"/>
        <w:jc w:val="both"/>
        <w:rPr>
          <w:sz w:val="28"/>
          <w:szCs w:val="28"/>
          <w:lang w:val="uk-UA"/>
        </w:rPr>
      </w:pPr>
      <w:r w:rsidRPr="00605869">
        <w:rPr>
          <w:sz w:val="28"/>
          <w:szCs w:val="28"/>
          <w:lang w:val="uk-UA"/>
        </w:rPr>
        <w:t>У медичній сфері, де помилки можуть мати критичні наслідки, управління ризиками є життєво важливим.</w:t>
      </w:r>
    </w:p>
    <w:p w:rsidR="00605869" w:rsidRPr="00605869" w:rsidRDefault="00605869" w:rsidP="00661D71">
      <w:pPr>
        <w:pStyle w:val="a4"/>
        <w:numPr>
          <w:ilvl w:val="0"/>
          <w:numId w:val="16"/>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lastRenderedPageBreak/>
        <w:t>Системне управління ризиками: ПМ вимагає проведення ідентифікації, аналізу та планування реагування на ризики на ранніх етапах проєкту (наприклад, ризики затримок постачання, помилок у даних, опору персоналу). Це дозволяє завчасно розробити стратегії пом'якшення.</w:t>
      </w:r>
    </w:p>
    <w:p w:rsidR="00605869" w:rsidRPr="00605869" w:rsidRDefault="00605869" w:rsidP="00661D71">
      <w:pPr>
        <w:pStyle w:val="a4"/>
        <w:numPr>
          <w:ilvl w:val="0"/>
          <w:numId w:val="16"/>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t>Забезпечення якості результатів: У медичних проєктах (наприклад, розробка нових клінічних протоколів) ПМ забезпечує вбудовані етапи контролю якості та валідації результатів, гарантуючи, що кінцевий продукт відповідає високим медичним стандартам.</w:t>
      </w:r>
    </w:p>
    <w:p w:rsidR="00605869" w:rsidRPr="00605869" w:rsidRDefault="00605869" w:rsidP="00661D71">
      <w:pPr>
        <w:pStyle w:val="a4"/>
        <w:numPr>
          <w:ilvl w:val="0"/>
          <w:numId w:val="16"/>
        </w:numPr>
        <w:tabs>
          <w:tab w:val="clear" w:pos="720"/>
          <w:tab w:val="num" w:pos="360"/>
        </w:tabs>
        <w:spacing w:before="0" w:beforeAutospacing="0" w:after="0" w:afterAutospacing="0" w:line="360" w:lineRule="auto"/>
        <w:ind w:left="0" w:firstLine="360"/>
        <w:jc w:val="both"/>
        <w:rPr>
          <w:sz w:val="28"/>
          <w:szCs w:val="28"/>
          <w:lang w:val="uk-UA"/>
        </w:rPr>
      </w:pPr>
      <w:r w:rsidRPr="00605869">
        <w:rPr>
          <w:sz w:val="28"/>
          <w:szCs w:val="28"/>
          <w:lang w:val="uk-UA"/>
        </w:rPr>
        <w:t>Документування та навчання: Після завершення проєкту ПМ забезпечує належне документування уроків, витягнутих з досвіду (Lessons Learned). Це знання стає основою для вдосконалення майбутніх проєктів та процесів у ЛПЗ.</w:t>
      </w:r>
    </w:p>
    <w:p w:rsidR="00605869" w:rsidRDefault="00605869" w:rsidP="00FF3429">
      <w:pPr>
        <w:pStyle w:val="a4"/>
        <w:spacing w:before="0" w:beforeAutospacing="0" w:after="0" w:afterAutospacing="0" w:line="360" w:lineRule="auto"/>
        <w:ind w:firstLine="851"/>
        <w:jc w:val="both"/>
        <w:rPr>
          <w:sz w:val="28"/>
          <w:szCs w:val="28"/>
          <w:lang w:val="uk-UA"/>
        </w:rPr>
      </w:pPr>
      <w:r w:rsidRPr="00605869">
        <w:rPr>
          <w:sz w:val="28"/>
          <w:szCs w:val="28"/>
          <w:lang w:val="uk-UA"/>
        </w:rPr>
        <w:t>Впровадження Проєктного менеджменту в ЛПЗ є необхідною умовою для трансформації та сталого розвитку. ПМ перетворює хаотичні зміни на контрольовані процеси, забезпечуючи, що ЛПЗ ефективно використовують свої ресурси та досягають стратегічних цілей, що, зрештою, призводить до підвищення якості та доступності медичної допомоги.</w:t>
      </w:r>
    </w:p>
    <w:p w:rsidR="00FF3429" w:rsidRPr="00FF3429" w:rsidRDefault="00FF3429" w:rsidP="00FF3429">
      <w:pPr>
        <w:pStyle w:val="a4"/>
        <w:spacing w:before="0" w:beforeAutospacing="0" w:after="0" w:afterAutospacing="0" w:line="360" w:lineRule="auto"/>
        <w:ind w:firstLine="851"/>
        <w:jc w:val="both"/>
        <w:rPr>
          <w:sz w:val="28"/>
          <w:szCs w:val="28"/>
          <w:lang w:val="uk-UA"/>
        </w:rPr>
      </w:pPr>
      <w:r w:rsidRPr="00FF3429">
        <w:rPr>
          <w:sz w:val="28"/>
          <w:szCs w:val="28"/>
          <w:lang w:val="uk-UA"/>
        </w:rPr>
        <w:t>Таким чином, у перспективній моделі</w:t>
      </w:r>
      <w:r>
        <w:rPr>
          <w:sz w:val="28"/>
          <w:szCs w:val="28"/>
          <w:lang w:val="uk-UA"/>
        </w:rPr>
        <w:t xml:space="preserve"> управління</w:t>
      </w:r>
      <w:r w:rsidRPr="00FF3429">
        <w:rPr>
          <w:sz w:val="28"/>
          <w:szCs w:val="28"/>
          <w:lang w:val="uk-UA"/>
        </w:rPr>
        <w:t xml:space="preserve"> </w:t>
      </w:r>
      <w:r>
        <w:rPr>
          <w:sz w:val="28"/>
          <w:szCs w:val="28"/>
          <w:lang w:val="uk-UA"/>
        </w:rPr>
        <w:t>охорон</w:t>
      </w:r>
      <w:r w:rsidR="00A02949">
        <w:rPr>
          <w:sz w:val="28"/>
          <w:szCs w:val="28"/>
          <w:lang w:val="uk-UA"/>
        </w:rPr>
        <w:t>ою</w:t>
      </w:r>
      <w:r>
        <w:rPr>
          <w:sz w:val="28"/>
          <w:szCs w:val="28"/>
          <w:lang w:val="uk-UA"/>
        </w:rPr>
        <w:t xml:space="preserve"> здоров’я</w:t>
      </w:r>
      <w:r w:rsidRPr="00FF3429">
        <w:rPr>
          <w:sz w:val="28"/>
          <w:szCs w:val="28"/>
          <w:lang w:val="uk-UA"/>
        </w:rPr>
        <w:t xml:space="preserve"> три моделі менеджменту будуть не просто корелювати, а глибоко інтегруватися, утворюючи єдину систему управління якістю, реалізацією та стратегією, що є необхідною умовою для виживання та успіху в умовах, що постійно змінюються.</w:t>
      </w:r>
    </w:p>
    <w:p w:rsidR="000B2900" w:rsidRPr="00605869" w:rsidRDefault="000B2900" w:rsidP="00605869">
      <w:pPr>
        <w:pStyle w:val="a4"/>
        <w:spacing w:before="0" w:beforeAutospacing="0" w:after="0" w:afterAutospacing="0" w:line="360" w:lineRule="auto"/>
        <w:ind w:firstLine="709"/>
        <w:jc w:val="both"/>
        <w:rPr>
          <w:sz w:val="28"/>
          <w:szCs w:val="28"/>
          <w:lang w:val="uk-UA"/>
        </w:rPr>
      </w:pPr>
    </w:p>
    <w:p w:rsidR="000B2900" w:rsidRDefault="000B2900" w:rsidP="009354BE">
      <w:pPr>
        <w:pStyle w:val="a4"/>
        <w:spacing w:before="0" w:beforeAutospacing="0" w:after="0" w:afterAutospacing="0" w:line="360" w:lineRule="auto"/>
        <w:ind w:firstLine="709"/>
        <w:jc w:val="center"/>
        <w:rPr>
          <w:rFonts w:eastAsia="Malgun Gothic Semilight"/>
          <w:b/>
          <w:bCs/>
          <w:color w:val="000000"/>
          <w:sz w:val="28"/>
          <w:szCs w:val="28"/>
          <w:lang w:val="uk-UA" w:eastAsia="uk-UA" w:bidi="uk-UA"/>
        </w:rPr>
      </w:pPr>
    </w:p>
    <w:p w:rsidR="0085632B" w:rsidRPr="009354BE" w:rsidRDefault="0085632B" w:rsidP="00A02949">
      <w:pPr>
        <w:pStyle w:val="a4"/>
        <w:pageBreakBefore/>
        <w:spacing w:before="0" w:beforeAutospacing="0" w:after="0" w:afterAutospacing="0" w:line="360" w:lineRule="auto"/>
        <w:ind w:firstLine="709"/>
        <w:jc w:val="center"/>
        <w:rPr>
          <w:rFonts w:eastAsia="Malgun Gothic Semilight"/>
          <w:b/>
          <w:bCs/>
          <w:color w:val="000000"/>
          <w:sz w:val="28"/>
          <w:szCs w:val="28"/>
          <w:lang w:val="uk-UA" w:eastAsia="uk-UA" w:bidi="uk-UA"/>
        </w:rPr>
      </w:pPr>
      <w:r w:rsidRPr="009354BE">
        <w:rPr>
          <w:rFonts w:eastAsia="Malgun Gothic Semilight"/>
          <w:b/>
          <w:bCs/>
          <w:color w:val="000000"/>
          <w:sz w:val="28"/>
          <w:szCs w:val="28"/>
          <w:lang w:val="uk-UA" w:eastAsia="uk-UA" w:bidi="uk-UA"/>
        </w:rPr>
        <w:lastRenderedPageBreak/>
        <w:t>Висновок до розділу 1</w:t>
      </w:r>
    </w:p>
    <w:p w:rsidR="009354BE" w:rsidRDefault="009354BE"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Українські вчені підтверджують тезу про те, що традиційні функції управління медичним закладом в умовах реформи та війни набувають нових пріоритетів та змістовного наповнення.</w:t>
      </w:r>
    </w:p>
    <w:p w:rsidR="0085632B" w:rsidRPr="0085632B" w:rsidRDefault="00513BF1"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Планування</w:t>
      </w:r>
      <w:r w:rsidR="0085632B" w:rsidRPr="0085632B">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т</w:t>
      </w:r>
      <w:r w:rsidR="0085632B" w:rsidRPr="0085632B">
        <w:rPr>
          <w:rFonts w:eastAsia="Malgun Gothic Semilight"/>
          <w:bCs/>
          <w:color w:val="000000"/>
          <w:sz w:val="28"/>
          <w:szCs w:val="28"/>
          <w:lang w:val="uk-UA" w:eastAsia="uk-UA" w:bidi="uk-UA"/>
        </w:rPr>
        <w:t>рансформується у гнучке антикризове та сценарне з акцентом на безперервність.</w:t>
      </w:r>
      <w:r>
        <w:rPr>
          <w:rFonts w:eastAsia="Malgun Gothic Semilight"/>
          <w:bCs/>
          <w:color w:val="000000"/>
          <w:sz w:val="28"/>
          <w:szCs w:val="28"/>
          <w:lang w:val="uk-UA" w:eastAsia="uk-UA" w:bidi="uk-UA"/>
        </w:rPr>
        <w:t xml:space="preserve">  Організація</w:t>
      </w:r>
      <w:r w:rsidR="0085632B" w:rsidRPr="0085632B">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с</w:t>
      </w:r>
      <w:r w:rsidR="0085632B" w:rsidRPr="0085632B">
        <w:rPr>
          <w:rFonts w:eastAsia="Malgun Gothic Semilight"/>
          <w:bCs/>
          <w:color w:val="000000"/>
          <w:sz w:val="28"/>
          <w:szCs w:val="28"/>
          <w:lang w:val="uk-UA" w:eastAsia="uk-UA" w:bidi="uk-UA"/>
        </w:rPr>
        <w:t>тає мобільною та децентралізованою (для швидкого реагування).</w:t>
      </w:r>
      <w:r>
        <w:rPr>
          <w:rFonts w:eastAsia="Malgun Gothic Semilight"/>
          <w:bCs/>
          <w:color w:val="000000"/>
          <w:sz w:val="28"/>
          <w:szCs w:val="28"/>
          <w:lang w:val="uk-UA" w:eastAsia="uk-UA" w:bidi="uk-UA"/>
        </w:rPr>
        <w:t xml:space="preserve"> Мотивація</w:t>
      </w:r>
      <w:r w:rsidR="0085632B" w:rsidRPr="0085632B">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з</w:t>
      </w:r>
      <w:r w:rsidR="0085632B" w:rsidRPr="0085632B">
        <w:rPr>
          <w:rFonts w:eastAsia="Malgun Gothic Semilight"/>
          <w:bCs/>
          <w:color w:val="000000"/>
          <w:sz w:val="28"/>
          <w:szCs w:val="28"/>
          <w:lang w:val="uk-UA" w:eastAsia="uk-UA" w:bidi="uk-UA"/>
        </w:rPr>
        <w:t>міщується до психологічної підтримки, лідерства та нематеріального стимулювання.</w:t>
      </w:r>
      <w:r>
        <w:rPr>
          <w:rFonts w:eastAsia="Malgun Gothic Semilight"/>
          <w:bCs/>
          <w:color w:val="000000"/>
          <w:sz w:val="28"/>
          <w:szCs w:val="28"/>
          <w:lang w:val="uk-UA" w:eastAsia="uk-UA" w:bidi="uk-UA"/>
        </w:rPr>
        <w:t xml:space="preserve"> Координація</w:t>
      </w:r>
      <w:r w:rsidR="0085632B" w:rsidRPr="0085632B">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р</w:t>
      </w:r>
      <w:r w:rsidR="0085632B" w:rsidRPr="0085632B">
        <w:rPr>
          <w:rFonts w:eastAsia="Malgun Gothic Semilight"/>
          <w:bCs/>
          <w:color w:val="000000"/>
          <w:sz w:val="28"/>
          <w:szCs w:val="28"/>
          <w:lang w:val="uk-UA" w:eastAsia="uk-UA" w:bidi="uk-UA"/>
        </w:rPr>
        <w:t>озширюється до міжсекторальної (військові, волонтери, влада).</w:t>
      </w:r>
    </w:p>
    <w:p w:rsidR="0085632B" w:rsidRPr="0085632B" w:rsidRDefault="00513BF1"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Контроль</w:t>
      </w:r>
      <w:r w:rsidR="0085632B" w:rsidRPr="0085632B">
        <w:rPr>
          <w:rFonts w:eastAsia="Malgun Gothic Semilight"/>
          <w:bCs/>
          <w:color w:val="000000"/>
          <w:sz w:val="28"/>
          <w:szCs w:val="28"/>
          <w:lang w:val="uk-UA" w:eastAsia="uk-UA" w:bidi="uk-UA"/>
        </w:rPr>
        <w:t xml:space="preserve"> </w:t>
      </w:r>
      <w:r>
        <w:rPr>
          <w:rFonts w:eastAsia="Malgun Gothic Semilight"/>
          <w:bCs/>
          <w:color w:val="000000"/>
          <w:sz w:val="28"/>
          <w:szCs w:val="28"/>
          <w:lang w:val="uk-UA" w:eastAsia="uk-UA" w:bidi="uk-UA"/>
        </w:rPr>
        <w:t>д</w:t>
      </w:r>
      <w:r w:rsidR="0085632B" w:rsidRPr="0085632B">
        <w:rPr>
          <w:rFonts w:eastAsia="Malgun Gothic Semilight"/>
          <w:bCs/>
          <w:color w:val="000000"/>
          <w:sz w:val="28"/>
          <w:szCs w:val="28"/>
          <w:lang w:val="uk-UA" w:eastAsia="uk-UA" w:bidi="uk-UA"/>
        </w:rPr>
        <w:t>оповнюється контролем безпеки та аудитом використання гуманітарних ресурсів.</w:t>
      </w:r>
    </w:p>
    <w:p w:rsidR="0085632B" w:rsidRPr="0085632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5632B">
        <w:rPr>
          <w:rFonts w:eastAsia="Malgun Gothic Semilight"/>
          <w:bCs/>
          <w:color w:val="000000"/>
          <w:sz w:val="28"/>
          <w:szCs w:val="28"/>
          <w:lang w:val="uk-UA" w:eastAsia="uk-UA" w:bidi="uk-UA"/>
        </w:rPr>
        <w:t xml:space="preserve">Наукова література вказує на те, що успішне управління </w:t>
      </w:r>
      <w:r w:rsidR="00513BF1">
        <w:rPr>
          <w:rFonts w:eastAsia="Malgun Gothic Semilight"/>
          <w:bCs/>
          <w:color w:val="000000"/>
          <w:sz w:val="28"/>
          <w:szCs w:val="28"/>
          <w:lang w:val="uk-UA" w:eastAsia="uk-UA" w:bidi="uk-UA"/>
        </w:rPr>
        <w:t>лікувально-профілактичними закладами</w:t>
      </w:r>
      <w:r w:rsidRPr="0085632B">
        <w:rPr>
          <w:rFonts w:eastAsia="Malgun Gothic Semilight"/>
          <w:bCs/>
          <w:color w:val="000000"/>
          <w:sz w:val="28"/>
          <w:szCs w:val="28"/>
          <w:lang w:val="uk-UA" w:eastAsia="uk-UA" w:bidi="uk-UA"/>
        </w:rPr>
        <w:t xml:space="preserve"> сьогодні вимагає від керівників компетенцій кризового лідера, поєднуючи вимоги ринкової ефективності (від реформи) з потребами гуманітарного реагування (від війни).</w:t>
      </w:r>
    </w:p>
    <w:p w:rsidR="00513BF1" w:rsidRPr="00513BF1" w:rsidRDefault="00513BF1" w:rsidP="00513BF1">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513BF1">
        <w:rPr>
          <w:rFonts w:eastAsia="Malgun Gothic Semilight"/>
          <w:bCs/>
          <w:color w:val="000000"/>
          <w:sz w:val="28"/>
          <w:szCs w:val="28"/>
          <w:lang w:val="uk-UA" w:eastAsia="uk-UA" w:bidi="uk-UA"/>
        </w:rPr>
        <w:t>Аналіз показує, що обидва наукові напрямки</w:t>
      </w:r>
      <w:r w:rsidR="00532F7B">
        <w:rPr>
          <w:rFonts w:eastAsia="Malgun Gothic Semilight"/>
          <w:bCs/>
          <w:color w:val="000000"/>
          <w:sz w:val="28"/>
          <w:szCs w:val="28"/>
          <w:lang w:val="uk-UA" w:eastAsia="uk-UA" w:bidi="uk-UA"/>
        </w:rPr>
        <w:t>: українських та закордонних управлінців,</w:t>
      </w:r>
      <w:r w:rsidRPr="00513BF1">
        <w:rPr>
          <w:rFonts w:eastAsia="Malgun Gothic Semilight"/>
          <w:bCs/>
          <w:color w:val="000000"/>
          <w:sz w:val="28"/>
          <w:szCs w:val="28"/>
          <w:lang w:val="uk-UA" w:eastAsia="uk-UA" w:bidi="uk-UA"/>
        </w:rPr>
        <w:t xml:space="preserve"> досліджують трансформацію управлінських функцій, але керуються різними пріоритетами.</w:t>
      </w:r>
    </w:p>
    <w:p w:rsidR="00513BF1" w:rsidRPr="00513BF1" w:rsidRDefault="00513BF1" w:rsidP="00513BF1">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513BF1">
        <w:rPr>
          <w:rFonts w:eastAsia="Malgun Gothic Semilight"/>
          <w:bCs/>
          <w:color w:val="000000"/>
          <w:sz w:val="28"/>
          <w:szCs w:val="28"/>
          <w:lang w:val="uk-UA" w:eastAsia="uk-UA" w:bidi="uk-UA"/>
        </w:rPr>
        <w:t>Закордонний менеджмент еволюціонує від економічної ефективності до інновацій та орієнтації на цінність (value), використовуючи цифрові інструменти для оптимізації.</w:t>
      </w:r>
    </w:p>
    <w:p w:rsidR="00513BF1" w:rsidRPr="00513BF1" w:rsidRDefault="00513BF1" w:rsidP="00513BF1">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513BF1">
        <w:rPr>
          <w:rFonts w:eastAsia="Malgun Gothic Semilight"/>
          <w:bCs/>
          <w:color w:val="000000"/>
          <w:sz w:val="28"/>
          <w:szCs w:val="28"/>
          <w:lang w:val="uk-UA" w:eastAsia="uk-UA" w:bidi="uk-UA"/>
        </w:rPr>
        <w:t>Український менеджмент переживає революційну трансформацію, де базові функції менеджменту підкорені найвищій меті – збереженню життя, стійкості інфраструктури та безперервності надання допомоги в умовах військового конфлікту.</w:t>
      </w:r>
    </w:p>
    <w:p w:rsidR="00513BF1" w:rsidRDefault="00513BF1" w:rsidP="00513BF1">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513BF1">
        <w:rPr>
          <w:rFonts w:eastAsia="Malgun Gothic Semilight"/>
          <w:bCs/>
          <w:color w:val="000000"/>
          <w:sz w:val="28"/>
          <w:szCs w:val="28"/>
          <w:lang w:val="uk-UA" w:eastAsia="uk-UA" w:bidi="uk-UA"/>
        </w:rPr>
        <w:t>Для ефективного управління сучасним українським ЛПЗ необхідно інтегрувати закордонні моделі управління якістю та фінансами з вітчизняним досвідом кризового</w:t>
      </w:r>
      <w:r w:rsidR="00532F7B">
        <w:rPr>
          <w:rFonts w:eastAsia="Malgun Gothic Semilight"/>
          <w:bCs/>
          <w:color w:val="000000"/>
          <w:sz w:val="28"/>
          <w:szCs w:val="28"/>
          <w:lang w:val="uk-UA" w:eastAsia="uk-UA" w:bidi="uk-UA"/>
        </w:rPr>
        <w:t xml:space="preserve"> та </w:t>
      </w:r>
      <w:r w:rsidRPr="00513BF1">
        <w:rPr>
          <w:rFonts w:eastAsia="Malgun Gothic Semilight"/>
          <w:bCs/>
          <w:color w:val="000000"/>
          <w:sz w:val="28"/>
          <w:szCs w:val="28"/>
          <w:lang w:val="uk-UA" w:eastAsia="uk-UA" w:bidi="uk-UA"/>
        </w:rPr>
        <w:t xml:space="preserve"> антикризового менеджменту.</w:t>
      </w:r>
    </w:p>
    <w:p w:rsidR="005F108D" w:rsidRPr="005F108D" w:rsidRDefault="005F108D" w:rsidP="005F108D">
      <w:pPr>
        <w:widowControl/>
        <w:spacing w:line="360" w:lineRule="auto"/>
        <w:ind w:firstLine="709"/>
        <w:jc w:val="both"/>
        <w:rPr>
          <w:rFonts w:ascii="Times New Roman" w:eastAsia="Malgun Gothic Semilight" w:hAnsi="Times New Roman" w:cs="Times New Roman"/>
          <w:bCs/>
          <w:sz w:val="28"/>
          <w:szCs w:val="28"/>
        </w:rPr>
      </w:pPr>
      <w:r w:rsidRPr="005F108D">
        <w:rPr>
          <w:rFonts w:ascii="Times New Roman" w:eastAsia="Malgun Gothic Semilight" w:hAnsi="Times New Roman" w:cs="Times New Roman"/>
          <w:bCs/>
          <w:sz w:val="28"/>
          <w:szCs w:val="28"/>
        </w:rPr>
        <w:lastRenderedPageBreak/>
        <w:t xml:space="preserve">Реформування системи охорони здоров'я в Україні вимагає від медичних закладів переходу до якісно нової парадигми управління. Успіх </w:t>
      </w:r>
      <w:r w:rsidR="002E0129">
        <w:rPr>
          <w:rFonts w:ascii="Times New Roman" w:eastAsia="Malgun Gothic Semilight" w:hAnsi="Times New Roman" w:cs="Times New Roman"/>
          <w:bCs/>
          <w:sz w:val="28"/>
          <w:szCs w:val="28"/>
        </w:rPr>
        <w:t>медичних закладів</w:t>
      </w:r>
      <w:r w:rsidRPr="005F108D">
        <w:rPr>
          <w:rFonts w:ascii="Times New Roman" w:eastAsia="Malgun Gothic Semilight" w:hAnsi="Times New Roman" w:cs="Times New Roman"/>
          <w:bCs/>
          <w:sz w:val="28"/>
          <w:szCs w:val="28"/>
        </w:rPr>
        <w:t xml:space="preserve"> сьогодні залежить від ефективного застосування п’яти ключових принципів: </w:t>
      </w:r>
      <w:r w:rsidR="002E0129">
        <w:rPr>
          <w:rFonts w:ascii="Times New Roman" w:eastAsia="Malgun Gothic Semilight" w:hAnsi="Times New Roman" w:cs="Times New Roman"/>
          <w:bCs/>
          <w:sz w:val="28"/>
          <w:szCs w:val="28"/>
        </w:rPr>
        <w:t>п</w:t>
      </w:r>
      <w:r w:rsidRPr="005F108D">
        <w:rPr>
          <w:rFonts w:ascii="Times New Roman" w:eastAsia="Malgun Gothic Semilight" w:hAnsi="Times New Roman" w:cs="Times New Roman"/>
          <w:bCs/>
          <w:sz w:val="28"/>
          <w:szCs w:val="28"/>
        </w:rPr>
        <w:t xml:space="preserve">ацієнтоцентризму, </w:t>
      </w:r>
      <w:r w:rsidR="002E0129">
        <w:rPr>
          <w:rFonts w:ascii="Times New Roman" w:eastAsia="Malgun Gothic Semilight" w:hAnsi="Times New Roman" w:cs="Times New Roman"/>
          <w:bCs/>
          <w:sz w:val="28"/>
          <w:szCs w:val="28"/>
        </w:rPr>
        <w:t>е</w:t>
      </w:r>
      <w:r w:rsidRPr="005F108D">
        <w:rPr>
          <w:rFonts w:ascii="Times New Roman" w:eastAsia="Malgun Gothic Semilight" w:hAnsi="Times New Roman" w:cs="Times New Roman"/>
          <w:bCs/>
          <w:sz w:val="28"/>
          <w:szCs w:val="28"/>
        </w:rPr>
        <w:t xml:space="preserve">кономічної </w:t>
      </w:r>
      <w:r w:rsidR="002E0129">
        <w:rPr>
          <w:rFonts w:ascii="Times New Roman" w:eastAsia="Malgun Gothic Semilight" w:hAnsi="Times New Roman" w:cs="Times New Roman"/>
          <w:bCs/>
          <w:sz w:val="28"/>
          <w:szCs w:val="28"/>
        </w:rPr>
        <w:t>е</w:t>
      </w:r>
      <w:r w:rsidRPr="005F108D">
        <w:rPr>
          <w:rFonts w:ascii="Times New Roman" w:eastAsia="Malgun Gothic Semilight" w:hAnsi="Times New Roman" w:cs="Times New Roman"/>
          <w:bCs/>
          <w:sz w:val="28"/>
          <w:szCs w:val="28"/>
        </w:rPr>
        <w:t xml:space="preserve">фективності, </w:t>
      </w:r>
      <w:r w:rsidR="002E0129">
        <w:rPr>
          <w:rFonts w:ascii="Times New Roman" w:eastAsia="Malgun Gothic Semilight" w:hAnsi="Times New Roman" w:cs="Times New Roman"/>
          <w:bCs/>
          <w:sz w:val="28"/>
          <w:szCs w:val="28"/>
        </w:rPr>
        <w:t>с</w:t>
      </w:r>
      <w:r w:rsidRPr="005F108D">
        <w:rPr>
          <w:rFonts w:ascii="Times New Roman" w:eastAsia="Malgun Gothic Semilight" w:hAnsi="Times New Roman" w:cs="Times New Roman"/>
          <w:bCs/>
          <w:sz w:val="28"/>
          <w:szCs w:val="28"/>
        </w:rPr>
        <w:t xml:space="preserve">тратегічного </w:t>
      </w:r>
      <w:r w:rsidR="002E0129">
        <w:rPr>
          <w:rFonts w:ascii="Times New Roman" w:eastAsia="Malgun Gothic Semilight" w:hAnsi="Times New Roman" w:cs="Times New Roman"/>
          <w:bCs/>
          <w:sz w:val="28"/>
          <w:szCs w:val="28"/>
        </w:rPr>
        <w:t>п</w:t>
      </w:r>
      <w:r w:rsidRPr="005F108D">
        <w:rPr>
          <w:rFonts w:ascii="Times New Roman" w:eastAsia="Malgun Gothic Semilight" w:hAnsi="Times New Roman" w:cs="Times New Roman"/>
          <w:bCs/>
          <w:sz w:val="28"/>
          <w:szCs w:val="28"/>
        </w:rPr>
        <w:t xml:space="preserve">ланування, </w:t>
      </w:r>
      <w:r w:rsidR="002E0129">
        <w:rPr>
          <w:rFonts w:ascii="Times New Roman" w:eastAsia="Malgun Gothic Semilight" w:hAnsi="Times New Roman" w:cs="Times New Roman"/>
          <w:bCs/>
          <w:sz w:val="28"/>
          <w:szCs w:val="28"/>
        </w:rPr>
        <w:t>л</w:t>
      </w:r>
      <w:r w:rsidRPr="005F108D">
        <w:rPr>
          <w:rFonts w:ascii="Times New Roman" w:eastAsia="Malgun Gothic Semilight" w:hAnsi="Times New Roman" w:cs="Times New Roman"/>
          <w:bCs/>
          <w:sz w:val="28"/>
          <w:szCs w:val="28"/>
        </w:rPr>
        <w:t xml:space="preserve">ідерства та </w:t>
      </w:r>
      <w:r w:rsidR="002E0129">
        <w:rPr>
          <w:rFonts w:ascii="Times New Roman" w:eastAsia="Malgun Gothic Semilight" w:hAnsi="Times New Roman" w:cs="Times New Roman"/>
          <w:bCs/>
          <w:sz w:val="28"/>
          <w:szCs w:val="28"/>
        </w:rPr>
        <w:t>я</w:t>
      </w:r>
      <w:r w:rsidRPr="005F108D">
        <w:rPr>
          <w:rFonts w:ascii="Times New Roman" w:eastAsia="Malgun Gothic Semilight" w:hAnsi="Times New Roman" w:cs="Times New Roman"/>
          <w:bCs/>
          <w:sz w:val="28"/>
          <w:szCs w:val="28"/>
        </w:rPr>
        <w:t>кості.</w:t>
      </w:r>
    </w:p>
    <w:p w:rsidR="005F108D" w:rsidRDefault="005F108D" w:rsidP="005F108D">
      <w:pPr>
        <w:widowControl/>
        <w:spacing w:line="360" w:lineRule="auto"/>
        <w:ind w:firstLine="709"/>
        <w:jc w:val="both"/>
        <w:rPr>
          <w:rFonts w:ascii="Times New Roman" w:eastAsia="Malgun Gothic Semilight" w:hAnsi="Times New Roman" w:cs="Times New Roman"/>
          <w:bCs/>
          <w:sz w:val="28"/>
          <w:szCs w:val="28"/>
        </w:rPr>
      </w:pPr>
      <w:r w:rsidRPr="005F108D">
        <w:rPr>
          <w:rFonts w:ascii="Times New Roman" w:eastAsia="Malgun Gothic Semilight" w:hAnsi="Times New Roman" w:cs="Times New Roman"/>
          <w:bCs/>
          <w:sz w:val="28"/>
          <w:szCs w:val="28"/>
        </w:rPr>
        <w:t xml:space="preserve">Керівники мають стати менеджерами-лідерами, здатними інтегрувати бізнес-підходи із соціальною місією медицини, забезпечуючи фінансову стійкість </w:t>
      </w:r>
      <w:r w:rsidR="002E0129">
        <w:rPr>
          <w:rFonts w:ascii="Times New Roman" w:eastAsia="Malgun Gothic Semilight" w:hAnsi="Times New Roman" w:cs="Times New Roman"/>
          <w:bCs/>
          <w:sz w:val="28"/>
          <w:szCs w:val="28"/>
        </w:rPr>
        <w:t>медичних закладів</w:t>
      </w:r>
      <w:r w:rsidRPr="005F108D">
        <w:rPr>
          <w:rFonts w:ascii="Times New Roman" w:eastAsia="Malgun Gothic Semilight" w:hAnsi="Times New Roman" w:cs="Times New Roman"/>
          <w:bCs/>
          <w:sz w:val="28"/>
          <w:szCs w:val="28"/>
        </w:rPr>
        <w:t xml:space="preserve"> та високу якість послуг. Практичні пропозиції, такі як впровадження KPI, системи зворотного зв’язку та постійного професійного розвитку, є інструментами для реалізації цих принципів на практиці. Лише комплексний та системний підхід до управління дозволить українським медичним закладам успішно функціонувати та розвиватися в умовах довготривалих змін</w:t>
      </w:r>
      <w:r w:rsidR="002E0129">
        <w:rPr>
          <w:rFonts w:ascii="Times New Roman" w:eastAsia="Malgun Gothic Semilight" w:hAnsi="Times New Roman" w:cs="Times New Roman"/>
          <w:bCs/>
          <w:sz w:val="28"/>
          <w:szCs w:val="28"/>
        </w:rPr>
        <w:t>.</w:t>
      </w:r>
    </w:p>
    <w:p w:rsidR="00A02949" w:rsidRDefault="00A02949" w:rsidP="005F108D">
      <w:pPr>
        <w:widowControl/>
        <w:spacing w:line="360" w:lineRule="auto"/>
        <w:ind w:firstLine="709"/>
        <w:jc w:val="both"/>
        <w:rPr>
          <w:rFonts w:ascii="Times New Roman" w:eastAsia="Malgun Gothic Semilight" w:hAnsi="Times New Roman" w:cs="Times New Roman"/>
          <w:bCs/>
          <w:sz w:val="28"/>
          <w:szCs w:val="28"/>
        </w:rPr>
      </w:pPr>
      <w:r w:rsidRPr="00A02949">
        <w:rPr>
          <w:rFonts w:ascii="Times New Roman" w:eastAsia="Malgun Gothic Semilight" w:hAnsi="Times New Roman" w:cs="Times New Roman"/>
          <w:bCs/>
          <w:sz w:val="28"/>
          <w:szCs w:val="28"/>
        </w:rPr>
        <w:t xml:space="preserve">Три ключові моделі менеджменту </w:t>
      </w:r>
      <w:r>
        <w:rPr>
          <w:rFonts w:ascii="Times New Roman" w:eastAsia="Malgun Gothic Semilight" w:hAnsi="Times New Roman" w:cs="Times New Roman"/>
          <w:bCs/>
          <w:sz w:val="28"/>
          <w:szCs w:val="28"/>
        </w:rPr>
        <w:t>-</w:t>
      </w:r>
      <w:r w:rsidRPr="00A02949">
        <w:rPr>
          <w:rFonts w:ascii="Times New Roman" w:eastAsia="Malgun Gothic Semilight" w:hAnsi="Times New Roman" w:cs="Times New Roman"/>
          <w:bCs/>
          <w:sz w:val="28"/>
          <w:szCs w:val="28"/>
        </w:rPr>
        <w:t xml:space="preserve"> Стратегічний менеджмент, Менеджмент якості  та Проєктний менеджмент</w:t>
      </w:r>
      <w:r>
        <w:rPr>
          <w:rFonts w:ascii="Times New Roman" w:eastAsia="Malgun Gothic Semilight" w:hAnsi="Times New Roman" w:cs="Times New Roman"/>
          <w:bCs/>
          <w:sz w:val="28"/>
          <w:szCs w:val="28"/>
        </w:rPr>
        <w:t xml:space="preserve"> -</w:t>
      </w:r>
      <w:r w:rsidRPr="00A02949">
        <w:rPr>
          <w:rFonts w:ascii="Times New Roman" w:eastAsia="Malgun Gothic Semilight" w:hAnsi="Times New Roman" w:cs="Times New Roman"/>
          <w:bCs/>
          <w:sz w:val="28"/>
          <w:szCs w:val="28"/>
        </w:rPr>
        <w:t xml:space="preserve"> не існують ізольовано, а формують інтегровану систему управління в закладах охорони здоров'я.</w:t>
      </w:r>
    </w:p>
    <w:p w:rsidR="00A02949" w:rsidRPr="00A02949" w:rsidRDefault="00A02949" w:rsidP="005F108D">
      <w:pPr>
        <w:widowControl/>
        <w:spacing w:line="360" w:lineRule="auto"/>
        <w:ind w:firstLine="709"/>
        <w:jc w:val="both"/>
        <w:rPr>
          <w:rFonts w:ascii="Times New Roman" w:eastAsia="Malgun Gothic Semilight" w:hAnsi="Times New Roman" w:cs="Times New Roman"/>
          <w:bCs/>
          <w:sz w:val="28"/>
          <w:szCs w:val="28"/>
        </w:rPr>
      </w:pPr>
      <w:r w:rsidRPr="00A02949">
        <w:rPr>
          <w:rFonts w:ascii="Times New Roman" w:eastAsia="Malgun Gothic Semilight" w:hAnsi="Times New Roman" w:cs="Times New Roman"/>
          <w:bCs/>
          <w:sz w:val="28"/>
          <w:szCs w:val="28"/>
        </w:rPr>
        <w:t xml:space="preserve"> Їхня кореляція полягає у послідовному та взаємодоповнюючому русі від визначення довгострокового бачення до його успішної реалізації з обов'язковим забезпеченням високої якості.</w:t>
      </w:r>
    </w:p>
    <w:p w:rsidR="005F108D" w:rsidRPr="00A02949" w:rsidRDefault="005F108D" w:rsidP="00513BF1">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85632B" w:rsidRPr="00532F7B" w:rsidRDefault="0085632B" w:rsidP="0085632B">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963CB4" w:rsidRPr="0085632B" w:rsidRDefault="00963CB4" w:rsidP="0085632B">
      <w:pPr>
        <w:pStyle w:val="a4"/>
        <w:spacing w:before="0" w:beforeAutospacing="0" w:after="0" w:afterAutospacing="0" w:line="360" w:lineRule="auto"/>
        <w:ind w:firstLine="708"/>
        <w:jc w:val="both"/>
        <w:rPr>
          <w:rFonts w:eastAsia="Malgun Gothic Semilight"/>
          <w:bCs/>
          <w:color w:val="000000"/>
          <w:sz w:val="28"/>
          <w:szCs w:val="28"/>
          <w:lang w:val="uk-UA" w:eastAsia="uk-UA" w:bidi="uk-UA"/>
        </w:rPr>
      </w:pPr>
    </w:p>
    <w:p w:rsidR="00DA792C" w:rsidRPr="0085632B" w:rsidRDefault="00DA792C" w:rsidP="00963CB4">
      <w:pPr>
        <w:spacing w:line="360" w:lineRule="auto"/>
        <w:ind w:firstLine="709"/>
        <w:jc w:val="both"/>
        <w:rPr>
          <w:rFonts w:ascii="Times New Roman" w:hAnsi="Times New Roman" w:cs="Times New Roman"/>
          <w:sz w:val="28"/>
          <w:szCs w:val="28"/>
        </w:rPr>
      </w:pPr>
    </w:p>
    <w:p w:rsidR="00DA792C" w:rsidRPr="0085632B" w:rsidRDefault="00DA792C" w:rsidP="00963CB4">
      <w:pPr>
        <w:spacing w:line="360" w:lineRule="auto"/>
        <w:ind w:firstLine="709"/>
        <w:jc w:val="both"/>
        <w:rPr>
          <w:rFonts w:ascii="Times New Roman" w:hAnsi="Times New Roman" w:cs="Times New Roman"/>
          <w:sz w:val="28"/>
          <w:szCs w:val="28"/>
        </w:rPr>
      </w:pPr>
    </w:p>
    <w:p w:rsidR="00DA792C" w:rsidRPr="0085632B" w:rsidRDefault="00DA792C" w:rsidP="00963CB4">
      <w:pPr>
        <w:spacing w:line="360" w:lineRule="auto"/>
        <w:ind w:firstLine="709"/>
        <w:jc w:val="both"/>
        <w:rPr>
          <w:rFonts w:ascii="Times New Roman" w:hAnsi="Times New Roman" w:cs="Times New Roman"/>
          <w:sz w:val="28"/>
          <w:szCs w:val="28"/>
        </w:rPr>
      </w:pPr>
    </w:p>
    <w:p w:rsidR="00DA792C" w:rsidRPr="0085632B" w:rsidRDefault="00DA792C" w:rsidP="00963CB4">
      <w:pPr>
        <w:spacing w:line="360" w:lineRule="auto"/>
        <w:ind w:firstLine="709"/>
        <w:jc w:val="both"/>
        <w:rPr>
          <w:rFonts w:ascii="Times New Roman" w:hAnsi="Times New Roman" w:cs="Times New Roman"/>
          <w:sz w:val="28"/>
          <w:szCs w:val="28"/>
        </w:rPr>
      </w:pPr>
    </w:p>
    <w:p w:rsidR="00DA792C" w:rsidRPr="0085632B" w:rsidRDefault="00DA792C" w:rsidP="00963CB4">
      <w:pPr>
        <w:spacing w:line="360" w:lineRule="auto"/>
        <w:ind w:firstLine="709"/>
        <w:jc w:val="both"/>
        <w:rPr>
          <w:rFonts w:ascii="Times New Roman" w:hAnsi="Times New Roman" w:cs="Times New Roman"/>
          <w:sz w:val="28"/>
          <w:szCs w:val="28"/>
        </w:rPr>
      </w:pPr>
    </w:p>
    <w:p w:rsidR="00DA792C" w:rsidRPr="0085632B" w:rsidRDefault="00DA792C" w:rsidP="00963CB4">
      <w:pPr>
        <w:spacing w:line="360" w:lineRule="auto"/>
        <w:ind w:firstLine="709"/>
        <w:jc w:val="both"/>
        <w:rPr>
          <w:rFonts w:ascii="Times New Roman" w:hAnsi="Times New Roman" w:cs="Times New Roman"/>
          <w:sz w:val="28"/>
          <w:szCs w:val="28"/>
        </w:rPr>
      </w:pPr>
    </w:p>
    <w:p w:rsidR="00DA792C" w:rsidRPr="0085632B" w:rsidRDefault="00DA792C" w:rsidP="00963CB4">
      <w:pPr>
        <w:spacing w:line="360" w:lineRule="auto"/>
        <w:ind w:firstLine="709"/>
        <w:jc w:val="both"/>
        <w:rPr>
          <w:rFonts w:ascii="Times New Roman" w:hAnsi="Times New Roman" w:cs="Times New Roman"/>
          <w:sz w:val="28"/>
          <w:szCs w:val="28"/>
        </w:rPr>
      </w:pPr>
    </w:p>
    <w:p w:rsidR="00A02949" w:rsidRDefault="00A02949" w:rsidP="00A02949">
      <w:pPr>
        <w:spacing w:line="360" w:lineRule="auto"/>
        <w:jc w:val="center"/>
        <w:rPr>
          <w:rFonts w:ascii="Times New Roman" w:hAnsi="Times New Roman" w:cs="Times New Roman"/>
          <w:sz w:val="28"/>
          <w:szCs w:val="28"/>
        </w:rPr>
      </w:pPr>
      <w:r w:rsidRPr="00A02949">
        <w:rPr>
          <w:rStyle w:val="fontstyle11"/>
          <w:rFonts w:ascii="Times New Roman" w:hAnsi="Times New Roman" w:cs="Times New Roman"/>
          <w:caps/>
          <w:color w:val="auto"/>
          <w:sz w:val="28"/>
          <w:szCs w:val="28"/>
        </w:rPr>
        <w:lastRenderedPageBreak/>
        <w:t>РОЗДІЛ 2.</w:t>
      </w:r>
      <w:r w:rsidRPr="00DA792C">
        <w:rPr>
          <w:rStyle w:val="fontstyle11"/>
          <w:rFonts w:ascii="Times New Roman" w:hAnsi="Times New Roman" w:cs="Times New Roman"/>
          <w:b/>
          <w:caps/>
          <w:color w:val="auto"/>
          <w:sz w:val="28"/>
          <w:szCs w:val="28"/>
        </w:rPr>
        <w:t xml:space="preserve"> </w:t>
      </w:r>
      <w:r w:rsidRPr="00DA792C">
        <w:rPr>
          <w:rFonts w:ascii="Times New Roman" w:hAnsi="Times New Roman" w:cs="Times New Roman"/>
          <w:sz w:val="28"/>
          <w:szCs w:val="28"/>
        </w:rPr>
        <w:t>АНАЛІ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ОСОБЛИВОСТЕЙ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УП</w:t>
      </w:r>
      <w:r w:rsidRPr="00DA792C">
        <w:rPr>
          <w:rFonts w:ascii="Times New Roman" w:hAnsi="Times New Roman" w:cs="Times New Roman"/>
          <w:sz w:val="28"/>
          <w:szCs w:val="28"/>
        </w:rPr>
        <w:t>РАВЛІ</w:t>
      </w:r>
      <w:r w:rsidRPr="00DA792C">
        <w:rPr>
          <w:rFonts w:ascii="Times New Roman" w:eastAsia="Malgun Gothic Semilight" w:hAnsi="Times New Roman" w:cs="Times New Roman"/>
          <w:sz w:val="28"/>
          <w:szCs w:val="28"/>
        </w:rPr>
        <w:t>НСЬКО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ЯЛЬНОСТ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КУВАЛЬНО</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ПРОФ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ЛАКТИЧНОМУ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ЗАКЛАД</w:t>
      </w:r>
      <w:r w:rsidRPr="00DA792C">
        <w:rPr>
          <w:rFonts w:ascii="Times New Roman" w:hAnsi="Times New Roman" w:cs="Times New Roman"/>
          <w:sz w:val="28"/>
          <w:szCs w:val="28"/>
        </w:rPr>
        <w:t>І</w:t>
      </w:r>
    </w:p>
    <w:p w:rsidR="00A02949" w:rsidRPr="00DA792C" w:rsidRDefault="00A02949" w:rsidP="00A02949">
      <w:pPr>
        <w:spacing w:line="360" w:lineRule="auto"/>
        <w:jc w:val="center"/>
        <w:rPr>
          <w:rFonts w:ascii="Times New Roman" w:hAnsi="Times New Roman" w:cs="Times New Roman"/>
          <w:sz w:val="28"/>
          <w:szCs w:val="28"/>
        </w:rPr>
      </w:pPr>
    </w:p>
    <w:p w:rsidR="00DA792C" w:rsidRPr="0085632B" w:rsidRDefault="00A02949" w:rsidP="00A02949">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2.1.   </w:t>
      </w:r>
      <w:r w:rsidR="006D0B66">
        <w:rPr>
          <w:rFonts w:ascii="Times New Roman" w:hAnsi="Times New Roman" w:cs="Times New Roman"/>
          <w:sz w:val="28"/>
          <w:szCs w:val="28"/>
        </w:rPr>
        <w:t>Особливості та а</w:t>
      </w:r>
      <w:r w:rsidRPr="00DA792C">
        <w:rPr>
          <w:rFonts w:ascii="Times New Roman" w:hAnsi="Times New Roman" w:cs="Times New Roman"/>
          <w:sz w:val="28"/>
          <w:szCs w:val="28"/>
        </w:rPr>
        <w:t>налі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тип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орган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структур</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функц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ональна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матрична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ї</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застосування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медичних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установах</w:t>
      </w:r>
    </w:p>
    <w:p w:rsidR="00DA792C" w:rsidRPr="0085632B" w:rsidRDefault="00DA792C" w:rsidP="00A02949">
      <w:pPr>
        <w:spacing w:line="360" w:lineRule="auto"/>
        <w:ind w:firstLine="709"/>
        <w:jc w:val="center"/>
        <w:rPr>
          <w:rFonts w:ascii="Times New Roman" w:hAnsi="Times New Roman" w:cs="Times New Roman"/>
          <w:sz w:val="28"/>
          <w:szCs w:val="28"/>
        </w:rPr>
      </w:pPr>
    </w:p>
    <w:p w:rsidR="00A15DD9" w:rsidRDefault="00A15DD9" w:rsidP="00A15DD9">
      <w:pPr>
        <w:widowControl/>
        <w:spacing w:line="360" w:lineRule="auto"/>
        <w:ind w:firstLine="709"/>
        <w:jc w:val="both"/>
        <w:rPr>
          <w:rFonts w:ascii="Times New Roman" w:eastAsia="Malgun Gothic Semilight" w:hAnsi="Times New Roman" w:cs="Times New Roman"/>
          <w:bCs/>
          <w:sz w:val="28"/>
          <w:szCs w:val="28"/>
        </w:rPr>
      </w:pPr>
      <w:r w:rsidRPr="00A15DD9">
        <w:rPr>
          <w:rFonts w:ascii="Times New Roman" w:eastAsia="Malgun Gothic Semilight" w:hAnsi="Times New Roman" w:cs="Times New Roman"/>
          <w:bCs/>
          <w:sz w:val="28"/>
          <w:szCs w:val="28"/>
        </w:rPr>
        <w:t xml:space="preserve">Організаційна структура є ключовим елементом ефективного управління будь-якою установою, особливо такою складною та відповідальною, як медична. Вибір структури впливає на швидкість прийняття рішень, координацію роботи підрозділів, якість надання послуг та загальну ефективність діяльності. У даному рефераті буде проаналізовано три основні типи організаційних структур </w:t>
      </w:r>
      <w:r w:rsidR="00657695">
        <w:rPr>
          <w:rFonts w:ascii="Times New Roman" w:eastAsia="Malgun Gothic Semilight" w:hAnsi="Times New Roman" w:cs="Times New Roman"/>
          <w:bCs/>
          <w:sz w:val="28"/>
          <w:szCs w:val="28"/>
        </w:rPr>
        <w:t>-</w:t>
      </w:r>
      <w:r w:rsidRPr="00A15DD9">
        <w:rPr>
          <w:rFonts w:ascii="Times New Roman" w:eastAsia="Malgun Gothic Semilight" w:hAnsi="Times New Roman" w:cs="Times New Roman"/>
          <w:bCs/>
          <w:sz w:val="28"/>
          <w:szCs w:val="28"/>
        </w:rPr>
        <w:t xml:space="preserve"> лінійна, функціональна та матрична, а також розглянуто особливості їх застосування та надано практичні приклади в контексті закладів охорони здоров'я.</w:t>
      </w:r>
    </w:p>
    <w:p w:rsidR="00657695" w:rsidRPr="00657695" w:rsidRDefault="00657695" w:rsidP="0065769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D2C25">
        <w:rPr>
          <w:rFonts w:eastAsia="Malgun Gothic Semilight"/>
          <w:b/>
          <w:bCs/>
          <w:color w:val="000000"/>
          <w:sz w:val="28"/>
          <w:szCs w:val="28"/>
          <w:lang w:val="uk-UA" w:eastAsia="uk-UA" w:bidi="uk-UA"/>
        </w:rPr>
        <w:t>Лінійна організаційна структура</w:t>
      </w:r>
      <w:r w:rsidRPr="00657695">
        <w:rPr>
          <w:rFonts w:eastAsia="Malgun Gothic Semilight"/>
          <w:bCs/>
          <w:color w:val="000000"/>
          <w:sz w:val="28"/>
          <w:szCs w:val="28"/>
          <w:lang w:val="uk-UA" w:eastAsia="uk-UA" w:bidi="uk-UA"/>
        </w:rPr>
        <w:t xml:space="preserve"> є найпростішою ієрархічною формою управління, яка будується на принципі єдиноначальності. Це означає, що кожен співробітник має лише одного безпосереднього керівника, а управлінські команди передаються по вертикалі від вищого рівня до нижчого. Кожен керівник несе повну відповідальність за результати діяльності свого підрозділу, що забезпечує чіткість і простоту системи.</w:t>
      </w:r>
    </w:p>
    <w:p w:rsidR="00657695" w:rsidRPr="00657695" w:rsidRDefault="00657695" w:rsidP="0065769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Класична теорія менеджменту, яскравими представниками якої були такі вчені, як Анрі Файоль (A. Fayol), який сформулював принцип єдиноначальності, та Ліндон Урвік (L. Urwick), вказує на низку незаперечних переваг цієї структури:</w:t>
      </w:r>
    </w:p>
    <w:p w:rsidR="00657695" w:rsidRPr="00657695" w:rsidRDefault="00657695" w:rsidP="00657695">
      <w:pPr>
        <w:pStyle w:val="a4"/>
        <w:numPr>
          <w:ilvl w:val="0"/>
          <w:numId w:val="25"/>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 xml:space="preserve">Чіткість і єдність розпорядництва: </w:t>
      </w:r>
      <w:r w:rsidR="005236B3">
        <w:rPr>
          <w:rFonts w:eastAsia="Malgun Gothic Semilight"/>
          <w:bCs/>
          <w:color w:val="000000"/>
          <w:sz w:val="28"/>
          <w:szCs w:val="28"/>
          <w:lang w:val="uk-UA" w:eastAsia="uk-UA" w:bidi="uk-UA"/>
        </w:rPr>
        <w:t>п</w:t>
      </w:r>
      <w:r w:rsidRPr="00657695">
        <w:rPr>
          <w:rFonts w:eastAsia="Malgun Gothic Semilight"/>
          <w:bCs/>
          <w:color w:val="000000"/>
          <w:sz w:val="28"/>
          <w:szCs w:val="28"/>
          <w:lang w:val="uk-UA" w:eastAsia="uk-UA" w:bidi="uk-UA"/>
        </w:rPr>
        <w:t>ідлеглий отримує вказівки лише від однієї особи, що унеможливлює суперечливі накази та зменшує плутанину.</w:t>
      </w:r>
    </w:p>
    <w:p w:rsidR="00657695" w:rsidRPr="00657695" w:rsidRDefault="00657695" w:rsidP="00657695">
      <w:pPr>
        <w:pStyle w:val="a4"/>
        <w:numPr>
          <w:ilvl w:val="0"/>
          <w:numId w:val="25"/>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lastRenderedPageBreak/>
        <w:t xml:space="preserve">Висока відповідальність: </w:t>
      </w:r>
      <w:r w:rsidR="005236B3">
        <w:rPr>
          <w:rFonts w:eastAsia="Malgun Gothic Semilight"/>
          <w:bCs/>
          <w:color w:val="000000"/>
          <w:sz w:val="28"/>
          <w:szCs w:val="28"/>
          <w:lang w:val="uk-UA" w:eastAsia="uk-UA" w:bidi="uk-UA"/>
        </w:rPr>
        <w:t>к</w:t>
      </w:r>
      <w:r w:rsidRPr="00657695">
        <w:rPr>
          <w:rFonts w:eastAsia="Malgun Gothic Semilight"/>
          <w:bCs/>
          <w:color w:val="000000"/>
          <w:sz w:val="28"/>
          <w:szCs w:val="28"/>
          <w:lang w:val="uk-UA" w:eastAsia="uk-UA" w:bidi="uk-UA"/>
        </w:rPr>
        <w:t>ерівник несе особисту відповідальність за кінцеві результати свого підрозділу, оскільки в його руках зосереджується вся влада та функції управління.</w:t>
      </w:r>
    </w:p>
    <w:p w:rsidR="00657695" w:rsidRPr="00657695" w:rsidRDefault="00657695" w:rsidP="00657695">
      <w:pPr>
        <w:pStyle w:val="a4"/>
        <w:numPr>
          <w:ilvl w:val="0"/>
          <w:numId w:val="25"/>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 xml:space="preserve">Оперативність у прийнятті рішень: </w:t>
      </w:r>
      <w:r w:rsidR="005236B3">
        <w:rPr>
          <w:rFonts w:eastAsia="Malgun Gothic Semilight"/>
          <w:bCs/>
          <w:color w:val="000000"/>
          <w:sz w:val="28"/>
          <w:szCs w:val="28"/>
          <w:lang w:val="uk-UA" w:eastAsia="uk-UA" w:bidi="uk-UA"/>
        </w:rPr>
        <w:t>з</w:t>
      </w:r>
      <w:r w:rsidRPr="00657695">
        <w:rPr>
          <w:rFonts w:eastAsia="Malgun Gothic Semilight"/>
          <w:bCs/>
          <w:color w:val="000000"/>
          <w:sz w:val="28"/>
          <w:szCs w:val="28"/>
          <w:lang w:val="uk-UA" w:eastAsia="uk-UA" w:bidi="uk-UA"/>
        </w:rPr>
        <w:t>авдяки прямим і коротким каналам зв'язку рішення можуть прийматися швидко, що є критично важливим в умовах, які вимагають негайної реакції (наприклад, у невідкладній медицині).</w:t>
      </w:r>
    </w:p>
    <w:p w:rsidR="00657695" w:rsidRPr="00657695" w:rsidRDefault="00657695" w:rsidP="00657695">
      <w:pPr>
        <w:pStyle w:val="a4"/>
        <w:numPr>
          <w:ilvl w:val="0"/>
          <w:numId w:val="25"/>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 xml:space="preserve">Простота управління: </w:t>
      </w:r>
      <w:r w:rsidR="005236B3">
        <w:rPr>
          <w:rFonts w:eastAsia="Malgun Gothic Semilight"/>
          <w:bCs/>
          <w:color w:val="000000"/>
          <w:sz w:val="28"/>
          <w:szCs w:val="28"/>
          <w:lang w:val="uk-UA" w:eastAsia="uk-UA" w:bidi="uk-UA"/>
        </w:rPr>
        <w:t>с</w:t>
      </w:r>
      <w:r w:rsidRPr="00657695">
        <w:rPr>
          <w:rFonts w:eastAsia="Malgun Gothic Semilight"/>
          <w:bCs/>
          <w:color w:val="000000"/>
          <w:sz w:val="28"/>
          <w:szCs w:val="28"/>
          <w:lang w:val="uk-UA" w:eastAsia="uk-UA" w:bidi="uk-UA"/>
        </w:rPr>
        <w:t>труктура легко формується та зрозуміла персоналу.</w:t>
      </w:r>
    </w:p>
    <w:p w:rsidR="00657695" w:rsidRPr="00657695" w:rsidRDefault="00657695" w:rsidP="0065769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Як зазначають дослідники у сфері державного управління та менеджменту, ці переваги дозволяють лінійній структурі залишатися актуальною для невеликих організацій з простими та стабільними процесами.</w:t>
      </w:r>
    </w:p>
    <w:p w:rsidR="00657695" w:rsidRPr="00657695" w:rsidRDefault="005236B3" w:rsidP="00657695">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t>Проаналізуємо н</w:t>
      </w:r>
      <w:r w:rsidRPr="00657695">
        <w:rPr>
          <w:rFonts w:eastAsia="Malgun Gothic Semilight"/>
          <w:b w:val="0"/>
          <w:color w:val="000000"/>
          <w:sz w:val="28"/>
          <w:szCs w:val="28"/>
          <w:lang w:val="uk-UA" w:eastAsia="uk-UA" w:bidi="uk-UA"/>
        </w:rPr>
        <w:t>едоліки лінійної структури та виклики для сучасних медичних закладів</w:t>
      </w:r>
      <w:r>
        <w:rPr>
          <w:rFonts w:eastAsia="Malgun Gothic Semilight"/>
          <w:b w:val="0"/>
          <w:color w:val="000000"/>
          <w:sz w:val="28"/>
          <w:szCs w:val="28"/>
          <w:lang w:val="uk-UA" w:eastAsia="uk-UA" w:bidi="uk-UA"/>
        </w:rPr>
        <w:t xml:space="preserve"> в умовах реформи, війни та швидкого становлення приватного сегменту надання медичних послуг.</w:t>
      </w:r>
    </w:p>
    <w:p w:rsidR="00657695" w:rsidRPr="00657695" w:rsidRDefault="00657695" w:rsidP="0065769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Попри свою простоту та чіткість, лінійна структура має суттєві недоліки, які ставлять під сумнів її повноцінну актуальність для великих та складних медичних установ сьогодення:</w:t>
      </w:r>
    </w:p>
    <w:p w:rsidR="00657695" w:rsidRPr="00657695" w:rsidRDefault="005236B3" w:rsidP="005236B3">
      <w:pPr>
        <w:pStyle w:val="a4"/>
        <w:numPr>
          <w:ilvl w:val="0"/>
          <w:numId w:val="30"/>
        </w:numPr>
        <w:tabs>
          <w:tab w:val="clear" w:pos="720"/>
          <w:tab w:val="num" w:pos="360"/>
        </w:tabs>
        <w:spacing w:before="0" w:beforeAutospacing="0" w:after="0" w:afterAutospacing="0" w:line="360" w:lineRule="auto"/>
        <w:ind w:left="0"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Надмірні вимоги до керівника (к</w:t>
      </w:r>
      <w:r w:rsidR="00657695" w:rsidRPr="00657695">
        <w:rPr>
          <w:rFonts w:eastAsia="Malgun Gothic Semilight"/>
          <w:bCs/>
          <w:color w:val="000000"/>
          <w:sz w:val="28"/>
          <w:szCs w:val="28"/>
          <w:lang w:val="uk-UA" w:eastAsia="uk-UA" w:bidi="uk-UA"/>
        </w:rPr>
        <w:t>онцентрація знань):</w:t>
      </w:r>
      <w:r>
        <w:rPr>
          <w:rFonts w:eastAsia="Malgun Gothic Semilight"/>
          <w:bCs/>
          <w:color w:val="000000"/>
          <w:sz w:val="28"/>
          <w:szCs w:val="28"/>
          <w:lang w:val="uk-UA" w:eastAsia="uk-UA" w:bidi="uk-UA"/>
        </w:rPr>
        <w:t xml:space="preserve"> к</w:t>
      </w:r>
      <w:r w:rsidR="00657695" w:rsidRPr="00657695">
        <w:rPr>
          <w:rFonts w:eastAsia="Malgun Gothic Semilight"/>
          <w:bCs/>
          <w:color w:val="000000"/>
          <w:sz w:val="28"/>
          <w:szCs w:val="28"/>
          <w:lang w:val="uk-UA" w:eastAsia="uk-UA" w:bidi="uk-UA"/>
        </w:rPr>
        <w:t xml:space="preserve">ерівник повинен бути компетентним у всіх питаннях діяльності підлеглих йому ланок </w:t>
      </w:r>
      <w:r>
        <w:rPr>
          <w:rFonts w:eastAsia="Malgun Gothic Semilight"/>
          <w:bCs/>
          <w:color w:val="000000"/>
          <w:sz w:val="28"/>
          <w:szCs w:val="28"/>
          <w:lang w:val="uk-UA" w:eastAsia="uk-UA" w:bidi="uk-UA"/>
        </w:rPr>
        <w:t>-</w:t>
      </w:r>
      <w:r w:rsidR="00657695" w:rsidRPr="00657695">
        <w:rPr>
          <w:rFonts w:eastAsia="Malgun Gothic Semilight"/>
          <w:bCs/>
          <w:color w:val="000000"/>
          <w:sz w:val="28"/>
          <w:szCs w:val="28"/>
          <w:lang w:val="uk-UA" w:eastAsia="uk-UA" w:bidi="uk-UA"/>
        </w:rPr>
        <w:t xml:space="preserve"> як у медичних, так і в адміністративних, економічних та правових. У сучасній медицині, що характеризується вузькою спеціалізацією та стрімким розвитком технологій, одна людина фізично не може володіти всім спектром необхідних знань. Це призводить до зниження якості управлінських рішень.</w:t>
      </w:r>
    </w:p>
    <w:p w:rsidR="00657695" w:rsidRPr="00657695" w:rsidRDefault="00657695" w:rsidP="005236B3">
      <w:pPr>
        <w:pStyle w:val="a4"/>
        <w:numPr>
          <w:ilvl w:val="0"/>
          <w:numId w:val="30"/>
        </w:numPr>
        <w:tabs>
          <w:tab w:val="clear" w:pos="720"/>
          <w:tab w:val="num" w:pos="360"/>
        </w:tabs>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 xml:space="preserve">Перевантаженість інформацією та функціями: </w:t>
      </w:r>
      <w:r w:rsidR="005236B3">
        <w:rPr>
          <w:rFonts w:eastAsia="Malgun Gothic Semilight"/>
          <w:bCs/>
          <w:color w:val="000000"/>
          <w:sz w:val="28"/>
          <w:szCs w:val="28"/>
          <w:lang w:val="uk-UA" w:eastAsia="uk-UA" w:bidi="uk-UA"/>
        </w:rPr>
        <w:t>з</w:t>
      </w:r>
      <w:r w:rsidRPr="00657695">
        <w:rPr>
          <w:rFonts w:eastAsia="Malgun Gothic Semilight"/>
          <w:bCs/>
          <w:color w:val="000000"/>
          <w:sz w:val="28"/>
          <w:szCs w:val="28"/>
          <w:lang w:val="uk-UA" w:eastAsia="uk-UA" w:bidi="uk-UA"/>
        </w:rPr>
        <w:t>і зростанням розміру закладу та складності медичних процесів, лінійний керівник стає перевантаженим інформаційними потоками, контрольними та виконавчими функціями, що, за думкою дослідників, призводить до зростання числа рівнів управління і, як наслідок, до уповільнення обміну інформацією по вертикалі.</w:t>
      </w:r>
    </w:p>
    <w:p w:rsidR="00657695" w:rsidRPr="00657695" w:rsidRDefault="00657695" w:rsidP="005236B3">
      <w:pPr>
        <w:pStyle w:val="a4"/>
        <w:numPr>
          <w:ilvl w:val="0"/>
          <w:numId w:val="30"/>
        </w:numPr>
        <w:tabs>
          <w:tab w:val="clear" w:pos="720"/>
          <w:tab w:val="num" w:pos="360"/>
        </w:tabs>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lastRenderedPageBreak/>
        <w:t xml:space="preserve">Обмежена гнучкість та інноваційність: </w:t>
      </w:r>
      <w:r w:rsidR="005236B3">
        <w:rPr>
          <w:rFonts w:eastAsia="Malgun Gothic Semilight"/>
          <w:bCs/>
          <w:color w:val="000000"/>
          <w:sz w:val="28"/>
          <w:szCs w:val="28"/>
          <w:lang w:val="uk-UA" w:eastAsia="uk-UA" w:bidi="uk-UA"/>
        </w:rPr>
        <w:t>я</w:t>
      </w:r>
      <w:r w:rsidRPr="00657695">
        <w:rPr>
          <w:rFonts w:eastAsia="Malgun Gothic Semilight"/>
          <w:bCs/>
          <w:color w:val="000000"/>
          <w:sz w:val="28"/>
          <w:szCs w:val="28"/>
          <w:lang w:val="uk-UA" w:eastAsia="uk-UA" w:bidi="uk-UA"/>
        </w:rPr>
        <w:t>к зазначає А.І. Олексюк та інші вчені, лінійна структура схильна до надмірної централізації управління. Це пригнічує ініціативу на нижчих рівнях та обмежує здатність організації до інновацій та швидкої адаптації до змін зовнішнього середовища (наприклад, до нових протоколів лікування чи змін у законодавстві). Сучасна медицина вимагає міждисциплінарної співпраці та швидкого впровадження нових методів, що не відповідає жорсткій вертикалі лінійної моделі.</w:t>
      </w:r>
    </w:p>
    <w:p w:rsidR="00657695" w:rsidRPr="00657695" w:rsidRDefault="00657695" w:rsidP="0065769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Незважаючи на зазначені недоліки, лінійна структура не зникла з системи охорони здоров'я. Її актуальність проявляється у двох основних напрямках:</w:t>
      </w:r>
    </w:p>
    <w:p w:rsidR="00657695" w:rsidRPr="00657695" w:rsidRDefault="00657695" w:rsidP="00657695">
      <w:pPr>
        <w:pStyle w:val="4"/>
        <w:ind w:firstLine="709"/>
        <w:jc w:val="both"/>
        <w:rPr>
          <w:rFonts w:eastAsia="Malgun Gothic Semilight"/>
          <w:b w:val="0"/>
          <w:i w:val="0"/>
          <w:iCs w:val="0"/>
          <w:color w:val="000000"/>
          <w:lang w:eastAsia="uk-UA" w:bidi="uk-UA"/>
        </w:rPr>
      </w:pPr>
      <w:r w:rsidRPr="00657695">
        <w:rPr>
          <w:rFonts w:eastAsia="Malgun Gothic Semilight"/>
          <w:b w:val="0"/>
          <w:i w:val="0"/>
          <w:iCs w:val="0"/>
          <w:color w:val="000000"/>
          <w:lang w:eastAsia="uk-UA" w:bidi="uk-UA"/>
        </w:rPr>
        <w:t xml:space="preserve">Невеликі та </w:t>
      </w:r>
      <w:r w:rsidR="006D0B66">
        <w:rPr>
          <w:rFonts w:eastAsia="Malgun Gothic Semilight"/>
          <w:b w:val="0"/>
          <w:i w:val="0"/>
          <w:iCs w:val="0"/>
          <w:color w:val="000000"/>
          <w:lang w:eastAsia="uk-UA" w:bidi="uk-UA"/>
        </w:rPr>
        <w:t>п</w:t>
      </w:r>
      <w:r w:rsidRPr="00657695">
        <w:rPr>
          <w:rFonts w:eastAsia="Malgun Gothic Semilight"/>
          <w:b w:val="0"/>
          <w:i w:val="0"/>
          <w:iCs w:val="0"/>
          <w:color w:val="000000"/>
          <w:lang w:eastAsia="uk-UA" w:bidi="uk-UA"/>
        </w:rPr>
        <w:t xml:space="preserve">ервинні </w:t>
      </w:r>
      <w:r w:rsidR="006D0B66">
        <w:rPr>
          <w:rFonts w:eastAsia="Malgun Gothic Semilight"/>
          <w:b w:val="0"/>
          <w:i w:val="0"/>
          <w:iCs w:val="0"/>
          <w:color w:val="000000"/>
          <w:lang w:eastAsia="uk-UA" w:bidi="uk-UA"/>
        </w:rPr>
        <w:t>м</w:t>
      </w:r>
      <w:r w:rsidRPr="00657695">
        <w:rPr>
          <w:rFonts w:eastAsia="Malgun Gothic Semilight"/>
          <w:b w:val="0"/>
          <w:i w:val="0"/>
          <w:iCs w:val="0"/>
          <w:color w:val="000000"/>
          <w:lang w:eastAsia="uk-UA" w:bidi="uk-UA"/>
        </w:rPr>
        <w:t xml:space="preserve">едичні </w:t>
      </w:r>
      <w:r w:rsidR="006D0B66">
        <w:rPr>
          <w:rFonts w:eastAsia="Malgun Gothic Semilight"/>
          <w:b w:val="0"/>
          <w:i w:val="0"/>
          <w:iCs w:val="0"/>
          <w:color w:val="000000"/>
          <w:lang w:eastAsia="uk-UA" w:bidi="uk-UA"/>
        </w:rPr>
        <w:t>з</w:t>
      </w:r>
      <w:r w:rsidRPr="00657695">
        <w:rPr>
          <w:rFonts w:eastAsia="Malgun Gothic Semilight"/>
          <w:b w:val="0"/>
          <w:i w:val="0"/>
          <w:iCs w:val="0"/>
          <w:color w:val="000000"/>
          <w:lang w:eastAsia="uk-UA" w:bidi="uk-UA"/>
        </w:rPr>
        <w:t>аклади</w:t>
      </w:r>
      <w:r w:rsidR="006D0B66">
        <w:rPr>
          <w:rFonts w:eastAsia="Malgun Gothic Semilight"/>
          <w:b w:val="0"/>
          <w:i w:val="0"/>
          <w:iCs w:val="0"/>
          <w:color w:val="000000"/>
          <w:lang w:eastAsia="uk-UA" w:bidi="uk-UA"/>
        </w:rPr>
        <w:t>.</w:t>
      </w:r>
    </w:p>
    <w:p w:rsidR="00657695" w:rsidRPr="00657695" w:rsidRDefault="00657695" w:rsidP="0065769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Лінійна структура зберігає свою ефективність у малих медичних підрозділах або на рівні первинної медичної допомоги (ПМД), де процеси є відносно простими, а штат невеликим.</w:t>
      </w:r>
    </w:p>
    <w:p w:rsidR="00657695" w:rsidRPr="00657695" w:rsidRDefault="00DC3775" w:rsidP="00DC377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Напри</w:t>
      </w:r>
      <w:r w:rsidR="00657695" w:rsidRPr="00657695">
        <w:rPr>
          <w:rFonts w:eastAsia="Malgun Gothic Semilight"/>
          <w:bCs/>
          <w:color w:val="000000"/>
          <w:sz w:val="28"/>
          <w:szCs w:val="28"/>
          <w:lang w:val="uk-UA" w:eastAsia="uk-UA" w:bidi="uk-UA"/>
        </w:rPr>
        <w:t xml:space="preserve">клад: </w:t>
      </w:r>
      <w:r>
        <w:rPr>
          <w:rFonts w:eastAsia="Malgun Gothic Semilight"/>
          <w:bCs/>
          <w:color w:val="000000"/>
          <w:sz w:val="28"/>
          <w:szCs w:val="28"/>
          <w:lang w:val="uk-UA" w:eastAsia="uk-UA" w:bidi="uk-UA"/>
        </w:rPr>
        <w:t>у</w:t>
      </w:r>
      <w:r w:rsidR="00657695" w:rsidRPr="00657695">
        <w:rPr>
          <w:rFonts w:eastAsia="Malgun Gothic Semilight"/>
          <w:bCs/>
          <w:color w:val="000000"/>
          <w:sz w:val="28"/>
          <w:szCs w:val="28"/>
          <w:lang w:val="uk-UA" w:eastAsia="uk-UA" w:bidi="uk-UA"/>
        </w:rPr>
        <w:t xml:space="preserve"> сімейній амбулаторії або невеликій приватній клініці головний лікар (керівник) може безпосередньо керувати 3-5 лікарями та адміністратором, ефективно контролюючи всі процеси. Тут простота управління переважає над потребою у вузько</w:t>
      </w:r>
      <w:r w:rsidR="00FE4335">
        <w:rPr>
          <w:rFonts w:eastAsia="Malgun Gothic Semilight"/>
          <w:bCs/>
          <w:color w:val="000000"/>
          <w:sz w:val="28"/>
          <w:szCs w:val="28"/>
          <w:lang w:val="uk-UA" w:eastAsia="uk-UA" w:bidi="uk-UA"/>
        </w:rPr>
        <w:t xml:space="preserve"> </w:t>
      </w:r>
      <w:r w:rsidR="00657695" w:rsidRPr="00657695">
        <w:rPr>
          <w:rFonts w:eastAsia="Malgun Gothic Semilight"/>
          <w:bCs/>
          <w:color w:val="000000"/>
          <w:sz w:val="28"/>
          <w:szCs w:val="28"/>
          <w:lang w:val="uk-UA" w:eastAsia="uk-UA" w:bidi="uk-UA"/>
        </w:rPr>
        <w:t>функціональній спеціалізації.</w:t>
      </w:r>
    </w:p>
    <w:p w:rsidR="00657695" w:rsidRPr="00657695" w:rsidRDefault="00DC3775" w:rsidP="0065769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Н</w:t>
      </w:r>
      <w:r w:rsidR="00657695" w:rsidRPr="00657695">
        <w:rPr>
          <w:rFonts w:eastAsia="Malgun Gothic Semilight"/>
          <w:bCs/>
          <w:color w:val="000000"/>
          <w:sz w:val="28"/>
          <w:szCs w:val="28"/>
          <w:lang w:val="uk-UA" w:eastAsia="uk-UA" w:bidi="uk-UA"/>
        </w:rPr>
        <w:t>айбільш вагомою ознакою актуальності лінійної структури є те, що вона слугує незмінною вертикальною основою для лінійно-функціональної та лінійно-штабної структур, які є домінуючими у великих лікарнях.</w:t>
      </w:r>
    </w:p>
    <w:p w:rsidR="00FE4335" w:rsidRDefault="00657695" w:rsidP="00DC377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 xml:space="preserve">Дослідники у сфері медичного менеджменту, зокрема М.А. Буховець та В.М. Ємельянов, наголошують, що великі заклади (обласні лікарні, медичні центри) використовують лінійно-функціональну структуру. У ній лінійні керівники (головний лікар, завідувачі відділень) зберігають усю владу і відповідальність за прийняття рішень, що забезпечує необхідну єдиноначальність (це і є лінійний елемент). Водночас створюються функціональні служби (відділ кадрів, бухгалтерія, юридичний відділ), які </w:t>
      </w:r>
      <w:r w:rsidRPr="00657695">
        <w:rPr>
          <w:rFonts w:eastAsia="Malgun Gothic Semilight"/>
          <w:bCs/>
          <w:color w:val="000000"/>
          <w:sz w:val="28"/>
          <w:szCs w:val="28"/>
          <w:lang w:val="uk-UA" w:eastAsia="uk-UA" w:bidi="uk-UA"/>
        </w:rPr>
        <w:lastRenderedPageBreak/>
        <w:t xml:space="preserve">мають штабний характер </w:t>
      </w:r>
      <w:r w:rsidR="00DC3775">
        <w:rPr>
          <w:rFonts w:eastAsia="Malgun Gothic Semilight"/>
          <w:bCs/>
          <w:color w:val="000000"/>
          <w:sz w:val="28"/>
          <w:szCs w:val="28"/>
          <w:lang w:val="uk-UA" w:eastAsia="uk-UA" w:bidi="uk-UA"/>
        </w:rPr>
        <w:t>-</w:t>
      </w:r>
      <w:r w:rsidRPr="00657695">
        <w:rPr>
          <w:rFonts w:eastAsia="Malgun Gothic Semilight"/>
          <w:bCs/>
          <w:color w:val="000000"/>
          <w:sz w:val="28"/>
          <w:szCs w:val="28"/>
          <w:lang w:val="uk-UA" w:eastAsia="uk-UA" w:bidi="uk-UA"/>
        </w:rPr>
        <w:t xml:space="preserve"> вони не керують лінійними підрозділами, а лише консультують і готують рішення для лінійного керівника</w:t>
      </w:r>
      <w:r w:rsidR="00FE4335">
        <w:rPr>
          <w:rFonts w:eastAsia="Malgun Gothic Semilight"/>
          <w:bCs/>
          <w:color w:val="000000"/>
          <w:sz w:val="28"/>
          <w:szCs w:val="28"/>
          <w:lang w:val="uk-UA" w:eastAsia="uk-UA" w:bidi="uk-UA"/>
        </w:rPr>
        <w:t xml:space="preserve"> (рис. 2.1)</w:t>
      </w:r>
    </w:p>
    <w:p w:rsidR="00FE4335" w:rsidRDefault="00FE4335" w:rsidP="00DC377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noProof/>
          <w:color w:val="000000"/>
          <w:sz w:val="28"/>
          <w:szCs w:val="28"/>
        </w:rPr>
        <mc:AlternateContent>
          <mc:Choice Requires="wps">
            <w:drawing>
              <wp:anchor distT="0" distB="0" distL="114300" distR="114300" simplePos="0" relativeHeight="251671552" behindDoc="0" locked="0" layoutInCell="1" allowOverlap="1">
                <wp:simplePos x="0" y="0"/>
                <wp:positionH relativeFrom="column">
                  <wp:posOffset>1701165</wp:posOffset>
                </wp:positionH>
                <wp:positionV relativeFrom="paragraph">
                  <wp:posOffset>67945</wp:posOffset>
                </wp:positionV>
                <wp:extent cx="2491740" cy="563880"/>
                <wp:effectExtent l="57150" t="57150" r="60960" b="45720"/>
                <wp:wrapNone/>
                <wp:docPr id="14" name="Надпись 14"/>
                <wp:cNvGraphicFramePr/>
                <a:graphic xmlns:a="http://schemas.openxmlformats.org/drawingml/2006/main">
                  <a:graphicData uri="http://schemas.microsoft.com/office/word/2010/wordprocessingShape">
                    <wps:wsp>
                      <wps:cNvSpPr txBox="1"/>
                      <wps:spPr>
                        <a:xfrm>
                          <a:off x="0" y="0"/>
                          <a:ext cx="2491740" cy="563880"/>
                        </a:xfrm>
                        <a:prstGeom prst="rect">
                          <a:avLst/>
                        </a:prstGeom>
                        <a:solidFill>
                          <a:schemeClr val="lt1"/>
                        </a:solidFill>
                        <a:ln w="6350">
                          <a:solidFill>
                            <a:prstClr val="black"/>
                          </a:solidFill>
                        </a:ln>
                        <a:scene3d>
                          <a:camera prst="orthographicFront"/>
                          <a:lightRig rig="threePt" dir="t"/>
                        </a:scene3d>
                        <a:sp3d>
                          <a:bevelT w="114300" prst="hardEdge"/>
                        </a:sp3d>
                      </wps:spPr>
                      <wps:txbx>
                        <w:txbxContent>
                          <w:p w:rsidR="00D929EC" w:rsidRPr="00FE4335" w:rsidRDefault="00D929EC" w:rsidP="00FE4335">
                            <w:pPr>
                              <w:jc w:val="center"/>
                              <w:rPr>
                                <w:rFonts w:ascii="Times New Roman" w:eastAsia="Malgun Gothic Semilight" w:hAnsi="Times New Roman" w:cs="Times New Roman"/>
                                <w:bCs/>
                                <w:sz w:val="28"/>
                                <w:szCs w:val="28"/>
                              </w:rPr>
                            </w:pPr>
                            <w:r w:rsidRPr="00FE4335">
                              <w:rPr>
                                <w:rFonts w:ascii="Times New Roman" w:eastAsia="Malgun Gothic Semilight" w:hAnsi="Times New Roman" w:cs="Times New Roman"/>
                                <w:bCs/>
                                <w:sz w:val="28"/>
                                <w:szCs w:val="28"/>
                              </w:rPr>
                              <w:t>Керівник лікувально-профілактичного закладу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14" o:spid="_x0000_s1030" type="#_x0000_t202" style="position:absolute;left:0;text-align:left;margin-left:133.95pt;margin-top:5.35pt;width:196.2pt;height:44.4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" fillcolor="white [3201]" strokeweight=".5pt">
                <v:textbox>
                  <w:txbxContent>
                    <w:p w:rsidR="00D929EC" w:rsidRPr="00FE4335" w:rsidRDefault="00D929EC" w:rsidP="00FE4335">
                      <w:pPr>
                        <w:jc w:val="center"/>
                        <w:rPr>
                          <w:rFonts w:ascii="Times New Roman" w:eastAsia="Malgun Gothic Semilight" w:hAnsi="Times New Roman" w:cs="Times New Roman"/>
                          <w:bCs/>
                          <w:sz w:val="28"/>
                          <w:szCs w:val="28"/>
                        </w:rPr>
                      </w:pPr>
                      <w:r w:rsidRPr="00FE4335">
                        <w:rPr>
                          <w:rFonts w:ascii="Times New Roman" w:eastAsia="Malgun Gothic Semilight" w:hAnsi="Times New Roman" w:cs="Times New Roman"/>
                          <w:bCs/>
                          <w:sz w:val="28"/>
                          <w:szCs w:val="28"/>
                        </w:rPr>
                        <w:t>Керівник лікувально-профілактичного закладу</w:t>
                      </w:r>
                    </w:p>
                  </w:txbxContent>
                </v:textbox>
              </v:shape>
            </w:pict>
          </mc:Fallback>
        </mc:AlternateContent>
      </w:r>
    </w:p>
    <w:p w:rsidR="00FE4335" w:rsidRDefault="00FE4335" w:rsidP="00DC377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FE4335" w:rsidRDefault="000119D0" w:rsidP="00DC377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noProof/>
          <w:color w:val="000000"/>
          <w:sz w:val="28"/>
          <w:szCs w:val="28"/>
        </w:rPr>
        <mc:AlternateContent>
          <mc:Choice Requires="wps">
            <w:drawing>
              <wp:anchor distT="0" distB="0" distL="114300" distR="114300" simplePos="0" relativeHeight="251678720" behindDoc="0" locked="0" layoutInCell="1" allowOverlap="1" wp14:anchorId="77FCF722" wp14:editId="3EA1D474">
                <wp:simplePos x="0" y="0"/>
                <wp:positionH relativeFrom="column">
                  <wp:posOffset>3528060</wp:posOffset>
                </wp:positionH>
                <wp:positionV relativeFrom="paragraph">
                  <wp:posOffset>22225</wp:posOffset>
                </wp:positionV>
                <wp:extent cx="670560" cy="350520"/>
                <wp:effectExtent l="38100" t="0" r="0" b="30480"/>
                <wp:wrapNone/>
                <wp:docPr id="19" name="Стрелка вниз 19"/>
                <wp:cNvGraphicFramePr/>
                <a:graphic xmlns:a="http://schemas.openxmlformats.org/drawingml/2006/main">
                  <a:graphicData uri="http://schemas.microsoft.com/office/word/2010/wordprocessingShape">
                    <wps:wsp>
                      <wps:cNvSpPr/>
                      <wps:spPr>
                        <a:xfrm>
                          <a:off x="0" y="0"/>
                          <a:ext cx="670560" cy="3505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0AEDF54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9" o:spid="_x0000_s1026" type="#_x0000_t67" style="position:absolute;margin-left:277.8pt;margin-top:1.75pt;width:52.8pt;height:27.6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" adj="10800" fillcolor="#5b9bd5 [3204]" strokecolor="#1f4d78 [1604]" strokeweight="1pt"/>
            </w:pict>
          </mc:Fallback>
        </mc:AlternateContent>
      </w:r>
      <w:r>
        <w:rPr>
          <w:rFonts w:eastAsia="Malgun Gothic Semilight"/>
          <w:bCs/>
          <w:noProof/>
          <w:color w:val="000000"/>
          <w:sz w:val="28"/>
          <w:szCs w:val="28"/>
        </w:rPr>
        <mc:AlternateContent>
          <mc:Choice Requires="wps">
            <w:drawing>
              <wp:anchor distT="0" distB="0" distL="114300" distR="114300" simplePos="0" relativeHeight="251676672" behindDoc="0" locked="0" layoutInCell="1" allowOverlap="1" wp14:anchorId="07B87621" wp14:editId="4A988E2E">
                <wp:simplePos x="0" y="0"/>
                <wp:positionH relativeFrom="column">
                  <wp:posOffset>1823085</wp:posOffset>
                </wp:positionH>
                <wp:positionV relativeFrom="paragraph">
                  <wp:posOffset>18415</wp:posOffset>
                </wp:positionV>
                <wp:extent cx="670560" cy="350520"/>
                <wp:effectExtent l="38100" t="0" r="0" b="30480"/>
                <wp:wrapNone/>
                <wp:docPr id="18" name="Стрелка вниз 18"/>
                <wp:cNvGraphicFramePr/>
                <a:graphic xmlns:a="http://schemas.openxmlformats.org/drawingml/2006/main">
                  <a:graphicData uri="http://schemas.microsoft.com/office/word/2010/wordprocessingShape">
                    <wps:wsp>
                      <wps:cNvSpPr/>
                      <wps:spPr>
                        <a:xfrm>
                          <a:off x="0" y="0"/>
                          <a:ext cx="670560" cy="3505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07165E3" id="Стрелка вниз 18" o:spid="_x0000_s1026" type="#_x0000_t67" style="position:absolute;margin-left:143.55pt;margin-top:1.45pt;width:52.8pt;height:27.6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" adj="10800" fillcolor="#5b9bd5 [3204]" strokecolor="#1f4d78 [1604]" strokeweight="1pt"/>
            </w:pict>
          </mc:Fallback>
        </mc:AlternateContent>
      </w:r>
    </w:p>
    <w:p w:rsidR="00FE4335" w:rsidRDefault="000119D0" w:rsidP="00DC377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noProof/>
          <w:color w:val="000000"/>
          <w:sz w:val="28"/>
          <w:szCs w:val="28"/>
        </w:rPr>
        <mc:AlternateContent>
          <mc:Choice Requires="wps">
            <w:drawing>
              <wp:anchor distT="0" distB="0" distL="114300" distR="114300" simplePos="0" relativeHeight="251675648" behindDoc="0" locked="0" layoutInCell="1" allowOverlap="1" wp14:anchorId="59934B68" wp14:editId="02C0C6AD">
                <wp:simplePos x="0" y="0"/>
                <wp:positionH relativeFrom="column">
                  <wp:posOffset>3446145</wp:posOffset>
                </wp:positionH>
                <wp:positionV relativeFrom="paragraph">
                  <wp:posOffset>39370</wp:posOffset>
                </wp:positionV>
                <wp:extent cx="2491740" cy="708660"/>
                <wp:effectExtent l="57150" t="57150" r="60960" b="53340"/>
                <wp:wrapNone/>
                <wp:docPr id="16" name="Надпись 16"/>
                <wp:cNvGraphicFramePr/>
                <a:graphic xmlns:a="http://schemas.openxmlformats.org/drawingml/2006/main">
                  <a:graphicData uri="http://schemas.microsoft.com/office/word/2010/wordprocessingShape">
                    <wps:wsp>
                      <wps:cNvSpPr txBox="1"/>
                      <wps:spPr>
                        <a:xfrm>
                          <a:off x="0" y="0"/>
                          <a:ext cx="2491740" cy="708660"/>
                        </a:xfrm>
                        <a:prstGeom prst="rect">
                          <a:avLst/>
                        </a:prstGeom>
                        <a:solidFill>
                          <a:schemeClr val="lt1"/>
                        </a:solidFill>
                        <a:ln w="6350">
                          <a:solidFill>
                            <a:prstClr val="black"/>
                          </a:solidFill>
                        </a:ln>
                        <a:scene3d>
                          <a:camera prst="orthographicFront"/>
                          <a:lightRig rig="threePt" dir="t"/>
                        </a:scene3d>
                        <a:sp3d>
                          <a:bevelT w="114300" prst="hardEdge"/>
                        </a:sp3d>
                      </wps:spPr>
                      <wps:txbx>
                        <w:txbxContent>
                          <w:p w:rsidR="00D929EC" w:rsidRPr="00FE4335" w:rsidRDefault="00D929EC" w:rsidP="00FE4335">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Адміністративний підрозділ (менеджер, адміністратор, бухгалтер, охорона…..)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9934B68" id="Надпись 16" o:spid="_x0000_s1031" type="#_x0000_t202" style="position:absolute;left:0;text-align:left;margin-left:271.35pt;margin-top:3.1pt;width:196.2pt;height:55.8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" fillcolor="white [3201]" strokeweight=".5pt">
                <v:textbox>
                  <w:txbxContent>
                    <w:p w:rsidR="00D929EC" w:rsidRPr="00FE4335" w:rsidRDefault="00D929EC" w:rsidP="00FE4335">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Адміністративний підрозділ (менеджер, адміністратор, бухгалтер, охорона…..)</w:t>
                      </w:r>
                    </w:p>
                  </w:txbxContent>
                </v:textbox>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673600" behindDoc="0" locked="0" layoutInCell="1" allowOverlap="1" wp14:anchorId="389291EC" wp14:editId="69F4D19E">
                <wp:simplePos x="0" y="0"/>
                <wp:positionH relativeFrom="column">
                  <wp:posOffset>1905</wp:posOffset>
                </wp:positionH>
                <wp:positionV relativeFrom="paragraph">
                  <wp:posOffset>62230</wp:posOffset>
                </wp:positionV>
                <wp:extent cx="2491740" cy="685800"/>
                <wp:effectExtent l="57150" t="57150" r="60960" b="57150"/>
                <wp:wrapNone/>
                <wp:docPr id="15" name="Надпись 15"/>
                <wp:cNvGraphicFramePr/>
                <a:graphic xmlns:a="http://schemas.openxmlformats.org/drawingml/2006/main">
                  <a:graphicData uri="http://schemas.microsoft.com/office/word/2010/wordprocessingShape">
                    <wps:wsp>
                      <wps:cNvSpPr txBox="1"/>
                      <wps:spPr>
                        <a:xfrm>
                          <a:off x="0" y="0"/>
                          <a:ext cx="2491740" cy="685800"/>
                        </a:xfrm>
                        <a:prstGeom prst="rect">
                          <a:avLst/>
                        </a:prstGeom>
                        <a:solidFill>
                          <a:schemeClr val="lt1"/>
                        </a:solidFill>
                        <a:ln w="6350">
                          <a:solidFill>
                            <a:prstClr val="black"/>
                          </a:solidFill>
                        </a:ln>
                        <a:scene3d>
                          <a:camera prst="orthographicFront"/>
                          <a:lightRig rig="threePt" dir="t"/>
                        </a:scene3d>
                        <a:sp3d>
                          <a:bevelT w="114300" prst="hardEdge"/>
                        </a:sp3d>
                      </wps:spPr>
                      <wps:txbx>
                        <w:txbxContent>
                          <w:p w:rsidR="00D929EC" w:rsidRPr="00FE4335" w:rsidRDefault="00D929EC" w:rsidP="00FE4335">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Лікувальний підрозділ (лікарі, середній та молодший мед. персонал)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9291EC" id="Надпись 15" o:spid="_x0000_s1032" type="#_x0000_t202" style="position:absolute;left:0;text-align:left;margin-left:.15pt;margin-top:4.9pt;width:196.2pt;height:54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" fillcolor="white [3201]" strokeweight=".5pt">
                <v:textbox>
                  <w:txbxContent>
                    <w:p w:rsidR="00D929EC" w:rsidRPr="00FE4335" w:rsidRDefault="00D929EC" w:rsidP="00FE4335">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Лікувальний підрозділ (лікарі, середній та молодший мед. персонал)</w:t>
                      </w:r>
                    </w:p>
                  </w:txbxContent>
                </v:textbox>
              </v:shape>
            </w:pict>
          </mc:Fallback>
        </mc:AlternateContent>
      </w:r>
    </w:p>
    <w:p w:rsidR="00FE4335" w:rsidRDefault="00FE4335" w:rsidP="00DC377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657695" w:rsidRPr="00657695" w:rsidRDefault="00657695" w:rsidP="00DC377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FE4335" w:rsidRDefault="000119D0" w:rsidP="000119D0">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 xml:space="preserve">Рис. 2.1. </w:t>
      </w:r>
      <w:r w:rsidRPr="00657695">
        <w:rPr>
          <w:rFonts w:eastAsia="Malgun Gothic Semilight"/>
          <w:bCs/>
          <w:color w:val="000000"/>
          <w:sz w:val="28"/>
          <w:szCs w:val="28"/>
          <w:lang w:val="uk-UA" w:eastAsia="uk-UA" w:bidi="uk-UA"/>
        </w:rPr>
        <w:t>Лінійна структура</w:t>
      </w:r>
      <w:r>
        <w:rPr>
          <w:rFonts w:eastAsia="Malgun Gothic Semilight"/>
          <w:bCs/>
          <w:color w:val="000000"/>
          <w:sz w:val="28"/>
          <w:szCs w:val="28"/>
          <w:lang w:val="uk-UA" w:eastAsia="uk-UA" w:bidi="uk-UA"/>
        </w:rPr>
        <w:t xml:space="preserve"> управління лікувально-профілактичним закладом (особливість – єдиноначальність)</w:t>
      </w:r>
    </w:p>
    <w:p w:rsidR="00657695" w:rsidRPr="00657695" w:rsidRDefault="00657695" w:rsidP="0065769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Таким чином, у великому медичному закладі чиста лінійна структура є недостатньою через складність процесів, але її ключовий принцип – єдність розпорядництва – залишається фундаментально важливим для забезпечення контролю, дисципліни та оперативної реакції у критичних медичних ситуаціях.</w:t>
      </w:r>
    </w:p>
    <w:p w:rsidR="00657695" w:rsidRPr="00657695" w:rsidRDefault="00DC3775" w:rsidP="0065769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Таким чином, л</w:t>
      </w:r>
      <w:r w:rsidR="00657695" w:rsidRPr="00657695">
        <w:rPr>
          <w:rFonts w:eastAsia="Malgun Gothic Semilight"/>
          <w:bCs/>
          <w:color w:val="000000"/>
          <w:sz w:val="28"/>
          <w:szCs w:val="28"/>
          <w:lang w:val="uk-UA" w:eastAsia="uk-UA" w:bidi="uk-UA"/>
        </w:rPr>
        <w:t>інійна організаційна структура, як модель, що базується на принципах класичної школи управління, зберігає свою актуальність для медичних закладів, але її застосування має бути диференційованим:</w:t>
      </w:r>
    </w:p>
    <w:p w:rsidR="00657695" w:rsidRPr="00657695" w:rsidRDefault="00657695" w:rsidP="00657695">
      <w:pPr>
        <w:pStyle w:val="a4"/>
        <w:numPr>
          <w:ilvl w:val="0"/>
          <w:numId w:val="29"/>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Для малих</w:t>
      </w:r>
      <w:r w:rsidR="00DC3775">
        <w:rPr>
          <w:rFonts w:eastAsia="Malgun Gothic Semilight"/>
          <w:bCs/>
          <w:color w:val="000000"/>
          <w:sz w:val="28"/>
          <w:szCs w:val="28"/>
          <w:lang w:val="uk-UA" w:eastAsia="uk-UA" w:bidi="uk-UA"/>
        </w:rPr>
        <w:t xml:space="preserve"> медичних закладів (до 10 осіб персоналу)</w:t>
      </w:r>
      <w:r w:rsidRPr="00657695">
        <w:rPr>
          <w:rFonts w:eastAsia="Malgun Gothic Semilight"/>
          <w:bCs/>
          <w:color w:val="000000"/>
          <w:sz w:val="28"/>
          <w:szCs w:val="28"/>
          <w:lang w:val="uk-UA" w:eastAsia="uk-UA" w:bidi="uk-UA"/>
        </w:rPr>
        <w:t xml:space="preserve">: </w:t>
      </w:r>
      <w:r w:rsidR="00DC3775">
        <w:rPr>
          <w:rFonts w:eastAsia="Malgun Gothic Semilight"/>
          <w:bCs/>
          <w:color w:val="000000"/>
          <w:sz w:val="28"/>
          <w:szCs w:val="28"/>
          <w:lang w:val="uk-UA" w:eastAsia="uk-UA" w:bidi="uk-UA"/>
        </w:rPr>
        <w:t>ч</w:t>
      </w:r>
      <w:r w:rsidRPr="00657695">
        <w:rPr>
          <w:rFonts w:eastAsia="Malgun Gothic Semilight"/>
          <w:bCs/>
          <w:color w:val="000000"/>
          <w:sz w:val="28"/>
          <w:szCs w:val="28"/>
          <w:lang w:val="uk-UA" w:eastAsia="uk-UA" w:bidi="uk-UA"/>
        </w:rPr>
        <w:t>иста лінійна структура залишається актуальною та ефективною завдяки своїй простоті та швидкості прийняття рішень.</w:t>
      </w:r>
    </w:p>
    <w:p w:rsidR="00657695" w:rsidRPr="00657695" w:rsidRDefault="00657695" w:rsidP="00657695">
      <w:pPr>
        <w:pStyle w:val="a4"/>
        <w:numPr>
          <w:ilvl w:val="0"/>
          <w:numId w:val="29"/>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Для великих багатопрофільних</w:t>
      </w:r>
      <w:r w:rsidR="00DC3775">
        <w:rPr>
          <w:rFonts w:eastAsia="Malgun Gothic Semilight"/>
          <w:bCs/>
          <w:color w:val="000000"/>
          <w:sz w:val="28"/>
          <w:szCs w:val="28"/>
          <w:lang w:val="uk-UA" w:eastAsia="uk-UA" w:bidi="uk-UA"/>
        </w:rPr>
        <w:t xml:space="preserve"> медичних центрів</w:t>
      </w:r>
      <w:r w:rsidRPr="00657695">
        <w:rPr>
          <w:rFonts w:eastAsia="Malgun Gothic Semilight"/>
          <w:bCs/>
          <w:color w:val="000000"/>
          <w:sz w:val="28"/>
          <w:szCs w:val="28"/>
          <w:lang w:val="uk-UA" w:eastAsia="uk-UA" w:bidi="uk-UA"/>
        </w:rPr>
        <w:t xml:space="preserve">: </w:t>
      </w:r>
      <w:r w:rsidR="00DC3775">
        <w:rPr>
          <w:rFonts w:eastAsia="Malgun Gothic Semilight"/>
          <w:bCs/>
          <w:color w:val="000000"/>
          <w:sz w:val="28"/>
          <w:szCs w:val="28"/>
          <w:lang w:val="uk-UA" w:eastAsia="uk-UA" w:bidi="uk-UA"/>
        </w:rPr>
        <w:t>ч</w:t>
      </w:r>
      <w:r w:rsidRPr="00657695">
        <w:rPr>
          <w:rFonts w:eastAsia="Malgun Gothic Semilight"/>
          <w:bCs/>
          <w:color w:val="000000"/>
          <w:sz w:val="28"/>
          <w:szCs w:val="28"/>
          <w:lang w:val="uk-UA" w:eastAsia="uk-UA" w:bidi="uk-UA"/>
        </w:rPr>
        <w:t>иста лінійна структура втрачає свою ефективність через нездатність забезпечити необхідну спеціалізацію та гнучкість. Однак, її ключовий принцип єдиноначальності інтегрований у лінійно-функціональні та інші гібридні структури, які є найбільш поширеними у сучасному медичному менеджменті.</w:t>
      </w:r>
    </w:p>
    <w:p w:rsidR="00657695" w:rsidRPr="00657695" w:rsidRDefault="00657695" w:rsidP="0065769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657695">
        <w:rPr>
          <w:rFonts w:eastAsia="Malgun Gothic Semilight"/>
          <w:bCs/>
          <w:color w:val="000000"/>
          <w:sz w:val="28"/>
          <w:szCs w:val="28"/>
          <w:lang w:val="uk-UA" w:eastAsia="uk-UA" w:bidi="uk-UA"/>
        </w:rPr>
        <w:t xml:space="preserve">Таким чином, замість того, щоб бути повністю заміненою, лінійна структура стала базовим елементом для створення більш складних та </w:t>
      </w:r>
      <w:r w:rsidRPr="00657695">
        <w:rPr>
          <w:rFonts w:eastAsia="Malgun Gothic Semilight"/>
          <w:bCs/>
          <w:color w:val="000000"/>
          <w:sz w:val="28"/>
          <w:szCs w:val="28"/>
          <w:lang w:val="uk-UA" w:eastAsia="uk-UA" w:bidi="uk-UA"/>
        </w:rPr>
        <w:lastRenderedPageBreak/>
        <w:t>адаптивних систем управління, необхідних для вирішення комплексних завдань сучасної охорони здоров'я.</w:t>
      </w:r>
    </w:p>
    <w:p w:rsidR="00A15DD9" w:rsidRDefault="006D0B66" w:rsidP="00C04798">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4213D9">
        <w:rPr>
          <w:rFonts w:eastAsia="Malgun Gothic Semilight"/>
          <w:bCs/>
          <w:color w:val="000000"/>
          <w:sz w:val="28"/>
          <w:szCs w:val="28"/>
          <w:lang w:val="uk-UA" w:eastAsia="uk-UA" w:bidi="uk-UA"/>
        </w:rPr>
        <w:t xml:space="preserve">Переваги лінійної структури управління в медичних </w:t>
      </w:r>
      <w:r w:rsidR="004213D9" w:rsidRPr="004213D9">
        <w:rPr>
          <w:rFonts w:eastAsia="Malgun Gothic Semilight"/>
          <w:bCs/>
          <w:color w:val="000000"/>
          <w:sz w:val="28"/>
          <w:szCs w:val="28"/>
          <w:lang w:val="uk-UA" w:eastAsia="uk-UA" w:bidi="uk-UA"/>
        </w:rPr>
        <w:t xml:space="preserve">закладах полягають в наступному: </w:t>
      </w:r>
      <w:r w:rsidR="004213D9">
        <w:rPr>
          <w:rFonts w:eastAsia="Malgun Gothic Semilight"/>
          <w:bCs/>
          <w:color w:val="000000"/>
          <w:sz w:val="28"/>
          <w:szCs w:val="28"/>
          <w:lang w:val="uk-UA" w:eastAsia="uk-UA" w:bidi="uk-UA"/>
        </w:rPr>
        <w:t>ч</w:t>
      </w:r>
      <w:r w:rsidR="00A15DD9" w:rsidRPr="004213D9">
        <w:rPr>
          <w:rFonts w:eastAsia="Malgun Gothic Semilight"/>
          <w:bCs/>
          <w:color w:val="000000"/>
          <w:sz w:val="28"/>
          <w:szCs w:val="28"/>
          <w:lang w:val="uk-UA" w:eastAsia="uk-UA" w:bidi="uk-UA"/>
        </w:rPr>
        <w:t>ітка ієрархія та швидке прийняття рішень</w:t>
      </w:r>
      <w:r w:rsidR="004213D9" w:rsidRPr="004213D9">
        <w:rPr>
          <w:rFonts w:eastAsia="Malgun Gothic Semilight"/>
          <w:bCs/>
          <w:color w:val="000000"/>
          <w:sz w:val="28"/>
          <w:szCs w:val="28"/>
          <w:lang w:val="uk-UA" w:eastAsia="uk-UA" w:bidi="uk-UA"/>
        </w:rPr>
        <w:t xml:space="preserve">, </w:t>
      </w:r>
      <w:r w:rsidR="004213D9">
        <w:rPr>
          <w:rFonts w:eastAsia="Malgun Gothic Semilight"/>
          <w:bCs/>
          <w:color w:val="000000"/>
          <w:sz w:val="28"/>
          <w:szCs w:val="28"/>
          <w:lang w:val="uk-UA" w:eastAsia="uk-UA" w:bidi="uk-UA"/>
        </w:rPr>
        <w:t>п</w:t>
      </w:r>
      <w:r w:rsidR="00A15DD9" w:rsidRPr="004213D9">
        <w:rPr>
          <w:rFonts w:eastAsia="Malgun Gothic Semilight"/>
          <w:bCs/>
          <w:color w:val="000000"/>
          <w:sz w:val="28"/>
          <w:szCs w:val="28"/>
          <w:lang w:val="uk-UA" w:eastAsia="uk-UA" w:bidi="uk-UA"/>
        </w:rPr>
        <w:t>роста і зрозуміла система підпорядкування</w:t>
      </w:r>
      <w:r w:rsidR="004213D9" w:rsidRPr="004213D9">
        <w:rPr>
          <w:rFonts w:eastAsia="Malgun Gothic Semilight"/>
          <w:bCs/>
          <w:color w:val="000000"/>
          <w:sz w:val="28"/>
          <w:szCs w:val="28"/>
          <w:lang w:val="uk-UA" w:eastAsia="uk-UA" w:bidi="uk-UA"/>
        </w:rPr>
        <w:t>, в</w:t>
      </w:r>
      <w:r w:rsidR="00A15DD9" w:rsidRPr="004213D9">
        <w:rPr>
          <w:rFonts w:eastAsia="Malgun Gothic Semilight"/>
          <w:bCs/>
          <w:color w:val="000000"/>
          <w:sz w:val="28"/>
          <w:szCs w:val="28"/>
          <w:lang w:val="uk-UA" w:eastAsia="uk-UA" w:bidi="uk-UA"/>
        </w:rPr>
        <w:t>исока особиста відповідальність керівників за результати діяльності своїх підрозділів.</w:t>
      </w:r>
    </w:p>
    <w:p w:rsidR="004213D9" w:rsidRPr="004213D9" w:rsidRDefault="004213D9" w:rsidP="00C04798">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 xml:space="preserve">Недоліки </w:t>
      </w:r>
      <w:r w:rsidRPr="004213D9">
        <w:rPr>
          <w:rFonts w:eastAsia="Malgun Gothic Semilight"/>
          <w:bCs/>
          <w:color w:val="000000"/>
          <w:sz w:val="28"/>
          <w:szCs w:val="28"/>
          <w:lang w:val="uk-UA" w:eastAsia="uk-UA" w:bidi="uk-UA"/>
        </w:rPr>
        <w:t xml:space="preserve">лінійної структури управління в медичних закладах полягають в наступному: </w:t>
      </w:r>
      <w:r>
        <w:rPr>
          <w:rFonts w:eastAsia="Malgun Gothic Semilight"/>
          <w:bCs/>
          <w:color w:val="000000"/>
          <w:sz w:val="28"/>
          <w:szCs w:val="28"/>
          <w:lang w:val="uk-UA" w:eastAsia="uk-UA" w:bidi="uk-UA"/>
        </w:rPr>
        <w:t>н</w:t>
      </w:r>
      <w:r w:rsidRPr="00657695">
        <w:rPr>
          <w:rFonts w:eastAsia="Malgun Gothic Semilight"/>
          <w:bCs/>
          <w:color w:val="000000"/>
          <w:sz w:val="28"/>
          <w:szCs w:val="28"/>
          <w:lang w:val="uk-UA" w:eastAsia="uk-UA" w:bidi="uk-UA"/>
        </w:rPr>
        <w:t>ад</w:t>
      </w:r>
      <w:r>
        <w:rPr>
          <w:rFonts w:eastAsia="Malgun Gothic Semilight"/>
          <w:bCs/>
          <w:color w:val="000000"/>
          <w:sz w:val="28"/>
          <w:szCs w:val="28"/>
          <w:lang w:val="uk-UA" w:eastAsia="uk-UA" w:bidi="uk-UA"/>
        </w:rPr>
        <w:t>мірне навантаження на керівника, в</w:t>
      </w:r>
      <w:r w:rsidRPr="00657695">
        <w:rPr>
          <w:rFonts w:eastAsia="Malgun Gothic Semilight"/>
          <w:bCs/>
          <w:color w:val="000000"/>
          <w:sz w:val="28"/>
          <w:szCs w:val="28"/>
          <w:lang w:val="uk-UA" w:eastAsia="uk-UA" w:bidi="uk-UA"/>
        </w:rPr>
        <w:t>ідсутність спеціалізованих функціональних підрозділів (наприклад, окрем</w:t>
      </w:r>
      <w:r>
        <w:rPr>
          <w:rFonts w:eastAsia="Malgun Gothic Semilight"/>
          <w:bCs/>
          <w:color w:val="000000"/>
          <w:sz w:val="28"/>
          <w:szCs w:val="28"/>
          <w:lang w:val="uk-UA" w:eastAsia="uk-UA" w:bidi="uk-UA"/>
        </w:rPr>
        <w:t>ої бухгалтерії, відділу кадрів), о</w:t>
      </w:r>
      <w:r w:rsidRPr="00657695">
        <w:rPr>
          <w:rFonts w:eastAsia="Malgun Gothic Semilight"/>
          <w:bCs/>
          <w:color w:val="000000"/>
          <w:sz w:val="28"/>
          <w:szCs w:val="28"/>
          <w:lang w:val="uk-UA" w:eastAsia="uk-UA" w:bidi="uk-UA"/>
        </w:rPr>
        <w:t>бмежена гнучкість.</w:t>
      </w:r>
    </w:p>
    <w:p w:rsidR="00C04798" w:rsidRPr="000119D0" w:rsidRDefault="00C04798" w:rsidP="000119D0">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8D2C25">
        <w:rPr>
          <w:rFonts w:eastAsia="Malgun Gothic Semilight"/>
          <w:b/>
          <w:bCs/>
          <w:color w:val="000000"/>
          <w:sz w:val="28"/>
          <w:szCs w:val="28"/>
          <w:lang w:val="uk-UA" w:eastAsia="uk-UA" w:bidi="uk-UA"/>
        </w:rPr>
        <w:t>Функціональна організаційна структура</w:t>
      </w:r>
      <w:r w:rsidRPr="000119D0">
        <w:rPr>
          <w:rFonts w:eastAsia="Malgun Gothic Semilight"/>
          <w:bCs/>
          <w:color w:val="000000"/>
          <w:sz w:val="28"/>
          <w:szCs w:val="28"/>
          <w:lang w:val="uk-UA" w:eastAsia="uk-UA" w:bidi="uk-UA"/>
        </w:rPr>
        <w:t xml:space="preserve"> </w:t>
      </w:r>
      <w:r w:rsidR="008D2C25">
        <w:rPr>
          <w:rFonts w:eastAsia="Malgun Gothic Semilight"/>
          <w:bCs/>
          <w:color w:val="000000"/>
          <w:sz w:val="28"/>
          <w:szCs w:val="28"/>
          <w:lang w:val="uk-UA" w:eastAsia="uk-UA" w:bidi="uk-UA"/>
        </w:rPr>
        <w:t>-</w:t>
      </w:r>
      <w:r w:rsidRPr="000119D0">
        <w:rPr>
          <w:rFonts w:eastAsia="Malgun Gothic Semilight"/>
          <w:bCs/>
          <w:color w:val="000000"/>
          <w:sz w:val="28"/>
          <w:szCs w:val="28"/>
          <w:lang w:val="uk-UA" w:eastAsia="uk-UA" w:bidi="uk-UA"/>
        </w:rPr>
        <w:t xml:space="preserve"> це тип структури управління, за якої розподіл робіт і спеціалізація персоналу відбувається на основі виконуваних функцій. На відміну від лінійної структури, де керівництво базується на принципі єдиноначальності, тут формуються спеціалізовані функціональні підрозділи (відділи), які відповідають за певні сфери діяльності: фінанси, кадри, постачання, маркетинг, якість, а в контексті медицини </w:t>
      </w:r>
      <w:r w:rsidR="008D2C25">
        <w:rPr>
          <w:rFonts w:eastAsia="Malgun Gothic Semilight"/>
          <w:bCs/>
          <w:color w:val="000000"/>
          <w:sz w:val="28"/>
          <w:szCs w:val="28"/>
          <w:lang w:val="uk-UA" w:eastAsia="uk-UA" w:bidi="uk-UA"/>
        </w:rPr>
        <w:t>-</w:t>
      </w:r>
      <w:r w:rsidRPr="000119D0">
        <w:rPr>
          <w:rFonts w:eastAsia="Malgun Gothic Semilight"/>
          <w:bCs/>
          <w:color w:val="000000"/>
          <w:sz w:val="28"/>
          <w:szCs w:val="28"/>
          <w:lang w:val="uk-UA" w:eastAsia="uk-UA" w:bidi="uk-UA"/>
        </w:rPr>
        <w:t xml:space="preserve"> за певні напрямки лікувальної, діагностичної чи профілактичної роботи.</w:t>
      </w:r>
    </w:p>
    <w:p w:rsidR="00C04798" w:rsidRPr="000119D0" w:rsidRDefault="00C04798" w:rsidP="000119D0">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Ключова особливість цієї моделі полягає в тому, що керівництво функціональним підрозділом здійснюється не лише лінійними керівниками (наприклад, завідувачем відділення), але й функціональними керівниками (наприклад, головною медсестрою щодо догляду, або головним економістом щодо фінансової звітності). Таким чином, підлеглий може отримувати вказівки від кількох керівників у межах їхньої функціональної компетенції.</w:t>
      </w:r>
    </w:p>
    <w:p w:rsidR="00C04798" w:rsidRDefault="00C04798" w:rsidP="000119D0">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 xml:space="preserve">Теоретичні основи функціонального підходу були розроблені ще Фредеріком Тейлором (F. Taylor), засновником наукового менеджменту. Тейлор виступав за поділ праці не лише на виконавчому, але й на управлінському рівні, стверджуючи, що спеціалізація підвищує якість і ефективність роботи. Він пропонував, щоб кожний робітник мав кілька </w:t>
      </w:r>
      <w:r w:rsidRPr="000119D0">
        <w:rPr>
          <w:rFonts w:eastAsia="Malgun Gothic Semilight"/>
          <w:bCs/>
          <w:color w:val="000000"/>
          <w:sz w:val="28"/>
          <w:szCs w:val="28"/>
          <w:lang w:val="uk-UA" w:eastAsia="uk-UA" w:bidi="uk-UA"/>
        </w:rPr>
        <w:lastRenderedPageBreak/>
        <w:t>«функціональних майстрів», кожен з яких відповідає лише за свій вузький напрямок (наприклад, планування, ремонт, якість). Хоча чиста модель Тейлора на практиці майже не застосовується через її надмірну складність, ідея спеціалізації управлінських функцій стала основою для сучасних організаційних структур</w:t>
      </w:r>
      <w:r w:rsidR="008D2C25">
        <w:rPr>
          <w:rFonts w:eastAsia="Malgun Gothic Semilight"/>
          <w:bCs/>
          <w:color w:val="000000"/>
          <w:sz w:val="28"/>
          <w:szCs w:val="28"/>
          <w:lang w:val="uk-UA" w:eastAsia="uk-UA" w:bidi="uk-UA"/>
        </w:rPr>
        <w:t xml:space="preserve"> (рис. 2.2)</w:t>
      </w:r>
      <w:r w:rsidRPr="000119D0">
        <w:rPr>
          <w:rFonts w:eastAsia="Malgun Gothic Semilight"/>
          <w:bCs/>
          <w:color w:val="000000"/>
          <w:sz w:val="28"/>
          <w:szCs w:val="28"/>
          <w:lang w:val="uk-UA" w:eastAsia="uk-UA" w:bidi="uk-UA"/>
        </w:rPr>
        <w:t>.</w:t>
      </w:r>
    </w:p>
    <w:p w:rsidR="008D2C25" w:rsidRDefault="008D2C25" w:rsidP="008D2C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noProof/>
          <w:color w:val="000000"/>
          <w:sz w:val="28"/>
          <w:szCs w:val="28"/>
        </w:rPr>
        <mc:AlternateContent>
          <mc:Choice Requires="wps">
            <w:drawing>
              <wp:anchor distT="0" distB="0" distL="114300" distR="114300" simplePos="0" relativeHeight="251680768" behindDoc="0" locked="0" layoutInCell="1" allowOverlap="1" wp14:anchorId="3B3CA519" wp14:editId="20967FF5">
                <wp:simplePos x="0" y="0"/>
                <wp:positionH relativeFrom="column">
                  <wp:posOffset>1221105</wp:posOffset>
                </wp:positionH>
                <wp:positionV relativeFrom="paragraph">
                  <wp:posOffset>199390</wp:posOffset>
                </wp:positionV>
                <wp:extent cx="3421380" cy="739140"/>
                <wp:effectExtent l="57150" t="57150" r="45720" b="60960"/>
                <wp:wrapNone/>
                <wp:docPr id="20" name="Надпись 20"/>
                <wp:cNvGraphicFramePr/>
                <a:graphic xmlns:a="http://schemas.openxmlformats.org/drawingml/2006/main">
                  <a:graphicData uri="http://schemas.microsoft.com/office/word/2010/wordprocessingShape">
                    <wps:wsp>
                      <wps:cNvSpPr txBox="1"/>
                      <wps:spPr>
                        <a:xfrm>
                          <a:off x="0" y="0"/>
                          <a:ext cx="3421380" cy="739140"/>
                        </a:xfrm>
                        <a:prstGeom prst="rect">
                          <a:avLst/>
                        </a:prstGeom>
                        <a:solidFill>
                          <a:schemeClr val="lt1"/>
                        </a:solidFill>
                        <a:ln w="6350">
                          <a:solidFill>
                            <a:prstClr val="black"/>
                          </a:solidFill>
                        </a:ln>
                        <a:scene3d>
                          <a:camera prst="orthographicFront"/>
                          <a:lightRig rig="threePt" dir="t"/>
                        </a:scene3d>
                        <a:sp3d>
                          <a:bevelT w="114300" prst="hardEdge"/>
                        </a:sp3d>
                      </wps:spPr>
                      <wps:txbx>
                        <w:txbxContent>
                          <w:p w:rsidR="00D929EC" w:rsidRPr="00FE4335" w:rsidRDefault="00D929EC" w:rsidP="008D2C25">
                            <w:pPr>
                              <w:jc w:val="center"/>
                              <w:rPr>
                                <w:rFonts w:ascii="Times New Roman" w:eastAsia="Malgun Gothic Semilight" w:hAnsi="Times New Roman" w:cs="Times New Roman"/>
                                <w:bCs/>
                                <w:sz w:val="28"/>
                                <w:szCs w:val="28"/>
                              </w:rPr>
                            </w:pPr>
                            <w:r w:rsidRPr="00FE4335">
                              <w:rPr>
                                <w:rFonts w:ascii="Times New Roman" w:eastAsia="Malgun Gothic Semilight" w:hAnsi="Times New Roman" w:cs="Times New Roman"/>
                                <w:bCs/>
                                <w:sz w:val="28"/>
                                <w:szCs w:val="28"/>
                              </w:rPr>
                              <w:t>Керівник лікувально-профілактичного закладу</w:t>
                            </w:r>
                            <w:r>
                              <w:rPr>
                                <w:rFonts w:ascii="Times New Roman" w:eastAsia="Malgun Gothic Semilight" w:hAnsi="Times New Roman" w:cs="Times New Roman"/>
                                <w:bCs/>
                                <w:sz w:val="28"/>
                                <w:szCs w:val="28"/>
                              </w:rPr>
                              <w:t xml:space="preserve"> (багатопрофільного медичного центру)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3CA519" id="Надпись 20" o:spid="_x0000_s1033" type="#_x0000_t202" style="position:absolute;left:0;text-align:left;margin-left:96.15pt;margin-top:15.7pt;width:269.4pt;height:58.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" fillcolor="white [3201]" strokeweight=".5pt">
                <v:textbox>
                  <w:txbxContent>
                    <w:p w:rsidR="00D929EC" w:rsidRPr="00FE4335" w:rsidRDefault="00D929EC" w:rsidP="008D2C25">
                      <w:pPr>
                        <w:jc w:val="center"/>
                        <w:rPr>
                          <w:rFonts w:ascii="Times New Roman" w:eastAsia="Malgun Gothic Semilight" w:hAnsi="Times New Roman" w:cs="Times New Roman"/>
                          <w:bCs/>
                          <w:sz w:val="28"/>
                          <w:szCs w:val="28"/>
                        </w:rPr>
                      </w:pPr>
                      <w:r w:rsidRPr="00FE4335">
                        <w:rPr>
                          <w:rFonts w:ascii="Times New Roman" w:eastAsia="Malgun Gothic Semilight" w:hAnsi="Times New Roman" w:cs="Times New Roman"/>
                          <w:bCs/>
                          <w:sz w:val="28"/>
                          <w:szCs w:val="28"/>
                        </w:rPr>
                        <w:t>Керівник лікувально-профілактичного закладу</w:t>
                      </w:r>
                      <w:r>
                        <w:rPr>
                          <w:rFonts w:ascii="Times New Roman" w:eastAsia="Malgun Gothic Semilight" w:hAnsi="Times New Roman" w:cs="Times New Roman"/>
                          <w:bCs/>
                          <w:sz w:val="28"/>
                          <w:szCs w:val="28"/>
                        </w:rPr>
                        <w:t xml:space="preserve"> (багатопрофільного медичного центру)</w:t>
                      </w:r>
                    </w:p>
                  </w:txbxContent>
                </v:textbox>
              </v:shape>
            </w:pict>
          </mc:Fallback>
        </mc:AlternateContent>
      </w:r>
    </w:p>
    <w:p w:rsidR="008D2C25" w:rsidRDefault="008D2C25" w:rsidP="008D2C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8D2C25" w:rsidRDefault="008D2C25" w:rsidP="008D2C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8D2C25" w:rsidRDefault="00D7445C" w:rsidP="008D2C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noProof/>
          <w:color w:val="000000"/>
          <w:sz w:val="28"/>
          <w:szCs w:val="28"/>
        </w:rPr>
        <mc:AlternateContent>
          <mc:Choice Requires="wps">
            <w:drawing>
              <wp:anchor distT="0" distB="0" distL="114300" distR="114300" simplePos="0" relativeHeight="251702272" behindDoc="0" locked="0" layoutInCell="1" allowOverlap="1">
                <wp:simplePos x="0" y="0"/>
                <wp:positionH relativeFrom="column">
                  <wp:posOffset>4101465</wp:posOffset>
                </wp:positionH>
                <wp:positionV relativeFrom="paragraph">
                  <wp:posOffset>18415</wp:posOffset>
                </wp:positionV>
                <wp:extent cx="914400" cy="335280"/>
                <wp:effectExtent l="0" t="0" r="76200" b="64770"/>
                <wp:wrapNone/>
                <wp:docPr id="38" name="Прямая со стрелкой 38"/>
                <wp:cNvGraphicFramePr/>
                <a:graphic xmlns:a="http://schemas.openxmlformats.org/drawingml/2006/main">
                  <a:graphicData uri="http://schemas.microsoft.com/office/word/2010/wordprocessingShape">
                    <wps:wsp>
                      <wps:cNvCnPr/>
                      <wps:spPr>
                        <a:xfrm>
                          <a:off x="0" y="0"/>
                          <a:ext cx="914400" cy="3352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2C5BB02" id="_x0000_t32" coordsize="21600,21600" o:spt="32" o:oned="t" path="m,l21600,21600e" filled="f">
                <v:path arrowok="t" fillok="f" o:connecttype="none"/>
                <o:lock v:ext="edit" shapetype="t"/>
              </v:shapetype>
              <v:shape id="Прямая со стрелкой 38" o:spid="_x0000_s1026" type="#_x0000_t32" style="position:absolute;margin-left:322.95pt;margin-top:1.45pt;width:1in;height:26.4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" strokecolor="#5b9bd5 [3204]" strokeweight=".5pt">
                <v:stroke endarrow="block" joinstyle="miter"/>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701248" behindDoc="0" locked="0" layoutInCell="1" allowOverlap="1">
                <wp:simplePos x="0" y="0"/>
                <wp:positionH relativeFrom="column">
                  <wp:posOffset>2927985</wp:posOffset>
                </wp:positionH>
                <wp:positionV relativeFrom="paragraph">
                  <wp:posOffset>18415</wp:posOffset>
                </wp:positionV>
                <wp:extent cx="0" cy="335280"/>
                <wp:effectExtent l="76200" t="0" r="76200" b="64770"/>
                <wp:wrapNone/>
                <wp:docPr id="37" name="Прямая со стрелкой 37"/>
                <wp:cNvGraphicFramePr/>
                <a:graphic xmlns:a="http://schemas.openxmlformats.org/drawingml/2006/main">
                  <a:graphicData uri="http://schemas.microsoft.com/office/word/2010/wordprocessingShape">
                    <wps:wsp>
                      <wps:cNvCnPr/>
                      <wps:spPr>
                        <a:xfrm>
                          <a:off x="0" y="0"/>
                          <a:ext cx="0" cy="3352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4063B58" id="Прямая со стрелкой 37" o:spid="_x0000_s1026" type="#_x0000_t32" style="position:absolute;margin-left:230.55pt;margin-top:1.45pt;width:0;height:26.4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" strokecolor="#5b9bd5 [3204]" strokeweight=".5pt">
                <v:stroke endarrow="block" joinstyle="miter"/>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700224" behindDoc="0" locked="0" layoutInCell="1" allowOverlap="1">
                <wp:simplePos x="0" y="0"/>
                <wp:positionH relativeFrom="column">
                  <wp:posOffset>1167765</wp:posOffset>
                </wp:positionH>
                <wp:positionV relativeFrom="paragraph">
                  <wp:posOffset>18415</wp:posOffset>
                </wp:positionV>
                <wp:extent cx="1074420" cy="335280"/>
                <wp:effectExtent l="38100" t="0" r="30480" b="64770"/>
                <wp:wrapNone/>
                <wp:docPr id="36" name="Прямая со стрелкой 36"/>
                <wp:cNvGraphicFramePr/>
                <a:graphic xmlns:a="http://schemas.openxmlformats.org/drawingml/2006/main">
                  <a:graphicData uri="http://schemas.microsoft.com/office/word/2010/wordprocessingShape">
                    <wps:wsp>
                      <wps:cNvCnPr/>
                      <wps:spPr>
                        <a:xfrm flipH="1">
                          <a:off x="0" y="0"/>
                          <a:ext cx="1074420" cy="3352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7CBD79E" id="Прямая со стрелкой 36" o:spid="_x0000_s1026" type="#_x0000_t32" style="position:absolute;margin-left:91.95pt;margin-top:1.45pt;width:84.6pt;height:26.4pt;flip:x;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" strokecolor="#5b9bd5 [3204]" strokeweight=".5pt">
                <v:stroke endarrow="block" joinstyle="miter"/>
              </v:shape>
            </w:pict>
          </mc:Fallback>
        </mc:AlternateContent>
      </w:r>
    </w:p>
    <w:p w:rsidR="008D2C25" w:rsidRDefault="008D2C25" w:rsidP="008D2C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noProof/>
          <w:color w:val="000000"/>
          <w:sz w:val="28"/>
          <w:szCs w:val="28"/>
        </w:rPr>
        <mc:AlternateContent>
          <mc:Choice Requires="wps">
            <w:drawing>
              <wp:anchor distT="0" distB="0" distL="114300" distR="114300" simplePos="0" relativeHeight="251685888" behindDoc="0" locked="0" layoutInCell="1" allowOverlap="1" wp14:anchorId="511DACDF" wp14:editId="7A7DD382">
                <wp:simplePos x="0" y="0"/>
                <wp:positionH relativeFrom="column">
                  <wp:posOffset>4093845</wp:posOffset>
                </wp:positionH>
                <wp:positionV relativeFrom="paragraph">
                  <wp:posOffset>46990</wp:posOffset>
                </wp:positionV>
                <wp:extent cx="1828800" cy="685800"/>
                <wp:effectExtent l="57150" t="57150" r="57150" b="57150"/>
                <wp:wrapNone/>
                <wp:docPr id="27" name="Надпись 27"/>
                <wp:cNvGraphicFramePr/>
                <a:graphic xmlns:a="http://schemas.openxmlformats.org/drawingml/2006/main">
                  <a:graphicData uri="http://schemas.microsoft.com/office/word/2010/wordprocessingShape">
                    <wps:wsp>
                      <wps:cNvSpPr txBox="1"/>
                      <wps:spPr>
                        <a:xfrm>
                          <a:off x="0" y="0"/>
                          <a:ext cx="1828800" cy="685800"/>
                        </a:xfrm>
                        <a:prstGeom prst="rect">
                          <a:avLst/>
                        </a:prstGeom>
                        <a:solidFill>
                          <a:schemeClr val="lt1"/>
                        </a:solidFill>
                        <a:ln w="6350">
                          <a:solidFill>
                            <a:prstClr val="black"/>
                          </a:solidFill>
                        </a:ln>
                        <a:scene3d>
                          <a:camera prst="orthographicFront"/>
                          <a:lightRig rig="threePt" dir="t"/>
                        </a:scene3d>
                        <a:sp3d>
                          <a:bevelT w="114300" prst="hardEdge"/>
                        </a:sp3d>
                      </wps:spPr>
                      <wps:txbx>
                        <w:txbxContent>
                          <w:p w:rsidR="00D929EC" w:rsidRPr="00FE4335" w:rsidRDefault="00D929EC" w:rsidP="008D2C25">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Медичний директор з організаційної роботи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1DACDF" id="Надпись 27" o:spid="_x0000_s1034" type="#_x0000_t202" style="position:absolute;left:0;text-align:left;margin-left:322.35pt;margin-top:3.7pt;width:2in;height:5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" fillcolor="white [3201]" strokeweight=".5pt">
                <v:textbox>
                  <w:txbxContent>
                    <w:p w:rsidR="00D929EC" w:rsidRPr="00FE4335" w:rsidRDefault="00D929EC" w:rsidP="008D2C25">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Медичний директор з організаційної роботи</w:t>
                      </w:r>
                    </w:p>
                  </w:txbxContent>
                </v:textbox>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683840" behindDoc="0" locked="0" layoutInCell="1" allowOverlap="1" wp14:anchorId="3FB0E62F" wp14:editId="007B7790">
                <wp:simplePos x="0" y="0"/>
                <wp:positionH relativeFrom="column">
                  <wp:posOffset>2034540</wp:posOffset>
                </wp:positionH>
                <wp:positionV relativeFrom="paragraph">
                  <wp:posOffset>45085</wp:posOffset>
                </wp:positionV>
                <wp:extent cx="1828800" cy="685800"/>
                <wp:effectExtent l="57150" t="57150" r="57150" b="57150"/>
                <wp:wrapNone/>
                <wp:docPr id="25" name="Надпись 25"/>
                <wp:cNvGraphicFramePr/>
                <a:graphic xmlns:a="http://schemas.openxmlformats.org/drawingml/2006/main">
                  <a:graphicData uri="http://schemas.microsoft.com/office/word/2010/wordprocessingShape">
                    <wps:wsp>
                      <wps:cNvSpPr txBox="1"/>
                      <wps:spPr>
                        <a:xfrm>
                          <a:off x="0" y="0"/>
                          <a:ext cx="1828800" cy="685800"/>
                        </a:xfrm>
                        <a:prstGeom prst="rect">
                          <a:avLst/>
                        </a:prstGeom>
                        <a:solidFill>
                          <a:schemeClr val="lt1"/>
                        </a:solidFill>
                        <a:ln w="6350">
                          <a:solidFill>
                            <a:prstClr val="black"/>
                          </a:solidFill>
                        </a:ln>
                        <a:scene3d>
                          <a:camera prst="orthographicFront"/>
                          <a:lightRig rig="threePt" dir="t"/>
                        </a:scene3d>
                        <a:sp3d>
                          <a:bevelT w="114300" prst="hardEdge"/>
                        </a:sp3d>
                      </wps:spPr>
                      <wps:txbx>
                        <w:txbxContent>
                          <w:p w:rsidR="00D929EC" w:rsidRPr="00FE4335" w:rsidRDefault="00D929EC" w:rsidP="008D2C25">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Медичний директор з хірургічної роботи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B0E62F" id="Надпись 25" o:spid="_x0000_s1035" type="#_x0000_t202" style="position:absolute;left:0;text-align:left;margin-left:160.2pt;margin-top:3.55pt;width:2in;height:5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" fillcolor="white [3201]" strokeweight=".5pt">
                <v:textbox>
                  <w:txbxContent>
                    <w:p w:rsidR="00D929EC" w:rsidRPr="00FE4335" w:rsidRDefault="00D929EC" w:rsidP="008D2C25">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Медичний директор з хірургічної роботи</w:t>
                      </w:r>
                    </w:p>
                  </w:txbxContent>
                </v:textbox>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681792" behindDoc="0" locked="0" layoutInCell="1" allowOverlap="1" wp14:anchorId="4624398D" wp14:editId="76C0BDB2">
                <wp:simplePos x="0" y="0"/>
                <wp:positionH relativeFrom="column">
                  <wp:posOffset>-59055</wp:posOffset>
                </wp:positionH>
                <wp:positionV relativeFrom="paragraph">
                  <wp:posOffset>62230</wp:posOffset>
                </wp:positionV>
                <wp:extent cx="1828800" cy="685800"/>
                <wp:effectExtent l="57150" t="57150" r="57150" b="57150"/>
                <wp:wrapNone/>
                <wp:docPr id="24" name="Надпись 24"/>
                <wp:cNvGraphicFramePr/>
                <a:graphic xmlns:a="http://schemas.openxmlformats.org/drawingml/2006/main">
                  <a:graphicData uri="http://schemas.microsoft.com/office/word/2010/wordprocessingShape">
                    <wps:wsp>
                      <wps:cNvSpPr txBox="1"/>
                      <wps:spPr>
                        <a:xfrm>
                          <a:off x="0" y="0"/>
                          <a:ext cx="1828800" cy="685800"/>
                        </a:xfrm>
                        <a:prstGeom prst="rect">
                          <a:avLst/>
                        </a:prstGeom>
                        <a:solidFill>
                          <a:schemeClr val="lt1"/>
                        </a:solidFill>
                        <a:ln w="6350">
                          <a:solidFill>
                            <a:prstClr val="black"/>
                          </a:solidFill>
                        </a:ln>
                        <a:scene3d>
                          <a:camera prst="orthographicFront"/>
                          <a:lightRig rig="threePt" dir="t"/>
                        </a:scene3d>
                        <a:sp3d>
                          <a:bevelT w="114300" prst="hardEdge"/>
                        </a:sp3d>
                      </wps:spPr>
                      <wps:txbx>
                        <w:txbxContent>
                          <w:p w:rsidR="00D929EC" w:rsidRPr="00FE4335" w:rsidRDefault="00D929EC" w:rsidP="008D2C25">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Медичний директор з терапевтичної роботи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24398D" id="Надпись 24" o:spid="_x0000_s1036" type="#_x0000_t202" style="position:absolute;left:0;text-align:left;margin-left:-4.65pt;margin-top:4.9pt;width:2in;height:5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" fillcolor="white [3201]" strokeweight=".5pt">
                <v:textbox>
                  <w:txbxContent>
                    <w:p w:rsidR="00D929EC" w:rsidRPr="00FE4335" w:rsidRDefault="00D929EC" w:rsidP="008D2C25">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Медичний директор з терапевтичної роботи</w:t>
                      </w:r>
                    </w:p>
                  </w:txbxContent>
                </v:textbox>
              </v:shape>
            </w:pict>
          </mc:Fallback>
        </mc:AlternateContent>
      </w:r>
    </w:p>
    <w:p w:rsidR="008D2C25" w:rsidRDefault="008D2C25" w:rsidP="008D2C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p>
    <w:p w:rsidR="008D2C25" w:rsidRPr="00657695" w:rsidRDefault="00D7445C" w:rsidP="008D2C25">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Pr>
          <w:rFonts w:eastAsia="Malgun Gothic Semilight"/>
          <w:bCs/>
          <w:noProof/>
          <w:color w:val="000000"/>
          <w:sz w:val="28"/>
          <w:szCs w:val="28"/>
        </w:rPr>
        <mc:AlternateContent>
          <mc:Choice Requires="wps">
            <w:drawing>
              <wp:anchor distT="0" distB="0" distL="114300" distR="114300" simplePos="0" relativeHeight="251709440" behindDoc="0" locked="0" layoutInCell="1" allowOverlap="1">
                <wp:simplePos x="0" y="0"/>
                <wp:positionH relativeFrom="column">
                  <wp:posOffset>5274945</wp:posOffset>
                </wp:positionH>
                <wp:positionV relativeFrom="paragraph">
                  <wp:posOffset>119380</wp:posOffset>
                </wp:positionV>
                <wp:extent cx="259080" cy="220980"/>
                <wp:effectExtent l="0" t="0" r="83820" b="64770"/>
                <wp:wrapNone/>
                <wp:docPr id="45" name="Прямая со стрелкой 45"/>
                <wp:cNvGraphicFramePr/>
                <a:graphic xmlns:a="http://schemas.openxmlformats.org/drawingml/2006/main">
                  <a:graphicData uri="http://schemas.microsoft.com/office/word/2010/wordprocessingShape">
                    <wps:wsp>
                      <wps:cNvCnPr/>
                      <wps:spPr>
                        <a:xfrm>
                          <a:off x="0" y="0"/>
                          <a:ext cx="259080" cy="2209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F6836C7" id="Прямая со стрелкой 45" o:spid="_x0000_s1026" type="#_x0000_t32" style="position:absolute;margin-left:415.35pt;margin-top:9.4pt;width:20.4pt;height:17.4pt;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" strokecolor="#5b9bd5 [3204]" strokeweight=".5pt">
                <v:stroke endarrow="block" joinstyle="miter"/>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708416" behindDoc="0" locked="0" layoutInCell="1" allowOverlap="1">
                <wp:simplePos x="0" y="0"/>
                <wp:positionH relativeFrom="column">
                  <wp:posOffset>4558665</wp:posOffset>
                </wp:positionH>
                <wp:positionV relativeFrom="paragraph">
                  <wp:posOffset>134620</wp:posOffset>
                </wp:positionV>
                <wp:extent cx="228600" cy="205740"/>
                <wp:effectExtent l="38100" t="0" r="19050" b="60960"/>
                <wp:wrapNone/>
                <wp:docPr id="44" name="Прямая со стрелкой 44"/>
                <wp:cNvGraphicFramePr/>
                <a:graphic xmlns:a="http://schemas.openxmlformats.org/drawingml/2006/main">
                  <a:graphicData uri="http://schemas.microsoft.com/office/word/2010/wordprocessingShape">
                    <wps:wsp>
                      <wps:cNvCnPr/>
                      <wps:spPr>
                        <a:xfrm flipH="1">
                          <a:off x="0" y="0"/>
                          <a:ext cx="228600" cy="2057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99ED704" id="Прямая со стрелкой 44" o:spid="_x0000_s1026" type="#_x0000_t32" style="position:absolute;margin-left:358.95pt;margin-top:10.6pt;width:18pt;height:16.2pt;flip:x;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" strokecolor="#5b9bd5 [3204]" strokeweight=".5pt">
                <v:stroke endarrow="block" joinstyle="miter"/>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707392" behindDoc="0" locked="0" layoutInCell="1" allowOverlap="1">
                <wp:simplePos x="0" y="0"/>
                <wp:positionH relativeFrom="column">
                  <wp:posOffset>3171825</wp:posOffset>
                </wp:positionH>
                <wp:positionV relativeFrom="paragraph">
                  <wp:posOffset>119380</wp:posOffset>
                </wp:positionV>
                <wp:extent cx="304800" cy="259080"/>
                <wp:effectExtent l="0" t="0" r="76200" b="64770"/>
                <wp:wrapNone/>
                <wp:docPr id="43" name="Прямая со стрелкой 43"/>
                <wp:cNvGraphicFramePr/>
                <a:graphic xmlns:a="http://schemas.openxmlformats.org/drawingml/2006/main">
                  <a:graphicData uri="http://schemas.microsoft.com/office/word/2010/wordprocessingShape">
                    <wps:wsp>
                      <wps:cNvCnPr/>
                      <wps:spPr>
                        <a:xfrm>
                          <a:off x="0" y="0"/>
                          <a:ext cx="304800" cy="2590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C5AA826" id="Прямая со стрелкой 43" o:spid="_x0000_s1026" type="#_x0000_t32" style="position:absolute;margin-left:249.75pt;margin-top:9.4pt;width:24pt;height:20.4pt;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" strokecolor="#5b9bd5 [3204]" strokeweight=".5pt">
                <v:stroke endarrow="block" joinstyle="miter"/>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706368" behindDoc="0" locked="0" layoutInCell="1" allowOverlap="1">
                <wp:simplePos x="0" y="0"/>
                <wp:positionH relativeFrom="column">
                  <wp:posOffset>2600325</wp:posOffset>
                </wp:positionH>
                <wp:positionV relativeFrom="paragraph">
                  <wp:posOffset>134620</wp:posOffset>
                </wp:positionV>
                <wp:extent cx="251460" cy="243840"/>
                <wp:effectExtent l="38100" t="0" r="34290" b="60960"/>
                <wp:wrapNone/>
                <wp:docPr id="42" name="Прямая со стрелкой 42"/>
                <wp:cNvGraphicFramePr/>
                <a:graphic xmlns:a="http://schemas.openxmlformats.org/drawingml/2006/main">
                  <a:graphicData uri="http://schemas.microsoft.com/office/word/2010/wordprocessingShape">
                    <wps:wsp>
                      <wps:cNvCnPr/>
                      <wps:spPr>
                        <a:xfrm flipH="1">
                          <a:off x="0" y="0"/>
                          <a:ext cx="251460" cy="2438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1AB29E1" id="Прямая со стрелкой 42" o:spid="_x0000_s1026" type="#_x0000_t32" style="position:absolute;margin-left:204.75pt;margin-top:10.6pt;width:19.8pt;height:19.2pt;flip:x;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" strokecolor="#5b9bd5 [3204]" strokeweight=".5pt">
                <v:stroke endarrow="block" joinstyle="miter"/>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705344" behindDoc="0" locked="0" layoutInCell="1" allowOverlap="1">
                <wp:simplePos x="0" y="0"/>
                <wp:positionH relativeFrom="column">
                  <wp:posOffset>984885</wp:posOffset>
                </wp:positionH>
                <wp:positionV relativeFrom="paragraph">
                  <wp:posOffset>127000</wp:posOffset>
                </wp:positionV>
                <wp:extent cx="7620" cy="251460"/>
                <wp:effectExtent l="38100" t="0" r="68580" b="53340"/>
                <wp:wrapNone/>
                <wp:docPr id="41" name="Прямая со стрелкой 41"/>
                <wp:cNvGraphicFramePr/>
                <a:graphic xmlns:a="http://schemas.openxmlformats.org/drawingml/2006/main">
                  <a:graphicData uri="http://schemas.microsoft.com/office/word/2010/wordprocessingShape">
                    <wps:wsp>
                      <wps:cNvCnPr/>
                      <wps:spPr>
                        <a:xfrm>
                          <a:off x="0" y="0"/>
                          <a:ext cx="7620" cy="2514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BCFD058" id="Прямая со стрелкой 41" o:spid="_x0000_s1026" type="#_x0000_t32" style="position:absolute;margin-left:77.55pt;margin-top:10pt;width:.6pt;height:19.8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" strokecolor="#5b9bd5 [3204]" strokeweight=".5pt">
                <v:stroke endarrow="block" joinstyle="miter"/>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704320" behindDoc="0" locked="0" layoutInCell="1" allowOverlap="1">
                <wp:simplePos x="0" y="0"/>
                <wp:positionH relativeFrom="column">
                  <wp:posOffset>1327785</wp:posOffset>
                </wp:positionH>
                <wp:positionV relativeFrom="paragraph">
                  <wp:posOffset>134620</wp:posOffset>
                </wp:positionV>
                <wp:extent cx="487680" cy="243840"/>
                <wp:effectExtent l="0" t="0" r="83820" b="60960"/>
                <wp:wrapNone/>
                <wp:docPr id="40" name="Прямая со стрелкой 40"/>
                <wp:cNvGraphicFramePr/>
                <a:graphic xmlns:a="http://schemas.openxmlformats.org/drawingml/2006/main">
                  <a:graphicData uri="http://schemas.microsoft.com/office/word/2010/wordprocessingShape">
                    <wps:wsp>
                      <wps:cNvCnPr/>
                      <wps:spPr>
                        <a:xfrm>
                          <a:off x="0" y="0"/>
                          <a:ext cx="487680" cy="2438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8456136" id="Прямая со стрелкой 40" o:spid="_x0000_s1026" type="#_x0000_t32" style="position:absolute;margin-left:104.55pt;margin-top:10.6pt;width:38.4pt;height:19.2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" strokecolor="#5b9bd5 [3204]" strokeweight=".5pt">
                <v:stroke endarrow="block" joinstyle="miter"/>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703296" behindDoc="0" locked="0" layoutInCell="1" allowOverlap="1">
                <wp:simplePos x="0" y="0"/>
                <wp:positionH relativeFrom="column">
                  <wp:posOffset>215265</wp:posOffset>
                </wp:positionH>
                <wp:positionV relativeFrom="paragraph">
                  <wp:posOffset>127000</wp:posOffset>
                </wp:positionV>
                <wp:extent cx="556260" cy="251460"/>
                <wp:effectExtent l="38100" t="0" r="15240" b="53340"/>
                <wp:wrapNone/>
                <wp:docPr id="39" name="Прямая со стрелкой 39"/>
                <wp:cNvGraphicFramePr/>
                <a:graphic xmlns:a="http://schemas.openxmlformats.org/drawingml/2006/main">
                  <a:graphicData uri="http://schemas.microsoft.com/office/word/2010/wordprocessingShape">
                    <wps:wsp>
                      <wps:cNvCnPr/>
                      <wps:spPr>
                        <a:xfrm flipH="1">
                          <a:off x="0" y="0"/>
                          <a:ext cx="556260" cy="2514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386879C" id="Прямая со стрелкой 39" o:spid="_x0000_s1026" type="#_x0000_t32" style="position:absolute;margin-left:16.95pt;margin-top:10pt;width:43.8pt;height:19.8pt;flip:x;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" strokecolor="#5b9bd5 [3204]" strokeweight=".5pt">
                <v:stroke endarrow="block" joinstyle="miter"/>
              </v:shape>
            </w:pict>
          </mc:Fallback>
        </mc:AlternateContent>
      </w:r>
    </w:p>
    <w:p w:rsidR="008D2C25" w:rsidRDefault="002038B1" w:rsidP="008D2C25">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r>
        <w:rPr>
          <w:rFonts w:eastAsia="Malgun Gothic Semilight"/>
          <w:bCs/>
          <w:noProof/>
          <w:color w:val="000000"/>
          <w:sz w:val="28"/>
          <w:szCs w:val="28"/>
        </w:rPr>
        <mc:AlternateContent>
          <mc:Choice Requires="wps">
            <w:drawing>
              <wp:anchor distT="0" distB="0" distL="114300" distR="114300" simplePos="0" relativeHeight="251697152" behindDoc="0" locked="0" layoutInCell="1" allowOverlap="1" wp14:anchorId="198B8110" wp14:editId="17E304D4">
                <wp:simplePos x="0" y="0"/>
                <wp:positionH relativeFrom="column">
                  <wp:posOffset>4101465</wp:posOffset>
                </wp:positionH>
                <wp:positionV relativeFrom="paragraph">
                  <wp:posOffset>33655</wp:posOffset>
                </wp:positionV>
                <wp:extent cx="998220" cy="1874520"/>
                <wp:effectExtent l="0" t="0" r="11430" b="11430"/>
                <wp:wrapNone/>
                <wp:docPr id="34" name="Надпись 34"/>
                <wp:cNvGraphicFramePr/>
                <a:graphic xmlns:a="http://schemas.openxmlformats.org/drawingml/2006/main">
                  <a:graphicData uri="http://schemas.microsoft.com/office/word/2010/wordprocessingShape">
                    <wps:wsp>
                      <wps:cNvSpPr txBox="1"/>
                      <wps:spPr>
                        <a:xfrm>
                          <a:off x="0" y="0"/>
                          <a:ext cx="998220" cy="1874520"/>
                        </a:xfrm>
                        <a:prstGeom prst="rect">
                          <a:avLst/>
                        </a:prstGeom>
                        <a:solidFill>
                          <a:schemeClr val="lt1"/>
                        </a:solidFill>
                        <a:ln w="6350">
                          <a:solidFill>
                            <a:prstClr val="black"/>
                          </a:solidFill>
                        </a:ln>
                      </wps:spPr>
                      <wps:txbx>
                        <w:txbxContent>
                          <w:p w:rsidR="00D929EC" w:rsidRPr="002038B1" w:rsidRDefault="00D929EC" w:rsidP="002038B1">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Бухгалтерія , еконо-мічний, статистичний</w:t>
                            </w:r>
                            <w:r w:rsidRPr="004846A1">
                              <w:rPr>
                                <w:rFonts w:ascii="Times New Roman" w:eastAsia="Malgun Gothic Semilight" w:hAnsi="Times New Roman" w:cs="Times New Roman"/>
                                <w:bCs/>
                                <w:sz w:val="28"/>
                                <w:szCs w:val="28"/>
                              </w:rPr>
                              <w:t xml:space="preserve"> </w:t>
                            </w:r>
                            <w:r>
                              <w:rPr>
                                <w:rFonts w:ascii="Times New Roman" w:eastAsia="Malgun Gothic Semilight" w:hAnsi="Times New Roman" w:cs="Times New Roman"/>
                                <w:bCs/>
                                <w:sz w:val="28"/>
                                <w:szCs w:val="28"/>
                              </w:rPr>
                              <w:t xml:space="preserve">відділ, закупівлі, юрист </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8B8110" id="Надпись 34" o:spid="_x0000_s1037" type="#_x0000_t202" style="position:absolute;left:0;text-align:left;margin-left:322.95pt;margin-top:2.65pt;width:78.6pt;height:147.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" fillcolor="white [3201]" strokeweight=".5pt">
                <v:textbox style="layout-flow:vertical;mso-layout-flow-alt:bottom-to-top">
                  <w:txbxContent>
                    <w:p w:rsidR="00D929EC" w:rsidRPr="002038B1" w:rsidRDefault="00D929EC" w:rsidP="002038B1">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Бухгалтерія , еконо-мічний, статистичний</w:t>
                      </w:r>
                      <w:r w:rsidRPr="004846A1">
                        <w:rPr>
                          <w:rFonts w:ascii="Times New Roman" w:eastAsia="Malgun Gothic Semilight" w:hAnsi="Times New Roman" w:cs="Times New Roman"/>
                          <w:bCs/>
                          <w:sz w:val="28"/>
                          <w:szCs w:val="28"/>
                        </w:rPr>
                        <w:t xml:space="preserve"> </w:t>
                      </w:r>
                      <w:r>
                        <w:rPr>
                          <w:rFonts w:ascii="Times New Roman" w:eastAsia="Malgun Gothic Semilight" w:hAnsi="Times New Roman" w:cs="Times New Roman"/>
                          <w:bCs/>
                          <w:sz w:val="28"/>
                          <w:szCs w:val="28"/>
                        </w:rPr>
                        <w:t xml:space="preserve">відділ, закупівлі, юрист </w:t>
                      </w:r>
                    </w:p>
                  </w:txbxContent>
                </v:textbox>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699200" behindDoc="0" locked="0" layoutInCell="1" allowOverlap="1" wp14:anchorId="29751D13" wp14:editId="0CE92351">
                <wp:simplePos x="0" y="0"/>
                <wp:positionH relativeFrom="column">
                  <wp:posOffset>5183505</wp:posOffset>
                </wp:positionH>
                <wp:positionV relativeFrom="paragraph">
                  <wp:posOffset>33655</wp:posOffset>
                </wp:positionV>
                <wp:extent cx="586740" cy="1874520"/>
                <wp:effectExtent l="0" t="0" r="22860" b="11430"/>
                <wp:wrapNone/>
                <wp:docPr id="35" name="Надпись 35"/>
                <wp:cNvGraphicFramePr/>
                <a:graphic xmlns:a="http://schemas.openxmlformats.org/drawingml/2006/main">
                  <a:graphicData uri="http://schemas.microsoft.com/office/word/2010/wordprocessingShape">
                    <wps:wsp>
                      <wps:cNvSpPr txBox="1"/>
                      <wps:spPr>
                        <a:xfrm>
                          <a:off x="0" y="0"/>
                          <a:ext cx="586740" cy="1874520"/>
                        </a:xfrm>
                        <a:prstGeom prst="rect">
                          <a:avLst/>
                        </a:prstGeom>
                        <a:solidFill>
                          <a:schemeClr val="lt1"/>
                        </a:solidFill>
                        <a:ln w="6350">
                          <a:solidFill>
                            <a:prstClr val="black"/>
                          </a:solidFill>
                        </a:ln>
                      </wps:spPr>
                      <wps:txbx>
                        <w:txbxContent>
                          <w:p w:rsidR="00D929EC" w:rsidRPr="002038B1" w:rsidRDefault="00D929EC" w:rsidP="00D7445C">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Обслуговуючі підрозділи</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751D13" id="Надпись 35" o:spid="_x0000_s1038" type="#_x0000_t202" style="position:absolute;left:0;text-align:left;margin-left:408.15pt;margin-top:2.65pt;width:46.2pt;height:147.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" fillcolor="white [3201]" strokeweight=".5pt">
                <v:textbox style="layout-flow:vertical;mso-layout-flow-alt:bottom-to-top">
                  <w:txbxContent>
                    <w:p w:rsidR="00D929EC" w:rsidRPr="002038B1" w:rsidRDefault="00D929EC" w:rsidP="00D7445C">
                      <w:pPr>
                        <w:jc w:val="cente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Обслуговуючі підрозділи</w:t>
                      </w:r>
                    </w:p>
                  </w:txbxContent>
                </v:textbox>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695104" behindDoc="0" locked="0" layoutInCell="1" allowOverlap="1" wp14:anchorId="57ABCBB5" wp14:editId="74B2C1E2">
                <wp:simplePos x="0" y="0"/>
                <wp:positionH relativeFrom="column">
                  <wp:posOffset>3169920</wp:posOffset>
                </wp:positionH>
                <wp:positionV relativeFrom="paragraph">
                  <wp:posOffset>71755</wp:posOffset>
                </wp:positionV>
                <wp:extent cx="586740" cy="1874520"/>
                <wp:effectExtent l="0" t="0" r="22860" b="11430"/>
                <wp:wrapNone/>
                <wp:docPr id="33" name="Надпись 33"/>
                <wp:cNvGraphicFramePr/>
                <a:graphic xmlns:a="http://schemas.openxmlformats.org/drawingml/2006/main">
                  <a:graphicData uri="http://schemas.microsoft.com/office/word/2010/wordprocessingShape">
                    <wps:wsp>
                      <wps:cNvSpPr txBox="1"/>
                      <wps:spPr>
                        <a:xfrm>
                          <a:off x="0" y="0"/>
                          <a:ext cx="586740" cy="1874520"/>
                        </a:xfrm>
                        <a:prstGeom prst="rect">
                          <a:avLst/>
                        </a:prstGeom>
                        <a:solidFill>
                          <a:schemeClr val="lt1"/>
                        </a:solidFill>
                        <a:ln w="6350">
                          <a:solidFill>
                            <a:prstClr val="black"/>
                          </a:solidFill>
                        </a:ln>
                      </wps:spPr>
                      <wps:txbx>
                        <w:txbxContent>
                          <w:p w:rsidR="00D929EC" w:rsidRDefault="00D929EC" w:rsidP="002038B1">
                            <w:pPr>
                              <w:rPr>
                                <w:rFonts w:ascii="Times New Roman" w:eastAsia="Malgun Gothic Semilight" w:hAnsi="Times New Roman" w:cs="Times New Roman"/>
                                <w:bCs/>
                                <w:sz w:val="28"/>
                                <w:szCs w:val="28"/>
                              </w:rPr>
                            </w:pPr>
                            <w:r w:rsidRPr="002038B1">
                              <w:rPr>
                                <w:rFonts w:ascii="Times New Roman" w:eastAsia="Malgun Gothic Semilight" w:hAnsi="Times New Roman" w:cs="Times New Roman"/>
                                <w:bCs/>
                                <w:sz w:val="28"/>
                                <w:szCs w:val="28"/>
                              </w:rPr>
                              <w:t>Керівник відділення</w:t>
                            </w:r>
                            <w:r>
                              <w:rPr>
                                <w:rFonts w:ascii="Times New Roman" w:eastAsia="Malgun Gothic Semilight" w:hAnsi="Times New Roman" w:cs="Times New Roman"/>
                                <w:bCs/>
                                <w:sz w:val="28"/>
                                <w:szCs w:val="28"/>
                              </w:rPr>
                              <w:t xml:space="preserve">  2</w:t>
                            </w:r>
                          </w:p>
                          <w:p w:rsidR="00D929EC" w:rsidRPr="002038B1" w:rsidRDefault="00D929EC" w:rsidP="002038B1">
                            <w:pP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Штатний персонал</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ABCBB5" id="Надпись 33" o:spid="_x0000_s1039" type="#_x0000_t202" style="position:absolute;left:0;text-align:left;margin-left:249.6pt;margin-top:5.65pt;width:46.2pt;height:147.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" fillcolor="white [3201]" strokeweight=".5pt">
                <v:textbox style="layout-flow:vertical;mso-layout-flow-alt:bottom-to-top">
                  <w:txbxContent>
                    <w:p w:rsidR="00D929EC" w:rsidRDefault="00D929EC" w:rsidP="002038B1">
                      <w:pPr>
                        <w:rPr>
                          <w:rFonts w:ascii="Times New Roman" w:eastAsia="Malgun Gothic Semilight" w:hAnsi="Times New Roman" w:cs="Times New Roman"/>
                          <w:bCs/>
                          <w:sz w:val="28"/>
                          <w:szCs w:val="28"/>
                        </w:rPr>
                      </w:pPr>
                      <w:r w:rsidRPr="002038B1">
                        <w:rPr>
                          <w:rFonts w:ascii="Times New Roman" w:eastAsia="Malgun Gothic Semilight" w:hAnsi="Times New Roman" w:cs="Times New Roman"/>
                          <w:bCs/>
                          <w:sz w:val="28"/>
                          <w:szCs w:val="28"/>
                        </w:rPr>
                        <w:t>Керівник відділення</w:t>
                      </w:r>
                      <w:r>
                        <w:rPr>
                          <w:rFonts w:ascii="Times New Roman" w:eastAsia="Malgun Gothic Semilight" w:hAnsi="Times New Roman" w:cs="Times New Roman"/>
                          <w:bCs/>
                          <w:sz w:val="28"/>
                          <w:szCs w:val="28"/>
                        </w:rPr>
                        <w:t xml:space="preserve">  2</w:t>
                      </w:r>
                    </w:p>
                    <w:p w:rsidR="00D929EC" w:rsidRPr="002038B1" w:rsidRDefault="00D929EC" w:rsidP="002038B1">
                      <w:pP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Штатний персонал</w:t>
                      </w:r>
                    </w:p>
                  </w:txbxContent>
                </v:textbox>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693056" behindDoc="0" locked="0" layoutInCell="1" allowOverlap="1" wp14:anchorId="1C9EFC3B" wp14:editId="1A3F1783">
                <wp:simplePos x="0" y="0"/>
                <wp:positionH relativeFrom="column">
                  <wp:posOffset>2339340</wp:posOffset>
                </wp:positionH>
                <wp:positionV relativeFrom="paragraph">
                  <wp:posOffset>73660</wp:posOffset>
                </wp:positionV>
                <wp:extent cx="586740" cy="1874520"/>
                <wp:effectExtent l="0" t="0" r="22860" b="11430"/>
                <wp:wrapNone/>
                <wp:docPr id="32" name="Надпись 32"/>
                <wp:cNvGraphicFramePr/>
                <a:graphic xmlns:a="http://schemas.openxmlformats.org/drawingml/2006/main">
                  <a:graphicData uri="http://schemas.microsoft.com/office/word/2010/wordprocessingShape">
                    <wps:wsp>
                      <wps:cNvSpPr txBox="1"/>
                      <wps:spPr>
                        <a:xfrm>
                          <a:off x="0" y="0"/>
                          <a:ext cx="586740" cy="1874520"/>
                        </a:xfrm>
                        <a:prstGeom prst="rect">
                          <a:avLst/>
                        </a:prstGeom>
                        <a:solidFill>
                          <a:schemeClr val="lt1"/>
                        </a:solidFill>
                        <a:ln w="6350">
                          <a:solidFill>
                            <a:prstClr val="black"/>
                          </a:solidFill>
                        </a:ln>
                      </wps:spPr>
                      <wps:txbx>
                        <w:txbxContent>
                          <w:p w:rsidR="00D929EC" w:rsidRDefault="00D929EC" w:rsidP="002038B1">
                            <w:pPr>
                              <w:rPr>
                                <w:rFonts w:ascii="Times New Roman" w:eastAsia="Malgun Gothic Semilight" w:hAnsi="Times New Roman" w:cs="Times New Roman"/>
                                <w:bCs/>
                                <w:sz w:val="28"/>
                                <w:szCs w:val="28"/>
                              </w:rPr>
                            </w:pPr>
                            <w:r w:rsidRPr="002038B1">
                              <w:rPr>
                                <w:rFonts w:ascii="Times New Roman" w:eastAsia="Malgun Gothic Semilight" w:hAnsi="Times New Roman" w:cs="Times New Roman"/>
                                <w:bCs/>
                                <w:sz w:val="28"/>
                                <w:szCs w:val="28"/>
                              </w:rPr>
                              <w:t>Керівник відділення 1</w:t>
                            </w:r>
                          </w:p>
                          <w:p w:rsidR="00D929EC" w:rsidRPr="002038B1" w:rsidRDefault="00D929EC" w:rsidP="002038B1">
                            <w:pP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Штатний персонал</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9EFC3B" id="Надпись 32" o:spid="_x0000_s1040" type="#_x0000_t202" style="position:absolute;left:0;text-align:left;margin-left:184.2pt;margin-top:5.8pt;width:46.2pt;height:147.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" fillcolor="white [3201]" strokeweight=".5pt">
                <v:textbox style="layout-flow:vertical;mso-layout-flow-alt:bottom-to-top">
                  <w:txbxContent>
                    <w:p w:rsidR="00D929EC" w:rsidRDefault="00D929EC" w:rsidP="002038B1">
                      <w:pPr>
                        <w:rPr>
                          <w:rFonts w:ascii="Times New Roman" w:eastAsia="Malgun Gothic Semilight" w:hAnsi="Times New Roman" w:cs="Times New Roman"/>
                          <w:bCs/>
                          <w:sz w:val="28"/>
                          <w:szCs w:val="28"/>
                        </w:rPr>
                      </w:pPr>
                      <w:r w:rsidRPr="002038B1">
                        <w:rPr>
                          <w:rFonts w:ascii="Times New Roman" w:eastAsia="Malgun Gothic Semilight" w:hAnsi="Times New Roman" w:cs="Times New Roman"/>
                          <w:bCs/>
                          <w:sz w:val="28"/>
                          <w:szCs w:val="28"/>
                        </w:rPr>
                        <w:t>Керівник відділення 1</w:t>
                      </w:r>
                    </w:p>
                    <w:p w:rsidR="00D929EC" w:rsidRPr="002038B1" w:rsidRDefault="00D929EC" w:rsidP="002038B1">
                      <w:pP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Штатний персонал</w:t>
                      </w:r>
                    </w:p>
                  </w:txbxContent>
                </v:textbox>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688960" behindDoc="0" locked="0" layoutInCell="1" allowOverlap="1" wp14:anchorId="0175B949" wp14:editId="1C51DDF1">
                <wp:simplePos x="0" y="0"/>
                <wp:positionH relativeFrom="column">
                  <wp:posOffset>1371600</wp:posOffset>
                </wp:positionH>
                <wp:positionV relativeFrom="paragraph">
                  <wp:posOffset>71755</wp:posOffset>
                </wp:positionV>
                <wp:extent cx="586740" cy="1874520"/>
                <wp:effectExtent l="0" t="0" r="22860" b="11430"/>
                <wp:wrapNone/>
                <wp:docPr id="30" name="Надпись 30"/>
                <wp:cNvGraphicFramePr/>
                <a:graphic xmlns:a="http://schemas.openxmlformats.org/drawingml/2006/main">
                  <a:graphicData uri="http://schemas.microsoft.com/office/word/2010/wordprocessingShape">
                    <wps:wsp>
                      <wps:cNvSpPr txBox="1"/>
                      <wps:spPr>
                        <a:xfrm>
                          <a:off x="0" y="0"/>
                          <a:ext cx="586740" cy="1874520"/>
                        </a:xfrm>
                        <a:prstGeom prst="rect">
                          <a:avLst/>
                        </a:prstGeom>
                        <a:solidFill>
                          <a:schemeClr val="lt1"/>
                        </a:solidFill>
                        <a:ln w="6350">
                          <a:solidFill>
                            <a:prstClr val="black"/>
                          </a:solidFill>
                        </a:ln>
                      </wps:spPr>
                      <wps:txbx>
                        <w:txbxContent>
                          <w:p w:rsidR="00D929EC" w:rsidRDefault="00D929EC" w:rsidP="002038B1">
                            <w:pPr>
                              <w:rPr>
                                <w:rFonts w:ascii="Times New Roman" w:eastAsia="Malgun Gothic Semilight" w:hAnsi="Times New Roman" w:cs="Times New Roman"/>
                                <w:bCs/>
                                <w:sz w:val="28"/>
                                <w:szCs w:val="28"/>
                              </w:rPr>
                            </w:pPr>
                            <w:r w:rsidRPr="002038B1">
                              <w:rPr>
                                <w:rFonts w:ascii="Times New Roman" w:eastAsia="Malgun Gothic Semilight" w:hAnsi="Times New Roman" w:cs="Times New Roman"/>
                                <w:bCs/>
                                <w:sz w:val="28"/>
                                <w:szCs w:val="28"/>
                              </w:rPr>
                              <w:t xml:space="preserve">Керівник відділення </w:t>
                            </w:r>
                            <w:r>
                              <w:rPr>
                                <w:rFonts w:ascii="Times New Roman" w:eastAsia="Malgun Gothic Semilight" w:hAnsi="Times New Roman" w:cs="Times New Roman"/>
                                <w:bCs/>
                                <w:sz w:val="28"/>
                                <w:szCs w:val="28"/>
                              </w:rPr>
                              <w:t>3</w:t>
                            </w:r>
                          </w:p>
                          <w:p w:rsidR="00D929EC" w:rsidRPr="002038B1" w:rsidRDefault="00D929EC" w:rsidP="002038B1">
                            <w:pP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Штатний персонал</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75B949" id="Надпись 30" o:spid="_x0000_s1041" type="#_x0000_t202" style="position:absolute;left:0;text-align:left;margin-left:108pt;margin-top:5.65pt;width:46.2pt;height:147.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" fillcolor="white [3201]" strokeweight=".5pt">
                <v:textbox style="layout-flow:vertical;mso-layout-flow-alt:bottom-to-top">
                  <w:txbxContent>
                    <w:p w:rsidR="00D929EC" w:rsidRDefault="00D929EC" w:rsidP="002038B1">
                      <w:pPr>
                        <w:rPr>
                          <w:rFonts w:ascii="Times New Roman" w:eastAsia="Malgun Gothic Semilight" w:hAnsi="Times New Roman" w:cs="Times New Roman"/>
                          <w:bCs/>
                          <w:sz w:val="28"/>
                          <w:szCs w:val="28"/>
                        </w:rPr>
                      </w:pPr>
                      <w:r w:rsidRPr="002038B1">
                        <w:rPr>
                          <w:rFonts w:ascii="Times New Roman" w:eastAsia="Malgun Gothic Semilight" w:hAnsi="Times New Roman" w:cs="Times New Roman"/>
                          <w:bCs/>
                          <w:sz w:val="28"/>
                          <w:szCs w:val="28"/>
                        </w:rPr>
                        <w:t xml:space="preserve">Керівник відділення </w:t>
                      </w:r>
                      <w:r>
                        <w:rPr>
                          <w:rFonts w:ascii="Times New Roman" w:eastAsia="Malgun Gothic Semilight" w:hAnsi="Times New Roman" w:cs="Times New Roman"/>
                          <w:bCs/>
                          <w:sz w:val="28"/>
                          <w:szCs w:val="28"/>
                        </w:rPr>
                        <w:t>3</w:t>
                      </w:r>
                    </w:p>
                    <w:p w:rsidR="00D929EC" w:rsidRPr="002038B1" w:rsidRDefault="00D929EC" w:rsidP="002038B1">
                      <w:pP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Штатний персонал</w:t>
                      </w:r>
                    </w:p>
                  </w:txbxContent>
                </v:textbox>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691008" behindDoc="0" locked="0" layoutInCell="1" allowOverlap="1" wp14:anchorId="0BBC37C7" wp14:editId="4EB48860">
                <wp:simplePos x="0" y="0"/>
                <wp:positionH relativeFrom="column">
                  <wp:posOffset>672465</wp:posOffset>
                </wp:positionH>
                <wp:positionV relativeFrom="paragraph">
                  <wp:posOffset>71755</wp:posOffset>
                </wp:positionV>
                <wp:extent cx="586740" cy="1874520"/>
                <wp:effectExtent l="0" t="0" r="22860" b="11430"/>
                <wp:wrapNone/>
                <wp:docPr id="31" name="Надпись 31"/>
                <wp:cNvGraphicFramePr/>
                <a:graphic xmlns:a="http://schemas.openxmlformats.org/drawingml/2006/main">
                  <a:graphicData uri="http://schemas.microsoft.com/office/word/2010/wordprocessingShape">
                    <wps:wsp>
                      <wps:cNvSpPr txBox="1"/>
                      <wps:spPr>
                        <a:xfrm>
                          <a:off x="0" y="0"/>
                          <a:ext cx="586740" cy="1874520"/>
                        </a:xfrm>
                        <a:prstGeom prst="rect">
                          <a:avLst/>
                        </a:prstGeom>
                        <a:solidFill>
                          <a:schemeClr val="lt1"/>
                        </a:solidFill>
                        <a:ln w="6350">
                          <a:solidFill>
                            <a:prstClr val="black"/>
                          </a:solidFill>
                        </a:ln>
                      </wps:spPr>
                      <wps:txbx>
                        <w:txbxContent>
                          <w:p w:rsidR="00D929EC" w:rsidRDefault="00D929EC" w:rsidP="002038B1">
                            <w:pPr>
                              <w:rPr>
                                <w:rFonts w:ascii="Times New Roman" w:eastAsia="Malgun Gothic Semilight" w:hAnsi="Times New Roman" w:cs="Times New Roman"/>
                                <w:bCs/>
                                <w:sz w:val="28"/>
                                <w:szCs w:val="28"/>
                              </w:rPr>
                            </w:pPr>
                            <w:r w:rsidRPr="002038B1">
                              <w:rPr>
                                <w:rFonts w:ascii="Times New Roman" w:eastAsia="Malgun Gothic Semilight" w:hAnsi="Times New Roman" w:cs="Times New Roman"/>
                                <w:bCs/>
                                <w:sz w:val="28"/>
                                <w:szCs w:val="28"/>
                              </w:rPr>
                              <w:t>Керівник відділення</w:t>
                            </w:r>
                            <w:r>
                              <w:rPr>
                                <w:rFonts w:ascii="Times New Roman" w:eastAsia="Malgun Gothic Semilight" w:hAnsi="Times New Roman" w:cs="Times New Roman"/>
                                <w:bCs/>
                                <w:sz w:val="28"/>
                                <w:szCs w:val="28"/>
                              </w:rPr>
                              <w:t xml:space="preserve">  2</w:t>
                            </w:r>
                          </w:p>
                          <w:p w:rsidR="00D929EC" w:rsidRPr="002038B1" w:rsidRDefault="00D929EC" w:rsidP="002038B1">
                            <w:pP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Штатний персонал</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BC37C7" id="Надпись 31" o:spid="_x0000_s1042" type="#_x0000_t202" style="position:absolute;left:0;text-align:left;margin-left:52.95pt;margin-top:5.65pt;width:46.2pt;height:147.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" fillcolor="white [3201]" strokeweight=".5pt">
                <v:textbox style="layout-flow:vertical;mso-layout-flow-alt:bottom-to-top">
                  <w:txbxContent>
                    <w:p w:rsidR="00D929EC" w:rsidRDefault="00D929EC" w:rsidP="002038B1">
                      <w:pPr>
                        <w:rPr>
                          <w:rFonts w:ascii="Times New Roman" w:eastAsia="Malgun Gothic Semilight" w:hAnsi="Times New Roman" w:cs="Times New Roman"/>
                          <w:bCs/>
                          <w:sz w:val="28"/>
                          <w:szCs w:val="28"/>
                        </w:rPr>
                      </w:pPr>
                      <w:r w:rsidRPr="002038B1">
                        <w:rPr>
                          <w:rFonts w:ascii="Times New Roman" w:eastAsia="Malgun Gothic Semilight" w:hAnsi="Times New Roman" w:cs="Times New Roman"/>
                          <w:bCs/>
                          <w:sz w:val="28"/>
                          <w:szCs w:val="28"/>
                        </w:rPr>
                        <w:t>Керівник відділення</w:t>
                      </w:r>
                      <w:r>
                        <w:rPr>
                          <w:rFonts w:ascii="Times New Roman" w:eastAsia="Malgun Gothic Semilight" w:hAnsi="Times New Roman" w:cs="Times New Roman"/>
                          <w:bCs/>
                          <w:sz w:val="28"/>
                          <w:szCs w:val="28"/>
                        </w:rPr>
                        <w:t xml:space="preserve">  2</w:t>
                      </w:r>
                    </w:p>
                    <w:p w:rsidR="00D929EC" w:rsidRPr="002038B1" w:rsidRDefault="00D929EC" w:rsidP="002038B1">
                      <w:pP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Штатний персонал</w:t>
                      </w:r>
                    </w:p>
                  </w:txbxContent>
                </v:textbox>
              </v:shape>
            </w:pict>
          </mc:Fallback>
        </mc:AlternateContent>
      </w:r>
      <w:r>
        <w:rPr>
          <w:rFonts w:eastAsia="Malgun Gothic Semilight"/>
          <w:bCs/>
          <w:noProof/>
          <w:color w:val="000000"/>
          <w:sz w:val="28"/>
          <w:szCs w:val="28"/>
        </w:rPr>
        <mc:AlternateContent>
          <mc:Choice Requires="wps">
            <w:drawing>
              <wp:anchor distT="0" distB="0" distL="114300" distR="114300" simplePos="0" relativeHeight="251686912" behindDoc="0" locked="0" layoutInCell="1" allowOverlap="1" wp14:anchorId="7EE09A1C" wp14:editId="0985146B">
                <wp:simplePos x="0" y="0"/>
                <wp:positionH relativeFrom="column">
                  <wp:posOffset>-51435</wp:posOffset>
                </wp:positionH>
                <wp:positionV relativeFrom="paragraph">
                  <wp:posOffset>71755</wp:posOffset>
                </wp:positionV>
                <wp:extent cx="586740" cy="1874520"/>
                <wp:effectExtent l="0" t="0" r="22860" b="11430"/>
                <wp:wrapNone/>
                <wp:docPr id="29" name="Надпись 29"/>
                <wp:cNvGraphicFramePr/>
                <a:graphic xmlns:a="http://schemas.openxmlformats.org/drawingml/2006/main">
                  <a:graphicData uri="http://schemas.microsoft.com/office/word/2010/wordprocessingShape">
                    <wps:wsp>
                      <wps:cNvSpPr txBox="1"/>
                      <wps:spPr>
                        <a:xfrm>
                          <a:off x="0" y="0"/>
                          <a:ext cx="586740" cy="1874520"/>
                        </a:xfrm>
                        <a:prstGeom prst="rect">
                          <a:avLst/>
                        </a:prstGeom>
                        <a:solidFill>
                          <a:schemeClr val="lt1"/>
                        </a:solidFill>
                        <a:ln w="6350">
                          <a:solidFill>
                            <a:prstClr val="black"/>
                          </a:solidFill>
                        </a:ln>
                      </wps:spPr>
                      <wps:txbx>
                        <w:txbxContent>
                          <w:p w:rsidR="00D929EC" w:rsidRDefault="00D929EC">
                            <w:pPr>
                              <w:rPr>
                                <w:rFonts w:ascii="Times New Roman" w:eastAsia="Malgun Gothic Semilight" w:hAnsi="Times New Roman" w:cs="Times New Roman"/>
                                <w:bCs/>
                                <w:sz w:val="28"/>
                                <w:szCs w:val="28"/>
                              </w:rPr>
                            </w:pPr>
                            <w:r w:rsidRPr="002038B1">
                              <w:rPr>
                                <w:rFonts w:ascii="Times New Roman" w:eastAsia="Malgun Gothic Semilight" w:hAnsi="Times New Roman" w:cs="Times New Roman"/>
                                <w:bCs/>
                                <w:sz w:val="28"/>
                                <w:szCs w:val="28"/>
                              </w:rPr>
                              <w:t>Керівник відділення 1</w:t>
                            </w:r>
                          </w:p>
                          <w:p w:rsidR="00D929EC" w:rsidRPr="002038B1" w:rsidRDefault="00D929EC">
                            <w:pP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Штатний персонал</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E09A1C" id="Надпись 29" o:spid="_x0000_s1043" type="#_x0000_t202" style="position:absolute;left:0;text-align:left;margin-left:-4.05pt;margin-top:5.65pt;width:46.2pt;height:147.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" fillcolor="white [3201]" strokeweight=".5pt">
                <v:textbox style="layout-flow:vertical;mso-layout-flow-alt:bottom-to-top">
                  <w:txbxContent>
                    <w:p w:rsidR="00D929EC" w:rsidRDefault="00D929EC">
                      <w:pPr>
                        <w:rPr>
                          <w:rFonts w:ascii="Times New Roman" w:eastAsia="Malgun Gothic Semilight" w:hAnsi="Times New Roman" w:cs="Times New Roman"/>
                          <w:bCs/>
                          <w:sz w:val="28"/>
                          <w:szCs w:val="28"/>
                        </w:rPr>
                      </w:pPr>
                      <w:r w:rsidRPr="002038B1">
                        <w:rPr>
                          <w:rFonts w:ascii="Times New Roman" w:eastAsia="Malgun Gothic Semilight" w:hAnsi="Times New Roman" w:cs="Times New Roman"/>
                          <w:bCs/>
                          <w:sz w:val="28"/>
                          <w:szCs w:val="28"/>
                        </w:rPr>
                        <w:t>Керівник відділення 1</w:t>
                      </w:r>
                    </w:p>
                    <w:p w:rsidR="00D929EC" w:rsidRPr="002038B1" w:rsidRDefault="00D929EC">
                      <w:pPr>
                        <w:rPr>
                          <w:rFonts w:ascii="Times New Roman" w:eastAsia="Malgun Gothic Semilight" w:hAnsi="Times New Roman" w:cs="Times New Roman"/>
                          <w:bCs/>
                          <w:sz w:val="28"/>
                          <w:szCs w:val="28"/>
                        </w:rPr>
                      </w:pPr>
                      <w:r>
                        <w:rPr>
                          <w:rFonts w:ascii="Times New Roman" w:eastAsia="Malgun Gothic Semilight" w:hAnsi="Times New Roman" w:cs="Times New Roman"/>
                          <w:bCs/>
                          <w:sz w:val="28"/>
                          <w:szCs w:val="28"/>
                        </w:rPr>
                        <w:t>Штатний персонал</w:t>
                      </w:r>
                    </w:p>
                  </w:txbxContent>
                </v:textbox>
              </v:shape>
            </w:pict>
          </mc:Fallback>
        </mc:AlternateContent>
      </w:r>
    </w:p>
    <w:p w:rsidR="008D2C25" w:rsidRDefault="008D2C25" w:rsidP="008D2C25">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p>
    <w:p w:rsidR="008D2C25" w:rsidRDefault="008D2C25" w:rsidP="008D2C25">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p>
    <w:p w:rsidR="008D2C25" w:rsidRDefault="008D2C25" w:rsidP="008D2C25">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p>
    <w:p w:rsidR="008D2C25" w:rsidRDefault="008D2C25" w:rsidP="008D2C25">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p>
    <w:p w:rsidR="008D2C25" w:rsidRDefault="008D2C25" w:rsidP="008D2C25">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p>
    <w:p w:rsidR="008D2C25" w:rsidRDefault="008D2C25" w:rsidP="008D2C25">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p>
    <w:p w:rsidR="008D2C25" w:rsidRDefault="008D2C25" w:rsidP="008D2C25">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p>
    <w:p w:rsidR="008D2C25" w:rsidRDefault="008D2C25" w:rsidP="008D2C25">
      <w:pPr>
        <w:pStyle w:val="a4"/>
        <w:spacing w:before="0" w:beforeAutospacing="0" w:after="0" w:afterAutospacing="0" w:line="360" w:lineRule="auto"/>
        <w:ind w:firstLine="709"/>
        <w:jc w:val="center"/>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 xml:space="preserve">Рис. 2.1. </w:t>
      </w:r>
      <w:r w:rsidR="00D7445C">
        <w:rPr>
          <w:rFonts w:eastAsia="Malgun Gothic Semilight"/>
          <w:bCs/>
          <w:color w:val="000000"/>
          <w:sz w:val="28"/>
          <w:szCs w:val="28"/>
          <w:lang w:val="uk-UA" w:eastAsia="uk-UA" w:bidi="uk-UA"/>
        </w:rPr>
        <w:t>Функціональна</w:t>
      </w:r>
      <w:r w:rsidRPr="00657695">
        <w:rPr>
          <w:rFonts w:eastAsia="Malgun Gothic Semilight"/>
          <w:bCs/>
          <w:color w:val="000000"/>
          <w:sz w:val="28"/>
          <w:szCs w:val="28"/>
          <w:lang w:val="uk-UA" w:eastAsia="uk-UA" w:bidi="uk-UA"/>
        </w:rPr>
        <w:t xml:space="preserve"> структура</w:t>
      </w:r>
      <w:r>
        <w:rPr>
          <w:rFonts w:eastAsia="Malgun Gothic Semilight"/>
          <w:bCs/>
          <w:color w:val="000000"/>
          <w:sz w:val="28"/>
          <w:szCs w:val="28"/>
          <w:lang w:val="uk-UA" w:eastAsia="uk-UA" w:bidi="uk-UA"/>
        </w:rPr>
        <w:t xml:space="preserve"> управління лікувально-профілактичним закладом (особливість – </w:t>
      </w:r>
      <w:r w:rsidR="00D7445C">
        <w:rPr>
          <w:rFonts w:eastAsia="Malgun Gothic Semilight"/>
          <w:bCs/>
          <w:color w:val="000000"/>
          <w:sz w:val="28"/>
          <w:szCs w:val="28"/>
          <w:lang w:val="uk-UA" w:eastAsia="uk-UA" w:bidi="uk-UA"/>
        </w:rPr>
        <w:t>функціональне делегування повноважень)</w:t>
      </w:r>
    </w:p>
    <w:p w:rsidR="00C04798" w:rsidRPr="00D7445C" w:rsidRDefault="00D7445C" w:rsidP="00D7445C">
      <w:pPr>
        <w:pStyle w:val="3"/>
        <w:spacing w:before="0" w:beforeAutospacing="0" w:after="0" w:afterAutospacing="0" w:line="360" w:lineRule="auto"/>
        <w:ind w:firstLine="709"/>
        <w:jc w:val="both"/>
        <w:rPr>
          <w:rFonts w:eastAsia="Malgun Gothic Semilight"/>
          <w:b w:val="0"/>
          <w:bCs w:val="0"/>
          <w:color w:val="000000"/>
          <w:sz w:val="28"/>
          <w:szCs w:val="28"/>
          <w:lang w:val="uk-UA" w:eastAsia="uk-UA" w:bidi="uk-UA"/>
        </w:rPr>
      </w:pPr>
      <w:r>
        <w:rPr>
          <w:rFonts w:eastAsia="Malgun Gothic Semilight"/>
          <w:b w:val="0"/>
          <w:color w:val="000000"/>
          <w:sz w:val="28"/>
          <w:szCs w:val="28"/>
          <w:lang w:val="uk-UA" w:eastAsia="uk-UA" w:bidi="uk-UA"/>
        </w:rPr>
        <w:t>Проаналізуємо особливості і п</w:t>
      </w:r>
      <w:r w:rsidR="00C04798" w:rsidRPr="000119D0">
        <w:rPr>
          <w:rFonts w:eastAsia="Malgun Gothic Semilight"/>
          <w:b w:val="0"/>
          <w:color w:val="000000"/>
          <w:sz w:val="28"/>
          <w:szCs w:val="28"/>
          <w:lang w:val="uk-UA" w:eastAsia="uk-UA" w:bidi="uk-UA"/>
        </w:rPr>
        <w:t xml:space="preserve">ереваги </w:t>
      </w:r>
      <w:r>
        <w:rPr>
          <w:rFonts w:eastAsia="Malgun Gothic Semilight"/>
          <w:b w:val="0"/>
          <w:color w:val="000000"/>
          <w:sz w:val="28"/>
          <w:szCs w:val="28"/>
          <w:lang w:val="uk-UA" w:eastAsia="uk-UA" w:bidi="uk-UA"/>
        </w:rPr>
        <w:t>ф</w:t>
      </w:r>
      <w:r w:rsidR="00C04798" w:rsidRPr="000119D0">
        <w:rPr>
          <w:rFonts w:eastAsia="Malgun Gothic Semilight"/>
          <w:b w:val="0"/>
          <w:color w:val="000000"/>
          <w:sz w:val="28"/>
          <w:szCs w:val="28"/>
          <w:lang w:val="uk-UA" w:eastAsia="uk-UA" w:bidi="uk-UA"/>
        </w:rPr>
        <w:t xml:space="preserve">ункціональної </w:t>
      </w:r>
      <w:r>
        <w:rPr>
          <w:rFonts w:eastAsia="Malgun Gothic Semilight"/>
          <w:b w:val="0"/>
          <w:color w:val="000000"/>
          <w:sz w:val="28"/>
          <w:szCs w:val="28"/>
          <w:lang w:val="uk-UA" w:eastAsia="uk-UA" w:bidi="uk-UA"/>
        </w:rPr>
        <w:t>с</w:t>
      </w:r>
      <w:r w:rsidR="00C04798" w:rsidRPr="000119D0">
        <w:rPr>
          <w:rFonts w:eastAsia="Malgun Gothic Semilight"/>
          <w:b w:val="0"/>
          <w:color w:val="000000"/>
          <w:sz w:val="28"/>
          <w:szCs w:val="28"/>
          <w:lang w:val="uk-UA" w:eastAsia="uk-UA" w:bidi="uk-UA"/>
        </w:rPr>
        <w:t xml:space="preserve">труктури для </w:t>
      </w:r>
      <w:r>
        <w:rPr>
          <w:rFonts w:eastAsia="Malgun Gothic Semilight"/>
          <w:b w:val="0"/>
          <w:color w:val="000000"/>
          <w:sz w:val="28"/>
          <w:szCs w:val="28"/>
          <w:lang w:val="uk-UA" w:eastAsia="uk-UA" w:bidi="uk-UA"/>
        </w:rPr>
        <w:t>м</w:t>
      </w:r>
      <w:r w:rsidR="00C04798" w:rsidRPr="000119D0">
        <w:rPr>
          <w:rFonts w:eastAsia="Malgun Gothic Semilight"/>
          <w:b w:val="0"/>
          <w:color w:val="000000"/>
          <w:sz w:val="28"/>
          <w:szCs w:val="28"/>
          <w:lang w:val="uk-UA" w:eastAsia="uk-UA" w:bidi="uk-UA"/>
        </w:rPr>
        <w:t xml:space="preserve">едичних </w:t>
      </w:r>
      <w:r>
        <w:rPr>
          <w:rFonts w:eastAsia="Malgun Gothic Semilight"/>
          <w:b w:val="0"/>
          <w:color w:val="000000"/>
          <w:sz w:val="28"/>
          <w:szCs w:val="28"/>
          <w:lang w:val="uk-UA" w:eastAsia="uk-UA" w:bidi="uk-UA"/>
        </w:rPr>
        <w:t>з</w:t>
      </w:r>
      <w:r w:rsidR="00C04798" w:rsidRPr="000119D0">
        <w:rPr>
          <w:rFonts w:eastAsia="Malgun Gothic Semilight"/>
          <w:b w:val="0"/>
          <w:color w:val="000000"/>
          <w:sz w:val="28"/>
          <w:szCs w:val="28"/>
          <w:lang w:val="uk-UA" w:eastAsia="uk-UA" w:bidi="uk-UA"/>
        </w:rPr>
        <w:t>акладів</w:t>
      </w:r>
      <w:r>
        <w:rPr>
          <w:rFonts w:eastAsia="Malgun Gothic Semilight"/>
          <w:b w:val="0"/>
          <w:color w:val="000000"/>
          <w:sz w:val="28"/>
          <w:szCs w:val="28"/>
          <w:lang w:val="uk-UA" w:eastAsia="uk-UA" w:bidi="uk-UA"/>
        </w:rPr>
        <w:t xml:space="preserve">. </w:t>
      </w:r>
      <w:r w:rsidR="00C04798" w:rsidRPr="00D7445C">
        <w:rPr>
          <w:rFonts w:eastAsia="Malgun Gothic Semilight"/>
          <w:b w:val="0"/>
          <w:bCs w:val="0"/>
          <w:color w:val="000000"/>
          <w:sz w:val="28"/>
          <w:szCs w:val="28"/>
          <w:lang w:val="uk-UA" w:eastAsia="uk-UA" w:bidi="uk-UA"/>
        </w:rPr>
        <w:t>Для лікувально-профілактичних установ (ЛПУ), які є складними системами з високими вимогами до якості та спеціалізації, функціональна структура має низк</w:t>
      </w:r>
      <w:r>
        <w:rPr>
          <w:rFonts w:eastAsia="Malgun Gothic Semilight"/>
          <w:b w:val="0"/>
          <w:bCs w:val="0"/>
          <w:color w:val="000000"/>
          <w:sz w:val="28"/>
          <w:szCs w:val="28"/>
          <w:lang w:val="uk-UA" w:eastAsia="uk-UA" w:bidi="uk-UA"/>
        </w:rPr>
        <w:t>у важливих переваг:</w:t>
      </w:r>
    </w:p>
    <w:p w:rsidR="00C04798" w:rsidRPr="000119D0" w:rsidRDefault="00C04798" w:rsidP="000119D0">
      <w:pPr>
        <w:pStyle w:val="4"/>
        <w:ind w:firstLine="709"/>
        <w:jc w:val="both"/>
        <w:rPr>
          <w:rFonts w:eastAsia="Malgun Gothic Semilight"/>
          <w:b w:val="0"/>
          <w:i w:val="0"/>
          <w:iCs w:val="0"/>
          <w:color w:val="000000"/>
          <w:lang w:eastAsia="uk-UA" w:bidi="uk-UA"/>
        </w:rPr>
      </w:pPr>
      <w:r w:rsidRPr="000119D0">
        <w:rPr>
          <w:rFonts w:eastAsia="Malgun Gothic Semilight"/>
          <w:b w:val="0"/>
          <w:i w:val="0"/>
          <w:iCs w:val="0"/>
          <w:color w:val="000000"/>
          <w:lang w:eastAsia="uk-UA" w:bidi="uk-UA"/>
        </w:rPr>
        <w:lastRenderedPageBreak/>
        <w:t>1. Високий рівень спеціалізації та професіоналізму</w:t>
      </w:r>
    </w:p>
    <w:p w:rsidR="00C04798" w:rsidRPr="000119D0" w:rsidRDefault="00C04798" w:rsidP="000119D0">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Функціональна структура дозволяє зосередити висококваліфікованих фахівців у профільних відділах. Як зазначає дослідник Р. Дафт (R. Daft), спеціалізація сприяє глибшому розвитку експертизи та підвищенню ефективності виконання специфічних завдань. У медицині це критично важливо:</w:t>
      </w:r>
    </w:p>
    <w:p w:rsidR="00C04798" w:rsidRPr="000119D0" w:rsidRDefault="00C04798" w:rsidP="00D7445C">
      <w:pPr>
        <w:pStyle w:val="a4"/>
        <w:numPr>
          <w:ilvl w:val="0"/>
          <w:numId w:val="33"/>
        </w:numPr>
        <w:tabs>
          <w:tab w:val="clear" w:pos="720"/>
          <w:tab w:val="num" w:pos="360"/>
        </w:tabs>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 xml:space="preserve">Лікувальні функції: </w:t>
      </w:r>
      <w:r w:rsidR="00D7445C">
        <w:rPr>
          <w:rFonts w:eastAsia="Malgun Gothic Semilight"/>
          <w:bCs/>
          <w:color w:val="000000"/>
          <w:sz w:val="28"/>
          <w:szCs w:val="28"/>
          <w:lang w:val="uk-UA" w:eastAsia="uk-UA" w:bidi="uk-UA"/>
        </w:rPr>
        <w:t>ф</w:t>
      </w:r>
      <w:r w:rsidRPr="000119D0">
        <w:rPr>
          <w:rFonts w:eastAsia="Malgun Gothic Semilight"/>
          <w:bCs/>
          <w:color w:val="000000"/>
          <w:sz w:val="28"/>
          <w:szCs w:val="28"/>
          <w:lang w:val="uk-UA" w:eastAsia="uk-UA" w:bidi="uk-UA"/>
        </w:rPr>
        <w:t>ормування спеціалізованих клінічних відділень (хірургія, кардіологія, ендокринологія) забезпечує надання високоспеціалізованої допомоги.</w:t>
      </w:r>
    </w:p>
    <w:p w:rsidR="00C04798" w:rsidRPr="000119D0" w:rsidRDefault="00C04798" w:rsidP="00D7445C">
      <w:pPr>
        <w:pStyle w:val="a4"/>
        <w:numPr>
          <w:ilvl w:val="0"/>
          <w:numId w:val="33"/>
        </w:numPr>
        <w:tabs>
          <w:tab w:val="clear" w:pos="720"/>
          <w:tab w:val="num" w:pos="360"/>
        </w:tabs>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 xml:space="preserve">Діагностичні функції: </w:t>
      </w:r>
      <w:r w:rsidR="00D7445C">
        <w:rPr>
          <w:rFonts w:eastAsia="Malgun Gothic Semilight"/>
          <w:bCs/>
          <w:color w:val="000000"/>
          <w:sz w:val="28"/>
          <w:szCs w:val="28"/>
          <w:lang w:val="uk-UA" w:eastAsia="uk-UA" w:bidi="uk-UA"/>
        </w:rPr>
        <w:t>с</w:t>
      </w:r>
      <w:r w:rsidRPr="000119D0">
        <w:rPr>
          <w:rFonts w:eastAsia="Malgun Gothic Semilight"/>
          <w:bCs/>
          <w:color w:val="000000"/>
          <w:sz w:val="28"/>
          <w:szCs w:val="28"/>
          <w:lang w:val="uk-UA" w:eastAsia="uk-UA" w:bidi="uk-UA"/>
        </w:rPr>
        <w:t>творення єдиних функціональних підрозділів (лабораторія, відділ променевої діагностики) гарантує централізацію обладнання та високу якість досліджень під керівництвом провідних фахівців.</w:t>
      </w:r>
    </w:p>
    <w:p w:rsidR="00C04798" w:rsidRPr="000119D0" w:rsidRDefault="004846A1" w:rsidP="00D7445C">
      <w:pPr>
        <w:pStyle w:val="a4"/>
        <w:numPr>
          <w:ilvl w:val="0"/>
          <w:numId w:val="33"/>
        </w:numPr>
        <w:tabs>
          <w:tab w:val="clear" w:pos="720"/>
          <w:tab w:val="num" w:pos="360"/>
        </w:tabs>
        <w:spacing w:before="0" w:beforeAutospacing="0" w:after="0" w:afterAutospacing="0" w:line="360" w:lineRule="auto"/>
        <w:ind w:left="0" w:firstLine="709"/>
        <w:jc w:val="both"/>
        <w:rPr>
          <w:rFonts w:eastAsia="Malgun Gothic Semilight"/>
          <w:bCs/>
          <w:color w:val="000000"/>
          <w:sz w:val="28"/>
          <w:szCs w:val="28"/>
          <w:lang w:val="uk-UA" w:eastAsia="uk-UA" w:bidi="uk-UA"/>
        </w:rPr>
      </w:pPr>
      <w:r>
        <w:rPr>
          <w:rFonts w:eastAsia="Malgun Gothic Semilight"/>
          <w:bCs/>
          <w:color w:val="000000"/>
          <w:sz w:val="28"/>
          <w:szCs w:val="28"/>
          <w:lang w:val="uk-UA" w:eastAsia="uk-UA" w:bidi="uk-UA"/>
        </w:rPr>
        <w:t>А</w:t>
      </w:r>
      <w:r w:rsidR="00C04798" w:rsidRPr="000119D0">
        <w:rPr>
          <w:rFonts w:eastAsia="Malgun Gothic Semilight"/>
          <w:bCs/>
          <w:color w:val="000000"/>
          <w:sz w:val="28"/>
          <w:szCs w:val="28"/>
          <w:lang w:val="uk-UA" w:eastAsia="uk-UA" w:bidi="uk-UA"/>
        </w:rPr>
        <w:t xml:space="preserve">дміністративні функції: </w:t>
      </w:r>
      <w:r>
        <w:rPr>
          <w:rFonts w:eastAsia="Malgun Gothic Semilight"/>
          <w:bCs/>
          <w:color w:val="000000"/>
          <w:sz w:val="28"/>
          <w:szCs w:val="28"/>
          <w:lang w:val="uk-UA" w:eastAsia="uk-UA" w:bidi="uk-UA"/>
        </w:rPr>
        <w:t>о</w:t>
      </w:r>
      <w:r w:rsidR="00C04798" w:rsidRPr="000119D0">
        <w:rPr>
          <w:rFonts w:eastAsia="Malgun Gothic Semilight"/>
          <w:bCs/>
          <w:color w:val="000000"/>
          <w:sz w:val="28"/>
          <w:szCs w:val="28"/>
          <w:lang w:val="uk-UA" w:eastAsia="uk-UA" w:bidi="uk-UA"/>
        </w:rPr>
        <w:t>кремі відділи кадрів, закупівель, юридичний відділ забезпечують професійну підтримку лінійних підрозділів, звільняючи лікарів від немедичних завдань.</w:t>
      </w:r>
    </w:p>
    <w:p w:rsidR="00C04798" w:rsidRPr="000119D0" w:rsidRDefault="00C04798" w:rsidP="000119D0">
      <w:pPr>
        <w:pStyle w:val="4"/>
        <w:ind w:firstLine="709"/>
        <w:jc w:val="both"/>
        <w:rPr>
          <w:rFonts w:eastAsia="Malgun Gothic Semilight"/>
          <w:b w:val="0"/>
          <w:i w:val="0"/>
          <w:iCs w:val="0"/>
          <w:color w:val="000000"/>
          <w:lang w:eastAsia="uk-UA" w:bidi="uk-UA"/>
        </w:rPr>
      </w:pPr>
      <w:r w:rsidRPr="000119D0">
        <w:rPr>
          <w:rFonts w:eastAsia="Malgun Gothic Semilight"/>
          <w:b w:val="0"/>
          <w:i w:val="0"/>
          <w:iCs w:val="0"/>
          <w:color w:val="000000"/>
          <w:lang w:eastAsia="uk-UA" w:bidi="uk-UA"/>
        </w:rPr>
        <w:t>2. Ефективне використання ресурсів</w:t>
      </w:r>
    </w:p>
    <w:p w:rsidR="00C04798" w:rsidRPr="000119D0" w:rsidRDefault="00C04798" w:rsidP="000119D0">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Централізація функцій управління та обслуговування запобігає дублюванню зусиль та обладнання. П. Вейл (P. Veale) вказує, що функціональний поділ оптимізує використання дорогих ресурсів. Наприклад, один централізований відділ закупівель забезпечує стандартизацію та оптові закупівлі медикаментів і обладнання для всієї лікарні, що є економічно вигідніше, ніж якщо б кожне відділення робило це окремо.</w:t>
      </w:r>
    </w:p>
    <w:p w:rsidR="00C04798" w:rsidRPr="000119D0" w:rsidRDefault="00C04798" w:rsidP="004846A1">
      <w:pPr>
        <w:pStyle w:val="4"/>
        <w:jc w:val="both"/>
        <w:rPr>
          <w:rFonts w:eastAsia="Malgun Gothic Semilight"/>
          <w:b w:val="0"/>
          <w:i w:val="0"/>
          <w:iCs w:val="0"/>
          <w:color w:val="000000"/>
          <w:lang w:eastAsia="uk-UA" w:bidi="uk-UA"/>
        </w:rPr>
      </w:pPr>
      <w:r w:rsidRPr="000119D0">
        <w:rPr>
          <w:rFonts w:eastAsia="Malgun Gothic Semilight"/>
          <w:b w:val="0"/>
          <w:i w:val="0"/>
          <w:iCs w:val="0"/>
          <w:color w:val="000000"/>
          <w:lang w:eastAsia="uk-UA" w:bidi="uk-UA"/>
        </w:rPr>
        <w:t>3. Створення умов для підвищення якості та контролю</w:t>
      </w:r>
    </w:p>
    <w:p w:rsidR="00C04798" w:rsidRPr="000119D0" w:rsidRDefault="00C04798" w:rsidP="000119D0">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 xml:space="preserve">Створення </w:t>
      </w:r>
      <w:r w:rsidR="004846A1">
        <w:rPr>
          <w:rFonts w:eastAsia="Malgun Gothic Semilight"/>
          <w:bCs/>
          <w:color w:val="000000"/>
          <w:sz w:val="28"/>
          <w:szCs w:val="28"/>
          <w:lang w:val="uk-UA" w:eastAsia="uk-UA" w:bidi="uk-UA"/>
        </w:rPr>
        <w:t>в</w:t>
      </w:r>
      <w:r w:rsidRPr="000119D0">
        <w:rPr>
          <w:rFonts w:eastAsia="Malgun Gothic Semilight"/>
          <w:bCs/>
          <w:color w:val="000000"/>
          <w:sz w:val="28"/>
          <w:szCs w:val="28"/>
          <w:lang w:val="uk-UA" w:eastAsia="uk-UA" w:bidi="uk-UA"/>
        </w:rPr>
        <w:t xml:space="preserve">ідділу управління якістю або </w:t>
      </w:r>
      <w:r w:rsidR="004846A1">
        <w:rPr>
          <w:rFonts w:eastAsia="Malgun Gothic Semilight"/>
          <w:bCs/>
          <w:color w:val="000000"/>
          <w:sz w:val="28"/>
          <w:szCs w:val="28"/>
          <w:lang w:val="uk-UA" w:eastAsia="uk-UA" w:bidi="uk-UA"/>
        </w:rPr>
        <w:t>п</w:t>
      </w:r>
      <w:r w:rsidRPr="000119D0">
        <w:rPr>
          <w:rFonts w:eastAsia="Malgun Gothic Semilight"/>
          <w:bCs/>
          <w:color w:val="000000"/>
          <w:sz w:val="28"/>
          <w:szCs w:val="28"/>
          <w:lang w:val="uk-UA" w:eastAsia="uk-UA" w:bidi="uk-UA"/>
        </w:rPr>
        <w:t>ротокольного комітету (як окремої функціональної одиниці) дозволяє чітко контролювати дотримання медичних стандартів та протоколів. Завдяки цій структурі, експерти з якості можуть розробляти єдині стандарти для всіх клінічних відділень, що є практично неможливим у чистій лінійній структурі.</w:t>
      </w:r>
    </w:p>
    <w:p w:rsidR="00C04798" w:rsidRDefault="00C04798" w:rsidP="00C04798"/>
    <w:p w:rsidR="00C04798" w:rsidRPr="000119D0" w:rsidRDefault="00C04798" w:rsidP="004846A1">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Незважаючи на переваги спеціалізації, застосування чистої функціональної структури у ЛПУ стикається з серйозними</w:t>
      </w:r>
      <w:r w:rsidR="004846A1">
        <w:rPr>
          <w:rFonts w:eastAsia="Malgun Gothic Semilight"/>
          <w:bCs/>
          <w:color w:val="000000"/>
          <w:sz w:val="28"/>
          <w:szCs w:val="28"/>
          <w:lang w:val="uk-UA" w:eastAsia="uk-UA" w:bidi="uk-UA"/>
        </w:rPr>
        <w:t xml:space="preserve"> недоліками та </w:t>
      </w:r>
      <w:r w:rsidRPr="000119D0">
        <w:rPr>
          <w:rFonts w:eastAsia="Malgun Gothic Semilight"/>
          <w:bCs/>
          <w:color w:val="000000"/>
          <w:sz w:val="28"/>
          <w:szCs w:val="28"/>
          <w:lang w:val="uk-UA" w:eastAsia="uk-UA" w:bidi="uk-UA"/>
        </w:rPr>
        <w:t xml:space="preserve"> викликами, які виділяють такі дослідники, як М. Мескон (M. Mescon) та В.М. Ємельянов:</w:t>
      </w:r>
    </w:p>
    <w:p w:rsidR="00C04798" w:rsidRPr="000119D0" w:rsidRDefault="00C04798" w:rsidP="000119D0">
      <w:pPr>
        <w:pStyle w:val="4"/>
        <w:jc w:val="both"/>
        <w:rPr>
          <w:rFonts w:eastAsia="Malgun Gothic Semilight"/>
          <w:b w:val="0"/>
          <w:i w:val="0"/>
          <w:iCs w:val="0"/>
          <w:color w:val="000000"/>
          <w:lang w:eastAsia="uk-UA" w:bidi="uk-UA"/>
        </w:rPr>
      </w:pPr>
      <w:r w:rsidRPr="000119D0">
        <w:rPr>
          <w:rFonts w:eastAsia="Malgun Gothic Semilight"/>
          <w:b w:val="0"/>
          <w:i w:val="0"/>
          <w:iCs w:val="0"/>
          <w:color w:val="000000"/>
          <w:lang w:eastAsia="uk-UA" w:bidi="uk-UA"/>
        </w:rPr>
        <w:t>1. Проблема подвійного підпорядкування</w:t>
      </w:r>
    </w:p>
    <w:p w:rsidR="00C04798" w:rsidRPr="000119D0" w:rsidRDefault="00C04798" w:rsidP="000119D0">
      <w:pPr>
        <w:pStyle w:val="a4"/>
        <w:spacing w:before="0" w:beforeAutospacing="0" w:after="0" w:afterAutospacing="0" w:line="360" w:lineRule="auto"/>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 xml:space="preserve">Найбільш суттєвий недолік </w:t>
      </w:r>
      <w:r w:rsidR="004846A1">
        <w:rPr>
          <w:rFonts w:eastAsia="Malgun Gothic Semilight"/>
          <w:bCs/>
          <w:color w:val="000000"/>
          <w:sz w:val="28"/>
          <w:szCs w:val="28"/>
          <w:lang w:val="uk-UA" w:eastAsia="uk-UA" w:bidi="uk-UA"/>
        </w:rPr>
        <w:t>-</w:t>
      </w:r>
      <w:r w:rsidRPr="000119D0">
        <w:rPr>
          <w:rFonts w:eastAsia="Malgun Gothic Semilight"/>
          <w:bCs/>
          <w:color w:val="000000"/>
          <w:sz w:val="28"/>
          <w:szCs w:val="28"/>
          <w:lang w:val="uk-UA" w:eastAsia="uk-UA" w:bidi="uk-UA"/>
        </w:rPr>
        <w:t xml:space="preserve"> це множинне підпорядкування. Лікар чи медична сестра одночасно підпорядковується:</w:t>
      </w:r>
    </w:p>
    <w:p w:rsidR="00C04798" w:rsidRPr="000119D0" w:rsidRDefault="00C04798" w:rsidP="000119D0">
      <w:pPr>
        <w:pStyle w:val="a4"/>
        <w:numPr>
          <w:ilvl w:val="0"/>
          <w:numId w:val="32"/>
        </w:numPr>
        <w:spacing w:before="0" w:beforeAutospacing="0" w:after="0" w:afterAutospacing="0" w:line="360" w:lineRule="auto"/>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 xml:space="preserve">Лінійному керівнику: </w:t>
      </w:r>
      <w:r w:rsidR="004846A1">
        <w:rPr>
          <w:rFonts w:eastAsia="Malgun Gothic Semilight"/>
          <w:bCs/>
          <w:color w:val="000000"/>
          <w:sz w:val="28"/>
          <w:szCs w:val="28"/>
          <w:lang w:val="uk-UA" w:eastAsia="uk-UA" w:bidi="uk-UA"/>
        </w:rPr>
        <w:t>з</w:t>
      </w:r>
      <w:r w:rsidRPr="000119D0">
        <w:rPr>
          <w:rFonts w:eastAsia="Malgun Gothic Semilight"/>
          <w:bCs/>
          <w:color w:val="000000"/>
          <w:sz w:val="28"/>
          <w:szCs w:val="28"/>
          <w:lang w:val="uk-UA" w:eastAsia="uk-UA" w:bidi="uk-UA"/>
        </w:rPr>
        <w:t>авідувачу свого клінічного відділення (щодо лікувального процесу).</w:t>
      </w:r>
    </w:p>
    <w:p w:rsidR="00C04798" w:rsidRPr="000119D0" w:rsidRDefault="00C04798" w:rsidP="000119D0">
      <w:pPr>
        <w:pStyle w:val="a4"/>
        <w:numPr>
          <w:ilvl w:val="0"/>
          <w:numId w:val="32"/>
        </w:numPr>
        <w:spacing w:before="0" w:beforeAutospacing="0" w:after="0" w:afterAutospacing="0" w:line="360" w:lineRule="auto"/>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 xml:space="preserve">Функціональному керівнику: </w:t>
      </w:r>
      <w:r w:rsidR="004846A1">
        <w:rPr>
          <w:rFonts w:eastAsia="Malgun Gothic Semilight"/>
          <w:bCs/>
          <w:color w:val="000000"/>
          <w:sz w:val="28"/>
          <w:szCs w:val="28"/>
          <w:lang w:val="uk-UA" w:eastAsia="uk-UA" w:bidi="uk-UA"/>
        </w:rPr>
        <w:t>г</w:t>
      </w:r>
      <w:r w:rsidRPr="000119D0">
        <w:rPr>
          <w:rFonts w:eastAsia="Malgun Gothic Semilight"/>
          <w:bCs/>
          <w:color w:val="000000"/>
          <w:sz w:val="28"/>
          <w:szCs w:val="28"/>
          <w:lang w:val="uk-UA" w:eastAsia="uk-UA" w:bidi="uk-UA"/>
        </w:rPr>
        <w:t>оловній медсестрі (щодо санітарних норм і догляду), або керівнику відділу якості (щодо дотримання протоколів).</w:t>
      </w:r>
    </w:p>
    <w:p w:rsidR="00C04798" w:rsidRPr="000119D0" w:rsidRDefault="00C04798" w:rsidP="004846A1">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Це часто призводить до конфлікту інтересів та суперечливих вказівок, оскільки пріоритети різних функціональних керівників можуть не збігатися.</w:t>
      </w:r>
    </w:p>
    <w:p w:rsidR="00C04798" w:rsidRPr="000119D0" w:rsidRDefault="00C04798" w:rsidP="004846A1">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 xml:space="preserve">Функціональна структура створює "функціональні стіни" або "сховища" (silos). Співробітники функціональних відділів (наприклад, терапевти і хірурги) можуть бути зосереджені виключно на своїх вузьких цілях, ігноруючи загальні цілі </w:t>
      </w:r>
      <w:r w:rsidR="004846A1">
        <w:rPr>
          <w:rFonts w:eastAsia="Malgun Gothic Semilight"/>
          <w:bCs/>
          <w:color w:val="000000"/>
          <w:sz w:val="28"/>
          <w:szCs w:val="28"/>
          <w:lang w:val="uk-UA" w:eastAsia="uk-UA" w:bidi="uk-UA"/>
        </w:rPr>
        <w:t>закладу</w:t>
      </w:r>
      <w:r w:rsidRPr="000119D0">
        <w:rPr>
          <w:rFonts w:eastAsia="Malgun Gothic Semilight"/>
          <w:bCs/>
          <w:color w:val="000000"/>
          <w:sz w:val="28"/>
          <w:szCs w:val="28"/>
          <w:lang w:val="uk-UA" w:eastAsia="uk-UA" w:bidi="uk-UA"/>
        </w:rPr>
        <w:t>.</w:t>
      </w:r>
    </w:p>
    <w:p w:rsidR="00C04798" w:rsidRPr="000119D0" w:rsidRDefault="00C04798" w:rsidP="004846A1">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У медичному закладі це може мати критичні наслідки. Наприклад, відділ закупівель (функціональний) може затягувати постачання критично важливих ліків, керуючись економією, тоді як хірургічний відділ (інша функція) потребує їх негайно для проведення операції. У цьому випадку, як вказують дослідники, уповільнення координації може негативно вплинути на пацієнта.</w:t>
      </w:r>
    </w:p>
    <w:p w:rsidR="00C04798" w:rsidRPr="000119D0" w:rsidRDefault="00C04798" w:rsidP="004846A1">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 xml:space="preserve">Через горизонтальний розподіл функцій стає важко визначити, хто саме несе повну відповідальність за кінцевий результат </w:t>
      </w:r>
      <w:r w:rsidR="004846A1">
        <w:rPr>
          <w:rFonts w:eastAsia="Malgun Gothic Semilight"/>
          <w:bCs/>
          <w:color w:val="000000"/>
          <w:sz w:val="28"/>
          <w:szCs w:val="28"/>
          <w:lang w:val="uk-UA" w:eastAsia="uk-UA" w:bidi="uk-UA"/>
        </w:rPr>
        <w:t>-</w:t>
      </w:r>
      <w:r w:rsidRPr="000119D0">
        <w:rPr>
          <w:rFonts w:eastAsia="Malgun Gothic Semilight"/>
          <w:bCs/>
          <w:color w:val="000000"/>
          <w:sz w:val="28"/>
          <w:szCs w:val="28"/>
          <w:lang w:val="uk-UA" w:eastAsia="uk-UA" w:bidi="uk-UA"/>
        </w:rPr>
        <w:t xml:space="preserve"> якість лікування конкретного пацієнта. Наприклад, якщо пацієнт отримав неякісну допомогу, відповідальність може бути "розмазана" між лікарем (лінійна відповідальність), відділом якості (функціональний контроль) та відділом постачання (функціональне забезпечення).</w:t>
      </w:r>
    </w:p>
    <w:p w:rsidR="00C04798" w:rsidRPr="000119D0" w:rsidRDefault="000D6640" w:rsidP="000D6640">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lastRenderedPageBreak/>
        <w:t>В результаті аналізу ми вважаємо, що</w:t>
      </w:r>
      <w:r w:rsidR="00C04798" w:rsidRPr="000119D0">
        <w:rPr>
          <w:rFonts w:eastAsia="Malgun Gothic Semilight"/>
          <w:b w:val="0"/>
          <w:color w:val="000000"/>
          <w:sz w:val="28"/>
          <w:szCs w:val="28"/>
          <w:lang w:val="uk-UA" w:eastAsia="uk-UA" w:bidi="uk-UA"/>
        </w:rPr>
        <w:t xml:space="preserve">: </w:t>
      </w:r>
      <w:r>
        <w:rPr>
          <w:rFonts w:eastAsia="Malgun Gothic Semilight"/>
          <w:b w:val="0"/>
          <w:color w:val="000000"/>
          <w:sz w:val="28"/>
          <w:szCs w:val="28"/>
          <w:lang w:val="uk-UA" w:eastAsia="uk-UA" w:bidi="uk-UA"/>
        </w:rPr>
        <w:t>л</w:t>
      </w:r>
      <w:r w:rsidR="00C04798" w:rsidRPr="000119D0">
        <w:rPr>
          <w:rFonts w:eastAsia="Malgun Gothic Semilight"/>
          <w:b w:val="0"/>
          <w:color w:val="000000"/>
          <w:sz w:val="28"/>
          <w:szCs w:val="28"/>
          <w:lang w:val="uk-UA" w:eastAsia="uk-UA" w:bidi="uk-UA"/>
        </w:rPr>
        <w:t>інійно-</w:t>
      </w:r>
      <w:r>
        <w:rPr>
          <w:rFonts w:eastAsia="Malgun Gothic Semilight"/>
          <w:b w:val="0"/>
          <w:color w:val="000000"/>
          <w:sz w:val="28"/>
          <w:szCs w:val="28"/>
          <w:lang w:val="uk-UA" w:eastAsia="uk-UA" w:bidi="uk-UA"/>
        </w:rPr>
        <w:t>ф</w:t>
      </w:r>
      <w:r w:rsidR="00C04798" w:rsidRPr="000119D0">
        <w:rPr>
          <w:rFonts w:eastAsia="Malgun Gothic Semilight"/>
          <w:b w:val="0"/>
          <w:color w:val="000000"/>
          <w:sz w:val="28"/>
          <w:szCs w:val="28"/>
          <w:lang w:val="uk-UA" w:eastAsia="uk-UA" w:bidi="uk-UA"/>
        </w:rPr>
        <w:t xml:space="preserve">ункціональна </w:t>
      </w:r>
      <w:r>
        <w:rPr>
          <w:rFonts w:eastAsia="Malgun Gothic Semilight"/>
          <w:b w:val="0"/>
          <w:color w:val="000000"/>
          <w:sz w:val="28"/>
          <w:szCs w:val="28"/>
          <w:lang w:val="uk-UA" w:eastAsia="uk-UA" w:bidi="uk-UA"/>
        </w:rPr>
        <w:t>с</w:t>
      </w:r>
      <w:r w:rsidR="00C04798" w:rsidRPr="000119D0">
        <w:rPr>
          <w:rFonts w:eastAsia="Malgun Gothic Semilight"/>
          <w:b w:val="0"/>
          <w:color w:val="000000"/>
          <w:sz w:val="28"/>
          <w:szCs w:val="28"/>
          <w:lang w:val="uk-UA" w:eastAsia="uk-UA" w:bidi="uk-UA"/>
        </w:rPr>
        <w:t xml:space="preserve">труктура </w:t>
      </w:r>
      <w:r>
        <w:rPr>
          <w:rFonts w:eastAsia="Malgun Gothic Semilight"/>
          <w:b w:val="0"/>
          <w:color w:val="000000"/>
          <w:sz w:val="28"/>
          <w:szCs w:val="28"/>
          <w:lang w:val="uk-UA" w:eastAsia="uk-UA" w:bidi="uk-UA"/>
        </w:rPr>
        <w:t>це</w:t>
      </w:r>
      <w:r w:rsidR="00C04798" w:rsidRPr="000119D0">
        <w:rPr>
          <w:rFonts w:eastAsia="Malgun Gothic Semilight"/>
          <w:b w:val="0"/>
          <w:color w:val="000000"/>
          <w:sz w:val="28"/>
          <w:szCs w:val="28"/>
          <w:lang w:val="uk-UA" w:eastAsia="uk-UA" w:bidi="uk-UA"/>
        </w:rPr>
        <w:t xml:space="preserve"> </w:t>
      </w:r>
      <w:r>
        <w:rPr>
          <w:rFonts w:eastAsia="Malgun Gothic Semilight"/>
          <w:b w:val="0"/>
          <w:color w:val="000000"/>
          <w:sz w:val="28"/>
          <w:szCs w:val="28"/>
          <w:lang w:val="uk-UA" w:eastAsia="uk-UA" w:bidi="uk-UA"/>
        </w:rPr>
        <w:t>о</w:t>
      </w:r>
      <w:r w:rsidR="00C04798" w:rsidRPr="000119D0">
        <w:rPr>
          <w:rFonts w:eastAsia="Malgun Gothic Semilight"/>
          <w:b w:val="0"/>
          <w:color w:val="000000"/>
          <w:sz w:val="28"/>
          <w:szCs w:val="28"/>
          <w:lang w:val="uk-UA" w:eastAsia="uk-UA" w:bidi="uk-UA"/>
        </w:rPr>
        <w:t xml:space="preserve">птимальне </w:t>
      </w:r>
      <w:r>
        <w:rPr>
          <w:rFonts w:eastAsia="Malgun Gothic Semilight"/>
          <w:b w:val="0"/>
          <w:color w:val="000000"/>
          <w:sz w:val="28"/>
          <w:szCs w:val="28"/>
          <w:lang w:val="uk-UA" w:eastAsia="uk-UA" w:bidi="uk-UA"/>
        </w:rPr>
        <w:t>р</w:t>
      </w:r>
      <w:r w:rsidR="00C04798" w:rsidRPr="000119D0">
        <w:rPr>
          <w:rFonts w:eastAsia="Malgun Gothic Semilight"/>
          <w:b w:val="0"/>
          <w:color w:val="000000"/>
          <w:sz w:val="28"/>
          <w:szCs w:val="28"/>
          <w:lang w:val="uk-UA" w:eastAsia="uk-UA" w:bidi="uk-UA"/>
        </w:rPr>
        <w:t xml:space="preserve">ішення для </w:t>
      </w:r>
      <w:r>
        <w:rPr>
          <w:rFonts w:eastAsia="Malgun Gothic Semilight"/>
          <w:b w:val="0"/>
          <w:color w:val="000000"/>
          <w:sz w:val="28"/>
          <w:szCs w:val="28"/>
          <w:lang w:val="uk-UA" w:eastAsia="uk-UA" w:bidi="uk-UA"/>
        </w:rPr>
        <w:t>лікувально-профілактичних закладів.</w:t>
      </w:r>
    </w:p>
    <w:p w:rsidR="00C04798" w:rsidRDefault="00C04798" w:rsidP="000D6640">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119D0">
        <w:rPr>
          <w:rFonts w:eastAsia="Malgun Gothic Semilight"/>
          <w:bCs/>
          <w:color w:val="000000"/>
          <w:sz w:val="28"/>
          <w:szCs w:val="28"/>
          <w:lang w:val="uk-UA" w:eastAsia="uk-UA" w:bidi="uk-UA"/>
        </w:rPr>
        <w:t>Чиста функціональна структура, як і чиста лінійна, рідко застосовується у великих сучасних лікувально-профілактичних установах. Більшість великих лікарень використовують лінійно-функціональну структуру або її варіації, що є компромісом між перевагами спеціалізації та необхідністю чіткого єдиноначальності.</w:t>
      </w:r>
    </w:p>
    <w:p w:rsidR="000D6640" w:rsidRPr="000119D0" w:rsidRDefault="000D6640" w:rsidP="000D6640">
      <w:pPr>
        <w:pStyle w:val="a4"/>
        <w:spacing w:before="0" w:beforeAutospacing="0" w:after="0" w:afterAutospacing="0" w:line="360" w:lineRule="auto"/>
        <w:ind w:firstLine="709"/>
        <w:jc w:val="both"/>
        <w:rPr>
          <w:rFonts w:eastAsia="Malgun Gothic Semilight"/>
          <w:bCs/>
          <w:color w:val="000000"/>
          <w:sz w:val="28"/>
          <w:szCs w:val="28"/>
          <w:lang w:val="uk-UA" w:eastAsia="uk-UA" w:bidi="uk-UA"/>
        </w:rPr>
      </w:pPr>
      <w:r w:rsidRPr="000D6640">
        <w:rPr>
          <w:rFonts w:eastAsia="Malgun Gothic Semilight"/>
          <w:bCs/>
          <w:color w:val="000000"/>
          <w:sz w:val="28"/>
          <w:szCs w:val="28"/>
          <w:lang w:val="uk-UA" w:eastAsia="uk-UA" w:bidi="uk-UA"/>
        </w:rPr>
        <w:t>Елементи функціональної структури характерні для великих багатопрофільних лікарень або територіальних медичних об'єднань</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5942E6">
        <w:rPr>
          <w:rFonts w:eastAsia="Malgun Gothic Semilight"/>
          <w:color w:val="000000"/>
          <w:sz w:val="28"/>
          <w:szCs w:val="28"/>
          <w:lang w:val="uk-UA" w:eastAsia="uk-UA" w:bidi="uk-UA"/>
        </w:rPr>
        <w:t>Матрична організаційна структура</w:t>
      </w:r>
      <w:r w:rsidRPr="00A63DC8">
        <w:rPr>
          <w:rFonts w:eastAsia="Malgun Gothic Semilight"/>
          <w:b w:val="0"/>
          <w:color w:val="000000"/>
          <w:sz w:val="28"/>
          <w:szCs w:val="28"/>
          <w:lang w:val="uk-UA" w:eastAsia="uk-UA" w:bidi="uk-UA"/>
        </w:rPr>
        <w:t xml:space="preserve"> є однією з найбільш складних і гнучких форм управління. Вона виникла у 1960-х роках у високотехнологічних галузях, зокрема, в аерокосмічній промисловості США, де вимагалося ефективне управління великими, унікальними та обмеженими в часі проєктами.</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Сутність матричної структури полягає у подвійному підпорядкуванні співробітників. Кожен фахівець одночасно підпорядковується двом керівникам:</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Функціональному керівнику (вертикальна вісь): </w:t>
      </w:r>
      <w:r w:rsidR="005942E6">
        <w:rPr>
          <w:rFonts w:eastAsia="Malgun Gothic Semilight"/>
          <w:b w:val="0"/>
          <w:color w:val="000000"/>
          <w:sz w:val="28"/>
          <w:szCs w:val="28"/>
          <w:lang w:val="uk-UA" w:eastAsia="uk-UA" w:bidi="uk-UA"/>
        </w:rPr>
        <w:t>ц</w:t>
      </w:r>
      <w:r w:rsidRPr="00A63DC8">
        <w:rPr>
          <w:rFonts w:eastAsia="Malgun Gothic Semilight"/>
          <w:b w:val="0"/>
          <w:color w:val="000000"/>
          <w:sz w:val="28"/>
          <w:szCs w:val="28"/>
          <w:lang w:val="uk-UA" w:eastAsia="uk-UA" w:bidi="uk-UA"/>
        </w:rPr>
        <w:t>е його постійний керівник (наприклад, завідувач відділення, головний бухгалтер), який відповідає за професійну кваліфікацію, адміністративні питання та постійну роботу в межах своєї функції.</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Проєктному керівнику (горизонтальна вісь): </w:t>
      </w:r>
      <w:r w:rsidR="005942E6">
        <w:rPr>
          <w:rFonts w:eastAsia="Malgun Gothic Semilight"/>
          <w:b w:val="0"/>
          <w:color w:val="000000"/>
          <w:sz w:val="28"/>
          <w:szCs w:val="28"/>
          <w:lang w:val="uk-UA" w:eastAsia="uk-UA" w:bidi="uk-UA"/>
        </w:rPr>
        <w:t>ц</w:t>
      </w:r>
      <w:r w:rsidRPr="00A63DC8">
        <w:rPr>
          <w:rFonts w:eastAsia="Malgun Gothic Semilight"/>
          <w:b w:val="0"/>
          <w:color w:val="000000"/>
          <w:sz w:val="28"/>
          <w:szCs w:val="28"/>
          <w:lang w:val="uk-UA" w:eastAsia="uk-UA" w:bidi="uk-UA"/>
        </w:rPr>
        <w:t>е керівник конкретного проєкту, програми чи цільової міждисциплінарної задачі, який відповідає за терміни, бюджет та кінцевий результат саме цього проєкту.</w:t>
      </w:r>
    </w:p>
    <w:p w:rsid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Як зазначали дослідники Дж. Р. Галбрейт (J. R. Galbraith) та С. Девіс (S. Davis), які є провідними теоретиками матричного менеджменту, ця структура була розроблена як засіб для поєднання переваг спеціалізації (функціональний підхід) та орієнтації на кінцевий результат (проєктний підхід). Вона дозволяє організації швидко перерозподіляти висококваліфікованих фахівців між </w:t>
      </w:r>
      <w:r w:rsidRPr="00A63DC8">
        <w:rPr>
          <w:rFonts w:eastAsia="Malgun Gothic Semilight"/>
          <w:b w:val="0"/>
          <w:color w:val="000000"/>
          <w:sz w:val="28"/>
          <w:szCs w:val="28"/>
          <w:lang w:val="uk-UA" w:eastAsia="uk-UA" w:bidi="uk-UA"/>
        </w:rPr>
        <w:lastRenderedPageBreak/>
        <w:t>різними цільовими завданнями без постійного реструктурування функціональних відділів</w:t>
      </w:r>
      <w:r w:rsidR="002637AA">
        <w:rPr>
          <w:rFonts w:eastAsia="Malgun Gothic Semilight"/>
          <w:b w:val="0"/>
          <w:color w:val="000000"/>
          <w:sz w:val="28"/>
          <w:szCs w:val="28"/>
          <w:lang w:val="uk-UA" w:eastAsia="uk-UA" w:bidi="uk-UA"/>
        </w:rPr>
        <w:t xml:space="preserve"> (рис. 2.3)</w:t>
      </w:r>
      <w:r w:rsidRPr="00A63DC8">
        <w:rPr>
          <w:rFonts w:eastAsia="Malgun Gothic Semilight"/>
          <w:b w:val="0"/>
          <w:color w:val="000000"/>
          <w:sz w:val="28"/>
          <w:szCs w:val="28"/>
          <w:lang w:val="uk-UA" w:eastAsia="uk-UA" w:bidi="uk-UA"/>
        </w:rPr>
        <w:t>.</w:t>
      </w:r>
    </w:p>
    <w:p w:rsidR="00C172BD" w:rsidRDefault="00C172BD"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Pr>
          <w:noProof/>
        </w:rPr>
        <mc:AlternateContent>
          <mc:Choice Requires="wps">
            <w:drawing>
              <wp:anchor distT="0" distB="0" distL="114300" distR="114300" simplePos="0" relativeHeight="251710464" behindDoc="0" locked="0" layoutInCell="1" allowOverlap="1" wp14:anchorId="26D736B8" wp14:editId="295B019E">
                <wp:simplePos x="0" y="0"/>
                <wp:positionH relativeFrom="column">
                  <wp:posOffset>1716405</wp:posOffset>
                </wp:positionH>
                <wp:positionV relativeFrom="paragraph">
                  <wp:posOffset>296545</wp:posOffset>
                </wp:positionV>
                <wp:extent cx="2453640" cy="350520"/>
                <wp:effectExtent l="0" t="0" r="22860" b="11430"/>
                <wp:wrapNone/>
                <wp:docPr id="49" name="Надпись 49"/>
                <wp:cNvGraphicFramePr/>
                <a:graphic xmlns:a="http://schemas.openxmlformats.org/drawingml/2006/main">
                  <a:graphicData uri="http://schemas.microsoft.com/office/word/2010/wordprocessingShape">
                    <wps:wsp>
                      <wps:cNvSpPr txBox="1"/>
                      <wps:spPr>
                        <a:xfrm>
                          <a:off x="0" y="0"/>
                          <a:ext cx="2453640" cy="350520"/>
                        </a:xfrm>
                        <a:prstGeom prst="rect">
                          <a:avLst/>
                        </a:prstGeom>
                        <a:solidFill>
                          <a:schemeClr val="lt1"/>
                        </a:solidFill>
                        <a:ln w="6350">
                          <a:solidFill>
                            <a:prstClr val="black"/>
                          </a:solidFill>
                        </a:ln>
                      </wps:spPr>
                      <wps:txbx>
                        <w:txbxContent>
                          <w:p w:rsidR="00D929EC" w:rsidRDefault="00D929EC" w:rsidP="00C172BD">
                            <w:pPr>
                              <w:jc w:val="center"/>
                            </w:pPr>
                            <w:r>
                              <w:t>Директор медичного закладу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D736B8" id="Надпись 49" o:spid="_x0000_s1044" type="#_x0000_t202" style="position:absolute;left:0;text-align:left;margin-left:135.15pt;margin-top:23.35pt;width:193.2pt;height:27.6pt;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" fillcolor="white [3201]" strokeweight=".5pt">
                <v:textbox>
                  <w:txbxContent>
                    <w:p w:rsidR="00D929EC" w:rsidRDefault="00D929EC" w:rsidP="00C172BD">
                      <w:pPr>
                        <w:jc w:val="center"/>
                      </w:pPr>
                      <w:r>
                        <w:t>Директор медичного закладу</w:t>
                      </w:r>
                    </w:p>
                  </w:txbxContent>
                </v:textbox>
              </v:shape>
            </w:pict>
          </mc:Fallback>
        </mc:AlternateContent>
      </w:r>
    </w:p>
    <w:p w:rsidR="00C172BD" w:rsidRDefault="002A70EA" w:rsidP="00C172BD">
      <w:pPr>
        <w:pStyle w:val="3"/>
        <w:spacing w:before="0" w:beforeAutospacing="0" w:after="0" w:afterAutospacing="0" w:line="360" w:lineRule="auto"/>
        <w:jc w:val="both"/>
        <w:rPr>
          <w:rFonts w:eastAsia="Malgun Gothic Semilight"/>
          <w:b w:val="0"/>
          <w:color w:val="000000"/>
          <w:sz w:val="28"/>
          <w:szCs w:val="28"/>
          <w:lang w:val="uk-UA" w:eastAsia="uk-UA" w:bidi="uk-UA"/>
        </w:rPr>
      </w:pPr>
      <w:r>
        <w:rPr>
          <w:noProof/>
        </w:rPr>
        <mc:AlternateContent>
          <mc:Choice Requires="wps">
            <w:drawing>
              <wp:anchor distT="0" distB="0" distL="114300" distR="114300" simplePos="0" relativeHeight="251718656" behindDoc="0" locked="0" layoutInCell="1" allowOverlap="1" wp14:anchorId="3EA76D7E" wp14:editId="38204794">
                <wp:simplePos x="0" y="0"/>
                <wp:positionH relativeFrom="column">
                  <wp:posOffset>2402205</wp:posOffset>
                </wp:positionH>
                <wp:positionV relativeFrom="paragraph">
                  <wp:posOffset>2642870</wp:posOffset>
                </wp:positionV>
                <wp:extent cx="1150620" cy="342900"/>
                <wp:effectExtent l="0" t="0" r="11430" b="19050"/>
                <wp:wrapNone/>
                <wp:docPr id="56" name="Надпись 56"/>
                <wp:cNvGraphicFramePr/>
                <a:graphic xmlns:a="http://schemas.openxmlformats.org/drawingml/2006/main">
                  <a:graphicData uri="http://schemas.microsoft.com/office/word/2010/wordprocessingShape">
                    <wps:wsp>
                      <wps:cNvSpPr txBox="1"/>
                      <wps:spPr>
                        <a:xfrm>
                          <a:off x="0" y="0"/>
                          <a:ext cx="1150620" cy="342900"/>
                        </a:xfrm>
                        <a:prstGeom prst="rect">
                          <a:avLst/>
                        </a:prstGeom>
                        <a:solidFill>
                          <a:schemeClr val="lt1"/>
                        </a:solidFill>
                        <a:ln w="6350">
                          <a:solidFill>
                            <a:prstClr val="black"/>
                          </a:solidFill>
                        </a:ln>
                      </wps:spPr>
                      <wps:txbx>
                        <w:txbxContent>
                          <w:p w:rsidR="00D929EC" w:rsidRPr="002637AA" w:rsidRDefault="00D929EC" w:rsidP="002637AA">
                            <w:pPr>
                              <w:jc w:val="center"/>
                              <w:rPr>
                                <w:rFonts w:ascii="Calibri" w:hAnsi="Calibri" w:cs="Calibri"/>
                              </w:rPr>
                            </w:pPr>
                            <w:r>
                              <w:t>Пац</w:t>
                            </w:r>
                            <w:r>
                              <w:rPr>
                                <w:rFonts w:ascii="Calibri" w:hAnsi="Calibri" w:cs="Calibri"/>
                              </w:rPr>
                              <w:t xml:space="preserve">ієнти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EA76D7E" id="Надпись 56" o:spid="_x0000_s1045" type="#_x0000_t202" style="position:absolute;left:0;text-align:left;margin-left:189.15pt;margin-top:208.1pt;width:90.6pt;height:27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" fillcolor="white [3201]" strokeweight=".5pt">
                <v:textbox>
                  <w:txbxContent>
                    <w:p w:rsidR="00D929EC" w:rsidRPr="002637AA" w:rsidRDefault="00D929EC" w:rsidP="002637AA">
                      <w:pPr>
                        <w:jc w:val="center"/>
                        <w:rPr>
                          <w:rFonts w:ascii="Calibri" w:hAnsi="Calibri" w:cs="Calibri"/>
                        </w:rPr>
                      </w:pPr>
                      <w:r>
                        <w:t>Пац</w:t>
                      </w:r>
                      <w:r>
                        <w:rPr>
                          <w:rFonts w:ascii="Calibri" w:hAnsi="Calibri" w:cs="Calibri"/>
                        </w:rPr>
                        <w:t xml:space="preserve">ієнти </w:t>
                      </w:r>
                    </w:p>
                  </w:txbxContent>
                </v:textbox>
              </v:shape>
            </w:pict>
          </mc:Fallback>
        </mc:AlternateContent>
      </w:r>
      <w:r w:rsidR="002637AA">
        <w:rPr>
          <w:noProof/>
        </w:rPr>
        <mc:AlternateContent>
          <mc:Choice Requires="wps">
            <w:drawing>
              <wp:anchor distT="0" distB="0" distL="114300" distR="114300" simplePos="0" relativeHeight="251728896" behindDoc="0" locked="0" layoutInCell="1" allowOverlap="1" wp14:anchorId="3C4554F4" wp14:editId="4AD8F4D9">
                <wp:simplePos x="0" y="0"/>
                <wp:positionH relativeFrom="column">
                  <wp:posOffset>3148965</wp:posOffset>
                </wp:positionH>
                <wp:positionV relativeFrom="paragraph">
                  <wp:posOffset>1033780</wp:posOffset>
                </wp:positionV>
                <wp:extent cx="822960" cy="121920"/>
                <wp:effectExtent l="0" t="0" r="15240" b="30480"/>
                <wp:wrapNone/>
                <wp:docPr id="66" name="Прямая соединительная линия 66"/>
                <wp:cNvGraphicFramePr/>
                <a:graphic xmlns:a="http://schemas.openxmlformats.org/drawingml/2006/main">
                  <a:graphicData uri="http://schemas.microsoft.com/office/word/2010/wordprocessingShape">
                    <wps:wsp>
                      <wps:cNvCnPr/>
                      <wps:spPr>
                        <a:xfrm flipH="1">
                          <a:off x="0" y="0"/>
                          <a:ext cx="822960" cy="12192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3249CBA5" id="Прямая соединительная линия 66" o:spid="_x0000_s1026" style="position:absolute;flip:x;z-index:251728896;visibility:visible;mso-wrap-style:square;mso-wrap-distance-left:9pt;mso-wrap-distance-top:0;mso-wrap-distance-right:9pt;mso-wrap-distance-bottom:0;mso-position-horizontal:absolute;mso-position-horizontal-relative:text;mso-position-vertical:absolute;mso-position-vertical-relative:text" from="247.95pt,81.4pt" to="312.75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" strokecolor="#ed7d31 [3205]" strokeweight=".5pt">
                <v:stroke joinstyle="miter"/>
              </v:line>
            </w:pict>
          </mc:Fallback>
        </mc:AlternateContent>
      </w:r>
      <w:r w:rsidR="002637AA">
        <w:rPr>
          <w:noProof/>
        </w:rPr>
        <mc:AlternateContent>
          <mc:Choice Requires="wps">
            <w:drawing>
              <wp:anchor distT="0" distB="0" distL="114300" distR="114300" simplePos="0" relativeHeight="251727872" behindDoc="0" locked="0" layoutInCell="1" allowOverlap="1" wp14:anchorId="00360B5E" wp14:editId="345EC328">
                <wp:simplePos x="0" y="0"/>
                <wp:positionH relativeFrom="column">
                  <wp:posOffset>1937385</wp:posOffset>
                </wp:positionH>
                <wp:positionV relativeFrom="paragraph">
                  <wp:posOffset>1056640</wp:posOffset>
                </wp:positionV>
                <wp:extent cx="792480" cy="99060"/>
                <wp:effectExtent l="0" t="0" r="26670" b="34290"/>
                <wp:wrapNone/>
                <wp:docPr id="65" name="Прямая соединительная линия 65"/>
                <wp:cNvGraphicFramePr/>
                <a:graphic xmlns:a="http://schemas.openxmlformats.org/drawingml/2006/main">
                  <a:graphicData uri="http://schemas.microsoft.com/office/word/2010/wordprocessingShape">
                    <wps:wsp>
                      <wps:cNvCnPr/>
                      <wps:spPr>
                        <a:xfrm>
                          <a:off x="0" y="0"/>
                          <a:ext cx="792480" cy="9906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4BCDF267" id="Прямая соединительная линия 65" o:spid="_x0000_s1026" style="position:absolute;z-index:251727872;visibility:visible;mso-wrap-style:square;mso-wrap-distance-left:9pt;mso-wrap-distance-top:0;mso-wrap-distance-right:9pt;mso-wrap-distance-bottom:0;mso-position-horizontal:absolute;mso-position-horizontal-relative:text;mso-position-vertical:absolute;mso-position-vertical-relative:text" from="152.55pt,83.2pt" to="214.95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" strokecolor="#ed7d31 [3205]" strokeweight=".5pt">
                <v:stroke joinstyle="miter"/>
              </v:line>
            </w:pict>
          </mc:Fallback>
        </mc:AlternateContent>
      </w:r>
      <w:r w:rsidR="002637AA">
        <w:rPr>
          <w:noProof/>
        </w:rPr>
        <mc:AlternateContent>
          <mc:Choice Requires="wps">
            <w:drawing>
              <wp:anchor distT="0" distB="0" distL="114300" distR="114300" simplePos="0" relativeHeight="251726848" behindDoc="0" locked="0" layoutInCell="1" allowOverlap="1" wp14:anchorId="32719D3E" wp14:editId="4BAA0EDE">
                <wp:simplePos x="0" y="0"/>
                <wp:positionH relativeFrom="column">
                  <wp:posOffset>2966085</wp:posOffset>
                </wp:positionH>
                <wp:positionV relativeFrom="paragraph">
                  <wp:posOffset>767080</wp:posOffset>
                </wp:positionV>
                <wp:extent cx="0" cy="266700"/>
                <wp:effectExtent l="76200" t="0" r="57150" b="57150"/>
                <wp:wrapNone/>
                <wp:docPr id="64" name="Прямая со стрелкой 64"/>
                <wp:cNvGraphicFramePr/>
                <a:graphic xmlns:a="http://schemas.openxmlformats.org/drawingml/2006/main">
                  <a:graphicData uri="http://schemas.microsoft.com/office/word/2010/wordprocessingShape">
                    <wps:wsp>
                      <wps:cNvCnPr/>
                      <wps:spPr>
                        <a:xfrm>
                          <a:off x="0" y="0"/>
                          <a:ext cx="0" cy="266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13B489C" id="Прямая со стрелкой 64" o:spid="_x0000_s1026" type="#_x0000_t32" style="position:absolute;margin-left:233.55pt;margin-top:60.4pt;width:0;height:21pt;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" strokecolor="black [3200]" strokeweight=".5pt">
                <v:stroke endarrow="block" joinstyle="miter"/>
              </v:shape>
            </w:pict>
          </mc:Fallback>
        </mc:AlternateContent>
      </w:r>
      <w:r w:rsidR="002637AA">
        <w:rPr>
          <w:noProof/>
        </w:rPr>
        <mc:AlternateContent>
          <mc:Choice Requires="wps">
            <w:drawing>
              <wp:anchor distT="0" distB="0" distL="114300" distR="114300" simplePos="0" relativeHeight="251725824" behindDoc="0" locked="0" layoutInCell="1" allowOverlap="1" wp14:anchorId="56092F17" wp14:editId="39607A65">
                <wp:simplePos x="0" y="0"/>
                <wp:positionH relativeFrom="column">
                  <wp:posOffset>3148965</wp:posOffset>
                </wp:positionH>
                <wp:positionV relativeFrom="paragraph">
                  <wp:posOffset>629920</wp:posOffset>
                </wp:positionV>
                <wp:extent cx="822960" cy="259080"/>
                <wp:effectExtent l="0" t="0" r="72390" b="64770"/>
                <wp:wrapNone/>
                <wp:docPr id="63" name="Прямая со стрелкой 63"/>
                <wp:cNvGraphicFramePr/>
                <a:graphic xmlns:a="http://schemas.openxmlformats.org/drawingml/2006/main">
                  <a:graphicData uri="http://schemas.microsoft.com/office/word/2010/wordprocessingShape">
                    <wps:wsp>
                      <wps:cNvCnPr/>
                      <wps:spPr>
                        <a:xfrm>
                          <a:off x="0" y="0"/>
                          <a:ext cx="822960" cy="2590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D6AE82D" id="Прямая со стрелкой 63" o:spid="_x0000_s1026" type="#_x0000_t32" style="position:absolute;margin-left:247.95pt;margin-top:49.6pt;width:64.8pt;height:20.4pt;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" strokecolor="black [3200]" strokeweight=".5pt">
                <v:stroke endarrow="block" joinstyle="miter"/>
              </v:shape>
            </w:pict>
          </mc:Fallback>
        </mc:AlternateContent>
      </w:r>
      <w:r w:rsidR="002637AA">
        <w:rPr>
          <w:noProof/>
        </w:rPr>
        <mc:AlternateContent>
          <mc:Choice Requires="wps">
            <w:drawing>
              <wp:anchor distT="0" distB="0" distL="114300" distR="114300" simplePos="0" relativeHeight="251724800" behindDoc="0" locked="0" layoutInCell="1" allowOverlap="1" wp14:anchorId="454443E4" wp14:editId="66ED5B71">
                <wp:simplePos x="0" y="0"/>
                <wp:positionH relativeFrom="column">
                  <wp:posOffset>1937385</wp:posOffset>
                </wp:positionH>
                <wp:positionV relativeFrom="paragraph">
                  <wp:posOffset>629920</wp:posOffset>
                </wp:positionV>
                <wp:extent cx="815340" cy="259080"/>
                <wp:effectExtent l="38100" t="0" r="22860" b="64770"/>
                <wp:wrapNone/>
                <wp:docPr id="62" name="Прямая со стрелкой 62"/>
                <wp:cNvGraphicFramePr/>
                <a:graphic xmlns:a="http://schemas.openxmlformats.org/drawingml/2006/main">
                  <a:graphicData uri="http://schemas.microsoft.com/office/word/2010/wordprocessingShape">
                    <wps:wsp>
                      <wps:cNvCnPr/>
                      <wps:spPr>
                        <a:xfrm flipH="1">
                          <a:off x="0" y="0"/>
                          <a:ext cx="815340" cy="2590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A446B2D" id="Прямая со стрелкой 62" o:spid="_x0000_s1026" type="#_x0000_t32" style="position:absolute;margin-left:152.55pt;margin-top:49.6pt;width:64.2pt;height:20.4pt;flip:x;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" strokecolor="black [3200]" strokeweight=".5pt">
                <v:stroke endarrow="block" joinstyle="miter"/>
              </v:shape>
            </w:pict>
          </mc:Fallback>
        </mc:AlternateContent>
      </w:r>
      <w:r w:rsidR="002637AA">
        <w:rPr>
          <w:noProof/>
        </w:rPr>
        <mc:AlternateContent>
          <mc:Choice Requires="wps">
            <w:drawing>
              <wp:anchor distT="0" distB="0" distL="114300" distR="114300" simplePos="0" relativeHeight="251723776" behindDoc="0" locked="0" layoutInCell="1" allowOverlap="1" wp14:anchorId="3AD9E12E" wp14:editId="53A08776">
                <wp:simplePos x="0" y="0"/>
                <wp:positionH relativeFrom="column">
                  <wp:posOffset>3689985</wp:posOffset>
                </wp:positionH>
                <wp:positionV relativeFrom="paragraph">
                  <wp:posOffset>1681480</wp:posOffset>
                </wp:positionV>
                <wp:extent cx="853440" cy="15240"/>
                <wp:effectExtent l="38100" t="76200" r="0" b="80010"/>
                <wp:wrapNone/>
                <wp:docPr id="61" name="Прямая со стрелкой 61"/>
                <wp:cNvGraphicFramePr/>
                <a:graphic xmlns:a="http://schemas.openxmlformats.org/drawingml/2006/main">
                  <a:graphicData uri="http://schemas.microsoft.com/office/word/2010/wordprocessingShape">
                    <wps:wsp>
                      <wps:cNvCnPr/>
                      <wps:spPr>
                        <a:xfrm flipH="1" flipV="1">
                          <a:off x="0" y="0"/>
                          <a:ext cx="853440" cy="1524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554B0F54" id="Прямая со стрелкой 61" o:spid="_x0000_s1026" type="#_x0000_t32" style="position:absolute;margin-left:290.55pt;margin-top:132.4pt;width:67.2pt;height:1.2pt;flip:x y;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" strokecolor="#ed7d31 [3205]" strokeweight=".5pt">
                <v:stroke endarrow="block" joinstyle="miter"/>
              </v:shape>
            </w:pict>
          </mc:Fallback>
        </mc:AlternateContent>
      </w:r>
      <w:r w:rsidR="002637AA">
        <w:rPr>
          <w:noProof/>
        </w:rPr>
        <mc:AlternateContent>
          <mc:Choice Requires="wps">
            <w:drawing>
              <wp:anchor distT="0" distB="0" distL="114300" distR="114300" simplePos="0" relativeHeight="251722752" behindDoc="0" locked="0" layoutInCell="1" allowOverlap="1" wp14:anchorId="5079AD55" wp14:editId="66FB6C32">
                <wp:simplePos x="0" y="0"/>
                <wp:positionH relativeFrom="column">
                  <wp:posOffset>2562225</wp:posOffset>
                </wp:positionH>
                <wp:positionV relativeFrom="paragraph">
                  <wp:posOffset>1780540</wp:posOffset>
                </wp:positionV>
                <wp:extent cx="1981200" cy="327660"/>
                <wp:effectExtent l="38100" t="57150" r="19050" b="34290"/>
                <wp:wrapNone/>
                <wp:docPr id="60" name="Прямая со стрелкой 60"/>
                <wp:cNvGraphicFramePr/>
                <a:graphic xmlns:a="http://schemas.openxmlformats.org/drawingml/2006/main">
                  <a:graphicData uri="http://schemas.microsoft.com/office/word/2010/wordprocessingShape">
                    <wps:wsp>
                      <wps:cNvCnPr/>
                      <wps:spPr>
                        <a:xfrm flipH="1" flipV="1">
                          <a:off x="0" y="0"/>
                          <a:ext cx="1981200" cy="32766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1FD33EC3" id="Прямая со стрелкой 60" o:spid="_x0000_s1026" type="#_x0000_t32" style="position:absolute;margin-left:201.75pt;margin-top:140.2pt;width:156pt;height:25.8pt;flip:x y;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" strokecolor="#ed7d31 [3205]" strokeweight=".5pt">
                <v:stroke endarrow="block" joinstyle="miter"/>
              </v:shape>
            </w:pict>
          </mc:Fallback>
        </mc:AlternateContent>
      </w:r>
      <w:r w:rsidR="002637AA">
        <w:rPr>
          <w:noProof/>
        </w:rPr>
        <mc:AlternateContent>
          <mc:Choice Requires="wps">
            <w:drawing>
              <wp:anchor distT="0" distB="0" distL="114300" distR="114300" simplePos="0" relativeHeight="251721728" behindDoc="0" locked="0" layoutInCell="1" allowOverlap="1" wp14:anchorId="56729D98" wp14:editId="0614AB7C">
                <wp:simplePos x="0" y="0"/>
                <wp:positionH relativeFrom="column">
                  <wp:posOffset>1304925</wp:posOffset>
                </wp:positionH>
                <wp:positionV relativeFrom="paragraph">
                  <wp:posOffset>1209040</wp:posOffset>
                </wp:positionV>
                <wp:extent cx="1402080" cy="708660"/>
                <wp:effectExtent l="0" t="38100" r="45720" b="34290"/>
                <wp:wrapNone/>
                <wp:docPr id="59" name="Прямая со стрелкой 59"/>
                <wp:cNvGraphicFramePr/>
                <a:graphic xmlns:a="http://schemas.openxmlformats.org/drawingml/2006/main">
                  <a:graphicData uri="http://schemas.microsoft.com/office/word/2010/wordprocessingShape">
                    <wps:wsp>
                      <wps:cNvCnPr/>
                      <wps:spPr>
                        <a:xfrm flipV="1">
                          <a:off x="0" y="0"/>
                          <a:ext cx="1402080" cy="70866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74B8894A" id="Прямая со стрелкой 59" o:spid="_x0000_s1026" type="#_x0000_t32" style="position:absolute;margin-left:102.75pt;margin-top:95.2pt;width:110.4pt;height:55.8pt;flip:y;z-index:251721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" strokecolor="#ed7d31 [3205]" strokeweight=".5pt">
                <v:stroke endarrow="block" joinstyle="miter"/>
              </v:shape>
            </w:pict>
          </mc:Fallback>
        </mc:AlternateContent>
      </w:r>
      <w:r w:rsidR="002637AA">
        <w:rPr>
          <w:noProof/>
        </w:rPr>
        <mc:AlternateContent>
          <mc:Choice Requires="wps">
            <w:drawing>
              <wp:anchor distT="0" distB="0" distL="114300" distR="114300" simplePos="0" relativeHeight="251720704" behindDoc="0" locked="0" layoutInCell="1" allowOverlap="1" wp14:anchorId="620370AA" wp14:editId="39060193">
                <wp:simplePos x="0" y="0"/>
                <wp:positionH relativeFrom="column">
                  <wp:posOffset>4284345</wp:posOffset>
                </wp:positionH>
                <wp:positionV relativeFrom="paragraph">
                  <wp:posOffset>675640</wp:posOffset>
                </wp:positionV>
                <wp:extent cx="259080" cy="175260"/>
                <wp:effectExtent l="38100" t="0" r="26670" b="53340"/>
                <wp:wrapNone/>
                <wp:docPr id="58" name="Прямая со стрелкой 58"/>
                <wp:cNvGraphicFramePr/>
                <a:graphic xmlns:a="http://schemas.openxmlformats.org/drawingml/2006/main">
                  <a:graphicData uri="http://schemas.microsoft.com/office/word/2010/wordprocessingShape">
                    <wps:wsp>
                      <wps:cNvCnPr/>
                      <wps:spPr>
                        <a:xfrm flipH="1">
                          <a:off x="0" y="0"/>
                          <a:ext cx="259080" cy="17526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4A8D9089" id="Прямая со стрелкой 58" o:spid="_x0000_s1026" type="#_x0000_t32" style="position:absolute;margin-left:337.35pt;margin-top:53.2pt;width:20.4pt;height:13.8pt;flip:x;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" strokecolor="#ed7d31 [3205]" strokeweight=".5pt">
                <v:stroke endarrow="block" joinstyle="miter"/>
              </v:shape>
            </w:pict>
          </mc:Fallback>
        </mc:AlternateContent>
      </w:r>
      <w:r w:rsidR="002637AA">
        <w:rPr>
          <w:noProof/>
        </w:rPr>
        <mc:AlternateContent>
          <mc:Choice Requires="wps">
            <w:drawing>
              <wp:anchor distT="0" distB="0" distL="114300" distR="114300" simplePos="0" relativeHeight="251719680" behindDoc="0" locked="0" layoutInCell="1" allowOverlap="1" wp14:anchorId="367739BF" wp14:editId="16EF29F5">
                <wp:simplePos x="0" y="0"/>
                <wp:positionH relativeFrom="column">
                  <wp:posOffset>1304925</wp:posOffset>
                </wp:positionH>
                <wp:positionV relativeFrom="paragraph">
                  <wp:posOffset>675640</wp:posOffset>
                </wp:positionV>
                <wp:extent cx="289560" cy="213360"/>
                <wp:effectExtent l="0" t="0" r="72390" b="53340"/>
                <wp:wrapNone/>
                <wp:docPr id="57" name="Прямая со стрелкой 57"/>
                <wp:cNvGraphicFramePr/>
                <a:graphic xmlns:a="http://schemas.openxmlformats.org/drawingml/2006/main">
                  <a:graphicData uri="http://schemas.microsoft.com/office/word/2010/wordprocessingShape">
                    <wps:wsp>
                      <wps:cNvCnPr/>
                      <wps:spPr>
                        <a:xfrm>
                          <a:off x="0" y="0"/>
                          <a:ext cx="289560" cy="21336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794D3DCC" id="Прямая со стрелкой 57" o:spid="_x0000_s1026" type="#_x0000_t32" style="position:absolute;margin-left:102.75pt;margin-top:53.2pt;width:22.8pt;height:16.8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" strokecolor="#ed7d31 [3205]" strokeweight=".5pt">
                <v:stroke endarrow="block" joinstyle="miter"/>
              </v:shape>
            </w:pict>
          </mc:Fallback>
        </mc:AlternateContent>
      </w:r>
      <w:r w:rsidR="002637AA">
        <w:rPr>
          <w:noProof/>
        </w:rPr>
        <mc:AlternateContent>
          <mc:Choice Requires="wps">
            <w:drawing>
              <wp:anchor distT="0" distB="0" distL="114300" distR="114300" simplePos="0" relativeHeight="251717632" behindDoc="0" locked="0" layoutInCell="1" allowOverlap="1" wp14:anchorId="4903D6E9" wp14:editId="33588003">
                <wp:simplePos x="0" y="0"/>
                <wp:positionH relativeFrom="column">
                  <wp:posOffset>4543425</wp:posOffset>
                </wp:positionH>
                <wp:positionV relativeFrom="paragraph">
                  <wp:posOffset>1498600</wp:posOffset>
                </wp:positionV>
                <wp:extent cx="1135380" cy="754380"/>
                <wp:effectExtent l="0" t="0" r="26670" b="26670"/>
                <wp:wrapNone/>
                <wp:docPr id="55" name="Надпись 55"/>
                <wp:cNvGraphicFramePr/>
                <a:graphic xmlns:a="http://schemas.openxmlformats.org/drawingml/2006/main">
                  <a:graphicData uri="http://schemas.microsoft.com/office/word/2010/wordprocessingShape">
                    <wps:wsp>
                      <wps:cNvSpPr txBox="1"/>
                      <wps:spPr>
                        <a:xfrm>
                          <a:off x="0" y="0"/>
                          <a:ext cx="1135380" cy="754380"/>
                        </a:xfrm>
                        <a:prstGeom prst="rect">
                          <a:avLst/>
                        </a:prstGeom>
                        <a:solidFill>
                          <a:schemeClr val="lt1"/>
                        </a:solidFill>
                        <a:ln w="6350">
                          <a:solidFill>
                            <a:prstClr val="black"/>
                          </a:solidFill>
                        </a:ln>
                      </wps:spPr>
                      <wps:txbx>
                        <w:txbxContent>
                          <w:p w:rsidR="00D929EC" w:rsidRPr="002637AA" w:rsidRDefault="00D929EC" w:rsidP="002637AA">
                            <w:pPr>
                              <w:jc w:val="center"/>
                              <w:rPr>
                                <w:rFonts w:ascii="Calibri" w:hAnsi="Calibri" w:cs="Calibri"/>
                              </w:rPr>
                            </w:pPr>
                            <w:r>
                              <w:t>Багатофункц</w:t>
                            </w:r>
                            <w:r>
                              <w:rPr>
                                <w:rFonts w:ascii="Calibri" w:hAnsi="Calibri" w:cs="Calibri"/>
                              </w:rPr>
                              <w:t>іональні відділення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903D6E9" id="Надпись 55" o:spid="_x0000_s1046" type="#_x0000_t202" style="position:absolute;left:0;text-align:left;margin-left:357.75pt;margin-top:118pt;width:89.4pt;height:59.4pt;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" fillcolor="white [3201]" strokeweight=".5pt">
                <v:textbox>
                  <w:txbxContent>
                    <w:p w:rsidR="00D929EC" w:rsidRPr="002637AA" w:rsidRDefault="00D929EC" w:rsidP="002637AA">
                      <w:pPr>
                        <w:jc w:val="center"/>
                        <w:rPr>
                          <w:rFonts w:ascii="Calibri" w:hAnsi="Calibri" w:cs="Calibri"/>
                        </w:rPr>
                      </w:pPr>
                      <w:r>
                        <w:t>Багатофункц</w:t>
                      </w:r>
                      <w:r>
                        <w:rPr>
                          <w:rFonts w:ascii="Calibri" w:hAnsi="Calibri" w:cs="Calibri"/>
                        </w:rPr>
                        <w:t>іональні відділення</w:t>
                      </w:r>
                    </w:p>
                  </w:txbxContent>
                </v:textbox>
              </v:shape>
            </w:pict>
          </mc:Fallback>
        </mc:AlternateContent>
      </w:r>
      <w:r w:rsidR="00C172BD">
        <w:rPr>
          <w:noProof/>
        </w:rPr>
        <mc:AlternateContent>
          <mc:Choice Requires="wps">
            <w:drawing>
              <wp:anchor distT="0" distB="0" distL="114300" distR="114300" simplePos="0" relativeHeight="251715584" behindDoc="0" locked="0" layoutInCell="1" allowOverlap="1" wp14:anchorId="46E1DA50" wp14:editId="61811C4E">
                <wp:simplePos x="0" y="0"/>
                <wp:positionH relativeFrom="column">
                  <wp:posOffset>169545</wp:posOffset>
                </wp:positionH>
                <wp:positionV relativeFrom="paragraph">
                  <wp:posOffset>1558925</wp:posOffset>
                </wp:positionV>
                <wp:extent cx="1135380" cy="822960"/>
                <wp:effectExtent l="0" t="0" r="26670" b="15240"/>
                <wp:wrapNone/>
                <wp:docPr id="53" name="Надпись 53"/>
                <wp:cNvGraphicFramePr/>
                <a:graphic xmlns:a="http://schemas.openxmlformats.org/drawingml/2006/main">
                  <a:graphicData uri="http://schemas.microsoft.com/office/word/2010/wordprocessingShape">
                    <wps:wsp>
                      <wps:cNvSpPr txBox="1"/>
                      <wps:spPr>
                        <a:xfrm>
                          <a:off x="0" y="0"/>
                          <a:ext cx="1135380" cy="822960"/>
                        </a:xfrm>
                        <a:prstGeom prst="rect">
                          <a:avLst/>
                        </a:prstGeom>
                        <a:solidFill>
                          <a:schemeClr val="lt1"/>
                        </a:solidFill>
                        <a:ln w="6350">
                          <a:solidFill>
                            <a:prstClr val="black"/>
                          </a:solidFill>
                        </a:ln>
                      </wps:spPr>
                      <wps:txbx>
                        <w:txbxContent>
                          <w:p w:rsidR="00D929EC" w:rsidRPr="00C172BD" w:rsidRDefault="00D929EC" w:rsidP="002637AA">
                            <w:pPr>
                              <w:spacing w:line="240" w:lineRule="exact"/>
                              <w:jc w:val="center"/>
                              <w:rPr>
                                <w:rFonts w:ascii="Calibri" w:hAnsi="Calibri" w:cs="Calibri"/>
                              </w:rPr>
                            </w:pPr>
                            <w:r>
                              <w:rPr>
                                <w:noProof/>
                                <w:lang w:val="ru-RU" w:eastAsia="ru-RU" w:bidi="ar-SA"/>
                              </w:rPr>
                              <w:t>Заступник директора – менеджер про</w:t>
                            </w:r>
                            <w:r>
                              <w:rPr>
                                <w:rFonts w:ascii="Calibri" w:hAnsi="Calibri" w:cs="Calibri"/>
                                <w:noProof/>
                                <w:lang w:val="ru-RU" w:eastAsia="ru-RU" w:bidi="ar-SA"/>
                              </w:rPr>
                              <w:t>єктів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6E1DA50" id="Надпись 53" o:spid="_x0000_s1047" type="#_x0000_t202" style="position:absolute;left:0;text-align:left;margin-left:13.35pt;margin-top:122.75pt;width:89.4pt;height:64.8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" fillcolor="white [3201]" strokeweight=".5pt">
                <v:textbox>
                  <w:txbxContent>
                    <w:p w:rsidR="00D929EC" w:rsidRPr="00C172BD" w:rsidRDefault="00D929EC" w:rsidP="002637AA">
                      <w:pPr>
                        <w:spacing w:line="240" w:lineRule="exact"/>
                        <w:jc w:val="center"/>
                        <w:rPr>
                          <w:rFonts w:ascii="Calibri" w:hAnsi="Calibri" w:cs="Calibri"/>
                        </w:rPr>
                      </w:pPr>
                      <w:r>
                        <w:rPr>
                          <w:noProof/>
                          <w:lang w:val="ru-RU" w:eastAsia="ru-RU" w:bidi="ar-SA"/>
                        </w:rPr>
                        <w:t>Заступник директора – менеджер про</w:t>
                      </w:r>
                      <w:r>
                        <w:rPr>
                          <w:rFonts w:ascii="Calibri" w:hAnsi="Calibri" w:cs="Calibri"/>
                          <w:noProof/>
                          <w:lang w:val="ru-RU" w:eastAsia="ru-RU" w:bidi="ar-SA"/>
                        </w:rPr>
                        <w:t>єктів</w:t>
                      </w:r>
                    </w:p>
                  </w:txbxContent>
                </v:textbox>
              </v:shape>
            </w:pict>
          </mc:Fallback>
        </mc:AlternateContent>
      </w:r>
      <w:r w:rsidR="00C172BD">
        <w:rPr>
          <w:noProof/>
        </w:rPr>
        <mc:AlternateContent>
          <mc:Choice Requires="wps">
            <w:drawing>
              <wp:anchor distT="0" distB="0" distL="114300" distR="114300" simplePos="0" relativeHeight="251713536" behindDoc="0" locked="0" layoutInCell="1" allowOverlap="1" wp14:anchorId="3127D618" wp14:editId="604D36ED">
                <wp:simplePos x="0" y="0"/>
                <wp:positionH relativeFrom="column">
                  <wp:posOffset>169545</wp:posOffset>
                </wp:positionH>
                <wp:positionV relativeFrom="paragraph">
                  <wp:posOffset>454660</wp:posOffset>
                </wp:positionV>
                <wp:extent cx="1135380" cy="632460"/>
                <wp:effectExtent l="0" t="0" r="26670" b="15240"/>
                <wp:wrapNone/>
                <wp:docPr id="51" name="Надпись 51"/>
                <wp:cNvGraphicFramePr/>
                <a:graphic xmlns:a="http://schemas.openxmlformats.org/drawingml/2006/main">
                  <a:graphicData uri="http://schemas.microsoft.com/office/word/2010/wordprocessingShape">
                    <wps:wsp>
                      <wps:cNvSpPr txBox="1"/>
                      <wps:spPr>
                        <a:xfrm>
                          <a:off x="0" y="0"/>
                          <a:ext cx="1135380" cy="632460"/>
                        </a:xfrm>
                        <a:prstGeom prst="rect">
                          <a:avLst/>
                        </a:prstGeom>
                        <a:solidFill>
                          <a:schemeClr val="lt1"/>
                        </a:solidFill>
                        <a:ln w="6350">
                          <a:solidFill>
                            <a:prstClr val="black"/>
                          </a:solidFill>
                        </a:ln>
                      </wps:spPr>
                      <wps:txbx>
                        <w:txbxContent>
                          <w:p w:rsidR="00D929EC" w:rsidRDefault="00D929EC" w:rsidP="00C172BD">
                            <w:pPr>
                              <w:jc w:val="center"/>
                            </w:pPr>
                            <w:r>
                              <w:t>Медичний директор 2</w:t>
                            </w:r>
                            <w:r w:rsidRPr="00C172BD">
                              <w:rPr>
                                <w:noProof/>
                                <w:lang w:val="ru-RU" w:eastAsia="ru-RU" w:bidi="ar-SA"/>
                              </w:rPr>
                              <w:drawing>
                                <wp:inline distT="0" distB="0" distL="0" distR="0" wp14:anchorId="74574DF5" wp14:editId="5456948F">
                                  <wp:extent cx="946150" cy="525639"/>
                                  <wp:effectExtent l="0" t="0" r="6350" b="825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6150" cy="52563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27D618" id="Надпись 51" o:spid="_x0000_s1048" type="#_x0000_t202" style="position:absolute;left:0;text-align:left;margin-left:13.35pt;margin-top:35.8pt;width:89.4pt;height:49.8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" fillcolor="white [3201]" strokeweight=".5pt">
                <v:textbox>
                  <w:txbxContent>
                    <w:p w:rsidR="00D929EC" w:rsidRDefault="00D929EC" w:rsidP="00C172BD">
                      <w:pPr>
                        <w:jc w:val="center"/>
                      </w:pPr>
                      <w:r>
                        <w:t>Медичний директор 2</w:t>
                      </w:r>
                      <w:r w:rsidRPr="00C172BD">
                        <w:rPr>
                          <w:noProof/>
                          <w:lang w:val="ru-RU" w:eastAsia="ru-RU" w:bidi="ar-SA"/>
                        </w:rPr>
                        <w:drawing>
                          <wp:inline distT="0" distB="0" distL="0" distR="0" wp14:anchorId="74574DF5" wp14:editId="5456948F">
                            <wp:extent cx="946150" cy="525639"/>
                            <wp:effectExtent l="0" t="0" r="6350" b="825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6150" cy="525639"/>
                                    </a:xfrm>
                                    <a:prstGeom prst="rect">
                                      <a:avLst/>
                                    </a:prstGeom>
                                    <a:noFill/>
                                    <a:ln>
                                      <a:noFill/>
                                    </a:ln>
                                  </pic:spPr>
                                </pic:pic>
                              </a:graphicData>
                            </a:graphic>
                          </wp:inline>
                        </w:drawing>
                      </w:r>
                    </w:p>
                  </w:txbxContent>
                </v:textbox>
              </v:shape>
            </w:pict>
          </mc:Fallback>
        </mc:AlternateContent>
      </w:r>
      <w:r w:rsidR="00C172BD">
        <w:rPr>
          <w:noProof/>
        </w:rPr>
        <mc:AlternateContent>
          <mc:Choice Requires="wps">
            <w:drawing>
              <wp:anchor distT="0" distB="0" distL="114300" distR="114300" simplePos="0" relativeHeight="251711488" behindDoc="0" locked="0" layoutInCell="1" allowOverlap="1" wp14:anchorId="0D4104A2" wp14:editId="125B68DC">
                <wp:simplePos x="0" y="0"/>
                <wp:positionH relativeFrom="column">
                  <wp:posOffset>4543425</wp:posOffset>
                </wp:positionH>
                <wp:positionV relativeFrom="paragraph">
                  <wp:posOffset>447040</wp:posOffset>
                </wp:positionV>
                <wp:extent cx="1135380" cy="632460"/>
                <wp:effectExtent l="0" t="0" r="26670" b="15240"/>
                <wp:wrapNone/>
                <wp:docPr id="50" name="Надпись 50"/>
                <wp:cNvGraphicFramePr/>
                <a:graphic xmlns:a="http://schemas.openxmlformats.org/drawingml/2006/main">
                  <a:graphicData uri="http://schemas.microsoft.com/office/word/2010/wordprocessingShape">
                    <wps:wsp>
                      <wps:cNvSpPr txBox="1"/>
                      <wps:spPr>
                        <a:xfrm>
                          <a:off x="0" y="0"/>
                          <a:ext cx="1135380" cy="632460"/>
                        </a:xfrm>
                        <a:prstGeom prst="rect">
                          <a:avLst/>
                        </a:prstGeom>
                        <a:solidFill>
                          <a:schemeClr val="lt1"/>
                        </a:solidFill>
                        <a:ln w="6350">
                          <a:solidFill>
                            <a:prstClr val="black"/>
                          </a:solidFill>
                        </a:ln>
                      </wps:spPr>
                      <wps:txbx>
                        <w:txbxContent>
                          <w:p w:rsidR="00D929EC" w:rsidRDefault="00D929EC" w:rsidP="00C172BD">
                            <w:pPr>
                              <w:jc w:val="center"/>
                            </w:pPr>
                            <w:r>
                              <w:t>Медичний директор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D4104A2" id="Надпись 50" o:spid="_x0000_s1049" type="#_x0000_t202" style="position:absolute;left:0;text-align:left;margin-left:357.75pt;margin-top:35.2pt;width:89.4pt;height:49.8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" fillcolor="white [3201]" strokeweight=".5pt">
                <v:textbox>
                  <w:txbxContent>
                    <w:p w:rsidR="00D929EC" w:rsidRDefault="00D929EC" w:rsidP="00C172BD">
                      <w:pPr>
                        <w:jc w:val="center"/>
                      </w:pPr>
                      <w:r>
                        <w:t>Медичний директор 1</w:t>
                      </w:r>
                    </w:p>
                  </w:txbxContent>
                </v:textbox>
              </v:shape>
            </w:pict>
          </mc:Fallback>
        </mc:AlternateContent>
      </w:r>
      <w:r w:rsidR="00C172BD">
        <w:rPr>
          <w:noProof/>
        </w:rPr>
        <w:drawing>
          <wp:inline distT="0" distB="0" distL="0" distR="0" wp14:anchorId="734E135D" wp14:editId="6B7D1754">
            <wp:extent cx="5939896" cy="2987040"/>
            <wp:effectExtent l="0" t="0" r="3810" b="3810"/>
            <wp:docPr id="48" name="Рисунок 48" descr="Матрична організаційна структура: Визначення та приклад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Матрична організаційна структура: Визначення та приклади"/>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2121" cy="2988159"/>
                    </a:xfrm>
                    <a:prstGeom prst="rect">
                      <a:avLst/>
                    </a:prstGeom>
                    <a:noFill/>
                    <a:ln>
                      <a:noFill/>
                    </a:ln>
                  </pic:spPr>
                </pic:pic>
              </a:graphicData>
            </a:graphic>
          </wp:inline>
        </w:drawing>
      </w:r>
    </w:p>
    <w:p w:rsidR="00C172BD" w:rsidRDefault="00C172BD"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p>
    <w:p w:rsidR="00C172BD" w:rsidRDefault="002637AA" w:rsidP="002A70EA">
      <w:pPr>
        <w:pStyle w:val="3"/>
        <w:spacing w:before="0" w:beforeAutospacing="0" w:after="0" w:afterAutospacing="0" w:line="360" w:lineRule="auto"/>
        <w:ind w:firstLine="709"/>
        <w:jc w:val="center"/>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t>Рис. 2.3</w:t>
      </w:r>
      <w:r w:rsidR="002A70EA">
        <w:rPr>
          <w:rFonts w:eastAsia="Malgun Gothic Semilight"/>
          <w:b w:val="0"/>
          <w:color w:val="000000"/>
          <w:sz w:val="28"/>
          <w:szCs w:val="28"/>
          <w:lang w:val="uk-UA" w:eastAsia="uk-UA" w:bidi="uk-UA"/>
        </w:rPr>
        <w:t xml:space="preserve">. </w:t>
      </w:r>
      <w:r w:rsidR="002A70EA" w:rsidRPr="00A63DC8">
        <w:rPr>
          <w:rFonts w:eastAsia="Malgun Gothic Semilight"/>
          <w:b w:val="0"/>
          <w:color w:val="000000"/>
          <w:sz w:val="28"/>
          <w:szCs w:val="28"/>
          <w:lang w:val="uk-UA" w:eastAsia="uk-UA" w:bidi="uk-UA"/>
        </w:rPr>
        <w:t xml:space="preserve">Сутність матричної </w:t>
      </w:r>
      <w:r w:rsidR="002A70EA">
        <w:rPr>
          <w:rFonts w:eastAsia="Malgun Gothic Semilight"/>
          <w:b w:val="0"/>
          <w:color w:val="000000"/>
          <w:sz w:val="28"/>
          <w:szCs w:val="28"/>
          <w:lang w:val="uk-UA" w:eastAsia="uk-UA" w:bidi="uk-UA"/>
        </w:rPr>
        <w:t xml:space="preserve">організаційної </w:t>
      </w:r>
      <w:r w:rsidR="002A70EA" w:rsidRPr="00A63DC8">
        <w:rPr>
          <w:rFonts w:eastAsia="Malgun Gothic Semilight"/>
          <w:b w:val="0"/>
          <w:color w:val="000000"/>
          <w:sz w:val="28"/>
          <w:szCs w:val="28"/>
          <w:lang w:val="uk-UA" w:eastAsia="uk-UA" w:bidi="uk-UA"/>
        </w:rPr>
        <w:t>структури полягає у подвійному підпорядкуванні співробітників.</w:t>
      </w:r>
      <w:r w:rsidR="002A70EA">
        <w:rPr>
          <w:rFonts w:eastAsia="Malgun Gothic Semilight"/>
          <w:b w:val="0"/>
          <w:color w:val="000000"/>
          <w:sz w:val="28"/>
          <w:szCs w:val="28"/>
          <w:lang w:val="uk-UA" w:eastAsia="uk-UA" w:bidi="uk-UA"/>
        </w:rPr>
        <w:t xml:space="preserve"> Особливості : д</w:t>
      </w:r>
      <w:r w:rsidR="002A70EA" w:rsidRPr="00A63DC8">
        <w:rPr>
          <w:rFonts w:eastAsia="Malgun Gothic Semilight"/>
          <w:b w:val="0"/>
          <w:color w:val="000000"/>
          <w:sz w:val="28"/>
          <w:szCs w:val="28"/>
          <w:lang w:val="uk-UA" w:eastAsia="uk-UA" w:bidi="uk-UA"/>
        </w:rPr>
        <w:t xml:space="preserve">воїстість </w:t>
      </w:r>
      <w:r w:rsidR="002A70EA">
        <w:rPr>
          <w:rFonts w:eastAsia="Malgun Gothic Semilight"/>
          <w:b w:val="0"/>
          <w:color w:val="000000"/>
          <w:sz w:val="28"/>
          <w:szCs w:val="28"/>
          <w:lang w:val="uk-UA" w:eastAsia="uk-UA" w:bidi="uk-UA"/>
        </w:rPr>
        <w:t>к</w:t>
      </w:r>
      <w:r w:rsidR="002A70EA" w:rsidRPr="00A63DC8">
        <w:rPr>
          <w:rFonts w:eastAsia="Malgun Gothic Semilight"/>
          <w:b w:val="0"/>
          <w:color w:val="000000"/>
          <w:sz w:val="28"/>
          <w:szCs w:val="28"/>
          <w:lang w:val="uk-UA" w:eastAsia="uk-UA" w:bidi="uk-UA"/>
        </w:rPr>
        <w:t xml:space="preserve">ерівництва та </w:t>
      </w:r>
      <w:r w:rsidR="002A70EA">
        <w:rPr>
          <w:rFonts w:eastAsia="Malgun Gothic Semilight"/>
          <w:b w:val="0"/>
          <w:color w:val="000000"/>
          <w:sz w:val="28"/>
          <w:szCs w:val="28"/>
          <w:lang w:val="uk-UA" w:eastAsia="uk-UA" w:bidi="uk-UA"/>
        </w:rPr>
        <w:t>к</w:t>
      </w:r>
      <w:r w:rsidR="002A70EA" w:rsidRPr="00A63DC8">
        <w:rPr>
          <w:rFonts w:eastAsia="Malgun Gothic Semilight"/>
          <w:b w:val="0"/>
          <w:color w:val="000000"/>
          <w:sz w:val="28"/>
          <w:szCs w:val="28"/>
          <w:lang w:val="uk-UA" w:eastAsia="uk-UA" w:bidi="uk-UA"/>
        </w:rPr>
        <w:t xml:space="preserve">онфлікт </w:t>
      </w:r>
      <w:r w:rsidR="002A70EA">
        <w:rPr>
          <w:rFonts w:eastAsia="Malgun Gothic Semilight"/>
          <w:b w:val="0"/>
          <w:color w:val="000000"/>
          <w:sz w:val="28"/>
          <w:szCs w:val="28"/>
          <w:lang w:val="uk-UA" w:eastAsia="uk-UA" w:bidi="uk-UA"/>
        </w:rPr>
        <w:t>р</w:t>
      </w:r>
      <w:r w:rsidR="002A70EA" w:rsidRPr="00A63DC8">
        <w:rPr>
          <w:rFonts w:eastAsia="Malgun Gothic Semilight"/>
          <w:b w:val="0"/>
          <w:color w:val="000000"/>
          <w:sz w:val="28"/>
          <w:szCs w:val="28"/>
          <w:lang w:val="uk-UA" w:eastAsia="uk-UA" w:bidi="uk-UA"/>
        </w:rPr>
        <w:t>олей</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Актуальність та </w:t>
      </w:r>
      <w:r w:rsidR="00525146">
        <w:rPr>
          <w:rFonts w:eastAsia="Malgun Gothic Semilight"/>
          <w:b w:val="0"/>
          <w:color w:val="000000"/>
          <w:sz w:val="28"/>
          <w:szCs w:val="28"/>
          <w:lang w:val="uk-UA" w:eastAsia="uk-UA" w:bidi="uk-UA"/>
        </w:rPr>
        <w:t>п</w:t>
      </w:r>
      <w:r w:rsidRPr="00A63DC8">
        <w:rPr>
          <w:rFonts w:eastAsia="Malgun Gothic Semilight"/>
          <w:b w:val="0"/>
          <w:color w:val="000000"/>
          <w:sz w:val="28"/>
          <w:szCs w:val="28"/>
          <w:lang w:val="uk-UA" w:eastAsia="uk-UA" w:bidi="uk-UA"/>
        </w:rPr>
        <w:t xml:space="preserve">ереваги </w:t>
      </w:r>
      <w:r w:rsidR="00525146">
        <w:rPr>
          <w:rFonts w:eastAsia="Malgun Gothic Semilight"/>
          <w:b w:val="0"/>
          <w:color w:val="000000"/>
          <w:sz w:val="28"/>
          <w:szCs w:val="28"/>
          <w:lang w:val="uk-UA" w:eastAsia="uk-UA" w:bidi="uk-UA"/>
        </w:rPr>
        <w:t>м</w:t>
      </w:r>
      <w:r w:rsidRPr="00A63DC8">
        <w:rPr>
          <w:rFonts w:eastAsia="Malgun Gothic Semilight"/>
          <w:b w:val="0"/>
          <w:color w:val="000000"/>
          <w:sz w:val="28"/>
          <w:szCs w:val="28"/>
          <w:lang w:val="uk-UA" w:eastAsia="uk-UA" w:bidi="uk-UA"/>
        </w:rPr>
        <w:t xml:space="preserve">атричної </w:t>
      </w:r>
      <w:r w:rsidR="00525146">
        <w:rPr>
          <w:rFonts w:eastAsia="Malgun Gothic Semilight"/>
          <w:b w:val="0"/>
          <w:color w:val="000000"/>
          <w:sz w:val="28"/>
          <w:szCs w:val="28"/>
          <w:lang w:val="uk-UA" w:eastAsia="uk-UA" w:bidi="uk-UA"/>
        </w:rPr>
        <w:t>с</w:t>
      </w:r>
      <w:r w:rsidRPr="00A63DC8">
        <w:rPr>
          <w:rFonts w:eastAsia="Malgun Gothic Semilight"/>
          <w:b w:val="0"/>
          <w:color w:val="000000"/>
          <w:sz w:val="28"/>
          <w:szCs w:val="28"/>
          <w:lang w:val="uk-UA" w:eastAsia="uk-UA" w:bidi="uk-UA"/>
        </w:rPr>
        <w:t xml:space="preserve">труктури </w:t>
      </w:r>
      <w:r w:rsidR="00525146">
        <w:rPr>
          <w:rFonts w:eastAsia="Malgun Gothic Semilight"/>
          <w:b w:val="0"/>
          <w:color w:val="000000"/>
          <w:sz w:val="28"/>
          <w:szCs w:val="28"/>
          <w:lang w:val="uk-UA" w:eastAsia="uk-UA" w:bidi="uk-UA"/>
        </w:rPr>
        <w:t>в медичних закладах об’єктивно пов’язані із сучасними викликами.</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У сучасному медичному середовищі, що характеризується швидким розвитком технологій, персоналізованою медициною та необхідністю впровадження складних протоколів, чиста лінійна чи функціональна структура часто виявляється недостатньо гнучкою. Матрична структура стає актуальною для великих лікувально-профілактичних установ (ЛПУ), особливо тих, що займаються науково-дослідною діяльністю або реалізують складні програми.</w:t>
      </w:r>
    </w:p>
    <w:p w:rsidR="00A63DC8" w:rsidRPr="00A63DC8" w:rsidRDefault="00525146"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t>Матрична організаційна структура, як показують дослідження і практики. досить</w:t>
      </w:r>
      <w:r w:rsidR="00A63DC8" w:rsidRPr="00A63DC8">
        <w:rPr>
          <w:rFonts w:eastAsia="Malgun Gothic Semilight"/>
          <w:b w:val="0"/>
          <w:color w:val="000000"/>
          <w:sz w:val="28"/>
          <w:szCs w:val="28"/>
          <w:lang w:val="uk-UA" w:eastAsia="uk-UA" w:bidi="uk-UA"/>
        </w:rPr>
        <w:t xml:space="preserve"> </w:t>
      </w:r>
      <w:r>
        <w:rPr>
          <w:rFonts w:eastAsia="Malgun Gothic Semilight"/>
          <w:b w:val="0"/>
          <w:color w:val="000000"/>
          <w:sz w:val="28"/>
          <w:szCs w:val="28"/>
          <w:lang w:val="uk-UA" w:eastAsia="uk-UA" w:bidi="uk-UA"/>
        </w:rPr>
        <w:t>е</w:t>
      </w:r>
      <w:r w:rsidR="00A63DC8" w:rsidRPr="00A63DC8">
        <w:rPr>
          <w:rFonts w:eastAsia="Malgun Gothic Semilight"/>
          <w:b w:val="0"/>
          <w:color w:val="000000"/>
          <w:sz w:val="28"/>
          <w:szCs w:val="28"/>
          <w:lang w:val="uk-UA" w:eastAsia="uk-UA" w:bidi="uk-UA"/>
        </w:rPr>
        <w:t>фективна</w:t>
      </w:r>
      <w:r>
        <w:rPr>
          <w:rFonts w:eastAsia="Malgun Gothic Semilight"/>
          <w:b w:val="0"/>
          <w:color w:val="000000"/>
          <w:sz w:val="28"/>
          <w:szCs w:val="28"/>
          <w:lang w:val="uk-UA" w:eastAsia="uk-UA" w:bidi="uk-UA"/>
        </w:rPr>
        <w:t xml:space="preserve"> щодо</w:t>
      </w:r>
      <w:r w:rsidR="00A63DC8" w:rsidRPr="00A63DC8">
        <w:rPr>
          <w:rFonts w:eastAsia="Malgun Gothic Semilight"/>
          <w:b w:val="0"/>
          <w:color w:val="000000"/>
          <w:sz w:val="28"/>
          <w:szCs w:val="28"/>
          <w:lang w:val="uk-UA" w:eastAsia="uk-UA" w:bidi="uk-UA"/>
        </w:rPr>
        <w:t xml:space="preserve"> </w:t>
      </w:r>
      <w:r>
        <w:rPr>
          <w:rFonts w:eastAsia="Malgun Gothic Semilight"/>
          <w:b w:val="0"/>
          <w:color w:val="000000"/>
          <w:sz w:val="28"/>
          <w:szCs w:val="28"/>
          <w:lang w:val="uk-UA" w:eastAsia="uk-UA" w:bidi="uk-UA"/>
        </w:rPr>
        <w:t>р</w:t>
      </w:r>
      <w:r w:rsidR="00A63DC8" w:rsidRPr="00A63DC8">
        <w:rPr>
          <w:rFonts w:eastAsia="Malgun Gothic Semilight"/>
          <w:b w:val="0"/>
          <w:color w:val="000000"/>
          <w:sz w:val="28"/>
          <w:szCs w:val="28"/>
          <w:lang w:val="uk-UA" w:eastAsia="uk-UA" w:bidi="uk-UA"/>
        </w:rPr>
        <w:t xml:space="preserve">еалізація </w:t>
      </w:r>
      <w:r>
        <w:rPr>
          <w:rFonts w:eastAsia="Malgun Gothic Semilight"/>
          <w:b w:val="0"/>
          <w:color w:val="000000"/>
          <w:sz w:val="28"/>
          <w:szCs w:val="28"/>
          <w:lang w:val="uk-UA" w:eastAsia="uk-UA" w:bidi="uk-UA"/>
        </w:rPr>
        <w:t>м</w:t>
      </w:r>
      <w:r w:rsidR="00A63DC8" w:rsidRPr="00A63DC8">
        <w:rPr>
          <w:rFonts w:eastAsia="Malgun Gothic Semilight"/>
          <w:b w:val="0"/>
          <w:color w:val="000000"/>
          <w:sz w:val="28"/>
          <w:szCs w:val="28"/>
          <w:lang w:val="uk-UA" w:eastAsia="uk-UA" w:bidi="uk-UA"/>
        </w:rPr>
        <w:t xml:space="preserve">іждисциплінарних </w:t>
      </w:r>
      <w:r>
        <w:rPr>
          <w:rFonts w:eastAsia="Malgun Gothic Semilight"/>
          <w:b w:val="0"/>
          <w:color w:val="000000"/>
          <w:sz w:val="28"/>
          <w:szCs w:val="28"/>
          <w:lang w:val="uk-UA" w:eastAsia="uk-UA" w:bidi="uk-UA"/>
        </w:rPr>
        <w:t>п</w:t>
      </w:r>
      <w:r w:rsidR="00A63DC8" w:rsidRPr="00A63DC8">
        <w:rPr>
          <w:rFonts w:eastAsia="Malgun Gothic Semilight"/>
          <w:b w:val="0"/>
          <w:color w:val="000000"/>
          <w:sz w:val="28"/>
          <w:szCs w:val="28"/>
          <w:lang w:val="uk-UA" w:eastAsia="uk-UA" w:bidi="uk-UA"/>
        </w:rPr>
        <w:t>роєктів</w:t>
      </w:r>
      <w:r>
        <w:rPr>
          <w:rFonts w:eastAsia="Malgun Gothic Semilight"/>
          <w:b w:val="0"/>
          <w:color w:val="000000"/>
          <w:sz w:val="28"/>
          <w:szCs w:val="28"/>
          <w:lang w:val="uk-UA" w:eastAsia="uk-UA" w:bidi="uk-UA"/>
        </w:rPr>
        <w:t>.</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lastRenderedPageBreak/>
        <w:t>Сучасна медицина все більше вимагає міжфункціональної співпраці. Як вказує дослідник К. Стівенс (K. Stevens) у своїх працях про управління в охороні здоров’я, лікування складних патологій (наприклад, мультиорганна трансплантація, онкологія, рідкісні генетичні захворювання) вимагає одночасної участі хірургів, анестезіологів, радіологів, генетиків та реабілітологів.</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Матриця дозволяє створити Проєктну </w:t>
      </w:r>
      <w:r w:rsidR="00525146">
        <w:rPr>
          <w:rFonts w:eastAsia="Malgun Gothic Semilight"/>
          <w:b w:val="0"/>
          <w:color w:val="000000"/>
          <w:sz w:val="28"/>
          <w:szCs w:val="28"/>
          <w:lang w:val="uk-UA" w:eastAsia="uk-UA" w:bidi="uk-UA"/>
        </w:rPr>
        <w:t>к</w:t>
      </w:r>
      <w:r w:rsidRPr="00A63DC8">
        <w:rPr>
          <w:rFonts w:eastAsia="Malgun Gothic Semilight"/>
          <w:b w:val="0"/>
          <w:color w:val="000000"/>
          <w:sz w:val="28"/>
          <w:szCs w:val="28"/>
          <w:lang w:val="uk-UA" w:eastAsia="uk-UA" w:bidi="uk-UA"/>
        </w:rPr>
        <w:t xml:space="preserve">оманду </w:t>
      </w:r>
      <w:r w:rsidR="00525146">
        <w:rPr>
          <w:rFonts w:eastAsia="Malgun Gothic Semilight"/>
          <w:b w:val="0"/>
          <w:color w:val="000000"/>
          <w:sz w:val="28"/>
          <w:szCs w:val="28"/>
          <w:lang w:val="uk-UA" w:eastAsia="uk-UA" w:bidi="uk-UA"/>
        </w:rPr>
        <w:t>л</w:t>
      </w:r>
      <w:r w:rsidRPr="00A63DC8">
        <w:rPr>
          <w:rFonts w:eastAsia="Malgun Gothic Semilight"/>
          <w:b w:val="0"/>
          <w:color w:val="000000"/>
          <w:sz w:val="28"/>
          <w:szCs w:val="28"/>
          <w:lang w:val="uk-UA" w:eastAsia="uk-UA" w:bidi="uk-UA"/>
        </w:rPr>
        <w:t xml:space="preserve">ікування для конкретного пацієнта або групи пацієнтів. Спеціалісти залишаються під управлінням своїх функціональних відділів (для підтримки кваліфікації), але підпорядковуються </w:t>
      </w:r>
      <w:r w:rsidR="00525146">
        <w:rPr>
          <w:rFonts w:eastAsia="Malgun Gothic Semilight"/>
          <w:b w:val="0"/>
          <w:color w:val="000000"/>
          <w:sz w:val="28"/>
          <w:szCs w:val="28"/>
          <w:lang w:val="uk-UA" w:eastAsia="uk-UA" w:bidi="uk-UA"/>
        </w:rPr>
        <w:t>к</w:t>
      </w:r>
      <w:r w:rsidRPr="00A63DC8">
        <w:rPr>
          <w:rFonts w:eastAsia="Malgun Gothic Semilight"/>
          <w:b w:val="0"/>
          <w:color w:val="000000"/>
          <w:sz w:val="28"/>
          <w:szCs w:val="28"/>
          <w:lang w:val="uk-UA" w:eastAsia="uk-UA" w:bidi="uk-UA"/>
        </w:rPr>
        <w:t xml:space="preserve">ерівнику </w:t>
      </w:r>
      <w:r w:rsidR="00525146">
        <w:rPr>
          <w:rFonts w:eastAsia="Malgun Gothic Semilight"/>
          <w:b w:val="0"/>
          <w:color w:val="000000"/>
          <w:sz w:val="28"/>
          <w:szCs w:val="28"/>
          <w:lang w:val="uk-UA" w:eastAsia="uk-UA" w:bidi="uk-UA"/>
        </w:rPr>
        <w:t>п</w:t>
      </w:r>
      <w:r w:rsidRPr="00A63DC8">
        <w:rPr>
          <w:rFonts w:eastAsia="Malgun Gothic Semilight"/>
          <w:b w:val="0"/>
          <w:color w:val="000000"/>
          <w:sz w:val="28"/>
          <w:szCs w:val="28"/>
          <w:lang w:val="uk-UA" w:eastAsia="uk-UA" w:bidi="uk-UA"/>
        </w:rPr>
        <w:t>роєкту (кейс-менеджеру), який координує всі етапи лікування, забезпечуючи оптимальний і безперервний процес.</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Матрична структура дозволяє уникати дублювання спеціалістів та обладнання. Якщо лікар-рентгенолог необхідний для трьох різних дослідницьких проєктів, він залишається членом відділу рентгенології, але його час розподіляється між трьома проєктними менеджерами. Це дозволяє ЛПУ ефективно використовувати високооплачуваних, рідкісних фахівців.</w:t>
      </w:r>
    </w:p>
    <w:p w:rsidR="00A63DC8" w:rsidRPr="00A63DC8" w:rsidRDefault="00525146"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t>Саме матрична організаційна структура</w:t>
      </w:r>
      <w:r w:rsidR="00A63DC8" w:rsidRPr="00A63DC8">
        <w:rPr>
          <w:rFonts w:eastAsia="Malgun Gothic Semilight"/>
          <w:b w:val="0"/>
          <w:color w:val="000000"/>
          <w:sz w:val="28"/>
          <w:szCs w:val="28"/>
          <w:lang w:val="uk-UA" w:eastAsia="uk-UA" w:bidi="uk-UA"/>
        </w:rPr>
        <w:t xml:space="preserve"> </w:t>
      </w:r>
      <w:r>
        <w:rPr>
          <w:rFonts w:eastAsia="Malgun Gothic Semilight"/>
          <w:b w:val="0"/>
          <w:color w:val="000000"/>
          <w:sz w:val="28"/>
          <w:szCs w:val="28"/>
          <w:lang w:val="uk-UA" w:eastAsia="uk-UA" w:bidi="uk-UA"/>
        </w:rPr>
        <w:t>сприяє</w:t>
      </w:r>
      <w:r w:rsidR="00A63DC8" w:rsidRPr="00A63DC8">
        <w:rPr>
          <w:rFonts w:eastAsia="Malgun Gothic Semilight"/>
          <w:b w:val="0"/>
          <w:color w:val="000000"/>
          <w:sz w:val="28"/>
          <w:szCs w:val="28"/>
          <w:lang w:val="uk-UA" w:eastAsia="uk-UA" w:bidi="uk-UA"/>
        </w:rPr>
        <w:t xml:space="preserve"> </w:t>
      </w:r>
      <w:r>
        <w:rPr>
          <w:rFonts w:eastAsia="Malgun Gothic Semilight"/>
          <w:b w:val="0"/>
          <w:color w:val="000000"/>
          <w:sz w:val="28"/>
          <w:szCs w:val="28"/>
          <w:lang w:val="uk-UA" w:eastAsia="uk-UA" w:bidi="uk-UA"/>
        </w:rPr>
        <w:t>і</w:t>
      </w:r>
      <w:r w:rsidR="00A63DC8" w:rsidRPr="00A63DC8">
        <w:rPr>
          <w:rFonts w:eastAsia="Malgun Gothic Semilight"/>
          <w:b w:val="0"/>
          <w:color w:val="000000"/>
          <w:sz w:val="28"/>
          <w:szCs w:val="28"/>
          <w:lang w:val="uk-UA" w:eastAsia="uk-UA" w:bidi="uk-UA"/>
        </w:rPr>
        <w:t xml:space="preserve">нноваціям та </w:t>
      </w:r>
      <w:r>
        <w:rPr>
          <w:rFonts w:eastAsia="Malgun Gothic Semilight"/>
          <w:b w:val="0"/>
          <w:color w:val="000000"/>
          <w:sz w:val="28"/>
          <w:szCs w:val="28"/>
          <w:lang w:val="uk-UA" w:eastAsia="uk-UA" w:bidi="uk-UA"/>
        </w:rPr>
        <w:t>д</w:t>
      </w:r>
      <w:r w:rsidR="00A63DC8" w:rsidRPr="00A63DC8">
        <w:rPr>
          <w:rFonts w:eastAsia="Malgun Gothic Semilight"/>
          <w:b w:val="0"/>
          <w:color w:val="000000"/>
          <w:sz w:val="28"/>
          <w:szCs w:val="28"/>
          <w:lang w:val="uk-UA" w:eastAsia="uk-UA" w:bidi="uk-UA"/>
        </w:rPr>
        <w:t xml:space="preserve">ослідницькій </w:t>
      </w:r>
      <w:r>
        <w:rPr>
          <w:rFonts w:eastAsia="Malgun Gothic Semilight"/>
          <w:b w:val="0"/>
          <w:color w:val="000000"/>
          <w:sz w:val="28"/>
          <w:szCs w:val="28"/>
          <w:lang w:val="uk-UA" w:eastAsia="uk-UA" w:bidi="uk-UA"/>
        </w:rPr>
        <w:t>д</w:t>
      </w:r>
      <w:r w:rsidR="00A63DC8" w:rsidRPr="00A63DC8">
        <w:rPr>
          <w:rFonts w:eastAsia="Malgun Gothic Semilight"/>
          <w:b w:val="0"/>
          <w:color w:val="000000"/>
          <w:sz w:val="28"/>
          <w:szCs w:val="28"/>
          <w:lang w:val="uk-UA" w:eastAsia="uk-UA" w:bidi="uk-UA"/>
        </w:rPr>
        <w:t>іяльності</w:t>
      </w:r>
      <w:r>
        <w:rPr>
          <w:rFonts w:eastAsia="Malgun Gothic Semilight"/>
          <w:b w:val="0"/>
          <w:color w:val="000000"/>
          <w:sz w:val="28"/>
          <w:szCs w:val="28"/>
          <w:lang w:val="uk-UA" w:eastAsia="uk-UA" w:bidi="uk-UA"/>
        </w:rPr>
        <w:t>.</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У </w:t>
      </w:r>
      <w:r w:rsidR="00525146">
        <w:rPr>
          <w:rFonts w:eastAsia="Malgun Gothic Semilight"/>
          <w:b w:val="0"/>
          <w:color w:val="000000"/>
          <w:sz w:val="28"/>
          <w:szCs w:val="28"/>
          <w:lang w:val="uk-UA" w:eastAsia="uk-UA" w:bidi="uk-UA"/>
        </w:rPr>
        <w:t>сучасних</w:t>
      </w:r>
      <w:r w:rsidRPr="00A63DC8">
        <w:rPr>
          <w:rFonts w:eastAsia="Malgun Gothic Semilight"/>
          <w:b w:val="0"/>
          <w:color w:val="000000"/>
          <w:sz w:val="28"/>
          <w:szCs w:val="28"/>
          <w:lang w:val="uk-UA" w:eastAsia="uk-UA" w:bidi="uk-UA"/>
        </w:rPr>
        <w:t xml:space="preserve"> </w:t>
      </w:r>
      <w:r w:rsidRPr="00525146">
        <w:rPr>
          <w:rFonts w:eastAsia="Malgun Gothic Semilight"/>
          <w:color w:val="000000"/>
          <w:sz w:val="28"/>
          <w:szCs w:val="28"/>
          <w:lang w:val="uk-UA" w:eastAsia="uk-UA" w:bidi="uk-UA"/>
        </w:rPr>
        <w:t>університетських клініках</w:t>
      </w:r>
      <w:r w:rsidRPr="00A63DC8">
        <w:rPr>
          <w:rFonts w:eastAsia="Malgun Gothic Semilight"/>
          <w:b w:val="0"/>
          <w:color w:val="000000"/>
          <w:sz w:val="28"/>
          <w:szCs w:val="28"/>
          <w:lang w:val="uk-UA" w:eastAsia="uk-UA" w:bidi="uk-UA"/>
        </w:rPr>
        <w:t xml:space="preserve"> та науково-дослідних медичних центрах матриця ідеально підходить для управління клінічними випробуваннями та науковими грантами. Дослідницька група може включати функціональних фахівців з клінічних відділень, лабораторії та біостатистики, які тимчасово підпорядковуються </w:t>
      </w:r>
      <w:r w:rsidR="00525146">
        <w:rPr>
          <w:rFonts w:eastAsia="Malgun Gothic Semilight"/>
          <w:b w:val="0"/>
          <w:color w:val="000000"/>
          <w:sz w:val="28"/>
          <w:szCs w:val="28"/>
          <w:lang w:val="uk-UA" w:eastAsia="uk-UA" w:bidi="uk-UA"/>
        </w:rPr>
        <w:t>г</w:t>
      </w:r>
      <w:r w:rsidRPr="00A63DC8">
        <w:rPr>
          <w:rFonts w:eastAsia="Malgun Gothic Semilight"/>
          <w:b w:val="0"/>
          <w:color w:val="000000"/>
          <w:sz w:val="28"/>
          <w:szCs w:val="28"/>
          <w:lang w:val="uk-UA" w:eastAsia="uk-UA" w:bidi="uk-UA"/>
        </w:rPr>
        <w:t xml:space="preserve">оловному </w:t>
      </w:r>
      <w:r w:rsidR="00525146">
        <w:rPr>
          <w:rFonts w:eastAsia="Malgun Gothic Semilight"/>
          <w:b w:val="0"/>
          <w:color w:val="000000"/>
          <w:sz w:val="28"/>
          <w:szCs w:val="28"/>
          <w:lang w:val="uk-UA" w:eastAsia="uk-UA" w:bidi="uk-UA"/>
        </w:rPr>
        <w:t>д</w:t>
      </w:r>
      <w:r w:rsidRPr="00A63DC8">
        <w:rPr>
          <w:rFonts w:eastAsia="Malgun Gothic Semilight"/>
          <w:b w:val="0"/>
          <w:color w:val="000000"/>
          <w:sz w:val="28"/>
          <w:szCs w:val="28"/>
          <w:lang w:val="uk-UA" w:eastAsia="uk-UA" w:bidi="uk-UA"/>
        </w:rPr>
        <w:t>осліднику (проєктному керівнику). Це дозволяє швидко запускати інноваційні проєкти без порушення рутинної роботи лікарні.</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Попри високий потенціал, впровадження матричної структури у </w:t>
      </w:r>
      <w:r w:rsidR="002113E4">
        <w:rPr>
          <w:rFonts w:eastAsia="Malgun Gothic Semilight"/>
          <w:b w:val="0"/>
          <w:color w:val="000000"/>
          <w:sz w:val="28"/>
          <w:szCs w:val="28"/>
          <w:lang w:val="uk-UA" w:eastAsia="uk-UA" w:bidi="uk-UA"/>
        </w:rPr>
        <w:t>лікувально-профілактичних закладах</w:t>
      </w:r>
      <w:r w:rsidRPr="00A63DC8">
        <w:rPr>
          <w:rFonts w:eastAsia="Malgun Gothic Semilight"/>
          <w:b w:val="0"/>
          <w:color w:val="000000"/>
          <w:sz w:val="28"/>
          <w:szCs w:val="28"/>
          <w:lang w:val="uk-UA" w:eastAsia="uk-UA" w:bidi="uk-UA"/>
        </w:rPr>
        <w:t xml:space="preserve"> є складним завданням, про що свідчать численні дослідження у сфері організаційного дизайну:</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Двоїстість </w:t>
      </w:r>
      <w:r w:rsidR="002113E4">
        <w:rPr>
          <w:rFonts w:eastAsia="Malgun Gothic Semilight"/>
          <w:b w:val="0"/>
          <w:color w:val="000000"/>
          <w:sz w:val="28"/>
          <w:szCs w:val="28"/>
          <w:lang w:val="uk-UA" w:eastAsia="uk-UA" w:bidi="uk-UA"/>
        </w:rPr>
        <w:t>к</w:t>
      </w:r>
      <w:r w:rsidRPr="00A63DC8">
        <w:rPr>
          <w:rFonts w:eastAsia="Malgun Gothic Semilight"/>
          <w:b w:val="0"/>
          <w:color w:val="000000"/>
          <w:sz w:val="28"/>
          <w:szCs w:val="28"/>
          <w:lang w:val="uk-UA" w:eastAsia="uk-UA" w:bidi="uk-UA"/>
        </w:rPr>
        <w:t xml:space="preserve">ерівництва та </w:t>
      </w:r>
      <w:r w:rsidR="002113E4">
        <w:rPr>
          <w:rFonts w:eastAsia="Malgun Gothic Semilight"/>
          <w:b w:val="0"/>
          <w:color w:val="000000"/>
          <w:sz w:val="28"/>
          <w:szCs w:val="28"/>
          <w:lang w:val="uk-UA" w:eastAsia="uk-UA" w:bidi="uk-UA"/>
        </w:rPr>
        <w:t>к</w:t>
      </w:r>
      <w:r w:rsidRPr="00A63DC8">
        <w:rPr>
          <w:rFonts w:eastAsia="Malgun Gothic Semilight"/>
          <w:b w:val="0"/>
          <w:color w:val="000000"/>
          <w:sz w:val="28"/>
          <w:szCs w:val="28"/>
          <w:lang w:val="uk-UA" w:eastAsia="uk-UA" w:bidi="uk-UA"/>
        </w:rPr>
        <w:t xml:space="preserve">онфлікт </w:t>
      </w:r>
      <w:r w:rsidR="002113E4">
        <w:rPr>
          <w:rFonts w:eastAsia="Malgun Gothic Semilight"/>
          <w:b w:val="0"/>
          <w:color w:val="000000"/>
          <w:sz w:val="28"/>
          <w:szCs w:val="28"/>
          <w:lang w:val="uk-UA" w:eastAsia="uk-UA" w:bidi="uk-UA"/>
        </w:rPr>
        <w:t>р</w:t>
      </w:r>
      <w:r w:rsidRPr="00A63DC8">
        <w:rPr>
          <w:rFonts w:eastAsia="Malgun Gothic Semilight"/>
          <w:b w:val="0"/>
          <w:color w:val="000000"/>
          <w:sz w:val="28"/>
          <w:szCs w:val="28"/>
          <w:lang w:val="uk-UA" w:eastAsia="uk-UA" w:bidi="uk-UA"/>
        </w:rPr>
        <w:t>олей</w:t>
      </w:r>
      <w:r w:rsidR="002113E4">
        <w:rPr>
          <w:rFonts w:eastAsia="Malgun Gothic Semilight"/>
          <w:b w:val="0"/>
          <w:color w:val="000000"/>
          <w:sz w:val="28"/>
          <w:szCs w:val="28"/>
          <w:lang w:val="uk-UA" w:eastAsia="uk-UA" w:bidi="uk-UA"/>
        </w:rPr>
        <w:t>.</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lastRenderedPageBreak/>
        <w:t xml:space="preserve">Найбільш суттєвий недолік, на який вказують Галбрейт та Девіс, </w:t>
      </w:r>
      <w:r w:rsidR="002113E4">
        <w:rPr>
          <w:rFonts w:eastAsia="Malgun Gothic Semilight"/>
          <w:b w:val="0"/>
          <w:color w:val="000000"/>
          <w:sz w:val="28"/>
          <w:szCs w:val="28"/>
          <w:lang w:val="uk-UA" w:eastAsia="uk-UA" w:bidi="uk-UA"/>
        </w:rPr>
        <w:t>ц</w:t>
      </w:r>
      <w:r w:rsidRPr="00A63DC8">
        <w:rPr>
          <w:rFonts w:eastAsia="Malgun Gothic Semilight"/>
          <w:b w:val="0"/>
          <w:color w:val="000000"/>
          <w:sz w:val="28"/>
          <w:szCs w:val="28"/>
          <w:lang w:val="uk-UA" w:eastAsia="uk-UA" w:bidi="uk-UA"/>
        </w:rPr>
        <w:t>е проблема подвійного підпорядкування ("two-boss problem"). Для медичного персоналу це може бути особливо стресовим. Наприклад, керівник проєкту (щодо термінів випробувань) може вимагати від лікаря більше часу на дослідження, тоді як завідувач відділення (функціональний керівник) вимагає пріоритету рутинної клінічної роботи.</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Ці конфлікти вимагають від керівництва високої кваліфікації у сфері ведення переговорів та вирішення конфліктів. Без чітко прописаних повноважень кожного керівника матрична структура може призвести до паралічу прийняття рішень.</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Як зазначає Г. Мінцберг (H. Mintzberg), складна структура завжди вимагає більших витрат часу на координацію та комунікацію. У матриці </w:t>
      </w:r>
      <w:r w:rsidR="002113E4">
        <w:rPr>
          <w:rFonts w:eastAsia="Malgun Gothic Semilight"/>
          <w:b w:val="0"/>
          <w:color w:val="000000"/>
          <w:sz w:val="28"/>
          <w:szCs w:val="28"/>
          <w:lang w:val="uk-UA" w:eastAsia="uk-UA" w:bidi="uk-UA"/>
        </w:rPr>
        <w:t>медичного закладу</w:t>
      </w:r>
      <w:r w:rsidRPr="00A63DC8">
        <w:rPr>
          <w:rFonts w:eastAsia="Malgun Gothic Semilight"/>
          <w:b w:val="0"/>
          <w:color w:val="000000"/>
          <w:sz w:val="28"/>
          <w:szCs w:val="28"/>
          <w:lang w:val="uk-UA" w:eastAsia="uk-UA" w:bidi="uk-UA"/>
        </w:rPr>
        <w:t>, де рішення стосуються життя пацієнтів, надмірна бюрократія та затягування у прийнятті рішень через погодження між функціональною та проєктною віссю є неприпустимими. Це вимагає створення ефективних і швидких механізмів комунікації та делегування повноважень.</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Матрична система вимагає від співробітників та керівників високої емоційної стійкості, комунікабельності та гнучкості. Лікарі та менеджери повинні вміти ефективно працювати у різних командах, швидко перемикатися між завданнями і брати на себе відповідальність в умовах неоднозначності. Це вимагає значних інвестицій у навчання та розвиток персоналу, про що часто пишуть фахівці з організаційного розвитку.</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Матрична організаційна структура не є універсальним рішенням для всіх медичних закладів. Її впровадження є доцільним та актуальним лише у великих, високоспеціалізованих, університетських чи науково-дослідних ЛПУ, де:</w:t>
      </w:r>
    </w:p>
    <w:p w:rsidR="00A63DC8" w:rsidRPr="00A63DC8" w:rsidRDefault="002A70EA" w:rsidP="002A70EA">
      <w:pPr>
        <w:pStyle w:val="3"/>
        <w:numPr>
          <w:ilvl w:val="0"/>
          <w:numId w:val="43"/>
        </w:numPr>
        <w:spacing w:before="0" w:beforeAutospacing="0" w:after="0" w:afterAutospacing="0" w:line="360" w:lineRule="auto"/>
        <w:ind w:left="0" w:firstLine="709"/>
        <w:jc w:val="both"/>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t>і</w:t>
      </w:r>
      <w:r w:rsidR="00A63DC8" w:rsidRPr="00A63DC8">
        <w:rPr>
          <w:rFonts w:eastAsia="Malgun Gothic Semilight"/>
          <w:b w:val="0"/>
          <w:color w:val="000000"/>
          <w:sz w:val="28"/>
          <w:szCs w:val="28"/>
          <w:lang w:val="uk-UA" w:eastAsia="uk-UA" w:bidi="uk-UA"/>
        </w:rPr>
        <w:t>снує висока потреба у міждисциплінарних програмах (наприклад, центри серцево-судинної хірургії, онкологічні центри).</w:t>
      </w:r>
    </w:p>
    <w:p w:rsidR="00A63DC8" w:rsidRPr="00A63DC8" w:rsidRDefault="002A70EA" w:rsidP="002A70EA">
      <w:pPr>
        <w:pStyle w:val="3"/>
        <w:numPr>
          <w:ilvl w:val="0"/>
          <w:numId w:val="43"/>
        </w:numPr>
        <w:spacing w:before="0" w:beforeAutospacing="0" w:after="0" w:afterAutospacing="0" w:line="360" w:lineRule="auto"/>
        <w:ind w:left="0" w:firstLine="709"/>
        <w:jc w:val="both"/>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lastRenderedPageBreak/>
        <w:t>р</w:t>
      </w:r>
      <w:r w:rsidR="00A63DC8" w:rsidRPr="00A63DC8">
        <w:rPr>
          <w:rFonts w:eastAsia="Malgun Gothic Semilight"/>
          <w:b w:val="0"/>
          <w:color w:val="000000"/>
          <w:sz w:val="28"/>
          <w:szCs w:val="28"/>
          <w:lang w:val="uk-UA" w:eastAsia="uk-UA" w:bidi="uk-UA"/>
        </w:rPr>
        <w:t>еалізується значна кількість унікальних та складних клінічних досліджень (клінічні випробування, грантові роботи).</w:t>
      </w:r>
    </w:p>
    <w:p w:rsidR="00A63DC8" w:rsidRPr="00A63DC8" w:rsidRDefault="002A70EA" w:rsidP="002A70EA">
      <w:pPr>
        <w:pStyle w:val="3"/>
        <w:numPr>
          <w:ilvl w:val="0"/>
          <w:numId w:val="43"/>
        </w:numPr>
        <w:spacing w:before="0" w:beforeAutospacing="0" w:after="0" w:afterAutospacing="0" w:line="360" w:lineRule="auto"/>
        <w:ind w:left="0" w:firstLine="851"/>
        <w:jc w:val="both"/>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t>є</w:t>
      </w:r>
      <w:r w:rsidR="00A63DC8" w:rsidRPr="00A63DC8">
        <w:rPr>
          <w:rFonts w:eastAsia="Malgun Gothic Semilight"/>
          <w:b w:val="0"/>
          <w:color w:val="000000"/>
          <w:sz w:val="28"/>
          <w:szCs w:val="28"/>
          <w:lang w:val="uk-UA" w:eastAsia="uk-UA" w:bidi="uk-UA"/>
        </w:rPr>
        <w:t xml:space="preserve"> необхідність у високій гнучкості та швидкій реконфігурації команд під нові виклики.</w:t>
      </w:r>
    </w:p>
    <w:p w:rsidR="00A63DC8" w:rsidRPr="00A63DC8" w:rsidRDefault="00A63DC8"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У переважній більшості рутинних </w:t>
      </w:r>
      <w:r w:rsidR="002A70EA">
        <w:rPr>
          <w:rFonts w:eastAsia="Malgun Gothic Semilight"/>
          <w:b w:val="0"/>
          <w:color w:val="000000"/>
          <w:sz w:val="28"/>
          <w:szCs w:val="28"/>
          <w:lang w:val="uk-UA" w:eastAsia="uk-UA" w:bidi="uk-UA"/>
        </w:rPr>
        <w:t>лікувально-профілактичних закладів</w:t>
      </w:r>
      <w:r w:rsidRPr="00A63DC8">
        <w:rPr>
          <w:rFonts w:eastAsia="Malgun Gothic Semilight"/>
          <w:b w:val="0"/>
          <w:color w:val="000000"/>
          <w:sz w:val="28"/>
          <w:szCs w:val="28"/>
          <w:lang w:val="uk-UA" w:eastAsia="uk-UA" w:bidi="uk-UA"/>
        </w:rPr>
        <w:t>, де процеси є стандартизованими, більш ефективною залишається лінійно-функціональна структура. Однак, елементи матричного управління (наприклад, створення тимчасових проєктних груп для впровадження нових інформаційних систем або нових стандартів ISO) можуть і повинні використовуватися навіть у менш складних медичних закладах для підвищення їхньої інноваційності та ефективності.</w:t>
      </w:r>
    </w:p>
    <w:p w:rsidR="00A15DD9" w:rsidRPr="00A63DC8" w:rsidRDefault="00AF7712"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t>М</w:t>
      </w:r>
      <w:r w:rsidR="00A15DD9" w:rsidRPr="00A63DC8">
        <w:rPr>
          <w:rFonts w:eastAsia="Malgun Gothic Semilight"/>
          <w:b w:val="0"/>
          <w:color w:val="000000"/>
          <w:sz w:val="28"/>
          <w:szCs w:val="28"/>
          <w:lang w:val="uk-UA" w:eastAsia="uk-UA" w:bidi="uk-UA"/>
        </w:rPr>
        <w:t>атрична структура застосовується, коли необхідно реалізувати цільові програми, наукові дослідження або спеціалізовані міждисциплінарні проєкти у великих медичних центрах.</w:t>
      </w:r>
    </w:p>
    <w:p w:rsidR="00A15DD9" w:rsidRPr="00A63DC8" w:rsidRDefault="00AF7712"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Pr>
          <w:rFonts w:eastAsia="Malgun Gothic Semilight"/>
          <w:b w:val="0"/>
          <w:color w:val="000000"/>
          <w:sz w:val="28"/>
          <w:szCs w:val="28"/>
          <w:lang w:val="uk-UA" w:eastAsia="uk-UA" w:bidi="uk-UA"/>
        </w:rPr>
        <w:t>Наприклад, в</w:t>
      </w:r>
      <w:r w:rsidR="00A15DD9" w:rsidRPr="00A63DC8">
        <w:rPr>
          <w:rFonts w:eastAsia="Malgun Gothic Semilight"/>
          <w:b w:val="0"/>
          <w:color w:val="000000"/>
          <w:sz w:val="28"/>
          <w:szCs w:val="28"/>
          <w:lang w:val="uk-UA" w:eastAsia="uk-UA" w:bidi="uk-UA"/>
        </w:rPr>
        <w:t>еликий онкологічний центр створює команду з розробки та впровадження нового протоколу хіміотерапії.</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Функціональне підпорядкування: </w:t>
      </w:r>
      <w:r w:rsidR="00AF7712">
        <w:rPr>
          <w:rFonts w:eastAsia="Malgun Gothic Semilight"/>
          <w:b w:val="0"/>
          <w:color w:val="000000"/>
          <w:sz w:val="28"/>
          <w:szCs w:val="28"/>
          <w:lang w:val="uk-UA" w:eastAsia="uk-UA" w:bidi="uk-UA"/>
        </w:rPr>
        <w:t>л</w:t>
      </w:r>
      <w:r w:rsidRPr="00A63DC8">
        <w:rPr>
          <w:rFonts w:eastAsia="Malgun Gothic Semilight"/>
          <w:b w:val="0"/>
          <w:color w:val="000000"/>
          <w:sz w:val="28"/>
          <w:szCs w:val="28"/>
          <w:lang w:val="uk-UA" w:eastAsia="uk-UA" w:bidi="uk-UA"/>
        </w:rPr>
        <w:t>ікарі, медсестри та лаборанти залишаються у своїх відділах (онкологія, хірургія, лабораторія) і підпорядковуються своїм функціональним завідувачам.</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Проєктне підпорядкування: </w:t>
      </w:r>
      <w:r w:rsidR="00AF7712">
        <w:rPr>
          <w:rFonts w:eastAsia="Malgun Gothic Semilight"/>
          <w:b w:val="0"/>
          <w:color w:val="000000"/>
          <w:sz w:val="28"/>
          <w:szCs w:val="28"/>
          <w:lang w:val="uk-UA" w:eastAsia="uk-UA" w:bidi="uk-UA"/>
        </w:rPr>
        <w:t>в</w:t>
      </w:r>
      <w:r w:rsidRPr="00A63DC8">
        <w:rPr>
          <w:rFonts w:eastAsia="Malgun Gothic Semilight"/>
          <w:b w:val="0"/>
          <w:color w:val="000000"/>
          <w:sz w:val="28"/>
          <w:szCs w:val="28"/>
          <w:lang w:val="uk-UA" w:eastAsia="uk-UA" w:bidi="uk-UA"/>
        </w:rPr>
        <w:t xml:space="preserve">одночас вони входять до </w:t>
      </w:r>
      <w:r w:rsidR="00AF7712">
        <w:rPr>
          <w:rFonts w:eastAsia="Malgun Gothic Semilight"/>
          <w:b w:val="0"/>
          <w:color w:val="000000"/>
          <w:sz w:val="28"/>
          <w:szCs w:val="28"/>
          <w:lang w:val="uk-UA" w:eastAsia="uk-UA" w:bidi="uk-UA"/>
        </w:rPr>
        <w:t>п</w:t>
      </w:r>
      <w:r w:rsidRPr="00A63DC8">
        <w:rPr>
          <w:rFonts w:eastAsia="Malgun Gothic Semilight"/>
          <w:b w:val="0"/>
          <w:color w:val="000000"/>
          <w:sz w:val="28"/>
          <w:szCs w:val="28"/>
          <w:lang w:val="uk-UA" w:eastAsia="uk-UA" w:bidi="uk-UA"/>
        </w:rPr>
        <w:t>роєктної групи під керівництвом Менеджера проєкту (наприклад, провідного онколога-хіміотерапевта), який відповідає за успішне завершення та впровадження нового протоколу. Члени команди звітують двом керівникам.</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На практиці більшість великих медичних закладів використовують лінійно-функціональну структуру або її варіації. Вона поєднує переваги лінійної структури (чіткість підпорядкування по вертикалі) з перевагами функціональної (спеціалізація).</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lastRenderedPageBreak/>
        <w:t>Лінійні керівники (головний лікар</w:t>
      </w:r>
      <w:r w:rsidR="00AF7712">
        <w:rPr>
          <w:rFonts w:eastAsia="Malgun Gothic Semilight"/>
          <w:b w:val="0"/>
          <w:color w:val="000000"/>
          <w:sz w:val="28"/>
          <w:szCs w:val="28"/>
          <w:lang w:val="uk-UA" w:eastAsia="uk-UA" w:bidi="uk-UA"/>
        </w:rPr>
        <w:t xml:space="preserve"> (директор медичного закладу)</w:t>
      </w:r>
      <w:r w:rsidRPr="00A63DC8">
        <w:rPr>
          <w:rFonts w:eastAsia="Malgun Gothic Semilight"/>
          <w:b w:val="0"/>
          <w:color w:val="000000"/>
          <w:sz w:val="28"/>
          <w:szCs w:val="28"/>
          <w:lang w:val="uk-UA" w:eastAsia="uk-UA" w:bidi="uk-UA"/>
        </w:rPr>
        <w:t>, медичний директор, завідувачі відділень) приймають рішення та керують безпосередньо.</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Функціональні служби (бухгалтерія, відділ кадрів, юридичний відділ) консультують лінійних керівників та здійснюють підготовку рішень, але не віддають прямих розпоряджень лінійним підрозділам (за винятком своїх безпосередніх підлеглих).</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Головний лікар </w:t>
      </w:r>
      <w:r w:rsidRPr="00A63DC8">
        <w:rPr>
          <w:rFonts w:ascii="Segoe UI Symbol" w:eastAsia="Malgun Gothic Semilight" w:hAnsi="Segoe UI Symbol" w:cs="Segoe UI Symbol"/>
          <w:b w:val="0"/>
          <w:color w:val="000000"/>
          <w:sz w:val="28"/>
          <w:szCs w:val="28"/>
          <w:lang w:val="uk-UA" w:eastAsia="uk-UA" w:bidi="uk-UA"/>
        </w:rPr>
        <w:t>➡</w:t>
      </w:r>
      <w:r w:rsidRPr="00A63DC8">
        <w:rPr>
          <w:rFonts w:eastAsia="Malgun Gothic Semilight"/>
          <w:b w:val="0"/>
          <w:color w:val="000000"/>
          <w:sz w:val="28"/>
          <w:szCs w:val="28"/>
          <w:lang w:val="uk-UA" w:eastAsia="uk-UA" w:bidi="uk-UA"/>
        </w:rPr>
        <w:t xml:space="preserve">️ Медичний директор (лінійне підпорядкування) </w:t>
      </w:r>
      <w:r w:rsidRPr="00A63DC8">
        <w:rPr>
          <w:rFonts w:ascii="Segoe UI Symbol" w:eastAsia="Malgun Gothic Semilight" w:hAnsi="Segoe UI Symbol" w:cs="Segoe UI Symbol"/>
          <w:b w:val="0"/>
          <w:color w:val="000000"/>
          <w:sz w:val="28"/>
          <w:szCs w:val="28"/>
          <w:lang w:val="uk-UA" w:eastAsia="uk-UA" w:bidi="uk-UA"/>
        </w:rPr>
        <w:t>➡</w:t>
      </w:r>
      <w:r w:rsidRPr="00A63DC8">
        <w:rPr>
          <w:rFonts w:eastAsia="Malgun Gothic Semilight"/>
          <w:b w:val="0"/>
          <w:color w:val="000000"/>
          <w:sz w:val="28"/>
          <w:szCs w:val="28"/>
          <w:lang w:val="uk-UA" w:eastAsia="uk-UA" w:bidi="uk-UA"/>
        </w:rPr>
        <w:t>️ Завідувачі відділень (лінійне підпорядкування).</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Водночас </w:t>
      </w:r>
      <w:r w:rsidR="00AF7712">
        <w:rPr>
          <w:rFonts w:eastAsia="Malgun Gothic Semilight"/>
          <w:b w:val="0"/>
          <w:color w:val="000000"/>
          <w:sz w:val="28"/>
          <w:szCs w:val="28"/>
          <w:lang w:val="uk-UA" w:eastAsia="uk-UA" w:bidi="uk-UA"/>
        </w:rPr>
        <w:t>м</w:t>
      </w:r>
      <w:r w:rsidRPr="00A63DC8">
        <w:rPr>
          <w:rFonts w:eastAsia="Malgun Gothic Semilight"/>
          <w:b w:val="0"/>
          <w:color w:val="000000"/>
          <w:sz w:val="28"/>
          <w:szCs w:val="28"/>
          <w:lang w:val="uk-UA" w:eastAsia="uk-UA" w:bidi="uk-UA"/>
        </w:rPr>
        <w:t>едичний директор отримує консультації та підтримку від юридичного відділу та відділу управління якістю (функціональні служби), які, однак, не мають прямого лінійного права керувати роботою хірургів чи терапевтів.</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Вибір організаційної структури для медичної установи повинен ґрунтуватися на її розмірі, профілі діяльності, складності завдань та стратегічних цілях.</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Лінійна </w:t>
      </w:r>
      <w:r w:rsidR="00435C06">
        <w:rPr>
          <w:rFonts w:eastAsia="Malgun Gothic Semilight"/>
          <w:b w:val="0"/>
          <w:color w:val="000000"/>
          <w:sz w:val="28"/>
          <w:szCs w:val="28"/>
          <w:lang w:val="uk-UA" w:eastAsia="uk-UA" w:bidi="uk-UA"/>
        </w:rPr>
        <w:t>-</w:t>
      </w:r>
      <w:r w:rsidRPr="00A63DC8">
        <w:rPr>
          <w:rFonts w:eastAsia="Malgun Gothic Semilight"/>
          <w:b w:val="0"/>
          <w:color w:val="000000"/>
          <w:sz w:val="28"/>
          <w:szCs w:val="28"/>
          <w:lang w:val="uk-UA" w:eastAsia="uk-UA" w:bidi="uk-UA"/>
        </w:rPr>
        <w:t xml:space="preserve"> підходить для малих, простих структур.</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Функціональна </w:t>
      </w:r>
      <w:r w:rsidR="00435C06">
        <w:rPr>
          <w:rFonts w:eastAsia="Malgun Gothic Semilight"/>
          <w:b w:val="0"/>
          <w:color w:val="000000"/>
          <w:sz w:val="28"/>
          <w:szCs w:val="28"/>
          <w:lang w:val="uk-UA" w:eastAsia="uk-UA" w:bidi="uk-UA"/>
        </w:rPr>
        <w:t>-</w:t>
      </w:r>
      <w:r w:rsidRPr="00A63DC8">
        <w:rPr>
          <w:rFonts w:eastAsia="Malgun Gothic Semilight"/>
          <w:b w:val="0"/>
          <w:color w:val="000000"/>
          <w:sz w:val="28"/>
          <w:szCs w:val="28"/>
          <w:lang w:val="uk-UA" w:eastAsia="uk-UA" w:bidi="uk-UA"/>
        </w:rPr>
        <w:t xml:space="preserve"> забезпечує спеціалізацію у великих, стабільних закладах.</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Матрична </w:t>
      </w:r>
      <w:r w:rsidR="00435C06">
        <w:rPr>
          <w:rFonts w:eastAsia="Malgun Gothic Semilight"/>
          <w:b w:val="0"/>
          <w:color w:val="000000"/>
          <w:sz w:val="28"/>
          <w:szCs w:val="28"/>
          <w:lang w:val="uk-UA" w:eastAsia="uk-UA" w:bidi="uk-UA"/>
        </w:rPr>
        <w:t>-</w:t>
      </w:r>
      <w:r w:rsidRPr="00A63DC8">
        <w:rPr>
          <w:rFonts w:eastAsia="Malgun Gothic Semilight"/>
          <w:b w:val="0"/>
          <w:color w:val="000000"/>
          <w:sz w:val="28"/>
          <w:szCs w:val="28"/>
          <w:lang w:val="uk-UA" w:eastAsia="uk-UA" w:bidi="uk-UA"/>
        </w:rPr>
        <w:t xml:space="preserve"> необхідна для гнучкої реалізації складних міждисциплінарних проєктів і досліджень.</w:t>
      </w:r>
    </w:p>
    <w:p w:rsidR="00A15DD9" w:rsidRPr="00A63DC8" w:rsidRDefault="00A15DD9" w:rsidP="00A63DC8">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Ефективне управління медичною установою часто вимагає комбінованого підходу, що дозволяє поєднати чітку вертикаль влади з необхідною горизонтальною спеціалізацією та гнучкістю. Це забезпечує як оперативність у кризових ситуаціях (лінійний елемент), так і високу якість спеціалізованих послуг (функціональний/матричний елемент).</w:t>
      </w:r>
    </w:p>
    <w:p w:rsidR="00DA792C" w:rsidRPr="00A63DC8" w:rsidRDefault="00DA792C" w:rsidP="00963CB4">
      <w:pPr>
        <w:spacing w:line="360" w:lineRule="auto"/>
        <w:ind w:firstLine="709"/>
        <w:jc w:val="both"/>
        <w:rPr>
          <w:rFonts w:ascii="Times New Roman" w:hAnsi="Times New Roman" w:cs="Times New Roman"/>
          <w:sz w:val="28"/>
          <w:szCs w:val="28"/>
        </w:rPr>
      </w:pPr>
    </w:p>
    <w:p w:rsidR="00DA792C" w:rsidRPr="0085632B" w:rsidRDefault="00DA792C" w:rsidP="00963CB4">
      <w:pPr>
        <w:spacing w:line="360" w:lineRule="auto"/>
        <w:ind w:firstLine="709"/>
        <w:jc w:val="both"/>
        <w:rPr>
          <w:rFonts w:ascii="Times New Roman" w:hAnsi="Times New Roman" w:cs="Times New Roman"/>
          <w:sz w:val="28"/>
          <w:szCs w:val="28"/>
        </w:rPr>
      </w:pPr>
    </w:p>
    <w:p w:rsidR="00DA792C" w:rsidRPr="0085632B" w:rsidRDefault="00DA792C" w:rsidP="00963CB4">
      <w:pPr>
        <w:spacing w:line="360" w:lineRule="auto"/>
        <w:ind w:firstLine="709"/>
        <w:jc w:val="both"/>
        <w:rPr>
          <w:rFonts w:ascii="Times New Roman" w:hAnsi="Times New Roman" w:cs="Times New Roman"/>
          <w:sz w:val="28"/>
          <w:szCs w:val="28"/>
        </w:rPr>
      </w:pPr>
    </w:p>
    <w:p w:rsidR="00DA792C" w:rsidRPr="00A01309" w:rsidRDefault="00A01309" w:rsidP="00A01309">
      <w:pPr>
        <w:spacing w:line="360" w:lineRule="auto"/>
        <w:ind w:left="568"/>
        <w:jc w:val="center"/>
        <w:rPr>
          <w:rFonts w:ascii="Times New Roman" w:hAnsi="Times New Roman" w:cs="Times New Roman"/>
          <w:sz w:val="28"/>
          <w:szCs w:val="28"/>
        </w:rPr>
      </w:pPr>
      <w:r>
        <w:rPr>
          <w:rFonts w:ascii="Times New Roman" w:hAnsi="Times New Roman" w:cs="Times New Roman"/>
          <w:sz w:val="28"/>
          <w:szCs w:val="28"/>
        </w:rPr>
        <w:lastRenderedPageBreak/>
        <w:t xml:space="preserve">2.2. </w:t>
      </w:r>
      <w:r w:rsidR="00CC028C" w:rsidRPr="00DA792C">
        <w:rPr>
          <w:rFonts w:ascii="Times New Roman" w:hAnsi="Times New Roman" w:cs="Times New Roman"/>
          <w:sz w:val="28"/>
          <w:szCs w:val="28"/>
        </w:rPr>
        <w:t xml:space="preserve">Особливості </w:t>
      </w:r>
      <w:r w:rsidR="00CC028C">
        <w:rPr>
          <w:rFonts w:ascii="Times New Roman" w:eastAsia="Malgun Gothic Semilight" w:hAnsi="Times New Roman" w:cs="Times New Roman"/>
          <w:sz w:val="28"/>
          <w:szCs w:val="28"/>
        </w:rPr>
        <w:t>розвитку та масштабування</w:t>
      </w:r>
      <w:r w:rsidR="00CC028C" w:rsidRPr="00DA792C">
        <w:rPr>
          <w:rFonts w:ascii="Times New Roman" w:eastAsia="Malgun Gothic Semilight" w:hAnsi="Times New Roman" w:cs="Times New Roman"/>
          <w:sz w:val="28"/>
          <w:szCs w:val="28"/>
        </w:rPr>
        <w:t xml:space="preserve"> ТОВ </w:t>
      </w:r>
      <w:r w:rsidR="00CC028C" w:rsidRPr="00DA792C">
        <w:rPr>
          <w:rFonts w:ascii="Times New Roman" w:eastAsiaTheme="minorHAnsi" w:hAnsi="Times New Roman" w:cs="Times New Roman"/>
          <w:sz w:val="28"/>
          <w:szCs w:val="28"/>
          <w:lang w:eastAsia="en-US"/>
        </w:rPr>
        <w:t>«УКРАЇ</w:t>
      </w:r>
      <w:r w:rsidR="00CC028C" w:rsidRPr="00DA792C">
        <w:rPr>
          <w:rFonts w:ascii="Times New Roman" w:eastAsia="Malgun Gothic Semilight" w:hAnsi="Times New Roman" w:cs="Times New Roman"/>
          <w:sz w:val="28"/>
          <w:szCs w:val="28"/>
          <w:lang w:eastAsia="en-US"/>
        </w:rPr>
        <w:t>НСЬКИЙ</w:t>
      </w:r>
      <w:r w:rsidR="00CC028C" w:rsidRPr="00DA792C">
        <w:rPr>
          <w:rFonts w:ascii="Times New Roman" w:eastAsiaTheme="minorHAnsi" w:hAnsi="Times New Roman" w:cs="Times New Roman"/>
          <w:sz w:val="28"/>
          <w:szCs w:val="28"/>
          <w:lang w:eastAsia="en-US"/>
        </w:rPr>
        <w:t xml:space="preserve"> </w:t>
      </w:r>
      <w:r w:rsidR="00CC028C" w:rsidRPr="00DA792C">
        <w:rPr>
          <w:rFonts w:ascii="Times New Roman" w:eastAsia="Malgun Gothic Semilight" w:hAnsi="Times New Roman" w:cs="Times New Roman"/>
          <w:sz w:val="28"/>
          <w:szCs w:val="28"/>
          <w:lang w:eastAsia="en-US"/>
        </w:rPr>
        <w:t>ЦЕНТР</w:t>
      </w:r>
      <w:r w:rsidR="00CC028C" w:rsidRPr="00DA792C">
        <w:rPr>
          <w:rFonts w:ascii="Times New Roman" w:eastAsiaTheme="minorHAnsi" w:hAnsi="Times New Roman" w:cs="Times New Roman"/>
          <w:sz w:val="28"/>
          <w:szCs w:val="28"/>
          <w:lang w:eastAsia="en-US"/>
        </w:rPr>
        <w:t xml:space="preserve"> </w:t>
      </w:r>
      <w:r w:rsidR="00CC028C" w:rsidRPr="00DA792C">
        <w:rPr>
          <w:rFonts w:ascii="Times New Roman" w:eastAsia="Malgun Gothic Semilight" w:hAnsi="Times New Roman" w:cs="Times New Roman"/>
          <w:sz w:val="28"/>
          <w:szCs w:val="28"/>
          <w:lang w:eastAsia="en-US"/>
        </w:rPr>
        <w:t>ТОМОТЕРАП</w:t>
      </w:r>
      <w:r w:rsidR="00CC028C" w:rsidRPr="00DA792C">
        <w:rPr>
          <w:rFonts w:ascii="Times New Roman" w:eastAsiaTheme="minorHAnsi" w:hAnsi="Times New Roman" w:cs="Times New Roman"/>
          <w:sz w:val="28"/>
          <w:szCs w:val="28"/>
          <w:lang w:eastAsia="en-US"/>
        </w:rPr>
        <w:t>ІЇ», м. Кропивницький</w:t>
      </w:r>
    </w:p>
    <w:p w:rsidR="00DA792C" w:rsidRPr="00DA792C" w:rsidRDefault="00DA792C" w:rsidP="00B8369B">
      <w:pPr>
        <w:spacing w:line="360" w:lineRule="auto"/>
        <w:jc w:val="both"/>
        <w:rPr>
          <w:rFonts w:ascii="Times New Roman" w:hAnsi="Times New Roman" w:cs="Times New Roman"/>
          <w:sz w:val="28"/>
          <w:szCs w:val="28"/>
        </w:rPr>
      </w:pPr>
      <w:r w:rsidRPr="00DA792C">
        <w:rPr>
          <w:rFonts w:ascii="Times New Roman" w:hAnsi="Times New Roman" w:cs="Times New Roman"/>
          <w:sz w:val="28"/>
          <w:szCs w:val="28"/>
        </w:rPr>
        <w:tab/>
      </w:r>
    </w:p>
    <w:p w:rsidR="00435C06" w:rsidRDefault="00435C06" w:rsidP="00F4360E">
      <w:pPr>
        <w:spacing w:line="360" w:lineRule="auto"/>
        <w:ind w:firstLine="708"/>
        <w:jc w:val="both"/>
        <w:rPr>
          <w:rFonts w:ascii="Times New Roman" w:eastAsia="Malgun Gothic Semilight" w:hAnsi="Times New Roman" w:cs="Times New Roman"/>
          <w:sz w:val="28"/>
          <w:szCs w:val="28"/>
        </w:rPr>
      </w:pPr>
      <w:r w:rsidRPr="00435C06">
        <w:rPr>
          <w:rFonts w:ascii="Times New Roman" w:eastAsia="Malgun Gothic Semilight" w:hAnsi="Times New Roman" w:cs="Times New Roman"/>
          <w:sz w:val="28"/>
          <w:szCs w:val="28"/>
        </w:rPr>
        <w:t>ТОВ «УКРАЇНСЬКИЙ ЦЕНТР ТОМОТЕРАПІЇ» (TomoClinic), що знаходиться у м. Кропивницькому, є одним із небагатьох в Україні високотехнологічних закладів, що спеціалізується на радіаційній онкології, зокрема на томотерапії. Розвиток такого центру має ґрунтуватися на постійній модернізації технологій, розширенні спектру послуг та інтеграції в міжнародну медичну спільноту.</w:t>
      </w:r>
    </w:p>
    <w:p w:rsidR="00435C06" w:rsidRDefault="00435C06" w:rsidP="00435C06">
      <w:pPr>
        <w:pStyle w:val="4"/>
        <w:jc w:val="both"/>
        <w:rPr>
          <w:rFonts w:eastAsia="Malgun Gothic Semilight"/>
          <w:b w:val="0"/>
          <w:bCs w:val="0"/>
          <w:i w:val="0"/>
          <w:iCs w:val="0"/>
          <w:color w:val="000000"/>
          <w:lang w:eastAsia="uk-UA" w:bidi="uk-UA"/>
        </w:rPr>
      </w:pPr>
      <w:r w:rsidRPr="00435C06">
        <w:rPr>
          <w:rFonts w:eastAsia="Malgun Gothic Semilight"/>
          <w:b w:val="0"/>
          <w:bCs w:val="0"/>
          <w:i w:val="0"/>
          <w:iCs w:val="0"/>
          <w:color w:val="000000"/>
          <w:lang w:eastAsia="uk-UA" w:bidi="uk-UA"/>
        </w:rPr>
        <w:t xml:space="preserve">Місія закладу полягає  в </w:t>
      </w:r>
      <w:r>
        <w:rPr>
          <w:rFonts w:eastAsia="Malgun Gothic Semilight"/>
          <w:b w:val="0"/>
          <w:bCs w:val="0"/>
          <w:i w:val="0"/>
          <w:iCs w:val="0"/>
          <w:color w:val="000000"/>
          <w:lang w:eastAsia="uk-UA" w:bidi="uk-UA"/>
        </w:rPr>
        <w:t>наданні</w:t>
      </w:r>
      <w:r w:rsidRPr="00435C06">
        <w:rPr>
          <w:rFonts w:eastAsia="Malgun Gothic Semilight"/>
          <w:b w:val="0"/>
          <w:bCs w:val="0"/>
          <w:i w:val="0"/>
          <w:iCs w:val="0"/>
          <w:color w:val="000000"/>
          <w:lang w:eastAsia="uk-UA" w:bidi="uk-UA"/>
        </w:rPr>
        <w:t xml:space="preserve"> високоспеціалізованої та інноваційної онкологічної допомоги відповідно до міжнародних стандартів (зокрема, рекомендацій ESTRO та ASCO), забезпечуючи високу якість життя пацієнтів та підвищуючи рівень онкологічної допомоги в Україні.</w:t>
      </w:r>
      <w:r w:rsidR="00AF77B7">
        <w:rPr>
          <w:rFonts w:eastAsia="Malgun Gothic Semilight"/>
          <w:b w:val="0"/>
          <w:bCs w:val="0"/>
          <w:i w:val="0"/>
          <w:iCs w:val="0"/>
          <w:color w:val="000000"/>
          <w:lang w:eastAsia="uk-UA" w:bidi="uk-UA"/>
        </w:rPr>
        <w:t xml:space="preserve">  </w:t>
      </w:r>
      <w:r w:rsidR="00AF77B7" w:rsidRPr="00AF77B7">
        <w:rPr>
          <w:rFonts w:eastAsia="Malgun Gothic Semilight"/>
          <w:b w:val="0"/>
          <w:bCs w:val="0"/>
          <w:i w:val="0"/>
          <w:iCs w:val="0"/>
          <w:color w:val="000000"/>
          <w:lang w:eastAsia="uk-UA" w:bidi="uk-UA"/>
        </w:rPr>
        <w:t>TomoClinic має міжнародний сертифікат якості ISO 9001: 2015, що підтверджує відповідність світовому стандарту надання послуг радіотерапевтичного і радіохірургічного лікування, а також променевої діагностики.</w:t>
      </w:r>
    </w:p>
    <w:p w:rsidR="00435C06" w:rsidRDefault="00435C06" w:rsidP="009F6C60">
      <w:pPr>
        <w:spacing w:line="360" w:lineRule="auto"/>
        <w:ind w:firstLine="709"/>
        <w:jc w:val="both"/>
        <w:rPr>
          <w:rFonts w:ascii="Times New Roman" w:eastAsia="Malgun Gothic Semilight" w:hAnsi="Times New Roman" w:cs="Times New Roman"/>
          <w:sz w:val="28"/>
          <w:szCs w:val="28"/>
        </w:rPr>
      </w:pPr>
      <w:r w:rsidRPr="009F6C60">
        <w:rPr>
          <w:rFonts w:ascii="Times New Roman" w:eastAsia="Malgun Gothic Semilight" w:hAnsi="Times New Roman" w:cs="Times New Roman"/>
          <w:sz w:val="28"/>
          <w:szCs w:val="28"/>
        </w:rPr>
        <w:t>Особливості стратегії розвитку</w:t>
      </w:r>
      <w:r w:rsidR="009F6C60" w:rsidRPr="009F6C60">
        <w:rPr>
          <w:rFonts w:ascii="Times New Roman" w:eastAsia="Malgun Gothic Semilight" w:hAnsi="Times New Roman" w:cs="Times New Roman"/>
          <w:sz w:val="28"/>
          <w:szCs w:val="28"/>
        </w:rPr>
        <w:t xml:space="preserve"> - перетворення TomoClinic з регіонального центру високотехнологічної променевої терапії на національний референс-центр із широким спектром онкологічних послуг, що охоплює діагностику, лікування (радіаційне, хіміотерапевтичне, хірургічне) та супровідну паліативну допомогу.</w:t>
      </w:r>
    </w:p>
    <w:p w:rsidR="009F6C60" w:rsidRDefault="009F6C60" w:rsidP="009F6C60">
      <w:pPr>
        <w:spacing w:line="360" w:lineRule="auto"/>
        <w:ind w:firstLine="709"/>
        <w:jc w:val="both"/>
        <w:rPr>
          <w:rFonts w:ascii="Times New Roman" w:eastAsia="Malgun Gothic Semilight" w:hAnsi="Times New Roman" w:cs="Times New Roman"/>
          <w:sz w:val="28"/>
          <w:szCs w:val="28"/>
        </w:rPr>
      </w:pPr>
      <w:r>
        <w:rPr>
          <w:rFonts w:ascii="Times New Roman" w:eastAsia="Malgun Gothic Semilight" w:hAnsi="Times New Roman" w:cs="Times New Roman"/>
          <w:sz w:val="28"/>
          <w:szCs w:val="28"/>
        </w:rPr>
        <w:t>В умовах війни і статистики щодо зростання онкозахворюваності населення України, маємо в</w:t>
      </w:r>
      <w:r w:rsidRPr="009F6C60">
        <w:rPr>
          <w:rFonts w:ascii="Times New Roman" w:eastAsia="Malgun Gothic Semilight" w:hAnsi="Times New Roman" w:cs="Times New Roman"/>
          <w:sz w:val="28"/>
          <w:szCs w:val="28"/>
        </w:rPr>
        <w:t>исокий і постійно зростаючий попит на якісне лікування онкологічних захворювань, особливо із застосуванням сучасних методів променевої терапії (Tomotherapy, IMRT, VMAT).</w:t>
      </w:r>
    </w:p>
    <w:p w:rsidR="009F6C60" w:rsidRDefault="009F6C60" w:rsidP="00CC028C">
      <w:pPr>
        <w:spacing w:line="360" w:lineRule="auto"/>
        <w:ind w:firstLine="709"/>
        <w:jc w:val="both"/>
        <w:rPr>
          <w:rFonts w:ascii="Times New Roman" w:eastAsia="Malgun Gothic Semilight" w:hAnsi="Times New Roman" w:cs="Times New Roman"/>
          <w:sz w:val="28"/>
          <w:szCs w:val="28"/>
        </w:rPr>
      </w:pPr>
      <w:r w:rsidRPr="009F6C60">
        <w:rPr>
          <w:rFonts w:ascii="Times New Roman" w:eastAsia="Malgun Gothic Semilight" w:hAnsi="Times New Roman" w:cs="Times New Roman"/>
          <w:sz w:val="28"/>
          <w:szCs w:val="28"/>
        </w:rPr>
        <w:t xml:space="preserve">Основні конкуренти приватного медичного закладу </w:t>
      </w:r>
      <w:r>
        <w:rPr>
          <w:rFonts w:ascii="Times New Roman" w:eastAsia="Malgun Gothic Semilight" w:hAnsi="Times New Roman" w:cs="Times New Roman"/>
          <w:sz w:val="28"/>
          <w:szCs w:val="28"/>
        </w:rPr>
        <w:t>-</w:t>
      </w:r>
      <w:r w:rsidRPr="009F6C60">
        <w:rPr>
          <w:rFonts w:ascii="Times New Roman" w:eastAsia="Malgun Gothic Semilight" w:hAnsi="Times New Roman" w:cs="Times New Roman"/>
          <w:sz w:val="28"/>
          <w:szCs w:val="28"/>
        </w:rPr>
        <w:t xml:space="preserve"> великі державні онкологічні центри (що працюють з НСЗУ) та інші приватні центри, що мають лінійні прискорювачі (наприклад, центри в Києві, Львові, Одесі).</w:t>
      </w:r>
    </w:p>
    <w:p w:rsidR="00D52AE2" w:rsidRDefault="00D52AE2" w:rsidP="00CC028C">
      <w:pPr>
        <w:pStyle w:val="a4"/>
        <w:spacing w:before="0" w:beforeAutospacing="0" w:after="0" w:afterAutospacing="0" w:line="360" w:lineRule="auto"/>
        <w:ind w:firstLine="720"/>
        <w:jc w:val="both"/>
        <w:rPr>
          <w:rFonts w:eastAsia="Malgun Gothic Semilight"/>
          <w:color w:val="000000"/>
          <w:sz w:val="28"/>
          <w:szCs w:val="28"/>
          <w:lang w:val="uk-UA" w:eastAsia="uk-UA" w:bidi="uk-UA"/>
        </w:rPr>
      </w:pPr>
      <w:r w:rsidRPr="00CC028C">
        <w:rPr>
          <w:rFonts w:eastAsia="Malgun Gothic Semilight"/>
          <w:color w:val="000000"/>
          <w:sz w:val="28"/>
          <w:szCs w:val="28"/>
          <w:lang w:val="uk-UA" w:eastAsia="uk-UA" w:bidi="uk-UA"/>
        </w:rPr>
        <w:lastRenderedPageBreak/>
        <w:t xml:space="preserve">Перевага TomoClinic: </w:t>
      </w:r>
      <w:r w:rsidR="006D7379">
        <w:rPr>
          <w:rFonts w:eastAsia="Malgun Gothic Semilight"/>
          <w:color w:val="000000"/>
          <w:sz w:val="28"/>
          <w:szCs w:val="28"/>
          <w:lang w:val="uk-UA" w:eastAsia="uk-UA" w:bidi="uk-UA"/>
        </w:rPr>
        <w:t>у</w:t>
      </w:r>
      <w:r w:rsidRPr="00CC028C">
        <w:rPr>
          <w:rFonts w:eastAsia="Malgun Gothic Semilight"/>
          <w:color w:val="000000"/>
          <w:sz w:val="28"/>
          <w:szCs w:val="28"/>
          <w:lang w:val="uk-UA" w:eastAsia="uk-UA" w:bidi="uk-UA"/>
        </w:rPr>
        <w:t>нікальність обладнання (Томотерапія) та його висока точність, що дозволяє лікувати складні та повторні випадки, мінімізуючи шкоду здоровим тканинам.</w:t>
      </w:r>
    </w:p>
    <w:p w:rsidR="00D14553" w:rsidRDefault="00D14553" w:rsidP="00CC028C">
      <w:pPr>
        <w:pStyle w:val="a4"/>
        <w:spacing w:before="0" w:beforeAutospacing="0" w:after="0" w:afterAutospacing="0" w:line="360" w:lineRule="auto"/>
        <w:ind w:firstLine="720"/>
        <w:jc w:val="both"/>
        <w:rPr>
          <w:rFonts w:eastAsia="Malgun Gothic Semilight"/>
          <w:color w:val="000000"/>
          <w:sz w:val="28"/>
          <w:szCs w:val="28"/>
          <w:lang w:val="uk-UA" w:eastAsia="uk-UA" w:bidi="uk-UA"/>
        </w:rPr>
      </w:pPr>
      <w:r w:rsidRPr="00D14553">
        <w:rPr>
          <w:rFonts w:eastAsia="Malgun Gothic Semilight"/>
          <w:color w:val="000000"/>
          <w:sz w:val="28"/>
          <w:szCs w:val="28"/>
          <w:lang w:val="uk-UA" w:eastAsia="uk-UA" w:bidi="uk-UA"/>
        </w:rPr>
        <w:t>У розробці плану лікування кожного пацієнта беруть участь кілька фахівців</w:t>
      </w:r>
      <w:r>
        <w:rPr>
          <w:rFonts w:eastAsia="Malgun Gothic Semilight"/>
          <w:color w:val="000000"/>
          <w:sz w:val="28"/>
          <w:szCs w:val="28"/>
          <w:lang w:val="uk-UA" w:eastAsia="uk-UA" w:bidi="uk-UA"/>
        </w:rPr>
        <w:t xml:space="preserve"> медичного закладу</w:t>
      </w:r>
      <w:r w:rsidRPr="00D14553">
        <w:rPr>
          <w:rFonts w:eastAsia="Malgun Gothic Semilight"/>
          <w:color w:val="000000"/>
          <w:sz w:val="28"/>
          <w:szCs w:val="28"/>
          <w:lang w:val="uk-UA" w:eastAsia="uk-UA" w:bidi="uk-UA"/>
        </w:rPr>
        <w:t>. Як правило, це лікар-хіміотерапевт, хірург-онколог і онколог-радіолог, а також лікуючий лікар. Учасники такої лікувальної групи, спираючись на дані діагностики, узгоджують індивідуальний план лікування, який може включати опромінення пухлини, хіміотерапевтичне лікування та оперативне втручання. В результаті кожен пацієнт отримує строго дозоване і хірургічно вивірене лікування, що вражає онкологічне новоутворення точно в ціль і є щадним до здорових тканин. Тим самим ми зберігаємо якість життя людини.</w:t>
      </w:r>
    </w:p>
    <w:p w:rsidR="00D14553" w:rsidRDefault="00D14553" w:rsidP="00CC028C">
      <w:pPr>
        <w:pStyle w:val="a4"/>
        <w:spacing w:before="0" w:beforeAutospacing="0" w:after="0" w:afterAutospacing="0" w:line="360" w:lineRule="auto"/>
        <w:ind w:firstLine="720"/>
        <w:jc w:val="both"/>
        <w:rPr>
          <w:rFonts w:eastAsia="Malgun Gothic Semilight"/>
          <w:color w:val="000000"/>
          <w:sz w:val="28"/>
          <w:szCs w:val="28"/>
          <w:lang w:val="uk-UA" w:eastAsia="uk-UA" w:bidi="uk-UA"/>
        </w:rPr>
      </w:pPr>
      <w:r>
        <w:rPr>
          <w:rFonts w:eastAsia="Malgun Gothic Semilight"/>
          <w:color w:val="000000"/>
          <w:sz w:val="28"/>
          <w:szCs w:val="28"/>
          <w:lang w:val="uk-UA" w:eastAsia="uk-UA" w:bidi="uk-UA"/>
        </w:rPr>
        <w:t xml:space="preserve">Тому, з приводу аналізу організаційної структури , ми вважаємо, що у </w:t>
      </w:r>
      <w:r w:rsidRPr="00CC028C">
        <w:rPr>
          <w:rFonts w:eastAsia="Malgun Gothic Semilight"/>
          <w:color w:val="000000"/>
          <w:sz w:val="28"/>
          <w:szCs w:val="28"/>
          <w:lang w:val="uk-UA" w:eastAsia="uk-UA" w:bidi="uk-UA"/>
        </w:rPr>
        <w:t>TomoClinic</w:t>
      </w:r>
      <w:r>
        <w:rPr>
          <w:rFonts w:eastAsia="Malgun Gothic Semilight"/>
          <w:color w:val="000000"/>
          <w:sz w:val="28"/>
          <w:szCs w:val="28"/>
          <w:lang w:val="uk-UA" w:eastAsia="uk-UA" w:bidi="uk-UA"/>
        </w:rPr>
        <w:t xml:space="preserve"> комбінована організаційна структура: лінійно-функціональна щодо системи управління медичним закладом, матрична щодо управління планами лікування пацієнтів.</w:t>
      </w:r>
    </w:p>
    <w:p w:rsidR="00671F4E" w:rsidRDefault="006D7379" w:rsidP="00CC028C">
      <w:pPr>
        <w:pStyle w:val="a4"/>
        <w:spacing w:before="0" w:beforeAutospacing="0" w:after="0" w:afterAutospacing="0" w:line="360" w:lineRule="auto"/>
        <w:ind w:firstLine="720"/>
        <w:jc w:val="both"/>
        <w:rPr>
          <w:sz w:val="28"/>
          <w:szCs w:val="28"/>
          <w:lang w:val="uk-UA"/>
        </w:rPr>
      </w:pPr>
      <w:r>
        <w:rPr>
          <w:rFonts w:eastAsia="Malgun Gothic Semilight"/>
          <w:color w:val="000000"/>
          <w:sz w:val="28"/>
          <w:szCs w:val="28"/>
          <w:lang w:val="uk-UA" w:eastAsia="uk-UA" w:bidi="uk-UA"/>
        </w:rPr>
        <w:t xml:space="preserve">Проведемо </w:t>
      </w:r>
      <w:r w:rsidRPr="006D7379">
        <w:rPr>
          <w:sz w:val="28"/>
          <w:szCs w:val="28"/>
        </w:rPr>
        <w:t>SWOT</w:t>
      </w:r>
      <w:r w:rsidRPr="006D7379">
        <w:rPr>
          <w:sz w:val="28"/>
          <w:szCs w:val="28"/>
          <w:lang w:val="uk-UA"/>
        </w:rPr>
        <w:t xml:space="preserve">-Аналіз </w:t>
      </w:r>
      <w:r>
        <w:rPr>
          <w:sz w:val="28"/>
          <w:szCs w:val="28"/>
          <w:lang w:val="uk-UA"/>
        </w:rPr>
        <w:t>за к</w:t>
      </w:r>
      <w:r w:rsidRPr="006D7379">
        <w:rPr>
          <w:sz w:val="28"/>
          <w:szCs w:val="28"/>
          <w:lang w:val="uk-UA"/>
        </w:rPr>
        <w:t>лючов</w:t>
      </w:r>
      <w:r>
        <w:rPr>
          <w:sz w:val="28"/>
          <w:szCs w:val="28"/>
          <w:lang w:val="uk-UA"/>
        </w:rPr>
        <w:t>ими</w:t>
      </w:r>
      <w:r w:rsidRPr="006D7379">
        <w:rPr>
          <w:sz w:val="28"/>
          <w:szCs w:val="28"/>
          <w:lang w:val="uk-UA"/>
        </w:rPr>
        <w:t xml:space="preserve"> напрямк</w:t>
      </w:r>
      <w:r>
        <w:rPr>
          <w:sz w:val="28"/>
          <w:szCs w:val="28"/>
          <w:lang w:val="uk-UA"/>
        </w:rPr>
        <w:t xml:space="preserve">ами діяльності </w:t>
      </w:r>
      <w:r w:rsidRPr="00435C06">
        <w:rPr>
          <w:rFonts w:eastAsia="Malgun Gothic Semilight"/>
          <w:sz w:val="28"/>
          <w:szCs w:val="28"/>
        </w:rPr>
        <w:t>TomoClinic</w:t>
      </w:r>
      <w:r>
        <w:rPr>
          <w:rFonts w:eastAsia="Malgun Gothic Semilight"/>
          <w:sz w:val="28"/>
          <w:szCs w:val="28"/>
          <w:lang w:val="uk-UA"/>
        </w:rPr>
        <w:t xml:space="preserve"> за матеріалами сайту та безпосередньо наданої інформації. </w:t>
      </w:r>
      <w:r w:rsidRPr="006D7379">
        <w:rPr>
          <w:sz w:val="28"/>
          <w:szCs w:val="28"/>
        </w:rPr>
        <w:t>SWOT</w:t>
      </w:r>
      <w:r w:rsidRPr="006D7379">
        <w:rPr>
          <w:sz w:val="28"/>
          <w:szCs w:val="28"/>
          <w:lang w:val="uk-UA"/>
        </w:rPr>
        <w:t>-Аналіз</w:t>
      </w:r>
      <w:r>
        <w:rPr>
          <w:sz w:val="28"/>
          <w:szCs w:val="28"/>
          <w:lang w:val="uk-UA"/>
        </w:rPr>
        <w:t xml:space="preserve"> представлено в таблиці 2.1</w:t>
      </w:r>
    </w:p>
    <w:p w:rsidR="006D7379" w:rsidRDefault="006D7379" w:rsidP="006D7379">
      <w:pPr>
        <w:pStyle w:val="a4"/>
        <w:spacing w:before="0" w:beforeAutospacing="0" w:after="0" w:afterAutospacing="0" w:line="360" w:lineRule="auto"/>
        <w:ind w:firstLine="720"/>
        <w:jc w:val="right"/>
        <w:rPr>
          <w:sz w:val="28"/>
          <w:szCs w:val="28"/>
          <w:lang w:val="uk-UA"/>
        </w:rPr>
      </w:pPr>
      <w:r>
        <w:rPr>
          <w:sz w:val="28"/>
          <w:szCs w:val="28"/>
          <w:lang w:val="uk-UA"/>
        </w:rPr>
        <w:t>Таблиця 2.1</w:t>
      </w:r>
    </w:p>
    <w:p w:rsidR="006D7379" w:rsidRDefault="006D7379" w:rsidP="006D7379">
      <w:pPr>
        <w:pStyle w:val="a4"/>
        <w:spacing w:before="0" w:beforeAutospacing="0" w:after="0" w:afterAutospacing="0" w:line="360" w:lineRule="auto"/>
        <w:ind w:firstLine="720"/>
        <w:jc w:val="center"/>
        <w:rPr>
          <w:rFonts w:eastAsia="Malgun Gothic Semilight"/>
          <w:sz w:val="28"/>
          <w:szCs w:val="28"/>
        </w:rPr>
      </w:pPr>
      <w:r w:rsidRPr="006D7379">
        <w:rPr>
          <w:sz w:val="28"/>
          <w:szCs w:val="28"/>
        </w:rPr>
        <w:t>SWOT</w:t>
      </w:r>
      <w:r w:rsidRPr="006D7379">
        <w:rPr>
          <w:sz w:val="28"/>
          <w:szCs w:val="28"/>
          <w:lang w:val="uk-UA"/>
        </w:rPr>
        <w:t xml:space="preserve">-Аналіз </w:t>
      </w:r>
      <w:r>
        <w:rPr>
          <w:sz w:val="28"/>
          <w:szCs w:val="28"/>
          <w:lang w:val="uk-UA"/>
        </w:rPr>
        <w:t>за к</w:t>
      </w:r>
      <w:r w:rsidRPr="006D7379">
        <w:rPr>
          <w:sz w:val="28"/>
          <w:szCs w:val="28"/>
          <w:lang w:val="uk-UA"/>
        </w:rPr>
        <w:t>лючов</w:t>
      </w:r>
      <w:r>
        <w:rPr>
          <w:sz w:val="28"/>
          <w:szCs w:val="28"/>
          <w:lang w:val="uk-UA"/>
        </w:rPr>
        <w:t>ими</w:t>
      </w:r>
      <w:r w:rsidRPr="006D7379">
        <w:rPr>
          <w:sz w:val="28"/>
          <w:szCs w:val="28"/>
          <w:lang w:val="uk-UA"/>
        </w:rPr>
        <w:t xml:space="preserve"> напрямк</w:t>
      </w:r>
      <w:r>
        <w:rPr>
          <w:sz w:val="28"/>
          <w:szCs w:val="28"/>
          <w:lang w:val="uk-UA"/>
        </w:rPr>
        <w:t xml:space="preserve">ами діяльності </w:t>
      </w:r>
      <w:r w:rsidRPr="00435C06">
        <w:rPr>
          <w:rFonts w:eastAsia="Malgun Gothic Semilight"/>
          <w:sz w:val="28"/>
          <w:szCs w:val="28"/>
        </w:rPr>
        <w:t>TomoClinic</w:t>
      </w:r>
    </w:p>
    <w:tbl>
      <w:tblPr>
        <w:tblStyle w:val="a3"/>
        <w:tblW w:w="0" w:type="auto"/>
        <w:tblLook w:val="04A0" w:firstRow="1" w:lastRow="0" w:firstColumn="1" w:lastColumn="0" w:noHBand="0" w:noVBand="1"/>
      </w:tblPr>
      <w:tblGrid>
        <w:gridCol w:w="4672"/>
        <w:gridCol w:w="4673"/>
      </w:tblGrid>
      <w:tr w:rsidR="006D7379" w:rsidTr="006D7379">
        <w:tc>
          <w:tcPr>
            <w:tcW w:w="4672" w:type="dxa"/>
          </w:tcPr>
          <w:p w:rsidR="006D7379" w:rsidRDefault="006D7379" w:rsidP="006D7379">
            <w:pPr>
              <w:pStyle w:val="a4"/>
              <w:spacing w:before="0" w:beforeAutospacing="0" w:after="0" w:afterAutospacing="0" w:line="360" w:lineRule="auto"/>
              <w:jc w:val="center"/>
              <w:rPr>
                <w:rStyle w:val="af0"/>
                <w:color w:val="002060"/>
                <w:sz w:val="32"/>
                <w:szCs w:val="32"/>
              </w:rPr>
            </w:pPr>
            <w:r w:rsidRPr="006D7379">
              <w:rPr>
                <w:rStyle w:val="af0"/>
                <w:color w:val="002060"/>
                <w:sz w:val="32"/>
                <w:szCs w:val="32"/>
              </w:rPr>
              <w:t>Переваги (Strengths)</w:t>
            </w:r>
          </w:p>
          <w:p w:rsidR="005F5720" w:rsidRPr="006D7379" w:rsidRDefault="005F5720" w:rsidP="005F5720">
            <w:pPr>
              <w:pStyle w:val="a4"/>
              <w:spacing w:before="0" w:beforeAutospacing="0" w:after="0" w:afterAutospacing="0" w:line="360" w:lineRule="auto"/>
              <w:rPr>
                <w:rFonts w:eastAsia="Malgun Gothic Semilight"/>
                <w:color w:val="002060"/>
                <w:sz w:val="32"/>
                <w:szCs w:val="32"/>
              </w:rPr>
            </w:pPr>
          </w:p>
        </w:tc>
        <w:tc>
          <w:tcPr>
            <w:tcW w:w="4673" w:type="dxa"/>
          </w:tcPr>
          <w:p w:rsidR="006D7379" w:rsidRPr="006D7379" w:rsidRDefault="006D7379" w:rsidP="006D7379">
            <w:pPr>
              <w:pStyle w:val="a4"/>
              <w:spacing w:before="0" w:beforeAutospacing="0" w:after="0" w:afterAutospacing="0" w:line="360" w:lineRule="auto"/>
              <w:jc w:val="center"/>
              <w:rPr>
                <w:rFonts w:eastAsia="Malgun Gothic Semilight"/>
                <w:color w:val="002060"/>
                <w:sz w:val="32"/>
                <w:szCs w:val="32"/>
              </w:rPr>
            </w:pPr>
            <w:r w:rsidRPr="006D7379">
              <w:rPr>
                <w:rStyle w:val="af0"/>
                <w:color w:val="002060"/>
                <w:sz w:val="32"/>
                <w:szCs w:val="32"/>
              </w:rPr>
              <w:t>Недолі</w:t>
            </w:r>
            <w:r w:rsidRPr="006D7379">
              <w:rPr>
                <w:rStyle w:val="af0"/>
                <w:rFonts w:eastAsia="Malgun Gothic Semilight"/>
                <w:color w:val="002060"/>
                <w:sz w:val="32"/>
                <w:szCs w:val="32"/>
              </w:rPr>
              <w:t>ки</w:t>
            </w:r>
            <w:r w:rsidRPr="006D7379">
              <w:rPr>
                <w:rStyle w:val="af0"/>
                <w:color w:val="002060"/>
                <w:sz w:val="32"/>
                <w:szCs w:val="32"/>
              </w:rPr>
              <w:t xml:space="preserve"> (Weaknesses)</w:t>
            </w:r>
          </w:p>
        </w:tc>
      </w:tr>
      <w:tr w:rsidR="006D7379" w:rsidTr="006D7379">
        <w:tc>
          <w:tcPr>
            <w:tcW w:w="4672" w:type="dxa"/>
          </w:tcPr>
          <w:p w:rsidR="006D7379" w:rsidRPr="005F5720" w:rsidRDefault="006D7379" w:rsidP="006D7379">
            <w:pPr>
              <w:pStyle w:val="a4"/>
              <w:spacing w:before="0" w:beforeAutospacing="0" w:after="0" w:afterAutospacing="0" w:line="360" w:lineRule="auto"/>
              <w:jc w:val="center"/>
              <w:rPr>
                <w:sz w:val="28"/>
                <w:szCs w:val="28"/>
                <w:lang w:val="uk-UA"/>
              </w:rPr>
            </w:pPr>
            <w:r w:rsidRPr="005F5720">
              <w:rPr>
                <w:bCs/>
                <w:sz w:val="28"/>
                <w:szCs w:val="28"/>
                <w:lang w:val="uk-UA"/>
              </w:rPr>
              <w:t>Уні</w:t>
            </w:r>
            <w:r w:rsidRPr="005F5720">
              <w:rPr>
                <w:rFonts w:eastAsia="Malgun Gothic Semilight"/>
                <w:bCs/>
                <w:sz w:val="28"/>
                <w:szCs w:val="28"/>
                <w:lang w:val="uk-UA"/>
              </w:rPr>
              <w:t>кальна</w:t>
            </w:r>
            <w:r w:rsidRPr="005F5720">
              <w:rPr>
                <w:bCs/>
                <w:sz w:val="28"/>
                <w:szCs w:val="28"/>
                <w:lang w:val="uk-UA"/>
              </w:rPr>
              <w:t xml:space="preserve"> </w:t>
            </w:r>
            <w:r w:rsidRPr="005F5720">
              <w:rPr>
                <w:rFonts w:eastAsia="Malgun Gothic Semilight"/>
                <w:bCs/>
                <w:sz w:val="28"/>
                <w:szCs w:val="28"/>
                <w:lang w:val="uk-UA"/>
              </w:rPr>
              <w:t>технолог</w:t>
            </w:r>
            <w:r w:rsidRPr="005F5720">
              <w:rPr>
                <w:bCs/>
                <w:sz w:val="28"/>
                <w:szCs w:val="28"/>
                <w:lang w:val="uk-UA"/>
              </w:rPr>
              <w:t>і</w:t>
            </w:r>
            <w:r w:rsidRPr="005F5720">
              <w:rPr>
                <w:rFonts w:eastAsia="Malgun Gothic Semilight"/>
                <w:bCs/>
                <w:sz w:val="28"/>
                <w:szCs w:val="28"/>
                <w:lang w:val="uk-UA"/>
              </w:rPr>
              <w:t>я</w:t>
            </w:r>
            <w:r w:rsidRPr="005F5720">
              <w:rPr>
                <w:bCs/>
                <w:sz w:val="28"/>
                <w:szCs w:val="28"/>
                <w:lang w:val="uk-UA"/>
              </w:rPr>
              <w:t>:</w:t>
            </w:r>
            <w:r w:rsidRPr="005F5720">
              <w:rPr>
                <w:sz w:val="28"/>
                <w:szCs w:val="28"/>
                <w:lang w:val="uk-UA"/>
              </w:rPr>
              <w:t xml:space="preserve"> Томотерапі</w:t>
            </w:r>
            <w:r w:rsidRPr="005F5720">
              <w:rPr>
                <w:rFonts w:eastAsia="Malgun Gothic Semilight"/>
                <w:sz w:val="28"/>
                <w:szCs w:val="28"/>
                <w:lang w:val="uk-UA"/>
              </w:rPr>
              <w:t>я</w:t>
            </w:r>
            <w:r w:rsidRPr="005F5720">
              <w:rPr>
                <w:sz w:val="28"/>
                <w:szCs w:val="28"/>
                <w:lang w:val="uk-UA"/>
              </w:rPr>
              <w:t xml:space="preserve">, </w:t>
            </w:r>
            <w:r w:rsidRPr="005F5720">
              <w:rPr>
                <w:rFonts w:eastAsia="Malgun Gothic Semilight"/>
                <w:sz w:val="28"/>
                <w:szCs w:val="28"/>
                <w:lang w:val="uk-UA"/>
              </w:rPr>
              <w:t>висока</w:t>
            </w:r>
            <w:r w:rsidRPr="005F5720">
              <w:rPr>
                <w:sz w:val="28"/>
                <w:szCs w:val="28"/>
                <w:lang w:val="uk-UA"/>
              </w:rPr>
              <w:t xml:space="preserve"> </w:t>
            </w:r>
            <w:r w:rsidRPr="005F5720">
              <w:rPr>
                <w:rFonts w:eastAsia="Malgun Gothic Semilight"/>
                <w:sz w:val="28"/>
                <w:szCs w:val="28"/>
                <w:lang w:val="uk-UA"/>
              </w:rPr>
              <w:t>точн</w:t>
            </w:r>
            <w:r w:rsidRPr="005F5720">
              <w:rPr>
                <w:sz w:val="28"/>
                <w:szCs w:val="28"/>
                <w:lang w:val="uk-UA"/>
              </w:rPr>
              <w:t>ість IMRT/IGRT.</w:t>
            </w:r>
          </w:p>
          <w:p w:rsidR="006D7379" w:rsidRPr="005F5720" w:rsidRDefault="006D7379" w:rsidP="006D7379">
            <w:pPr>
              <w:pStyle w:val="a4"/>
              <w:spacing w:before="0" w:beforeAutospacing="0" w:after="0" w:afterAutospacing="0" w:line="360" w:lineRule="auto"/>
              <w:jc w:val="center"/>
              <w:rPr>
                <w:sz w:val="28"/>
                <w:szCs w:val="28"/>
                <w:lang w:val="uk-UA"/>
              </w:rPr>
            </w:pPr>
            <w:r w:rsidRPr="005F5720">
              <w:rPr>
                <w:bCs/>
                <w:sz w:val="28"/>
                <w:szCs w:val="28"/>
                <w:lang w:val="uk-UA"/>
              </w:rPr>
              <w:t>Висока квалі</w:t>
            </w:r>
            <w:r w:rsidRPr="005F5720">
              <w:rPr>
                <w:rFonts w:eastAsia="Malgun Gothic Semilight"/>
                <w:bCs/>
                <w:sz w:val="28"/>
                <w:szCs w:val="28"/>
                <w:lang w:val="uk-UA"/>
              </w:rPr>
              <w:t>ф</w:t>
            </w:r>
            <w:r w:rsidRPr="005F5720">
              <w:rPr>
                <w:bCs/>
                <w:sz w:val="28"/>
                <w:szCs w:val="28"/>
                <w:lang w:val="uk-UA"/>
              </w:rPr>
              <w:t>і</w:t>
            </w:r>
            <w:r w:rsidRPr="005F5720">
              <w:rPr>
                <w:rFonts w:eastAsia="Malgun Gothic Semilight"/>
                <w:bCs/>
                <w:sz w:val="28"/>
                <w:szCs w:val="28"/>
                <w:lang w:val="uk-UA"/>
              </w:rPr>
              <w:t>кац</w:t>
            </w:r>
            <w:r w:rsidRPr="005F5720">
              <w:rPr>
                <w:bCs/>
                <w:sz w:val="28"/>
                <w:szCs w:val="28"/>
                <w:lang w:val="uk-UA"/>
              </w:rPr>
              <w:t>і</w:t>
            </w:r>
            <w:r w:rsidRPr="005F5720">
              <w:rPr>
                <w:rFonts w:eastAsia="Malgun Gothic Semilight"/>
                <w:bCs/>
                <w:sz w:val="28"/>
                <w:szCs w:val="28"/>
                <w:lang w:val="uk-UA"/>
              </w:rPr>
              <w:t>я</w:t>
            </w:r>
            <w:r w:rsidRPr="005F5720">
              <w:rPr>
                <w:sz w:val="28"/>
                <w:szCs w:val="28"/>
                <w:lang w:val="uk-UA"/>
              </w:rPr>
              <w:t xml:space="preserve"> раді</w:t>
            </w:r>
            <w:r w:rsidRPr="005F5720">
              <w:rPr>
                <w:rFonts w:eastAsia="Malgun Gothic Semilight"/>
                <w:sz w:val="28"/>
                <w:szCs w:val="28"/>
                <w:lang w:val="uk-UA"/>
              </w:rPr>
              <w:t>ац</w:t>
            </w:r>
            <w:r w:rsidRPr="005F5720">
              <w:rPr>
                <w:sz w:val="28"/>
                <w:szCs w:val="28"/>
                <w:lang w:val="uk-UA"/>
              </w:rPr>
              <w:t>і</w:t>
            </w:r>
            <w:r w:rsidRPr="005F5720">
              <w:rPr>
                <w:rFonts w:eastAsia="Malgun Gothic Semilight"/>
                <w:sz w:val="28"/>
                <w:szCs w:val="28"/>
                <w:lang w:val="uk-UA"/>
              </w:rPr>
              <w:t>йних</w:t>
            </w:r>
            <w:r w:rsidRPr="005F5720">
              <w:rPr>
                <w:sz w:val="28"/>
                <w:szCs w:val="28"/>
                <w:lang w:val="uk-UA"/>
              </w:rPr>
              <w:t xml:space="preserve"> </w:t>
            </w:r>
            <w:r w:rsidRPr="005F5720">
              <w:rPr>
                <w:rFonts w:eastAsia="Malgun Gothic Semilight"/>
                <w:sz w:val="28"/>
                <w:szCs w:val="28"/>
                <w:lang w:val="uk-UA"/>
              </w:rPr>
              <w:t>онколог</w:t>
            </w:r>
            <w:r w:rsidRPr="005F5720">
              <w:rPr>
                <w:sz w:val="28"/>
                <w:szCs w:val="28"/>
                <w:lang w:val="uk-UA"/>
              </w:rPr>
              <w:t>і</w:t>
            </w:r>
            <w:r w:rsidRPr="005F5720">
              <w:rPr>
                <w:rFonts w:eastAsia="Malgun Gothic Semilight"/>
                <w:sz w:val="28"/>
                <w:szCs w:val="28"/>
                <w:lang w:val="uk-UA"/>
              </w:rPr>
              <w:t>в</w:t>
            </w:r>
            <w:r w:rsidRPr="005F5720">
              <w:rPr>
                <w:sz w:val="28"/>
                <w:szCs w:val="28"/>
                <w:lang w:val="uk-UA"/>
              </w:rPr>
              <w:t xml:space="preserve"> </w:t>
            </w:r>
            <w:r w:rsidRPr="005F5720">
              <w:rPr>
                <w:rFonts w:eastAsia="Malgun Gothic Semilight"/>
                <w:sz w:val="28"/>
                <w:szCs w:val="28"/>
                <w:lang w:val="uk-UA"/>
              </w:rPr>
              <w:t>та</w:t>
            </w:r>
            <w:r w:rsidRPr="005F5720">
              <w:rPr>
                <w:sz w:val="28"/>
                <w:szCs w:val="28"/>
                <w:lang w:val="uk-UA"/>
              </w:rPr>
              <w:t xml:space="preserve"> </w:t>
            </w:r>
            <w:r w:rsidRPr="005F5720">
              <w:rPr>
                <w:rFonts w:eastAsia="Malgun Gothic Semilight"/>
                <w:sz w:val="28"/>
                <w:szCs w:val="28"/>
                <w:lang w:val="uk-UA"/>
              </w:rPr>
              <w:t>медичних</w:t>
            </w:r>
            <w:r w:rsidRPr="005F5720">
              <w:rPr>
                <w:sz w:val="28"/>
                <w:szCs w:val="28"/>
                <w:lang w:val="uk-UA"/>
              </w:rPr>
              <w:t xml:space="preserve"> </w:t>
            </w:r>
            <w:r w:rsidRPr="005F5720">
              <w:rPr>
                <w:rFonts w:eastAsia="Malgun Gothic Semilight"/>
                <w:sz w:val="28"/>
                <w:szCs w:val="28"/>
                <w:lang w:val="uk-UA"/>
              </w:rPr>
              <w:t>ф</w:t>
            </w:r>
            <w:r w:rsidRPr="005F5720">
              <w:rPr>
                <w:sz w:val="28"/>
                <w:szCs w:val="28"/>
                <w:lang w:val="uk-UA"/>
              </w:rPr>
              <w:t>і</w:t>
            </w:r>
            <w:r w:rsidRPr="005F5720">
              <w:rPr>
                <w:rFonts w:eastAsia="Malgun Gothic Semilight"/>
                <w:sz w:val="28"/>
                <w:szCs w:val="28"/>
                <w:lang w:val="uk-UA"/>
              </w:rPr>
              <w:t>зик</w:t>
            </w:r>
            <w:r w:rsidRPr="005F5720">
              <w:rPr>
                <w:sz w:val="28"/>
                <w:szCs w:val="28"/>
                <w:lang w:val="uk-UA"/>
              </w:rPr>
              <w:t>і</w:t>
            </w:r>
            <w:r w:rsidRPr="005F5720">
              <w:rPr>
                <w:rFonts w:eastAsia="Malgun Gothic Semilight"/>
                <w:sz w:val="28"/>
                <w:szCs w:val="28"/>
                <w:lang w:val="uk-UA"/>
              </w:rPr>
              <w:t>в</w:t>
            </w:r>
            <w:r w:rsidRPr="005F5720">
              <w:rPr>
                <w:sz w:val="28"/>
                <w:szCs w:val="28"/>
                <w:lang w:val="uk-UA"/>
              </w:rPr>
              <w:t>.</w:t>
            </w:r>
          </w:p>
          <w:p w:rsidR="006D7379" w:rsidRPr="005F5720" w:rsidRDefault="006D7379" w:rsidP="006D7379">
            <w:pPr>
              <w:pStyle w:val="a4"/>
              <w:spacing w:before="0" w:beforeAutospacing="0" w:after="0" w:afterAutospacing="0" w:line="360" w:lineRule="auto"/>
              <w:jc w:val="center"/>
              <w:rPr>
                <w:rFonts w:eastAsia="Malgun Gothic Semilight"/>
                <w:sz w:val="28"/>
                <w:szCs w:val="28"/>
              </w:rPr>
            </w:pPr>
            <w:r w:rsidRPr="005F5720">
              <w:rPr>
                <w:bCs/>
                <w:sz w:val="28"/>
                <w:szCs w:val="28"/>
                <w:lang w:val="uk-UA"/>
              </w:rPr>
              <w:t>Мі</w:t>
            </w:r>
            <w:r w:rsidRPr="005F5720">
              <w:rPr>
                <w:rFonts w:eastAsia="Malgun Gothic Semilight"/>
                <w:bCs/>
                <w:sz w:val="28"/>
                <w:szCs w:val="28"/>
                <w:lang w:val="uk-UA"/>
              </w:rPr>
              <w:t>жнародна</w:t>
            </w:r>
            <w:r w:rsidRPr="005F5720">
              <w:rPr>
                <w:bCs/>
                <w:sz w:val="28"/>
                <w:szCs w:val="28"/>
                <w:lang w:val="uk-UA"/>
              </w:rPr>
              <w:t xml:space="preserve"> </w:t>
            </w:r>
            <w:r w:rsidRPr="005F5720">
              <w:rPr>
                <w:rFonts w:eastAsia="Malgun Gothic Semilight"/>
                <w:bCs/>
                <w:sz w:val="28"/>
                <w:szCs w:val="28"/>
                <w:lang w:val="uk-UA"/>
              </w:rPr>
              <w:t>сертиф</w:t>
            </w:r>
            <w:r w:rsidRPr="005F5720">
              <w:rPr>
                <w:bCs/>
                <w:sz w:val="28"/>
                <w:szCs w:val="28"/>
                <w:lang w:val="uk-UA"/>
              </w:rPr>
              <w:t>і</w:t>
            </w:r>
            <w:r w:rsidRPr="005F5720">
              <w:rPr>
                <w:rFonts w:eastAsia="Malgun Gothic Semilight"/>
                <w:bCs/>
                <w:sz w:val="28"/>
                <w:szCs w:val="28"/>
                <w:lang w:val="uk-UA"/>
              </w:rPr>
              <w:t>кац</w:t>
            </w:r>
            <w:r w:rsidRPr="005F5720">
              <w:rPr>
                <w:bCs/>
                <w:sz w:val="28"/>
                <w:szCs w:val="28"/>
                <w:lang w:val="uk-UA"/>
              </w:rPr>
              <w:t>і</w:t>
            </w:r>
            <w:r w:rsidRPr="005F5720">
              <w:rPr>
                <w:rFonts w:eastAsia="Malgun Gothic Semilight"/>
                <w:bCs/>
                <w:sz w:val="28"/>
                <w:szCs w:val="28"/>
                <w:lang w:val="uk-UA"/>
              </w:rPr>
              <w:t>я</w:t>
            </w:r>
            <w:r w:rsidRPr="005F5720">
              <w:rPr>
                <w:sz w:val="28"/>
                <w:szCs w:val="28"/>
                <w:lang w:val="uk-UA"/>
              </w:rPr>
              <w:t xml:space="preserve"> та визнання.</w:t>
            </w:r>
          </w:p>
        </w:tc>
        <w:tc>
          <w:tcPr>
            <w:tcW w:w="4673" w:type="dxa"/>
          </w:tcPr>
          <w:p w:rsidR="006D7379" w:rsidRPr="005F5720" w:rsidRDefault="005F5720" w:rsidP="005F5720">
            <w:pPr>
              <w:pStyle w:val="a4"/>
              <w:spacing w:before="0" w:beforeAutospacing="0" w:after="0" w:afterAutospacing="0" w:line="276" w:lineRule="auto"/>
              <w:jc w:val="center"/>
              <w:rPr>
                <w:bCs/>
                <w:sz w:val="28"/>
                <w:szCs w:val="28"/>
                <w:lang w:val="uk-UA"/>
              </w:rPr>
            </w:pPr>
            <w:r w:rsidRPr="005F5720">
              <w:rPr>
                <w:bCs/>
                <w:sz w:val="28"/>
                <w:szCs w:val="28"/>
                <w:lang w:val="uk-UA"/>
              </w:rPr>
              <w:t>Регіональне розташування (Кропивницький), що обмежує доступ для пацієнтів з інших регіонів.</w:t>
            </w:r>
          </w:p>
          <w:p w:rsidR="005F5720" w:rsidRPr="005F5720" w:rsidRDefault="005F5720" w:rsidP="005F5720">
            <w:pPr>
              <w:pStyle w:val="a4"/>
              <w:spacing w:before="0" w:beforeAutospacing="0" w:after="0" w:afterAutospacing="0" w:line="276" w:lineRule="auto"/>
              <w:jc w:val="center"/>
              <w:rPr>
                <w:bCs/>
                <w:sz w:val="28"/>
                <w:szCs w:val="28"/>
                <w:lang w:val="uk-UA"/>
              </w:rPr>
            </w:pPr>
            <w:r w:rsidRPr="005F5720">
              <w:rPr>
                <w:bCs/>
                <w:sz w:val="28"/>
                <w:szCs w:val="28"/>
                <w:lang w:val="uk-UA"/>
              </w:rPr>
              <w:t>Залежність від дорогого імпортного обладнання та запчастин.</w:t>
            </w:r>
          </w:p>
          <w:p w:rsidR="005F5720" w:rsidRPr="005F5720" w:rsidRDefault="005F5720" w:rsidP="005F5720">
            <w:pPr>
              <w:pStyle w:val="a4"/>
              <w:spacing w:before="0" w:beforeAutospacing="0" w:after="0" w:afterAutospacing="0" w:line="276" w:lineRule="auto"/>
              <w:jc w:val="center"/>
              <w:rPr>
                <w:bCs/>
                <w:sz w:val="28"/>
                <w:szCs w:val="28"/>
                <w:lang w:val="uk-UA"/>
              </w:rPr>
            </w:pPr>
            <w:r w:rsidRPr="005F5720">
              <w:rPr>
                <w:bCs/>
                <w:sz w:val="28"/>
                <w:szCs w:val="28"/>
                <w:lang w:val="uk-UA"/>
              </w:rPr>
              <w:t>Обмежений спектр комплексної хірургічної онкології.</w:t>
            </w:r>
          </w:p>
        </w:tc>
      </w:tr>
      <w:tr w:rsidR="006D7379" w:rsidTr="006D7379">
        <w:tc>
          <w:tcPr>
            <w:tcW w:w="4672" w:type="dxa"/>
          </w:tcPr>
          <w:p w:rsidR="006D7379" w:rsidRPr="005F5720" w:rsidRDefault="006D7379" w:rsidP="006D7379">
            <w:pPr>
              <w:pStyle w:val="a4"/>
              <w:spacing w:before="0" w:beforeAutospacing="0" w:after="0" w:afterAutospacing="0" w:line="360" w:lineRule="auto"/>
              <w:jc w:val="center"/>
              <w:rPr>
                <w:rStyle w:val="af0"/>
                <w:bCs w:val="0"/>
                <w:color w:val="002060"/>
                <w:sz w:val="32"/>
                <w:szCs w:val="32"/>
              </w:rPr>
            </w:pPr>
            <w:r w:rsidRPr="005F5720">
              <w:rPr>
                <w:rStyle w:val="af0"/>
                <w:bCs w:val="0"/>
                <w:color w:val="002060"/>
                <w:sz w:val="32"/>
                <w:szCs w:val="32"/>
              </w:rPr>
              <w:lastRenderedPageBreak/>
              <w:t>Можливості (Opportunities)</w:t>
            </w:r>
          </w:p>
          <w:p w:rsidR="005F5720" w:rsidRPr="005F5720" w:rsidRDefault="005F5720" w:rsidP="006D7379">
            <w:pPr>
              <w:pStyle w:val="a4"/>
              <w:spacing w:before="0" w:beforeAutospacing="0" w:after="0" w:afterAutospacing="0" w:line="360" w:lineRule="auto"/>
              <w:jc w:val="center"/>
              <w:rPr>
                <w:rStyle w:val="af0"/>
                <w:color w:val="002060"/>
                <w:sz w:val="32"/>
                <w:szCs w:val="32"/>
              </w:rPr>
            </w:pPr>
          </w:p>
        </w:tc>
        <w:tc>
          <w:tcPr>
            <w:tcW w:w="4673" w:type="dxa"/>
          </w:tcPr>
          <w:p w:rsidR="006D7379" w:rsidRPr="005F5720" w:rsidRDefault="006D7379" w:rsidP="006D7379">
            <w:pPr>
              <w:pStyle w:val="a4"/>
              <w:spacing w:before="0" w:beforeAutospacing="0" w:after="0" w:afterAutospacing="0" w:line="360" w:lineRule="auto"/>
              <w:jc w:val="center"/>
              <w:rPr>
                <w:rStyle w:val="af0"/>
                <w:color w:val="002060"/>
                <w:sz w:val="32"/>
                <w:szCs w:val="32"/>
              </w:rPr>
            </w:pPr>
            <w:r w:rsidRPr="005F5720">
              <w:rPr>
                <w:rStyle w:val="af0"/>
                <w:bCs w:val="0"/>
                <w:color w:val="002060"/>
                <w:sz w:val="32"/>
                <w:szCs w:val="32"/>
              </w:rPr>
              <w:t>Загрози (Threats)</w:t>
            </w:r>
          </w:p>
        </w:tc>
      </w:tr>
      <w:tr w:rsidR="006D7379" w:rsidTr="006D7379">
        <w:tc>
          <w:tcPr>
            <w:tcW w:w="4672" w:type="dxa"/>
          </w:tcPr>
          <w:p w:rsidR="006D7379" w:rsidRPr="005F5720" w:rsidRDefault="005F5720" w:rsidP="005F5720">
            <w:pPr>
              <w:pStyle w:val="a4"/>
              <w:spacing w:before="0" w:beforeAutospacing="0" w:after="0" w:afterAutospacing="0" w:line="276" w:lineRule="auto"/>
              <w:jc w:val="center"/>
              <w:rPr>
                <w:rFonts w:eastAsia="Malgun Gothic Semilight"/>
                <w:bCs/>
                <w:sz w:val="28"/>
                <w:szCs w:val="28"/>
                <w:lang w:val="uk-UA"/>
              </w:rPr>
            </w:pPr>
            <w:r w:rsidRPr="005F5720">
              <w:rPr>
                <w:rFonts w:eastAsia="Malgun Gothic Semilight"/>
                <w:bCs/>
                <w:sz w:val="28"/>
                <w:szCs w:val="28"/>
                <w:lang w:val="uk-UA"/>
              </w:rPr>
              <w:t>Контракти з НСЗУ: Розширення співпраці для покриття більшої кількості пацієнтів.</w:t>
            </w:r>
          </w:p>
          <w:p w:rsidR="005F5720" w:rsidRPr="005F5720" w:rsidRDefault="005F5720" w:rsidP="005F5720">
            <w:pPr>
              <w:pStyle w:val="a4"/>
              <w:spacing w:before="0" w:beforeAutospacing="0" w:after="0" w:afterAutospacing="0" w:line="276" w:lineRule="auto"/>
              <w:jc w:val="center"/>
              <w:rPr>
                <w:rFonts w:eastAsia="Malgun Gothic Semilight"/>
                <w:bCs/>
                <w:sz w:val="28"/>
                <w:szCs w:val="28"/>
                <w:lang w:val="uk-UA"/>
              </w:rPr>
            </w:pPr>
            <w:r w:rsidRPr="005F5720">
              <w:rPr>
                <w:rFonts w:eastAsia="Malgun Gothic Semilight"/>
                <w:bCs/>
                <w:sz w:val="28"/>
                <w:szCs w:val="28"/>
                <w:lang w:val="uk-UA"/>
              </w:rPr>
              <w:t xml:space="preserve">Експорт медичних послуг (медичний туризм). </w:t>
            </w:r>
          </w:p>
          <w:p w:rsidR="005F5720" w:rsidRPr="005F5720" w:rsidRDefault="005F5720" w:rsidP="005F5720">
            <w:pPr>
              <w:pStyle w:val="a4"/>
              <w:spacing w:before="0" w:beforeAutospacing="0" w:after="0" w:afterAutospacing="0" w:line="276" w:lineRule="auto"/>
              <w:jc w:val="center"/>
              <w:rPr>
                <w:rFonts w:eastAsia="Malgun Gothic Semilight"/>
                <w:sz w:val="28"/>
                <w:szCs w:val="28"/>
                <w:lang w:val="uk-UA"/>
              </w:rPr>
            </w:pPr>
            <w:r w:rsidRPr="005F5720">
              <w:rPr>
                <w:rFonts w:eastAsia="Malgun Gothic Semilight"/>
                <w:bCs/>
                <w:sz w:val="28"/>
                <w:szCs w:val="28"/>
                <w:lang w:val="uk-UA"/>
              </w:rPr>
              <w:t>Розширення спектру послуг (хірургія, хіміотерапія).</w:t>
            </w:r>
          </w:p>
        </w:tc>
        <w:tc>
          <w:tcPr>
            <w:tcW w:w="4673" w:type="dxa"/>
          </w:tcPr>
          <w:p w:rsidR="005F5720" w:rsidRPr="005F5720" w:rsidRDefault="005F5720" w:rsidP="005F5720">
            <w:pPr>
              <w:pStyle w:val="a4"/>
              <w:spacing w:before="0" w:beforeAutospacing="0" w:after="0" w:afterAutospacing="0" w:line="276" w:lineRule="auto"/>
              <w:jc w:val="center"/>
              <w:rPr>
                <w:rFonts w:eastAsia="Malgun Gothic Semilight"/>
                <w:bCs/>
                <w:sz w:val="28"/>
                <w:szCs w:val="28"/>
                <w:lang w:val="uk-UA"/>
              </w:rPr>
            </w:pPr>
            <w:r w:rsidRPr="005F5720">
              <w:rPr>
                <w:rFonts w:eastAsia="Malgun Gothic Semilight"/>
                <w:bCs/>
                <w:sz w:val="28"/>
                <w:szCs w:val="28"/>
                <w:lang w:val="uk-UA"/>
              </w:rPr>
              <w:t xml:space="preserve">Конкуренція цін з державними закладами (НСЗУ). </w:t>
            </w:r>
          </w:p>
          <w:p w:rsidR="005F5720" w:rsidRPr="005F5720" w:rsidRDefault="005F5720" w:rsidP="005F5720">
            <w:pPr>
              <w:pStyle w:val="a4"/>
              <w:spacing w:before="0" w:beforeAutospacing="0" w:after="0" w:afterAutospacing="0" w:line="276" w:lineRule="auto"/>
              <w:jc w:val="center"/>
              <w:rPr>
                <w:rFonts w:eastAsia="Malgun Gothic Semilight"/>
                <w:bCs/>
                <w:sz w:val="28"/>
                <w:szCs w:val="28"/>
                <w:lang w:val="uk-UA"/>
              </w:rPr>
            </w:pPr>
            <w:r w:rsidRPr="005F5720">
              <w:rPr>
                <w:rFonts w:eastAsia="Malgun Gothic Semilight"/>
                <w:bCs/>
                <w:sz w:val="28"/>
                <w:szCs w:val="28"/>
                <w:lang w:val="uk-UA"/>
              </w:rPr>
              <w:t xml:space="preserve">Політична та економічна нестабільність в країні. </w:t>
            </w:r>
          </w:p>
          <w:p w:rsidR="006D7379" w:rsidRPr="005F5720" w:rsidRDefault="005F5720" w:rsidP="005F5720">
            <w:pPr>
              <w:pStyle w:val="a4"/>
              <w:spacing w:before="0" w:beforeAutospacing="0" w:after="0" w:afterAutospacing="0" w:line="276" w:lineRule="auto"/>
              <w:jc w:val="center"/>
              <w:rPr>
                <w:rFonts w:eastAsia="Malgun Gothic Semilight"/>
                <w:sz w:val="28"/>
                <w:szCs w:val="28"/>
                <w:lang w:val="uk-UA"/>
              </w:rPr>
            </w:pPr>
            <w:r w:rsidRPr="005F5720">
              <w:rPr>
                <w:rFonts w:eastAsia="Malgun Gothic Semilight"/>
                <w:bCs/>
                <w:sz w:val="28"/>
                <w:szCs w:val="28"/>
                <w:lang w:val="uk-UA"/>
              </w:rPr>
              <w:t>Вихід на ринок України нових великих приватних гравців</w:t>
            </w:r>
          </w:p>
        </w:tc>
      </w:tr>
    </w:tbl>
    <w:p w:rsidR="008C3F1A" w:rsidRPr="008C3F1A" w:rsidRDefault="008C3F1A" w:rsidP="008C3F1A">
      <w:pPr>
        <w:pStyle w:val="3"/>
        <w:spacing w:before="0" w:beforeAutospacing="0" w:after="0" w:afterAutospacing="0" w:line="360" w:lineRule="auto"/>
        <w:ind w:firstLine="709"/>
        <w:rPr>
          <w:b w:val="0"/>
          <w:bCs w:val="0"/>
          <w:sz w:val="28"/>
          <w:szCs w:val="28"/>
          <w:lang w:val="uk-UA"/>
        </w:rPr>
      </w:pPr>
      <w:r>
        <w:rPr>
          <w:b w:val="0"/>
          <w:bCs w:val="0"/>
          <w:sz w:val="28"/>
          <w:szCs w:val="28"/>
          <w:lang w:val="uk-UA"/>
        </w:rPr>
        <w:t>Розроблено автором</w:t>
      </w:r>
    </w:p>
    <w:p w:rsidR="008C3F1A" w:rsidRDefault="008C3F1A" w:rsidP="008C3F1A">
      <w:pPr>
        <w:pStyle w:val="3"/>
        <w:spacing w:before="0" w:beforeAutospacing="0" w:after="0" w:afterAutospacing="0" w:line="360" w:lineRule="auto"/>
        <w:ind w:firstLine="709"/>
        <w:rPr>
          <w:b w:val="0"/>
          <w:bCs w:val="0"/>
          <w:sz w:val="28"/>
          <w:szCs w:val="28"/>
        </w:rPr>
      </w:pPr>
    </w:p>
    <w:p w:rsidR="00D52AE2" w:rsidRPr="008C3F1A" w:rsidRDefault="008C3F1A" w:rsidP="008C3F1A">
      <w:pPr>
        <w:pStyle w:val="3"/>
        <w:spacing w:before="0" w:beforeAutospacing="0" w:after="0" w:afterAutospacing="0" w:line="360" w:lineRule="auto"/>
        <w:ind w:firstLine="709"/>
        <w:jc w:val="both"/>
        <w:rPr>
          <w:b w:val="0"/>
          <w:bCs w:val="0"/>
          <w:sz w:val="28"/>
          <w:szCs w:val="28"/>
          <w:lang w:val="uk-UA"/>
        </w:rPr>
      </w:pPr>
      <w:r w:rsidRPr="008C3F1A">
        <w:rPr>
          <w:b w:val="0"/>
          <w:bCs w:val="0"/>
          <w:sz w:val="28"/>
          <w:szCs w:val="28"/>
          <w:lang w:val="uk-UA"/>
        </w:rPr>
        <w:t>Нами розроблено та запропоновано на рівні топ-менеджменту медичного закладу</w:t>
      </w:r>
      <w:r w:rsidR="00D52AE2" w:rsidRPr="008C3F1A">
        <w:rPr>
          <w:b w:val="0"/>
          <w:bCs w:val="0"/>
          <w:sz w:val="28"/>
          <w:szCs w:val="28"/>
          <w:lang w:val="uk-UA"/>
        </w:rPr>
        <w:t xml:space="preserve"> </w:t>
      </w:r>
      <w:r w:rsidRPr="008C3F1A">
        <w:rPr>
          <w:b w:val="0"/>
          <w:bCs w:val="0"/>
          <w:sz w:val="28"/>
          <w:szCs w:val="28"/>
          <w:lang w:val="uk-UA"/>
        </w:rPr>
        <w:t>с</w:t>
      </w:r>
      <w:r w:rsidR="00D52AE2" w:rsidRPr="008C3F1A">
        <w:rPr>
          <w:b w:val="0"/>
          <w:bCs w:val="0"/>
          <w:sz w:val="28"/>
          <w:szCs w:val="28"/>
          <w:lang w:val="uk-UA"/>
        </w:rPr>
        <w:t xml:space="preserve">тратегічний </w:t>
      </w:r>
      <w:r w:rsidRPr="008C3F1A">
        <w:rPr>
          <w:b w:val="0"/>
          <w:bCs w:val="0"/>
          <w:sz w:val="28"/>
          <w:szCs w:val="28"/>
          <w:lang w:val="uk-UA"/>
        </w:rPr>
        <w:t>п</w:t>
      </w:r>
      <w:r w:rsidR="00D52AE2" w:rsidRPr="008C3F1A">
        <w:rPr>
          <w:b w:val="0"/>
          <w:bCs w:val="0"/>
          <w:sz w:val="28"/>
          <w:szCs w:val="28"/>
          <w:lang w:val="uk-UA"/>
        </w:rPr>
        <w:t xml:space="preserve">лан </w:t>
      </w:r>
      <w:r w:rsidRPr="008C3F1A">
        <w:rPr>
          <w:b w:val="0"/>
          <w:bCs w:val="0"/>
          <w:sz w:val="28"/>
          <w:szCs w:val="28"/>
          <w:lang w:val="uk-UA"/>
        </w:rPr>
        <w:t>розвитку на 3-5 років.</w:t>
      </w:r>
    </w:p>
    <w:p w:rsidR="00D52AE2" w:rsidRPr="008C3F1A" w:rsidRDefault="00D52AE2" w:rsidP="008C3F1A">
      <w:pPr>
        <w:pStyle w:val="a4"/>
        <w:spacing w:before="0" w:beforeAutospacing="0" w:after="0" w:afterAutospacing="0" w:line="360" w:lineRule="auto"/>
        <w:ind w:firstLine="709"/>
        <w:jc w:val="both"/>
        <w:rPr>
          <w:sz w:val="28"/>
          <w:szCs w:val="28"/>
          <w:lang w:val="uk-UA"/>
        </w:rPr>
      </w:pPr>
      <w:r w:rsidRPr="008C3F1A">
        <w:rPr>
          <w:sz w:val="28"/>
          <w:szCs w:val="28"/>
          <w:lang w:val="uk-UA"/>
        </w:rPr>
        <w:t>Стратегія розвитку базується на трьох ключових стовпах: Технології, Комплексність та Розширення.</w:t>
      </w:r>
    </w:p>
    <w:p w:rsidR="00D52AE2" w:rsidRPr="00C05352" w:rsidRDefault="00D52AE2" w:rsidP="00C05352">
      <w:pPr>
        <w:pStyle w:val="4"/>
        <w:ind w:firstLine="709"/>
        <w:jc w:val="left"/>
        <w:rPr>
          <w:rFonts w:eastAsia="Times New Roman"/>
          <w:b w:val="0"/>
          <w:bCs w:val="0"/>
          <w:i w:val="0"/>
          <w:iCs w:val="0"/>
          <w:color w:val="auto"/>
          <w:lang w:eastAsia="ru-RU"/>
        </w:rPr>
      </w:pPr>
      <w:r w:rsidRPr="0090543F">
        <w:rPr>
          <w:rFonts w:eastAsia="Times New Roman"/>
          <w:b w:val="0"/>
          <w:bCs w:val="0"/>
          <w:i w:val="0"/>
          <w:iCs w:val="0"/>
          <w:color w:val="auto"/>
          <w:u w:val="single"/>
          <w:lang w:eastAsia="ru-RU"/>
        </w:rPr>
        <w:t>Етап 1</w:t>
      </w:r>
      <w:r w:rsidRPr="00C05352">
        <w:rPr>
          <w:rFonts w:eastAsia="Times New Roman"/>
          <w:b w:val="0"/>
          <w:bCs w:val="0"/>
          <w:i w:val="0"/>
          <w:iCs w:val="0"/>
          <w:color w:val="auto"/>
          <w:lang w:eastAsia="ru-RU"/>
        </w:rPr>
        <w:t xml:space="preserve">: </w:t>
      </w:r>
      <w:r w:rsidR="00C05352" w:rsidRPr="00C05352">
        <w:rPr>
          <w:rFonts w:eastAsia="Times New Roman"/>
          <w:b w:val="0"/>
          <w:bCs w:val="0"/>
          <w:i w:val="0"/>
          <w:iCs w:val="0"/>
          <w:color w:val="auto"/>
          <w:lang w:eastAsia="ru-RU"/>
        </w:rPr>
        <w:t>п</w:t>
      </w:r>
      <w:r w:rsidRPr="00C05352">
        <w:rPr>
          <w:rFonts w:eastAsia="Times New Roman"/>
          <w:b w:val="0"/>
          <w:bCs w:val="0"/>
          <w:i w:val="0"/>
          <w:iCs w:val="0"/>
          <w:color w:val="auto"/>
          <w:lang w:eastAsia="ru-RU"/>
        </w:rPr>
        <w:t xml:space="preserve">осилення </w:t>
      </w:r>
      <w:r w:rsidR="00C05352" w:rsidRPr="00C05352">
        <w:rPr>
          <w:rFonts w:eastAsia="Times New Roman"/>
          <w:b w:val="0"/>
          <w:bCs w:val="0"/>
          <w:i w:val="0"/>
          <w:iCs w:val="0"/>
          <w:color w:val="auto"/>
          <w:lang w:eastAsia="ru-RU"/>
        </w:rPr>
        <w:t>т</w:t>
      </w:r>
      <w:r w:rsidRPr="00C05352">
        <w:rPr>
          <w:rFonts w:eastAsia="Times New Roman"/>
          <w:b w:val="0"/>
          <w:bCs w:val="0"/>
          <w:i w:val="0"/>
          <w:iCs w:val="0"/>
          <w:color w:val="auto"/>
          <w:lang w:eastAsia="ru-RU"/>
        </w:rPr>
        <w:t>ехнологічн</w:t>
      </w:r>
      <w:r w:rsidR="00C05352">
        <w:rPr>
          <w:rFonts w:eastAsia="Times New Roman"/>
          <w:b w:val="0"/>
          <w:bCs w:val="0"/>
          <w:i w:val="0"/>
          <w:iCs w:val="0"/>
          <w:color w:val="auto"/>
          <w:lang w:eastAsia="ru-RU"/>
        </w:rPr>
        <w:t>о</w:t>
      </w:r>
      <w:r w:rsidR="00C05352" w:rsidRPr="00C05352">
        <w:rPr>
          <w:rFonts w:eastAsia="Times New Roman"/>
          <w:b w:val="0"/>
          <w:bCs w:val="0"/>
          <w:i w:val="0"/>
          <w:iCs w:val="0"/>
          <w:color w:val="auto"/>
          <w:lang w:eastAsia="ru-RU"/>
        </w:rPr>
        <w:t>го</w:t>
      </w:r>
      <w:r w:rsidRPr="00C05352">
        <w:rPr>
          <w:rFonts w:eastAsia="Times New Roman"/>
          <w:b w:val="0"/>
          <w:bCs w:val="0"/>
          <w:i w:val="0"/>
          <w:iCs w:val="0"/>
          <w:color w:val="auto"/>
          <w:lang w:eastAsia="ru-RU"/>
        </w:rPr>
        <w:t xml:space="preserve"> </w:t>
      </w:r>
      <w:r w:rsidR="00C05352" w:rsidRPr="00C05352">
        <w:rPr>
          <w:rFonts w:eastAsia="Times New Roman"/>
          <w:b w:val="0"/>
          <w:bCs w:val="0"/>
          <w:i w:val="0"/>
          <w:iCs w:val="0"/>
          <w:color w:val="auto"/>
          <w:lang w:eastAsia="ru-RU"/>
        </w:rPr>
        <w:t>л</w:t>
      </w:r>
      <w:r w:rsidRPr="00C05352">
        <w:rPr>
          <w:rFonts w:eastAsia="Times New Roman"/>
          <w:b w:val="0"/>
          <w:bCs w:val="0"/>
          <w:i w:val="0"/>
          <w:iCs w:val="0"/>
          <w:color w:val="auto"/>
          <w:lang w:eastAsia="ru-RU"/>
        </w:rPr>
        <w:t>ідерства (Рік 1-2)</w:t>
      </w:r>
      <w:r w:rsidR="00C05352" w:rsidRPr="00C05352">
        <w:rPr>
          <w:rFonts w:eastAsia="Times New Roman"/>
          <w:b w:val="0"/>
          <w:bCs w:val="0"/>
          <w:i w:val="0"/>
          <w:iCs w:val="0"/>
          <w:color w:val="auto"/>
          <w:lang w:eastAsia="ru-RU"/>
        </w:rPr>
        <w:t xml:space="preserve">. Масштабування медичного закладу передбачає відкриття філій в інших містах України. Доречі, в м. Києві вже працює </w:t>
      </w:r>
      <w:r w:rsidR="00C05352">
        <w:rPr>
          <w:rFonts w:eastAsia="Times New Roman"/>
          <w:b w:val="0"/>
          <w:bCs w:val="0"/>
          <w:i w:val="0"/>
          <w:iCs w:val="0"/>
          <w:color w:val="auto"/>
          <w:lang w:eastAsia="ru-RU"/>
        </w:rPr>
        <w:t>медичний центр, оснащений усім необхідним обладнанням.</w:t>
      </w:r>
    </w:p>
    <w:p w:rsidR="00D52AE2" w:rsidRPr="00C05352" w:rsidRDefault="00D52AE2" w:rsidP="00AF77B7">
      <w:pPr>
        <w:pStyle w:val="a4"/>
        <w:spacing w:before="0" w:beforeAutospacing="0" w:after="0" w:afterAutospacing="0" w:line="360" w:lineRule="auto"/>
        <w:ind w:firstLine="709"/>
        <w:jc w:val="both"/>
        <w:rPr>
          <w:sz w:val="28"/>
          <w:szCs w:val="28"/>
          <w:lang w:val="uk-UA"/>
        </w:rPr>
      </w:pPr>
      <w:r w:rsidRPr="00C05352">
        <w:rPr>
          <w:sz w:val="28"/>
          <w:szCs w:val="28"/>
          <w:lang w:val="uk-UA"/>
        </w:rPr>
        <w:t xml:space="preserve">Модернізація обладнання: </w:t>
      </w:r>
      <w:r w:rsidR="00AF77B7">
        <w:rPr>
          <w:sz w:val="28"/>
          <w:szCs w:val="28"/>
          <w:lang w:val="uk-UA"/>
        </w:rPr>
        <w:t>п</w:t>
      </w:r>
      <w:r w:rsidRPr="00C05352">
        <w:rPr>
          <w:sz w:val="28"/>
          <w:szCs w:val="28"/>
          <w:lang w:val="uk-UA"/>
        </w:rPr>
        <w:t>роведення апгрейду або закупівл</w:t>
      </w:r>
      <w:r w:rsidR="00AF77B7">
        <w:rPr>
          <w:sz w:val="28"/>
          <w:szCs w:val="28"/>
          <w:lang w:val="uk-UA"/>
        </w:rPr>
        <w:t xml:space="preserve">я нового лінійного прискорювача </w:t>
      </w:r>
      <w:r w:rsidRPr="00C05352">
        <w:rPr>
          <w:sz w:val="28"/>
          <w:szCs w:val="28"/>
          <w:lang w:val="uk-UA"/>
        </w:rPr>
        <w:t>Томотерапії (за потреби) для підвищення пропускної здатності та впровадження нових методик (наприклад, SBRT/SABR для рухомих пухлин).</w:t>
      </w:r>
    </w:p>
    <w:p w:rsidR="00D52AE2" w:rsidRPr="00C05352" w:rsidRDefault="00D52AE2" w:rsidP="00AF77B7">
      <w:pPr>
        <w:pStyle w:val="a4"/>
        <w:spacing w:before="0" w:beforeAutospacing="0" w:after="0" w:afterAutospacing="0" w:line="360" w:lineRule="auto"/>
        <w:ind w:firstLine="851"/>
        <w:jc w:val="both"/>
        <w:rPr>
          <w:sz w:val="28"/>
          <w:szCs w:val="28"/>
          <w:lang w:val="uk-UA"/>
        </w:rPr>
      </w:pPr>
      <w:r w:rsidRPr="00C05352">
        <w:rPr>
          <w:sz w:val="28"/>
          <w:szCs w:val="28"/>
          <w:lang w:val="uk-UA"/>
        </w:rPr>
        <w:t>Впровадження AI-планування: Інтеграція сучасного програмного забезпечення на основі штучного інтелекту для автоматизації контурування та прискорення планування лікування.</w:t>
      </w:r>
    </w:p>
    <w:p w:rsidR="00D52AE2" w:rsidRDefault="00D52AE2" w:rsidP="00AF77B7">
      <w:pPr>
        <w:pStyle w:val="4"/>
        <w:ind w:firstLine="709"/>
        <w:jc w:val="left"/>
        <w:rPr>
          <w:rFonts w:eastAsia="Times New Roman"/>
          <w:b w:val="0"/>
          <w:bCs w:val="0"/>
          <w:i w:val="0"/>
          <w:iCs w:val="0"/>
          <w:color w:val="auto"/>
          <w:lang w:eastAsia="ru-RU"/>
        </w:rPr>
      </w:pPr>
      <w:r w:rsidRPr="0090543F">
        <w:rPr>
          <w:rFonts w:eastAsia="Times New Roman"/>
          <w:b w:val="0"/>
          <w:bCs w:val="0"/>
          <w:i w:val="0"/>
          <w:iCs w:val="0"/>
          <w:color w:val="auto"/>
          <w:u w:val="single"/>
          <w:lang w:eastAsia="ru-RU"/>
        </w:rPr>
        <w:t>Етап 2</w:t>
      </w:r>
      <w:r w:rsidRPr="00C05352">
        <w:rPr>
          <w:rFonts w:eastAsia="Times New Roman"/>
          <w:b w:val="0"/>
          <w:bCs w:val="0"/>
          <w:i w:val="0"/>
          <w:iCs w:val="0"/>
          <w:color w:val="auto"/>
          <w:lang w:eastAsia="ru-RU"/>
        </w:rPr>
        <w:t xml:space="preserve">: </w:t>
      </w:r>
      <w:r w:rsidR="00AF77B7">
        <w:rPr>
          <w:rFonts w:eastAsia="Times New Roman"/>
          <w:b w:val="0"/>
          <w:bCs w:val="0"/>
          <w:i w:val="0"/>
          <w:iCs w:val="0"/>
          <w:color w:val="auto"/>
          <w:lang w:eastAsia="ru-RU"/>
        </w:rPr>
        <w:t>р</w:t>
      </w:r>
      <w:r w:rsidRPr="00C05352">
        <w:rPr>
          <w:rFonts w:eastAsia="Times New Roman"/>
          <w:b w:val="0"/>
          <w:bCs w:val="0"/>
          <w:i w:val="0"/>
          <w:iCs w:val="0"/>
          <w:color w:val="auto"/>
          <w:lang w:eastAsia="ru-RU"/>
        </w:rPr>
        <w:t xml:space="preserve">озширення </w:t>
      </w:r>
      <w:r w:rsidR="00AF77B7">
        <w:rPr>
          <w:rFonts w:eastAsia="Times New Roman"/>
          <w:b w:val="0"/>
          <w:bCs w:val="0"/>
          <w:i w:val="0"/>
          <w:iCs w:val="0"/>
          <w:color w:val="auto"/>
          <w:lang w:eastAsia="ru-RU"/>
        </w:rPr>
        <w:t>к</w:t>
      </w:r>
      <w:r w:rsidRPr="00C05352">
        <w:rPr>
          <w:rFonts w:eastAsia="Times New Roman"/>
          <w:b w:val="0"/>
          <w:bCs w:val="0"/>
          <w:i w:val="0"/>
          <w:iCs w:val="0"/>
          <w:color w:val="auto"/>
          <w:lang w:eastAsia="ru-RU"/>
        </w:rPr>
        <w:t xml:space="preserve">омплексності </w:t>
      </w:r>
      <w:r w:rsidR="00AF77B7">
        <w:rPr>
          <w:rFonts w:eastAsia="Times New Roman"/>
          <w:b w:val="0"/>
          <w:bCs w:val="0"/>
          <w:i w:val="0"/>
          <w:iCs w:val="0"/>
          <w:color w:val="auto"/>
          <w:lang w:eastAsia="ru-RU"/>
        </w:rPr>
        <w:t>п</w:t>
      </w:r>
      <w:r w:rsidRPr="00C05352">
        <w:rPr>
          <w:rFonts w:eastAsia="Times New Roman"/>
          <w:b w:val="0"/>
          <w:bCs w:val="0"/>
          <w:i w:val="0"/>
          <w:iCs w:val="0"/>
          <w:color w:val="auto"/>
          <w:lang w:eastAsia="ru-RU"/>
        </w:rPr>
        <w:t>ослуг (Рік 2-3)</w:t>
      </w:r>
    </w:p>
    <w:p w:rsidR="00AF77B7" w:rsidRPr="00AF77B7" w:rsidRDefault="00AF77B7" w:rsidP="00AF77B7">
      <w:pPr>
        <w:widowControl/>
        <w:spacing w:line="360" w:lineRule="auto"/>
        <w:ind w:firstLine="709"/>
        <w:textAlignment w:val="baseline"/>
        <w:rPr>
          <w:rFonts w:ascii="Times New Roman" w:eastAsia="Times New Roman" w:hAnsi="Times New Roman" w:cs="Times New Roman"/>
          <w:color w:val="auto"/>
          <w:sz w:val="28"/>
          <w:szCs w:val="28"/>
          <w:lang w:eastAsia="ru-RU" w:bidi="ar-SA"/>
        </w:rPr>
      </w:pPr>
      <w:r w:rsidRPr="00AF77B7">
        <w:rPr>
          <w:rFonts w:ascii="Times New Roman" w:eastAsia="Times New Roman" w:hAnsi="Times New Roman" w:cs="Times New Roman"/>
          <w:color w:val="auto"/>
          <w:sz w:val="28"/>
          <w:szCs w:val="28"/>
          <w:lang w:eastAsia="ru-RU" w:bidi="ar-SA"/>
        </w:rPr>
        <w:t xml:space="preserve">На сьогодні за пакетами НСЗУ надаються наступні медичні послуги: </w:t>
      </w:r>
    </w:p>
    <w:p w:rsidR="00AF77B7" w:rsidRDefault="00D929EC" w:rsidP="00AF77B7">
      <w:pPr>
        <w:widowControl/>
        <w:numPr>
          <w:ilvl w:val="0"/>
          <w:numId w:val="44"/>
        </w:numPr>
        <w:spacing w:line="360" w:lineRule="auto"/>
        <w:ind w:left="0" w:firstLine="709"/>
        <w:textAlignment w:val="baseline"/>
        <w:rPr>
          <w:rFonts w:ascii="Times New Roman" w:eastAsia="Times New Roman" w:hAnsi="Times New Roman" w:cs="Times New Roman"/>
          <w:color w:val="auto"/>
          <w:sz w:val="28"/>
          <w:szCs w:val="28"/>
          <w:lang w:eastAsia="ru-RU" w:bidi="ar-SA"/>
        </w:rPr>
      </w:pPr>
      <w:hyperlink r:id="rId11" w:history="1">
        <w:r w:rsidR="00AF77B7" w:rsidRPr="00AF77B7">
          <w:rPr>
            <w:rFonts w:ascii="Times New Roman" w:eastAsia="Times New Roman" w:hAnsi="Times New Roman" w:cs="Times New Roman"/>
            <w:color w:val="auto"/>
            <w:sz w:val="28"/>
            <w:szCs w:val="28"/>
            <w:lang w:eastAsia="ru-RU" w:bidi="ar-SA"/>
          </w:rPr>
          <w:t>Хірургія одного дня</w:t>
        </w:r>
      </w:hyperlink>
    </w:p>
    <w:p w:rsidR="00AF77B7" w:rsidRPr="00AF77B7" w:rsidRDefault="00D929EC" w:rsidP="00AF77B7">
      <w:pPr>
        <w:widowControl/>
        <w:numPr>
          <w:ilvl w:val="0"/>
          <w:numId w:val="44"/>
        </w:numPr>
        <w:spacing w:line="360" w:lineRule="auto"/>
        <w:ind w:left="0" w:firstLine="709"/>
        <w:textAlignment w:val="baseline"/>
        <w:rPr>
          <w:rFonts w:ascii="Times New Roman" w:eastAsia="Times New Roman" w:hAnsi="Times New Roman" w:cs="Times New Roman"/>
          <w:color w:val="auto"/>
          <w:sz w:val="28"/>
          <w:szCs w:val="28"/>
          <w:lang w:eastAsia="ru-RU" w:bidi="ar-SA"/>
        </w:rPr>
      </w:pPr>
      <w:hyperlink r:id="rId12" w:history="1">
        <w:r w:rsidR="00AF77B7" w:rsidRPr="00AF77B7">
          <w:rPr>
            <w:rFonts w:ascii="Times New Roman" w:eastAsia="Times New Roman" w:hAnsi="Times New Roman" w:cs="Times New Roman"/>
            <w:color w:val="auto"/>
            <w:sz w:val="28"/>
            <w:szCs w:val="28"/>
            <w:lang w:eastAsia="ru-RU" w:bidi="ar-SA"/>
          </w:rPr>
          <w:t>Мамографія</w:t>
        </w:r>
      </w:hyperlink>
    </w:p>
    <w:p w:rsidR="00AF77B7" w:rsidRPr="00AF77B7" w:rsidRDefault="00D929EC" w:rsidP="00AF77B7">
      <w:pPr>
        <w:widowControl/>
        <w:numPr>
          <w:ilvl w:val="0"/>
          <w:numId w:val="44"/>
        </w:numPr>
        <w:spacing w:line="360" w:lineRule="auto"/>
        <w:ind w:left="0" w:firstLine="709"/>
        <w:textAlignment w:val="baseline"/>
        <w:rPr>
          <w:rFonts w:ascii="Times New Roman" w:eastAsia="Times New Roman" w:hAnsi="Times New Roman" w:cs="Times New Roman"/>
          <w:color w:val="auto"/>
          <w:sz w:val="28"/>
          <w:szCs w:val="28"/>
          <w:lang w:eastAsia="ru-RU" w:bidi="ar-SA"/>
        </w:rPr>
      </w:pPr>
      <w:hyperlink r:id="rId13" w:history="1">
        <w:r w:rsidR="00AF77B7" w:rsidRPr="00AF77B7">
          <w:rPr>
            <w:rFonts w:ascii="Times New Roman" w:eastAsia="Times New Roman" w:hAnsi="Times New Roman" w:cs="Times New Roman"/>
            <w:color w:val="auto"/>
            <w:sz w:val="28"/>
            <w:szCs w:val="28"/>
            <w:lang w:eastAsia="ru-RU" w:bidi="ar-SA"/>
          </w:rPr>
          <w:t>Бронхоскопія (фібробронхоскопія)</w:t>
        </w:r>
      </w:hyperlink>
    </w:p>
    <w:p w:rsidR="00AF77B7" w:rsidRPr="00AF77B7" w:rsidRDefault="00D929EC" w:rsidP="00AF77B7">
      <w:pPr>
        <w:widowControl/>
        <w:numPr>
          <w:ilvl w:val="0"/>
          <w:numId w:val="44"/>
        </w:numPr>
        <w:spacing w:line="360" w:lineRule="auto"/>
        <w:ind w:left="0" w:firstLine="709"/>
        <w:textAlignment w:val="baseline"/>
        <w:rPr>
          <w:rFonts w:ascii="Times New Roman" w:eastAsia="Times New Roman" w:hAnsi="Times New Roman" w:cs="Times New Roman"/>
          <w:color w:val="auto"/>
          <w:sz w:val="28"/>
          <w:szCs w:val="28"/>
          <w:lang w:eastAsia="ru-RU" w:bidi="ar-SA"/>
        </w:rPr>
      </w:pPr>
      <w:hyperlink r:id="rId14" w:history="1">
        <w:r w:rsidR="00AF77B7" w:rsidRPr="00AF77B7">
          <w:rPr>
            <w:rFonts w:ascii="Times New Roman" w:eastAsia="Times New Roman" w:hAnsi="Times New Roman" w:cs="Times New Roman"/>
            <w:color w:val="auto"/>
            <w:sz w:val="28"/>
            <w:szCs w:val="28"/>
            <w:lang w:eastAsia="ru-RU" w:bidi="ar-SA"/>
          </w:rPr>
          <w:t>Гістероскопія</w:t>
        </w:r>
      </w:hyperlink>
    </w:p>
    <w:p w:rsidR="00AF77B7" w:rsidRPr="00AF77B7" w:rsidRDefault="00D929EC" w:rsidP="00AF77B7">
      <w:pPr>
        <w:widowControl/>
        <w:numPr>
          <w:ilvl w:val="0"/>
          <w:numId w:val="44"/>
        </w:numPr>
        <w:spacing w:line="360" w:lineRule="auto"/>
        <w:ind w:left="0" w:firstLine="709"/>
        <w:textAlignment w:val="baseline"/>
        <w:rPr>
          <w:rFonts w:ascii="Times New Roman" w:eastAsia="Times New Roman" w:hAnsi="Times New Roman" w:cs="Times New Roman"/>
          <w:color w:val="auto"/>
          <w:sz w:val="28"/>
          <w:szCs w:val="28"/>
          <w:lang w:eastAsia="ru-RU" w:bidi="ar-SA"/>
        </w:rPr>
      </w:pPr>
      <w:hyperlink r:id="rId15" w:history="1">
        <w:r w:rsidR="00AF77B7" w:rsidRPr="00AF77B7">
          <w:rPr>
            <w:rFonts w:ascii="Times New Roman" w:eastAsia="Times New Roman" w:hAnsi="Times New Roman" w:cs="Times New Roman"/>
            <w:color w:val="auto"/>
            <w:sz w:val="28"/>
            <w:szCs w:val="28"/>
            <w:lang w:eastAsia="ru-RU" w:bidi="ar-SA"/>
          </w:rPr>
          <w:t>Колоноскопія</w:t>
        </w:r>
      </w:hyperlink>
    </w:p>
    <w:p w:rsidR="00AF77B7" w:rsidRPr="00AF77B7" w:rsidRDefault="00D929EC" w:rsidP="00AF77B7">
      <w:pPr>
        <w:widowControl/>
        <w:numPr>
          <w:ilvl w:val="0"/>
          <w:numId w:val="44"/>
        </w:numPr>
        <w:spacing w:line="360" w:lineRule="auto"/>
        <w:ind w:left="0" w:firstLine="709"/>
        <w:textAlignment w:val="baseline"/>
        <w:rPr>
          <w:rFonts w:ascii="Times New Roman" w:eastAsia="Times New Roman" w:hAnsi="Times New Roman" w:cs="Times New Roman"/>
          <w:color w:val="auto"/>
          <w:sz w:val="28"/>
          <w:szCs w:val="28"/>
          <w:lang w:eastAsia="ru-RU" w:bidi="ar-SA"/>
        </w:rPr>
      </w:pPr>
      <w:hyperlink r:id="rId16" w:history="1">
        <w:r w:rsidR="00AF77B7" w:rsidRPr="00AF77B7">
          <w:rPr>
            <w:rFonts w:ascii="Times New Roman" w:eastAsia="Times New Roman" w:hAnsi="Times New Roman" w:cs="Times New Roman"/>
            <w:color w:val="auto"/>
            <w:sz w:val="28"/>
            <w:szCs w:val="28"/>
            <w:lang w:eastAsia="ru-RU" w:bidi="ar-SA"/>
          </w:rPr>
          <w:t>Езофагогастродуоденоскопія</w:t>
        </w:r>
      </w:hyperlink>
    </w:p>
    <w:p w:rsidR="00AF77B7" w:rsidRPr="00AF77B7" w:rsidRDefault="00D929EC" w:rsidP="00AF77B7">
      <w:pPr>
        <w:widowControl/>
        <w:numPr>
          <w:ilvl w:val="0"/>
          <w:numId w:val="44"/>
        </w:numPr>
        <w:spacing w:line="360" w:lineRule="auto"/>
        <w:ind w:left="0" w:firstLine="709"/>
        <w:textAlignment w:val="baseline"/>
        <w:rPr>
          <w:rFonts w:ascii="Times New Roman" w:eastAsia="Times New Roman" w:hAnsi="Times New Roman" w:cs="Times New Roman"/>
          <w:color w:val="auto"/>
          <w:sz w:val="28"/>
          <w:szCs w:val="28"/>
          <w:lang w:eastAsia="ru-RU" w:bidi="ar-SA"/>
        </w:rPr>
      </w:pPr>
      <w:hyperlink r:id="rId17" w:history="1">
        <w:r w:rsidR="00AF77B7" w:rsidRPr="00AF77B7">
          <w:rPr>
            <w:rFonts w:ascii="Times New Roman" w:eastAsia="Times New Roman" w:hAnsi="Times New Roman" w:cs="Times New Roman"/>
            <w:color w:val="auto"/>
            <w:sz w:val="28"/>
            <w:szCs w:val="28"/>
            <w:lang w:eastAsia="ru-RU" w:bidi="ar-SA"/>
          </w:rPr>
          <w:t>Цистоскопія</w:t>
        </w:r>
      </w:hyperlink>
    </w:p>
    <w:p w:rsidR="00AF77B7" w:rsidRPr="00AF77B7" w:rsidRDefault="00D929EC" w:rsidP="00AF77B7">
      <w:pPr>
        <w:widowControl/>
        <w:numPr>
          <w:ilvl w:val="0"/>
          <w:numId w:val="44"/>
        </w:numPr>
        <w:spacing w:line="360" w:lineRule="auto"/>
        <w:ind w:left="0" w:firstLine="709"/>
        <w:textAlignment w:val="baseline"/>
        <w:rPr>
          <w:rFonts w:ascii="Times New Roman" w:eastAsia="Times New Roman" w:hAnsi="Times New Roman" w:cs="Times New Roman"/>
          <w:color w:val="auto"/>
          <w:sz w:val="28"/>
          <w:szCs w:val="28"/>
          <w:lang w:eastAsia="ru-RU" w:bidi="ar-SA"/>
        </w:rPr>
      </w:pPr>
      <w:hyperlink r:id="rId18" w:history="1">
        <w:r w:rsidR="00AF77B7" w:rsidRPr="00AF77B7">
          <w:rPr>
            <w:rFonts w:ascii="Times New Roman" w:eastAsia="Times New Roman" w:hAnsi="Times New Roman" w:cs="Times New Roman"/>
            <w:color w:val="auto"/>
            <w:sz w:val="28"/>
            <w:szCs w:val="28"/>
            <w:lang w:eastAsia="ru-RU" w:bidi="ar-SA"/>
          </w:rPr>
          <w:t>Променеве лікування</w:t>
        </w:r>
      </w:hyperlink>
    </w:p>
    <w:p w:rsidR="00AF77B7" w:rsidRPr="00AF77B7" w:rsidRDefault="00D929EC" w:rsidP="00AF77B7">
      <w:pPr>
        <w:widowControl/>
        <w:numPr>
          <w:ilvl w:val="0"/>
          <w:numId w:val="44"/>
        </w:numPr>
        <w:spacing w:line="360" w:lineRule="auto"/>
        <w:ind w:left="0" w:firstLine="709"/>
        <w:textAlignment w:val="baseline"/>
        <w:rPr>
          <w:rFonts w:ascii="Times New Roman" w:eastAsia="Times New Roman" w:hAnsi="Times New Roman" w:cs="Times New Roman"/>
          <w:color w:val="auto"/>
          <w:sz w:val="28"/>
          <w:szCs w:val="28"/>
          <w:lang w:eastAsia="ru-RU" w:bidi="ar-SA"/>
        </w:rPr>
      </w:pPr>
      <w:hyperlink r:id="rId19" w:history="1">
        <w:r w:rsidR="00AF77B7" w:rsidRPr="00AF77B7">
          <w:rPr>
            <w:rFonts w:ascii="Times New Roman" w:eastAsia="Times New Roman" w:hAnsi="Times New Roman" w:cs="Times New Roman"/>
            <w:color w:val="auto"/>
            <w:sz w:val="28"/>
            <w:szCs w:val="28"/>
            <w:lang w:eastAsia="ru-RU" w:bidi="ar-SA"/>
          </w:rPr>
          <w:t>Хіміотерапевтичне лікування</w:t>
        </w:r>
      </w:hyperlink>
    </w:p>
    <w:p w:rsidR="00AF77B7" w:rsidRPr="00AF77B7" w:rsidRDefault="00D929EC" w:rsidP="00AF77B7">
      <w:pPr>
        <w:widowControl/>
        <w:numPr>
          <w:ilvl w:val="0"/>
          <w:numId w:val="44"/>
        </w:numPr>
        <w:spacing w:line="360" w:lineRule="auto"/>
        <w:ind w:left="0" w:firstLine="709"/>
        <w:textAlignment w:val="baseline"/>
        <w:rPr>
          <w:rFonts w:ascii="Times New Roman" w:eastAsia="Times New Roman" w:hAnsi="Times New Roman" w:cs="Times New Roman"/>
          <w:color w:val="auto"/>
          <w:sz w:val="28"/>
          <w:szCs w:val="28"/>
          <w:lang w:eastAsia="ru-RU" w:bidi="ar-SA"/>
        </w:rPr>
      </w:pPr>
      <w:hyperlink r:id="rId20" w:history="1">
        <w:r w:rsidR="00AF77B7" w:rsidRPr="00AF77B7">
          <w:rPr>
            <w:rFonts w:ascii="Times New Roman" w:eastAsia="Times New Roman" w:hAnsi="Times New Roman" w:cs="Times New Roman"/>
            <w:color w:val="auto"/>
            <w:sz w:val="28"/>
            <w:szCs w:val="28"/>
            <w:lang w:eastAsia="ru-RU" w:bidi="ar-SA"/>
          </w:rPr>
          <w:t>Наявність хіміопрепаратів (централізоване постачання)</w:t>
        </w:r>
      </w:hyperlink>
    </w:p>
    <w:p w:rsidR="00AF77B7" w:rsidRPr="0090543F" w:rsidRDefault="0090543F" w:rsidP="0090543F">
      <w:pPr>
        <w:ind w:firstLine="709"/>
        <w:rPr>
          <w:rFonts w:ascii="Times New Roman" w:eastAsia="Times New Roman" w:hAnsi="Times New Roman" w:cs="Times New Roman"/>
          <w:color w:val="auto"/>
          <w:sz w:val="28"/>
          <w:szCs w:val="28"/>
          <w:lang w:eastAsia="ru-RU" w:bidi="ar-SA"/>
        </w:rPr>
      </w:pPr>
      <w:r w:rsidRPr="0090543F">
        <w:rPr>
          <w:rFonts w:ascii="Times New Roman" w:eastAsia="Times New Roman" w:hAnsi="Times New Roman" w:cs="Times New Roman"/>
          <w:color w:val="auto"/>
          <w:sz w:val="28"/>
          <w:szCs w:val="28"/>
          <w:lang w:eastAsia="ru-RU" w:bidi="ar-SA"/>
        </w:rPr>
        <w:t xml:space="preserve">Пропозиції щодо стратегічного розвитку полягають в наступному: </w:t>
      </w:r>
    </w:p>
    <w:p w:rsidR="00AF77B7" w:rsidRPr="0090543F" w:rsidRDefault="00AF77B7" w:rsidP="0090543F">
      <w:pPr>
        <w:ind w:firstLine="709"/>
        <w:rPr>
          <w:rFonts w:ascii="Times New Roman" w:eastAsia="Times New Roman" w:hAnsi="Times New Roman" w:cs="Times New Roman"/>
          <w:color w:val="auto"/>
          <w:sz w:val="28"/>
          <w:szCs w:val="28"/>
          <w:lang w:eastAsia="ru-RU" w:bidi="ar-SA"/>
        </w:rPr>
      </w:pPr>
    </w:p>
    <w:p w:rsidR="00D52AE2" w:rsidRPr="00C05352" w:rsidRDefault="00D52AE2" w:rsidP="0090543F">
      <w:pPr>
        <w:pStyle w:val="a4"/>
        <w:numPr>
          <w:ilvl w:val="0"/>
          <w:numId w:val="45"/>
        </w:numPr>
        <w:tabs>
          <w:tab w:val="clear" w:pos="720"/>
        </w:tabs>
        <w:spacing w:before="0" w:beforeAutospacing="0" w:after="0" w:afterAutospacing="0" w:line="360" w:lineRule="auto"/>
        <w:ind w:left="0" w:firstLine="709"/>
        <w:jc w:val="both"/>
        <w:rPr>
          <w:sz w:val="28"/>
          <w:szCs w:val="28"/>
          <w:lang w:val="uk-UA"/>
        </w:rPr>
      </w:pPr>
      <w:r w:rsidRPr="00C05352">
        <w:rPr>
          <w:sz w:val="28"/>
          <w:szCs w:val="28"/>
          <w:lang w:val="uk-UA"/>
        </w:rPr>
        <w:t xml:space="preserve">Створення </w:t>
      </w:r>
      <w:r w:rsidR="0090543F">
        <w:rPr>
          <w:sz w:val="28"/>
          <w:szCs w:val="28"/>
          <w:lang w:val="uk-UA"/>
        </w:rPr>
        <w:t>о</w:t>
      </w:r>
      <w:r w:rsidRPr="00C05352">
        <w:rPr>
          <w:sz w:val="28"/>
          <w:szCs w:val="28"/>
          <w:lang w:val="uk-UA"/>
        </w:rPr>
        <w:t xml:space="preserve">нкологічного </w:t>
      </w:r>
      <w:r w:rsidR="0090543F">
        <w:rPr>
          <w:sz w:val="28"/>
          <w:szCs w:val="28"/>
          <w:lang w:val="uk-UA"/>
        </w:rPr>
        <w:t>к</w:t>
      </w:r>
      <w:r w:rsidRPr="00C05352">
        <w:rPr>
          <w:sz w:val="28"/>
          <w:szCs w:val="28"/>
          <w:lang w:val="uk-UA"/>
        </w:rPr>
        <w:t>онсиліуму (Tumor Board): Впровадження регулярної міждисциплінарної практики (за участю радіаційних онкологів, хірургів, хіміотерапевтів, патоморфологів) для забезпечення найвищої якості планування лікування.</w:t>
      </w:r>
    </w:p>
    <w:p w:rsidR="00D52AE2" w:rsidRPr="00C05352" w:rsidRDefault="00D52AE2" w:rsidP="0090543F">
      <w:pPr>
        <w:pStyle w:val="a4"/>
        <w:numPr>
          <w:ilvl w:val="0"/>
          <w:numId w:val="45"/>
        </w:numPr>
        <w:tabs>
          <w:tab w:val="clear" w:pos="720"/>
        </w:tabs>
        <w:spacing w:before="0" w:beforeAutospacing="0" w:after="0" w:afterAutospacing="0" w:line="360" w:lineRule="auto"/>
        <w:ind w:left="0" w:firstLine="709"/>
        <w:jc w:val="both"/>
        <w:rPr>
          <w:sz w:val="28"/>
          <w:szCs w:val="28"/>
          <w:lang w:val="uk-UA"/>
        </w:rPr>
      </w:pPr>
      <w:r w:rsidRPr="00C05352">
        <w:rPr>
          <w:sz w:val="28"/>
          <w:szCs w:val="28"/>
          <w:lang w:val="uk-UA"/>
        </w:rPr>
        <w:t xml:space="preserve">Розвиток </w:t>
      </w:r>
      <w:r w:rsidR="0090543F">
        <w:rPr>
          <w:sz w:val="28"/>
          <w:szCs w:val="28"/>
          <w:lang w:val="uk-UA"/>
        </w:rPr>
        <w:t>х</w:t>
      </w:r>
      <w:r w:rsidRPr="00C05352">
        <w:rPr>
          <w:sz w:val="28"/>
          <w:szCs w:val="28"/>
          <w:lang w:val="uk-UA"/>
        </w:rPr>
        <w:t xml:space="preserve">іміотерапевтичного та </w:t>
      </w:r>
      <w:r w:rsidR="0090543F">
        <w:rPr>
          <w:sz w:val="28"/>
          <w:szCs w:val="28"/>
          <w:lang w:val="uk-UA"/>
        </w:rPr>
        <w:t>т</w:t>
      </w:r>
      <w:r w:rsidRPr="00C05352">
        <w:rPr>
          <w:sz w:val="28"/>
          <w:szCs w:val="28"/>
          <w:lang w:val="uk-UA"/>
        </w:rPr>
        <w:t xml:space="preserve">аргетного напрямку: </w:t>
      </w:r>
      <w:r w:rsidR="0090543F">
        <w:rPr>
          <w:sz w:val="28"/>
          <w:szCs w:val="28"/>
          <w:lang w:val="uk-UA"/>
        </w:rPr>
        <w:t>р</w:t>
      </w:r>
      <w:r w:rsidRPr="00C05352">
        <w:rPr>
          <w:sz w:val="28"/>
          <w:szCs w:val="28"/>
          <w:lang w:val="uk-UA"/>
        </w:rPr>
        <w:t>озширення відділення хіміотерапії, збільшення кількості ліжко-місць для інфузійної терапії.</w:t>
      </w:r>
    </w:p>
    <w:p w:rsidR="00D52AE2" w:rsidRPr="00C05352" w:rsidRDefault="00D52AE2" w:rsidP="0090543F">
      <w:pPr>
        <w:pStyle w:val="a4"/>
        <w:numPr>
          <w:ilvl w:val="0"/>
          <w:numId w:val="45"/>
        </w:numPr>
        <w:tabs>
          <w:tab w:val="clear" w:pos="720"/>
        </w:tabs>
        <w:spacing w:before="0" w:beforeAutospacing="0" w:after="0" w:afterAutospacing="0" w:line="360" w:lineRule="auto"/>
        <w:ind w:left="0" w:firstLine="709"/>
        <w:jc w:val="both"/>
        <w:rPr>
          <w:sz w:val="28"/>
          <w:szCs w:val="28"/>
          <w:lang w:val="uk-UA"/>
        </w:rPr>
      </w:pPr>
      <w:r w:rsidRPr="00C05352">
        <w:rPr>
          <w:sz w:val="28"/>
          <w:szCs w:val="28"/>
          <w:lang w:val="uk-UA"/>
        </w:rPr>
        <w:t xml:space="preserve">Інтеграція </w:t>
      </w:r>
      <w:r w:rsidR="0090543F">
        <w:rPr>
          <w:sz w:val="28"/>
          <w:szCs w:val="28"/>
          <w:lang w:val="uk-UA"/>
        </w:rPr>
        <w:t>х</w:t>
      </w:r>
      <w:r w:rsidRPr="00C05352">
        <w:rPr>
          <w:sz w:val="28"/>
          <w:szCs w:val="28"/>
          <w:lang w:val="uk-UA"/>
        </w:rPr>
        <w:t xml:space="preserve">ірургії: </w:t>
      </w:r>
      <w:r w:rsidR="0090543F">
        <w:rPr>
          <w:sz w:val="28"/>
          <w:szCs w:val="28"/>
          <w:lang w:val="uk-UA"/>
        </w:rPr>
        <w:t>с</w:t>
      </w:r>
      <w:r w:rsidRPr="00C05352">
        <w:rPr>
          <w:sz w:val="28"/>
          <w:szCs w:val="28"/>
          <w:lang w:val="uk-UA"/>
        </w:rPr>
        <w:t>півпраця або залучення хірургічних онкологів для надання комплексного лікування (діагностика → хірургія → променева/хіміотерапія в одному центрі), що є ключовою перевагою для пацієнтів.</w:t>
      </w:r>
    </w:p>
    <w:p w:rsidR="00D52AE2" w:rsidRPr="00C05352" w:rsidRDefault="00D52AE2" w:rsidP="0090543F">
      <w:pPr>
        <w:pStyle w:val="4"/>
        <w:ind w:firstLine="709"/>
        <w:jc w:val="left"/>
        <w:rPr>
          <w:rFonts w:eastAsia="Times New Roman"/>
          <w:b w:val="0"/>
          <w:bCs w:val="0"/>
          <w:i w:val="0"/>
          <w:iCs w:val="0"/>
          <w:color w:val="auto"/>
          <w:lang w:eastAsia="ru-RU"/>
        </w:rPr>
      </w:pPr>
      <w:r w:rsidRPr="00E600F0">
        <w:rPr>
          <w:rFonts w:eastAsia="Times New Roman"/>
          <w:b w:val="0"/>
          <w:bCs w:val="0"/>
          <w:i w:val="0"/>
          <w:iCs w:val="0"/>
          <w:color w:val="auto"/>
          <w:u w:val="single"/>
          <w:lang w:eastAsia="ru-RU"/>
        </w:rPr>
        <w:t>Етап 3</w:t>
      </w:r>
      <w:r w:rsidRPr="00C05352">
        <w:rPr>
          <w:rFonts w:eastAsia="Times New Roman"/>
          <w:b w:val="0"/>
          <w:bCs w:val="0"/>
          <w:i w:val="0"/>
          <w:iCs w:val="0"/>
          <w:color w:val="auto"/>
          <w:lang w:eastAsia="ru-RU"/>
        </w:rPr>
        <w:t xml:space="preserve">: </w:t>
      </w:r>
      <w:r w:rsidR="00E600F0">
        <w:rPr>
          <w:rFonts w:eastAsia="Times New Roman"/>
          <w:b w:val="0"/>
          <w:bCs w:val="0"/>
          <w:i w:val="0"/>
          <w:iCs w:val="0"/>
          <w:color w:val="auto"/>
          <w:lang w:eastAsia="ru-RU"/>
        </w:rPr>
        <w:t>Маркетинг, розширення ринку позиціонування: г</w:t>
      </w:r>
      <w:r w:rsidRPr="00C05352">
        <w:rPr>
          <w:rFonts w:eastAsia="Times New Roman"/>
          <w:b w:val="0"/>
          <w:bCs w:val="0"/>
          <w:i w:val="0"/>
          <w:iCs w:val="0"/>
          <w:color w:val="auto"/>
          <w:lang w:eastAsia="ru-RU"/>
        </w:rPr>
        <w:t xml:space="preserve">еографічне та </w:t>
      </w:r>
      <w:r w:rsidR="00E600F0">
        <w:rPr>
          <w:rFonts w:eastAsia="Times New Roman"/>
          <w:b w:val="0"/>
          <w:bCs w:val="0"/>
          <w:i w:val="0"/>
          <w:iCs w:val="0"/>
          <w:color w:val="auto"/>
          <w:lang w:eastAsia="ru-RU"/>
        </w:rPr>
        <w:t>ф</w:t>
      </w:r>
      <w:r w:rsidRPr="00C05352">
        <w:rPr>
          <w:rFonts w:eastAsia="Times New Roman"/>
          <w:b w:val="0"/>
          <w:bCs w:val="0"/>
          <w:i w:val="0"/>
          <w:iCs w:val="0"/>
          <w:color w:val="auto"/>
          <w:lang w:eastAsia="ru-RU"/>
        </w:rPr>
        <w:t xml:space="preserve">ункціональне </w:t>
      </w:r>
      <w:r w:rsidR="00E600F0">
        <w:rPr>
          <w:rFonts w:eastAsia="Times New Roman"/>
          <w:b w:val="0"/>
          <w:bCs w:val="0"/>
          <w:i w:val="0"/>
          <w:iCs w:val="0"/>
          <w:color w:val="auto"/>
          <w:lang w:eastAsia="ru-RU"/>
        </w:rPr>
        <w:t>р</w:t>
      </w:r>
      <w:r w:rsidRPr="00C05352">
        <w:rPr>
          <w:rFonts w:eastAsia="Times New Roman"/>
          <w:b w:val="0"/>
          <w:bCs w:val="0"/>
          <w:i w:val="0"/>
          <w:iCs w:val="0"/>
          <w:color w:val="auto"/>
          <w:lang w:eastAsia="ru-RU"/>
        </w:rPr>
        <w:t>озширення (Рік 3-5)</w:t>
      </w:r>
    </w:p>
    <w:p w:rsidR="00D52AE2" w:rsidRPr="00C05352" w:rsidRDefault="00D52AE2" w:rsidP="00E600F0">
      <w:pPr>
        <w:pStyle w:val="a4"/>
        <w:numPr>
          <w:ilvl w:val="0"/>
          <w:numId w:val="46"/>
        </w:numPr>
        <w:tabs>
          <w:tab w:val="clear" w:pos="720"/>
        </w:tabs>
        <w:spacing w:before="0" w:beforeAutospacing="0" w:after="0" w:afterAutospacing="0" w:line="360" w:lineRule="auto"/>
        <w:ind w:left="0" w:firstLine="709"/>
        <w:jc w:val="both"/>
        <w:rPr>
          <w:sz w:val="28"/>
          <w:szCs w:val="28"/>
          <w:lang w:val="uk-UA"/>
        </w:rPr>
      </w:pPr>
      <w:r w:rsidRPr="00C05352">
        <w:rPr>
          <w:sz w:val="28"/>
          <w:szCs w:val="28"/>
          <w:lang w:val="uk-UA"/>
        </w:rPr>
        <w:t>Створення Мережі Сателітних Центрів (Діагностика): Відкриття невеликих діагностичних центрів (КТ, МРТ, УЗД) у великих містах України для збору пацієнтів та їхнього первинного консультування перед направленням на томотерапію до Кропивницького.</w:t>
      </w:r>
    </w:p>
    <w:p w:rsidR="00D52AE2" w:rsidRPr="00C05352" w:rsidRDefault="00D52AE2" w:rsidP="00E600F0">
      <w:pPr>
        <w:pStyle w:val="a4"/>
        <w:numPr>
          <w:ilvl w:val="0"/>
          <w:numId w:val="46"/>
        </w:numPr>
        <w:tabs>
          <w:tab w:val="clear" w:pos="720"/>
        </w:tabs>
        <w:spacing w:before="0" w:beforeAutospacing="0" w:after="0" w:afterAutospacing="0" w:line="360" w:lineRule="auto"/>
        <w:ind w:left="0" w:firstLine="709"/>
        <w:jc w:val="both"/>
        <w:rPr>
          <w:sz w:val="28"/>
          <w:szCs w:val="28"/>
          <w:lang w:val="uk-UA"/>
        </w:rPr>
      </w:pPr>
      <w:r w:rsidRPr="00C05352">
        <w:rPr>
          <w:sz w:val="28"/>
          <w:szCs w:val="28"/>
          <w:lang w:val="uk-UA"/>
        </w:rPr>
        <w:t>Програми НСЗУ: Активна участь у всіх можливих програмах НСЗУ, зокрема пакет "Променева терапія", для забезпечення лікування соціально незахищених верств населення та збільшення завантаження центру.</w:t>
      </w:r>
    </w:p>
    <w:p w:rsidR="00D52AE2" w:rsidRPr="00C05352" w:rsidRDefault="00D52AE2" w:rsidP="00E600F0">
      <w:pPr>
        <w:pStyle w:val="a4"/>
        <w:numPr>
          <w:ilvl w:val="0"/>
          <w:numId w:val="46"/>
        </w:numPr>
        <w:tabs>
          <w:tab w:val="clear" w:pos="720"/>
        </w:tabs>
        <w:spacing w:before="0" w:beforeAutospacing="0" w:after="0" w:afterAutospacing="0" w:line="360" w:lineRule="auto"/>
        <w:ind w:left="0" w:firstLine="709"/>
        <w:jc w:val="both"/>
        <w:rPr>
          <w:sz w:val="28"/>
          <w:szCs w:val="28"/>
          <w:lang w:val="uk-UA"/>
        </w:rPr>
      </w:pPr>
      <w:r w:rsidRPr="00C05352">
        <w:rPr>
          <w:sz w:val="28"/>
          <w:szCs w:val="28"/>
          <w:lang w:val="uk-UA"/>
        </w:rPr>
        <w:lastRenderedPageBreak/>
        <w:t>Медичний туризм: Розвиток маркетингових каналів для залучення пацієнтів із сусідніх країн, які шукають високоякісне лікування за конкурентними цінами.</w:t>
      </w:r>
    </w:p>
    <w:p w:rsidR="00D52AE2" w:rsidRPr="00C05352" w:rsidRDefault="00D929EC" w:rsidP="008C3F1A">
      <w:pPr>
        <w:spacing w:line="360" w:lineRule="auto"/>
        <w:ind w:firstLine="709"/>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pict>
          <v:rect id="_x0000_i1025" style="width:0;height:1.5pt" o:hralign="center" o:hrstd="t" o:hr="t" fillcolor="#a0a0a0" stroked="f"/>
        </w:pict>
      </w:r>
    </w:p>
    <w:p w:rsidR="00D52AE2" w:rsidRPr="00C05352" w:rsidRDefault="00D52AE2" w:rsidP="008C3F1A">
      <w:pPr>
        <w:pStyle w:val="3"/>
        <w:spacing w:before="0" w:beforeAutospacing="0" w:after="0" w:afterAutospacing="0" w:line="360" w:lineRule="auto"/>
        <w:ind w:firstLine="709"/>
        <w:rPr>
          <w:b w:val="0"/>
          <w:bCs w:val="0"/>
          <w:sz w:val="28"/>
          <w:szCs w:val="28"/>
          <w:lang w:val="uk-UA"/>
        </w:rPr>
      </w:pPr>
      <w:r w:rsidRPr="00C05352">
        <w:rPr>
          <w:b w:val="0"/>
          <w:bCs w:val="0"/>
          <w:sz w:val="28"/>
          <w:szCs w:val="28"/>
          <w:lang w:val="uk-UA"/>
        </w:rPr>
        <w:t xml:space="preserve">4. </w:t>
      </w:r>
      <w:r w:rsidRPr="00C05352">
        <w:rPr>
          <w:rFonts w:ascii="Segoe UI Symbol" w:hAnsi="Segoe UI Symbol" w:cs="Segoe UI Symbol"/>
          <w:b w:val="0"/>
          <w:bCs w:val="0"/>
          <w:sz w:val="28"/>
          <w:szCs w:val="28"/>
          <w:lang w:val="uk-UA"/>
        </w:rPr>
        <w:t>💰</w:t>
      </w:r>
      <w:r w:rsidRPr="00C05352">
        <w:rPr>
          <w:b w:val="0"/>
          <w:bCs w:val="0"/>
          <w:sz w:val="28"/>
          <w:szCs w:val="28"/>
          <w:lang w:val="uk-UA"/>
        </w:rPr>
        <w:t xml:space="preserve"> Фінансовий План та Ключові Показники Ефективності (KPI)</w:t>
      </w:r>
    </w:p>
    <w:p w:rsidR="00D52AE2" w:rsidRPr="00C05352" w:rsidRDefault="00D52AE2" w:rsidP="008C3F1A">
      <w:pPr>
        <w:pStyle w:val="4"/>
        <w:ind w:firstLine="709"/>
        <w:rPr>
          <w:rFonts w:eastAsia="Times New Roman"/>
          <w:b w:val="0"/>
          <w:bCs w:val="0"/>
          <w:i w:val="0"/>
          <w:iCs w:val="0"/>
          <w:color w:val="auto"/>
          <w:lang w:eastAsia="ru-RU"/>
        </w:rPr>
      </w:pPr>
      <w:r w:rsidRPr="00C05352">
        <w:rPr>
          <w:rFonts w:eastAsia="Times New Roman"/>
          <w:b w:val="0"/>
          <w:bCs w:val="0"/>
          <w:i w:val="0"/>
          <w:iCs w:val="0"/>
          <w:color w:val="auto"/>
          <w:lang w:eastAsia="ru-RU"/>
        </w:rPr>
        <w:t>4.1. Джерела Доходів</w:t>
      </w:r>
    </w:p>
    <w:p w:rsidR="00D52AE2" w:rsidRPr="00C05352" w:rsidRDefault="00D52AE2" w:rsidP="008C3F1A">
      <w:pPr>
        <w:pStyle w:val="a4"/>
        <w:numPr>
          <w:ilvl w:val="0"/>
          <w:numId w:val="40"/>
        </w:numPr>
        <w:spacing w:before="0" w:beforeAutospacing="0" w:after="0" w:afterAutospacing="0" w:line="360" w:lineRule="auto"/>
        <w:ind w:left="0" w:firstLine="709"/>
        <w:rPr>
          <w:sz w:val="28"/>
          <w:szCs w:val="28"/>
          <w:lang w:val="uk-UA"/>
        </w:rPr>
      </w:pPr>
      <w:r w:rsidRPr="00C05352">
        <w:rPr>
          <w:sz w:val="28"/>
          <w:szCs w:val="28"/>
          <w:lang w:val="uk-UA"/>
        </w:rPr>
        <w:t>Променева терапія (Основний дохід): Томотерапія, IMRT, SBRT (оплата від НСЗУ та приватні платежі).</w:t>
      </w:r>
    </w:p>
    <w:p w:rsidR="00D52AE2" w:rsidRPr="00C05352" w:rsidRDefault="00D52AE2" w:rsidP="008C3F1A">
      <w:pPr>
        <w:pStyle w:val="a4"/>
        <w:numPr>
          <w:ilvl w:val="0"/>
          <w:numId w:val="40"/>
        </w:numPr>
        <w:spacing w:before="0" w:beforeAutospacing="0" w:after="0" w:afterAutospacing="0" w:line="360" w:lineRule="auto"/>
        <w:ind w:left="0" w:firstLine="709"/>
        <w:rPr>
          <w:sz w:val="28"/>
          <w:szCs w:val="28"/>
          <w:lang w:val="uk-UA"/>
        </w:rPr>
      </w:pPr>
      <w:r w:rsidRPr="00C05352">
        <w:rPr>
          <w:sz w:val="28"/>
          <w:szCs w:val="28"/>
          <w:lang w:val="uk-UA"/>
        </w:rPr>
        <w:t>Діагностичні послуги: КТ, МРТ, УЗД, лабораторні дослідження.</w:t>
      </w:r>
    </w:p>
    <w:p w:rsidR="00D52AE2" w:rsidRPr="00C05352" w:rsidRDefault="00D52AE2" w:rsidP="008C3F1A">
      <w:pPr>
        <w:pStyle w:val="a4"/>
        <w:numPr>
          <w:ilvl w:val="0"/>
          <w:numId w:val="40"/>
        </w:numPr>
        <w:spacing w:before="0" w:beforeAutospacing="0" w:after="0" w:afterAutospacing="0" w:line="360" w:lineRule="auto"/>
        <w:ind w:left="0" w:firstLine="709"/>
        <w:rPr>
          <w:sz w:val="28"/>
          <w:szCs w:val="28"/>
          <w:lang w:val="uk-UA"/>
        </w:rPr>
      </w:pPr>
      <w:r w:rsidRPr="00C05352">
        <w:rPr>
          <w:sz w:val="28"/>
          <w:szCs w:val="28"/>
          <w:lang w:val="uk-UA"/>
        </w:rPr>
        <w:t>Системна терапія: Хіміотерапія, таргетна та імунотерапія.</w:t>
      </w:r>
    </w:p>
    <w:p w:rsidR="00D52AE2" w:rsidRPr="00C05352" w:rsidRDefault="00D52AE2" w:rsidP="008C3F1A">
      <w:pPr>
        <w:pStyle w:val="a4"/>
        <w:numPr>
          <w:ilvl w:val="0"/>
          <w:numId w:val="40"/>
        </w:numPr>
        <w:spacing w:before="0" w:beforeAutospacing="0" w:after="0" w:afterAutospacing="0" w:line="360" w:lineRule="auto"/>
        <w:ind w:left="0" w:firstLine="709"/>
        <w:rPr>
          <w:sz w:val="28"/>
          <w:szCs w:val="28"/>
          <w:lang w:val="uk-UA"/>
        </w:rPr>
      </w:pPr>
      <w:r w:rsidRPr="00C05352">
        <w:rPr>
          <w:sz w:val="28"/>
          <w:szCs w:val="28"/>
          <w:lang w:val="uk-UA"/>
        </w:rPr>
        <w:t>Супутні послуги: Консультації спеціалістів, паліативна та супровідна допомога.</w:t>
      </w:r>
    </w:p>
    <w:p w:rsidR="00D52AE2" w:rsidRPr="00C05352" w:rsidRDefault="00D52AE2" w:rsidP="008C3F1A">
      <w:pPr>
        <w:pStyle w:val="4"/>
        <w:ind w:firstLine="709"/>
        <w:rPr>
          <w:rFonts w:eastAsia="Times New Roman"/>
          <w:b w:val="0"/>
          <w:bCs w:val="0"/>
          <w:i w:val="0"/>
          <w:iCs w:val="0"/>
          <w:color w:val="auto"/>
          <w:lang w:eastAsia="ru-RU"/>
        </w:rPr>
      </w:pPr>
      <w:r w:rsidRPr="00C05352">
        <w:rPr>
          <w:rFonts w:eastAsia="Times New Roman"/>
          <w:b w:val="0"/>
          <w:bCs w:val="0"/>
          <w:i w:val="0"/>
          <w:iCs w:val="0"/>
          <w:color w:val="auto"/>
          <w:lang w:eastAsia="ru-RU"/>
        </w:rPr>
        <w:t>4.2. Інвестиційні Потреби (Орієнтовно)</w:t>
      </w:r>
    </w:p>
    <w:p w:rsidR="00D52AE2" w:rsidRPr="00C05352" w:rsidRDefault="00D52AE2" w:rsidP="008C3F1A">
      <w:pPr>
        <w:pStyle w:val="a4"/>
        <w:numPr>
          <w:ilvl w:val="0"/>
          <w:numId w:val="41"/>
        </w:numPr>
        <w:spacing w:before="0" w:beforeAutospacing="0" w:after="0" w:afterAutospacing="0" w:line="360" w:lineRule="auto"/>
        <w:ind w:left="0" w:firstLine="709"/>
        <w:rPr>
          <w:sz w:val="28"/>
          <w:szCs w:val="28"/>
          <w:lang w:val="uk-UA"/>
        </w:rPr>
      </w:pPr>
      <w:r w:rsidRPr="00C05352">
        <w:rPr>
          <w:sz w:val="28"/>
          <w:szCs w:val="28"/>
          <w:lang w:val="uk-UA"/>
        </w:rPr>
        <w:t>Модернізація та обслуговування основного апарату (Томотерапія).</w:t>
      </w:r>
    </w:p>
    <w:p w:rsidR="00D52AE2" w:rsidRPr="00C05352" w:rsidRDefault="00D52AE2" w:rsidP="008C3F1A">
      <w:pPr>
        <w:pStyle w:val="a4"/>
        <w:numPr>
          <w:ilvl w:val="0"/>
          <w:numId w:val="41"/>
        </w:numPr>
        <w:spacing w:before="0" w:beforeAutospacing="0" w:after="0" w:afterAutospacing="0" w:line="360" w:lineRule="auto"/>
        <w:ind w:left="0" w:firstLine="709"/>
        <w:rPr>
          <w:sz w:val="28"/>
          <w:szCs w:val="28"/>
          <w:lang w:val="uk-UA"/>
        </w:rPr>
      </w:pPr>
      <w:r w:rsidRPr="00C05352">
        <w:rPr>
          <w:sz w:val="28"/>
          <w:szCs w:val="28"/>
          <w:lang w:val="uk-UA"/>
        </w:rPr>
        <w:t>Закупівля нового діагностичного обладнання (наприклад, ПЕТ-КТ — за стратегічної необхідності).</w:t>
      </w:r>
    </w:p>
    <w:p w:rsidR="00D52AE2" w:rsidRPr="00C05352" w:rsidRDefault="00D52AE2" w:rsidP="008C3F1A">
      <w:pPr>
        <w:pStyle w:val="a4"/>
        <w:numPr>
          <w:ilvl w:val="0"/>
          <w:numId w:val="41"/>
        </w:numPr>
        <w:spacing w:before="0" w:beforeAutospacing="0" w:after="0" w:afterAutospacing="0" w:line="360" w:lineRule="auto"/>
        <w:ind w:left="0" w:firstLine="709"/>
        <w:rPr>
          <w:sz w:val="28"/>
          <w:szCs w:val="28"/>
          <w:lang w:val="uk-UA"/>
        </w:rPr>
      </w:pPr>
      <w:r w:rsidRPr="00C05352">
        <w:rPr>
          <w:sz w:val="28"/>
          <w:szCs w:val="28"/>
          <w:lang w:val="uk-UA"/>
        </w:rPr>
        <w:t>Розширення інфраструктури (ремонт, обладнання палат для хіміотерапії).</w:t>
      </w:r>
    </w:p>
    <w:p w:rsidR="00D52AE2" w:rsidRPr="00C05352" w:rsidRDefault="00D52AE2" w:rsidP="008C3F1A">
      <w:pPr>
        <w:pStyle w:val="a4"/>
        <w:numPr>
          <w:ilvl w:val="0"/>
          <w:numId w:val="41"/>
        </w:numPr>
        <w:spacing w:before="0" w:beforeAutospacing="0" w:after="0" w:afterAutospacing="0" w:line="360" w:lineRule="auto"/>
        <w:ind w:left="0" w:firstLine="709"/>
        <w:rPr>
          <w:sz w:val="28"/>
          <w:szCs w:val="28"/>
          <w:lang w:val="uk-UA"/>
        </w:rPr>
      </w:pPr>
      <w:r w:rsidRPr="00C05352">
        <w:rPr>
          <w:sz w:val="28"/>
          <w:szCs w:val="28"/>
          <w:lang w:val="uk-UA"/>
        </w:rPr>
        <w:t>Маркетинг та IT-інтеграція (розробка телемедичних платформ).</w:t>
      </w:r>
    </w:p>
    <w:p w:rsidR="00D52AE2" w:rsidRPr="00C05352" w:rsidRDefault="00D52AE2" w:rsidP="008C3F1A">
      <w:pPr>
        <w:pStyle w:val="4"/>
        <w:ind w:firstLine="709"/>
        <w:rPr>
          <w:rFonts w:eastAsia="Times New Roman"/>
          <w:b w:val="0"/>
          <w:bCs w:val="0"/>
          <w:i w:val="0"/>
          <w:iCs w:val="0"/>
          <w:color w:val="auto"/>
          <w:lang w:eastAsia="ru-RU"/>
        </w:rPr>
      </w:pPr>
      <w:r w:rsidRPr="00C05352">
        <w:rPr>
          <w:rFonts w:eastAsia="Times New Roman"/>
          <w:b w:val="0"/>
          <w:bCs w:val="0"/>
          <w:i w:val="0"/>
          <w:iCs w:val="0"/>
          <w:color w:val="auto"/>
          <w:lang w:eastAsia="ru-RU"/>
        </w:rPr>
        <w:t>4.3. Ключові Показники Ефективності (KPI)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83"/>
        <w:gridCol w:w="5556"/>
      </w:tblGrid>
      <w:tr w:rsidR="00D52AE2" w:rsidRPr="00C05352" w:rsidTr="00D52AE2">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b/>
                <w:bCs/>
                <w:color w:val="auto"/>
                <w:sz w:val="28"/>
                <w:szCs w:val="28"/>
                <w:lang w:eastAsia="ru-RU" w:bidi="ar-SA"/>
              </w:rPr>
              <w:t>Показник</w:t>
            </w:r>
          </w:p>
        </w:tc>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b/>
                <w:bCs/>
                <w:color w:val="auto"/>
                <w:sz w:val="28"/>
                <w:szCs w:val="28"/>
                <w:lang w:eastAsia="ru-RU" w:bidi="ar-SA"/>
              </w:rPr>
              <w:t>Цільове Значення (3-5 років)</w:t>
            </w:r>
          </w:p>
        </w:tc>
      </w:tr>
      <w:tr w:rsidR="00D52AE2" w:rsidRPr="00C05352" w:rsidTr="00D52AE2">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color w:val="auto"/>
                <w:sz w:val="28"/>
                <w:szCs w:val="28"/>
                <w:lang w:eastAsia="ru-RU" w:bidi="ar-SA"/>
              </w:rPr>
              <w:t>Завантаження Томотерапії</w:t>
            </w:r>
          </w:p>
        </w:tc>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color w:val="auto"/>
                <w:sz w:val="28"/>
                <w:szCs w:val="28"/>
                <w:lang w:eastAsia="ru-RU" w:bidi="ar-SA"/>
              </w:rPr>
              <w:t>$85-90\%$ (досягнення максимальної пропускної здатності).</w:t>
            </w:r>
          </w:p>
        </w:tc>
      </w:tr>
      <w:tr w:rsidR="00D52AE2" w:rsidRPr="00C05352" w:rsidTr="00D52AE2">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color w:val="auto"/>
                <w:sz w:val="28"/>
                <w:szCs w:val="28"/>
                <w:lang w:eastAsia="ru-RU" w:bidi="ar-SA"/>
              </w:rPr>
              <w:t>Частка НСЗУ у Доході</w:t>
            </w:r>
          </w:p>
        </w:tc>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color w:val="auto"/>
                <w:sz w:val="28"/>
                <w:szCs w:val="28"/>
                <w:lang w:eastAsia="ru-RU" w:bidi="ar-SA"/>
              </w:rPr>
              <w:t>$50-60\%$ (стабільний державний потік).</w:t>
            </w:r>
          </w:p>
        </w:tc>
      </w:tr>
      <w:tr w:rsidR="00D52AE2" w:rsidRPr="00C05352" w:rsidTr="00D52AE2">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color w:val="auto"/>
                <w:sz w:val="28"/>
                <w:szCs w:val="28"/>
                <w:lang w:eastAsia="ru-RU" w:bidi="ar-SA"/>
              </w:rPr>
              <w:t>Середній Чек (Приватний)</w:t>
            </w:r>
          </w:p>
        </w:tc>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color w:val="auto"/>
                <w:sz w:val="28"/>
                <w:szCs w:val="28"/>
                <w:lang w:eastAsia="ru-RU" w:bidi="ar-SA"/>
              </w:rPr>
              <w:t>Зростання на $10-15\%$ за рахунок розширення комплексних послуг.</w:t>
            </w:r>
          </w:p>
        </w:tc>
      </w:tr>
      <w:tr w:rsidR="00D52AE2" w:rsidRPr="00C05352" w:rsidTr="00D52AE2">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color w:val="auto"/>
                <w:sz w:val="28"/>
                <w:szCs w:val="28"/>
                <w:lang w:eastAsia="ru-RU" w:bidi="ar-SA"/>
              </w:rPr>
              <w:lastRenderedPageBreak/>
              <w:t>Показник 5-річної Виживаності</w:t>
            </w:r>
          </w:p>
        </w:tc>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color w:val="auto"/>
                <w:sz w:val="28"/>
                <w:szCs w:val="28"/>
                <w:lang w:eastAsia="ru-RU" w:bidi="ar-SA"/>
              </w:rPr>
              <w:t>Підтримка на рівні, порівнянному з провідними європейськими центрами.</w:t>
            </w:r>
          </w:p>
        </w:tc>
      </w:tr>
      <w:tr w:rsidR="00D52AE2" w:rsidRPr="00C05352" w:rsidTr="00D52AE2">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color w:val="auto"/>
                <w:sz w:val="28"/>
                <w:szCs w:val="28"/>
                <w:lang w:eastAsia="ru-RU" w:bidi="ar-SA"/>
              </w:rPr>
              <w:t>Індекс Задоволеності Пацієнтів (NPS)</w:t>
            </w:r>
          </w:p>
        </w:tc>
        <w:tc>
          <w:tcPr>
            <w:tcW w:w="0" w:type="auto"/>
            <w:tcBorders>
              <w:top w:val="single" w:sz="6" w:space="0" w:color="auto"/>
              <w:left w:val="single" w:sz="6" w:space="0" w:color="auto"/>
              <w:bottom w:val="single" w:sz="6" w:space="0" w:color="auto"/>
              <w:right w:val="single" w:sz="6" w:space="0" w:color="auto"/>
            </w:tcBorders>
            <w:vAlign w:val="center"/>
            <w:hideMark/>
          </w:tcPr>
          <w:p w:rsidR="00D52AE2" w:rsidRPr="00C05352" w:rsidRDefault="00D52AE2" w:rsidP="008C3F1A">
            <w:pPr>
              <w:spacing w:line="360" w:lineRule="auto"/>
              <w:ind w:firstLine="709"/>
              <w:rPr>
                <w:rFonts w:ascii="Times New Roman" w:eastAsia="Times New Roman" w:hAnsi="Times New Roman" w:cs="Times New Roman"/>
                <w:color w:val="auto"/>
                <w:sz w:val="28"/>
                <w:szCs w:val="28"/>
                <w:lang w:eastAsia="ru-RU" w:bidi="ar-SA"/>
              </w:rPr>
            </w:pPr>
            <w:r w:rsidRPr="00C05352">
              <w:rPr>
                <w:rFonts w:ascii="Times New Roman" w:eastAsia="Times New Roman" w:hAnsi="Times New Roman" w:cs="Times New Roman"/>
                <w:color w:val="auto"/>
                <w:sz w:val="28"/>
                <w:szCs w:val="28"/>
                <w:lang w:eastAsia="ru-RU" w:bidi="ar-SA"/>
              </w:rPr>
              <w:t>Вище $70$.</w:t>
            </w:r>
          </w:p>
        </w:tc>
      </w:tr>
    </w:tbl>
    <w:p w:rsidR="00D52AE2" w:rsidRPr="00C05352" w:rsidRDefault="00D929EC" w:rsidP="008C3F1A">
      <w:pPr>
        <w:spacing w:line="360" w:lineRule="auto"/>
        <w:ind w:firstLine="709"/>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pict>
          <v:rect id="_x0000_i1026" style="width:0;height:1.5pt" o:hralign="center" o:hrstd="t" o:hr="t" fillcolor="#a0a0a0" stroked="f"/>
        </w:pict>
      </w:r>
    </w:p>
    <w:p w:rsidR="00D52AE2" w:rsidRPr="00C05352" w:rsidRDefault="00D52AE2" w:rsidP="008C3F1A">
      <w:pPr>
        <w:pStyle w:val="3"/>
        <w:spacing w:before="0" w:beforeAutospacing="0" w:after="0" w:afterAutospacing="0" w:line="360" w:lineRule="auto"/>
        <w:ind w:firstLine="709"/>
        <w:rPr>
          <w:b w:val="0"/>
          <w:bCs w:val="0"/>
          <w:sz w:val="28"/>
          <w:szCs w:val="28"/>
          <w:lang w:val="uk-UA"/>
        </w:rPr>
      </w:pPr>
      <w:r w:rsidRPr="00C05352">
        <w:rPr>
          <w:b w:val="0"/>
          <w:bCs w:val="0"/>
          <w:sz w:val="28"/>
          <w:szCs w:val="28"/>
          <w:lang w:val="uk-UA"/>
        </w:rPr>
        <w:t>5. 🧑‍</w:t>
      </w:r>
      <w:r w:rsidRPr="00C05352">
        <w:rPr>
          <w:rFonts w:ascii="Segoe UI Symbol" w:hAnsi="Segoe UI Symbol" w:cs="Segoe UI Symbol"/>
          <w:b w:val="0"/>
          <w:bCs w:val="0"/>
          <w:sz w:val="28"/>
          <w:szCs w:val="28"/>
          <w:lang w:val="uk-UA"/>
        </w:rPr>
        <w:t>⚕️</w:t>
      </w:r>
      <w:r w:rsidRPr="00C05352">
        <w:rPr>
          <w:b w:val="0"/>
          <w:bCs w:val="0"/>
          <w:sz w:val="28"/>
          <w:szCs w:val="28"/>
          <w:lang w:val="uk-UA"/>
        </w:rPr>
        <w:t xml:space="preserve"> Кадрове Забезпечення та Навчання</w:t>
      </w:r>
    </w:p>
    <w:p w:rsidR="00D52AE2" w:rsidRPr="00C05352" w:rsidRDefault="00D52AE2" w:rsidP="008C3F1A">
      <w:pPr>
        <w:pStyle w:val="a4"/>
        <w:spacing w:before="0" w:beforeAutospacing="0" w:after="0" w:afterAutospacing="0" w:line="360" w:lineRule="auto"/>
        <w:ind w:firstLine="709"/>
        <w:rPr>
          <w:sz w:val="28"/>
          <w:szCs w:val="28"/>
          <w:lang w:val="uk-UA"/>
        </w:rPr>
      </w:pPr>
      <w:r w:rsidRPr="00C05352">
        <w:rPr>
          <w:sz w:val="28"/>
          <w:szCs w:val="28"/>
          <w:lang w:val="uk-UA"/>
        </w:rPr>
        <w:t>Критичний фактор успіху у високотехнологічній медицині.</w:t>
      </w:r>
    </w:p>
    <w:p w:rsidR="00D52AE2" w:rsidRPr="00C05352" w:rsidRDefault="00D52AE2" w:rsidP="008C3F1A">
      <w:pPr>
        <w:pStyle w:val="a4"/>
        <w:numPr>
          <w:ilvl w:val="0"/>
          <w:numId w:val="42"/>
        </w:numPr>
        <w:spacing w:before="0" w:beforeAutospacing="0" w:after="0" w:afterAutospacing="0" w:line="360" w:lineRule="auto"/>
        <w:ind w:left="0" w:firstLine="709"/>
        <w:rPr>
          <w:sz w:val="28"/>
          <w:szCs w:val="28"/>
          <w:lang w:val="uk-UA"/>
        </w:rPr>
      </w:pPr>
      <w:r w:rsidRPr="00C05352">
        <w:rPr>
          <w:sz w:val="28"/>
          <w:szCs w:val="28"/>
          <w:lang w:val="uk-UA"/>
        </w:rPr>
        <w:t>Навчання: Постійні стажування медичних фізиків, радіаційних онкологів та лаборантів у провідних європейських клініках.</w:t>
      </w:r>
    </w:p>
    <w:p w:rsidR="00D52AE2" w:rsidRPr="00C05352" w:rsidRDefault="00D52AE2" w:rsidP="008C3F1A">
      <w:pPr>
        <w:pStyle w:val="a4"/>
        <w:numPr>
          <w:ilvl w:val="0"/>
          <w:numId w:val="42"/>
        </w:numPr>
        <w:spacing w:before="0" w:beforeAutospacing="0" w:after="0" w:afterAutospacing="0" w:line="360" w:lineRule="auto"/>
        <w:ind w:left="0" w:firstLine="709"/>
        <w:rPr>
          <w:sz w:val="28"/>
          <w:szCs w:val="28"/>
          <w:lang w:val="uk-UA"/>
        </w:rPr>
      </w:pPr>
      <w:r w:rsidRPr="00C05352">
        <w:rPr>
          <w:sz w:val="28"/>
          <w:szCs w:val="28"/>
          <w:lang w:val="uk-UA"/>
        </w:rPr>
        <w:t>Розширення штату: Залучення висококваліфікованих хірургічних онкологів, патоморфологів та фахівців із паліативної допомоги для реалізації комплексного підходу.</w:t>
      </w:r>
    </w:p>
    <w:p w:rsidR="00D52AE2" w:rsidRPr="00C05352" w:rsidRDefault="00D52AE2" w:rsidP="008C3F1A">
      <w:pPr>
        <w:pStyle w:val="a4"/>
        <w:numPr>
          <w:ilvl w:val="0"/>
          <w:numId w:val="42"/>
        </w:numPr>
        <w:spacing w:before="0" w:beforeAutospacing="0" w:after="0" w:afterAutospacing="0" w:line="360" w:lineRule="auto"/>
        <w:ind w:left="0" w:firstLine="709"/>
        <w:rPr>
          <w:sz w:val="28"/>
          <w:szCs w:val="28"/>
          <w:lang w:val="uk-UA"/>
        </w:rPr>
      </w:pPr>
      <w:r w:rsidRPr="00C05352">
        <w:rPr>
          <w:sz w:val="28"/>
          <w:szCs w:val="28"/>
          <w:lang w:val="uk-UA"/>
        </w:rPr>
        <w:t>Співпраця з ВНЗ: Налагодження партнерських програм із медичними університетами для підготовки молодих фахівців та створення наукової бази Центру.</w:t>
      </w:r>
    </w:p>
    <w:p w:rsidR="009F6C60" w:rsidRPr="00D52AE2" w:rsidRDefault="009F6C60" w:rsidP="009F6C60">
      <w:pPr>
        <w:spacing w:line="360" w:lineRule="auto"/>
        <w:ind w:firstLine="709"/>
        <w:jc w:val="both"/>
        <w:rPr>
          <w:rFonts w:ascii="Times New Roman" w:eastAsia="Malgun Gothic Semilight" w:hAnsi="Times New Roman" w:cs="Times New Roman"/>
          <w:sz w:val="28"/>
          <w:szCs w:val="28"/>
          <w:lang w:val="ru-RU"/>
        </w:rPr>
      </w:pPr>
    </w:p>
    <w:p w:rsidR="00435C06" w:rsidRDefault="00435C06" w:rsidP="00F4360E">
      <w:pPr>
        <w:spacing w:line="360" w:lineRule="auto"/>
        <w:ind w:firstLine="708"/>
        <w:jc w:val="both"/>
        <w:rPr>
          <w:rFonts w:ascii="Times New Roman" w:eastAsia="Malgun Gothic Semilight" w:hAnsi="Times New Roman" w:cs="Times New Roman"/>
          <w:sz w:val="28"/>
          <w:szCs w:val="28"/>
        </w:rPr>
      </w:pPr>
    </w:p>
    <w:p w:rsidR="008C3F1A" w:rsidRPr="008C3F1A" w:rsidRDefault="008C3F1A" w:rsidP="00F4360E">
      <w:pPr>
        <w:spacing w:line="360" w:lineRule="auto"/>
        <w:ind w:firstLine="708"/>
        <w:jc w:val="both"/>
        <w:rPr>
          <w:rFonts w:ascii="Times New Roman" w:eastAsia="Malgun Gothic Semilight" w:hAnsi="Times New Roman" w:cs="Times New Roman"/>
          <w:b/>
          <w:sz w:val="28"/>
          <w:szCs w:val="28"/>
        </w:rPr>
      </w:pPr>
      <w:r w:rsidRPr="008C3F1A">
        <w:rPr>
          <w:rFonts w:ascii="Times New Roman" w:eastAsia="Malgun Gothic Semilight" w:hAnsi="Times New Roman" w:cs="Times New Roman"/>
          <w:b/>
          <w:sz w:val="28"/>
          <w:szCs w:val="28"/>
        </w:rPr>
        <w:t>Висновки до другого розділу</w:t>
      </w:r>
    </w:p>
    <w:p w:rsidR="008C3F1A" w:rsidRDefault="008C3F1A" w:rsidP="00F4360E">
      <w:pPr>
        <w:spacing w:line="360" w:lineRule="auto"/>
        <w:ind w:firstLine="708"/>
        <w:jc w:val="both"/>
        <w:rPr>
          <w:rFonts w:ascii="Times New Roman" w:eastAsia="Malgun Gothic Semilight" w:hAnsi="Times New Roman" w:cs="Times New Roman"/>
          <w:sz w:val="28"/>
          <w:szCs w:val="28"/>
        </w:rPr>
      </w:pPr>
    </w:p>
    <w:p w:rsidR="008C3F1A" w:rsidRPr="00A63DC8" w:rsidRDefault="008C3F1A" w:rsidP="008C3F1A">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Вибір організаційної структури для медичної установи повинен ґрунтуватися на її розмірі, профілі діяльності, складності завдань та стратегічних цілях.</w:t>
      </w:r>
    </w:p>
    <w:p w:rsidR="008C3F1A" w:rsidRPr="00A63DC8" w:rsidRDefault="008C3F1A" w:rsidP="008C3F1A">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Лінійна </w:t>
      </w:r>
      <w:r>
        <w:rPr>
          <w:rFonts w:eastAsia="Malgun Gothic Semilight"/>
          <w:b w:val="0"/>
          <w:color w:val="000000"/>
          <w:sz w:val="28"/>
          <w:szCs w:val="28"/>
          <w:lang w:val="uk-UA" w:eastAsia="uk-UA" w:bidi="uk-UA"/>
        </w:rPr>
        <w:t>-</w:t>
      </w:r>
      <w:r w:rsidRPr="00A63DC8">
        <w:rPr>
          <w:rFonts w:eastAsia="Malgun Gothic Semilight"/>
          <w:b w:val="0"/>
          <w:color w:val="000000"/>
          <w:sz w:val="28"/>
          <w:szCs w:val="28"/>
          <w:lang w:val="uk-UA" w:eastAsia="uk-UA" w:bidi="uk-UA"/>
        </w:rPr>
        <w:t xml:space="preserve"> підходить для малих, простих структур.</w:t>
      </w:r>
    </w:p>
    <w:p w:rsidR="008C3F1A" w:rsidRPr="00A63DC8" w:rsidRDefault="008C3F1A" w:rsidP="008C3F1A">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Функціональна </w:t>
      </w:r>
      <w:r>
        <w:rPr>
          <w:rFonts w:eastAsia="Malgun Gothic Semilight"/>
          <w:b w:val="0"/>
          <w:color w:val="000000"/>
          <w:sz w:val="28"/>
          <w:szCs w:val="28"/>
          <w:lang w:val="uk-UA" w:eastAsia="uk-UA" w:bidi="uk-UA"/>
        </w:rPr>
        <w:t>-</w:t>
      </w:r>
      <w:r w:rsidRPr="00A63DC8">
        <w:rPr>
          <w:rFonts w:eastAsia="Malgun Gothic Semilight"/>
          <w:b w:val="0"/>
          <w:color w:val="000000"/>
          <w:sz w:val="28"/>
          <w:szCs w:val="28"/>
          <w:lang w:val="uk-UA" w:eastAsia="uk-UA" w:bidi="uk-UA"/>
        </w:rPr>
        <w:t xml:space="preserve"> забезпечує спеціалізацію у великих, стабільних закладах.</w:t>
      </w:r>
    </w:p>
    <w:p w:rsidR="008C3F1A" w:rsidRPr="00A63DC8" w:rsidRDefault="008C3F1A" w:rsidP="008C3F1A">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t xml:space="preserve">Матрична </w:t>
      </w:r>
      <w:r>
        <w:rPr>
          <w:rFonts w:eastAsia="Malgun Gothic Semilight"/>
          <w:b w:val="0"/>
          <w:color w:val="000000"/>
          <w:sz w:val="28"/>
          <w:szCs w:val="28"/>
          <w:lang w:val="uk-UA" w:eastAsia="uk-UA" w:bidi="uk-UA"/>
        </w:rPr>
        <w:t>-</w:t>
      </w:r>
      <w:r w:rsidRPr="00A63DC8">
        <w:rPr>
          <w:rFonts w:eastAsia="Malgun Gothic Semilight"/>
          <w:b w:val="0"/>
          <w:color w:val="000000"/>
          <w:sz w:val="28"/>
          <w:szCs w:val="28"/>
          <w:lang w:val="uk-UA" w:eastAsia="uk-UA" w:bidi="uk-UA"/>
        </w:rPr>
        <w:t xml:space="preserve"> необхідна для гнучкої реалізації складних міждисциплінарних проєктів і досліджень.</w:t>
      </w:r>
    </w:p>
    <w:p w:rsidR="008C3F1A" w:rsidRDefault="008C3F1A" w:rsidP="008C3F1A">
      <w:pPr>
        <w:pStyle w:val="3"/>
        <w:spacing w:before="0" w:beforeAutospacing="0" w:after="0" w:afterAutospacing="0" w:line="360" w:lineRule="auto"/>
        <w:ind w:firstLine="709"/>
        <w:jc w:val="both"/>
        <w:rPr>
          <w:rFonts w:eastAsia="Malgun Gothic Semilight"/>
          <w:b w:val="0"/>
          <w:color w:val="000000"/>
          <w:sz w:val="28"/>
          <w:szCs w:val="28"/>
          <w:lang w:val="uk-UA" w:eastAsia="uk-UA" w:bidi="uk-UA"/>
        </w:rPr>
      </w:pPr>
      <w:r w:rsidRPr="00A63DC8">
        <w:rPr>
          <w:rFonts w:eastAsia="Malgun Gothic Semilight"/>
          <w:b w:val="0"/>
          <w:color w:val="000000"/>
          <w:sz w:val="28"/>
          <w:szCs w:val="28"/>
          <w:lang w:val="uk-UA" w:eastAsia="uk-UA" w:bidi="uk-UA"/>
        </w:rPr>
        <w:lastRenderedPageBreak/>
        <w:t>Ефективне управління медичною установою часто вимагає комбінованого підходу, що дозволяє поєднати чітку вертикаль влади з необхідною горизонтальною спеціалізацією та гнучкістю. Це забезпечує як оперативність у кризових ситуаціях (лінійний елемент), так і високу якість спеціалізованих послуг (функціональний/матричний елемент).</w:t>
      </w:r>
    </w:p>
    <w:p w:rsidR="00D14553" w:rsidRDefault="00D14553" w:rsidP="00D14553">
      <w:pPr>
        <w:pStyle w:val="a4"/>
        <w:spacing w:before="0" w:beforeAutospacing="0" w:after="0" w:afterAutospacing="0" w:line="360" w:lineRule="auto"/>
        <w:ind w:firstLine="720"/>
        <w:jc w:val="both"/>
        <w:rPr>
          <w:rFonts w:eastAsia="Malgun Gothic Semilight"/>
          <w:color w:val="000000"/>
          <w:sz w:val="28"/>
          <w:szCs w:val="28"/>
          <w:lang w:val="uk-UA" w:eastAsia="uk-UA" w:bidi="uk-UA"/>
        </w:rPr>
      </w:pPr>
      <w:r w:rsidRPr="00CC028C">
        <w:rPr>
          <w:rFonts w:eastAsia="Malgun Gothic Semilight"/>
          <w:color w:val="000000"/>
          <w:sz w:val="28"/>
          <w:szCs w:val="28"/>
          <w:lang w:val="uk-UA" w:eastAsia="uk-UA" w:bidi="uk-UA"/>
        </w:rPr>
        <w:t xml:space="preserve">Перевага TomoClinic: </w:t>
      </w:r>
      <w:r>
        <w:rPr>
          <w:rFonts w:eastAsia="Malgun Gothic Semilight"/>
          <w:color w:val="000000"/>
          <w:sz w:val="28"/>
          <w:szCs w:val="28"/>
          <w:lang w:val="uk-UA" w:eastAsia="uk-UA" w:bidi="uk-UA"/>
        </w:rPr>
        <w:t>у</w:t>
      </w:r>
      <w:r w:rsidRPr="00CC028C">
        <w:rPr>
          <w:rFonts w:eastAsia="Malgun Gothic Semilight"/>
          <w:color w:val="000000"/>
          <w:sz w:val="28"/>
          <w:szCs w:val="28"/>
          <w:lang w:val="uk-UA" w:eastAsia="uk-UA" w:bidi="uk-UA"/>
        </w:rPr>
        <w:t>нікальність обладнання (Томотерапія) та його висока точність, що дозволяє лікувати складні та повторні випадки, мінімізуючи шкоду здоровим тканинам.</w:t>
      </w:r>
    </w:p>
    <w:p w:rsidR="00D14553" w:rsidRDefault="00D14553" w:rsidP="00D14553">
      <w:pPr>
        <w:pStyle w:val="a4"/>
        <w:spacing w:before="0" w:beforeAutospacing="0" w:after="0" w:afterAutospacing="0" w:line="360" w:lineRule="auto"/>
        <w:ind w:firstLine="720"/>
        <w:jc w:val="both"/>
        <w:rPr>
          <w:rFonts w:eastAsia="Malgun Gothic Semilight"/>
          <w:color w:val="000000"/>
          <w:sz w:val="28"/>
          <w:szCs w:val="28"/>
          <w:lang w:val="uk-UA" w:eastAsia="uk-UA" w:bidi="uk-UA"/>
        </w:rPr>
      </w:pPr>
      <w:r w:rsidRPr="00D14553">
        <w:rPr>
          <w:rFonts w:eastAsia="Malgun Gothic Semilight"/>
          <w:color w:val="000000"/>
          <w:sz w:val="28"/>
          <w:szCs w:val="28"/>
          <w:lang w:val="uk-UA" w:eastAsia="uk-UA" w:bidi="uk-UA"/>
        </w:rPr>
        <w:t>У розробці плану лікування кожного пацієнта беруть участь кілька фахівців</w:t>
      </w:r>
      <w:r>
        <w:rPr>
          <w:rFonts w:eastAsia="Malgun Gothic Semilight"/>
          <w:color w:val="000000"/>
          <w:sz w:val="28"/>
          <w:szCs w:val="28"/>
          <w:lang w:val="uk-UA" w:eastAsia="uk-UA" w:bidi="uk-UA"/>
        </w:rPr>
        <w:t xml:space="preserve"> медичного закладу</w:t>
      </w:r>
      <w:r w:rsidRPr="00D14553">
        <w:rPr>
          <w:rFonts w:eastAsia="Malgun Gothic Semilight"/>
          <w:color w:val="000000"/>
          <w:sz w:val="28"/>
          <w:szCs w:val="28"/>
          <w:lang w:val="uk-UA" w:eastAsia="uk-UA" w:bidi="uk-UA"/>
        </w:rPr>
        <w:t>. Як правило, це лікар-хіміотерапевт, хірург-онколог і онколог-радіолог, а також лікуючий лікар. Учасники такої лікувальної групи, спираючись на дані діагностики, узгоджують індивідуальний план лікування, який може включати опромінення пухлини, хіміотерапевтичне лікування та оперативне втручання. В результаті кожен пацієнт отримує строго дозоване і хірургічно вивірене лікування, що вражає онкологічне новоутворення точно в ціль і є щадним до здорових тканин. Тим самим ми зберігаємо якість життя людини.</w:t>
      </w:r>
    </w:p>
    <w:p w:rsidR="00D14553" w:rsidRDefault="00D14553" w:rsidP="00D14553">
      <w:pPr>
        <w:pStyle w:val="a4"/>
        <w:spacing w:before="0" w:beforeAutospacing="0" w:after="0" w:afterAutospacing="0" w:line="360" w:lineRule="auto"/>
        <w:ind w:firstLine="720"/>
        <w:jc w:val="both"/>
        <w:rPr>
          <w:rFonts w:eastAsia="Malgun Gothic Semilight"/>
          <w:color w:val="000000"/>
          <w:sz w:val="28"/>
          <w:szCs w:val="28"/>
          <w:lang w:val="uk-UA" w:eastAsia="uk-UA" w:bidi="uk-UA"/>
        </w:rPr>
      </w:pPr>
      <w:r>
        <w:rPr>
          <w:rFonts w:eastAsia="Malgun Gothic Semilight"/>
          <w:color w:val="000000"/>
          <w:sz w:val="28"/>
          <w:szCs w:val="28"/>
          <w:lang w:val="uk-UA" w:eastAsia="uk-UA" w:bidi="uk-UA"/>
        </w:rPr>
        <w:t xml:space="preserve">Тому, з приводу аналізу організаційної структури , ми вважаємо, що у </w:t>
      </w:r>
      <w:r w:rsidRPr="00CC028C">
        <w:rPr>
          <w:rFonts w:eastAsia="Malgun Gothic Semilight"/>
          <w:color w:val="000000"/>
          <w:sz w:val="28"/>
          <w:szCs w:val="28"/>
          <w:lang w:val="uk-UA" w:eastAsia="uk-UA" w:bidi="uk-UA"/>
        </w:rPr>
        <w:t>TomoClinic</w:t>
      </w:r>
      <w:r>
        <w:rPr>
          <w:rFonts w:eastAsia="Malgun Gothic Semilight"/>
          <w:color w:val="000000"/>
          <w:sz w:val="28"/>
          <w:szCs w:val="28"/>
          <w:lang w:val="uk-UA" w:eastAsia="uk-UA" w:bidi="uk-UA"/>
        </w:rPr>
        <w:t xml:space="preserve"> комбінована організаційна структура: лінійно-функціональна щодо системи управління медичним закладом, матрична щодо управління планами лікування пацієнтів.</w:t>
      </w:r>
    </w:p>
    <w:p w:rsidR="008C3F1A" w:rsidRPr="008C3F1A" w:rsidRDefault="008C3F1A" w:rsidP="008C3F1A">
      <w:pPr>
        <w:pStyle w:val="a4"/>
        <w:spacing w:before="0" w:beforeAutospacing="0" w:after="0" w:afterAutospacing="0" w:line="360" w:lineRule="auto"/>
        <w:ind w:firstLine="709"/>
        <w:jc w:val="both"/>
        <w:rPr>
          <w:sz w:val="28"/>
          <w:szCs w:val="28"/>
          <w:lang w:val="uk-UA"/>
        </w:rPr>
      </w:pPr>
      <w:r w:rsidRPr="008C3F1A">
        <w:rPr>
          <w:sz w:val="28"/>
          <w:szCs w:val="28"/>
          <w:lang w:val="uk-UA"/>
        </w:rPr>
        <w:t>Стратегія та особливості розвитку ТОВ «УКРАЇНСЬКИЙ ЦЕНТР ТОМОТЕРАПІЇ» орієнтовано на трансформацію високотехнологічного центру в комплексний онкологічний хаб. Це вимагатиме значних інвестицій у технології та людський капітал, але дозволить не лише збільшити фінансові показники, але й виконати найважливішу соціальну місію - надати пацієнтам з онкологічними захворюваннями в Україні якісне, комплексне та своєчасне лікування світового рівня.</w:t>
      </w:r>
    </w:p>
    <w:p w:rsidR="008C3F1A" w:rsidRPr="00435C06" w:rsidRDefault="008C3F1A" w:rsidP="00F4360E">
      <w:pPr>
        <w:spacing w:line="360" w:lineRule="auto"/>
        <w:ind w:firstLine="708"/>
        <w:jc w:val="both"/>
        <w:rPr>
          <w:rFonts w:ascii="Times New Roman" w:eastAsia="Malgun Gothic Semilight" w:hAnsi="Times New Roman" w:cs="Times New Roman"/>
          <w:sz w:val="28"/>
          <w:szCs w:val="28"/>
        </w:rPr>
      </w:pPr>
    </w:p>
    <w:p w:rsidR="008C3F1A" w:rsidRDefault="000B3C79" w:rsidP="000B3C79">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lastRenderedPageBreak/>
        <w:t>РОЗДІЛ 3.</w:t>
      </w:r>
    </w:p>
    <w:p w:rsidR="000B3C79" w:rsidRDefault="000B3C79" w:rsidP="000B3C79">
      <w:pPr>
        <w:spacing w:line="360" w:lineRule="auto"/>
        <w:ind w:firstLine="708"/>
        <w:jc w:val="center"/>
        <w:rPr>
          <w:rFonts w:ascii="Times New Roman" w:eastAsiaTheme="minorHAnsi" w:hAnsi="Times New Roman" w:cs="Times New Roman"/>
          <w:sz w:val="28"/>
          <w:szCs w:val="28"/>
          <w:lang w:eastAsia="en-US"/>
        </w:rPr>
      </w:pPr>
      <w:r w:rsidRPr="00DA792C">
        <w:rPr>
          <w:rFonts w:ascii="Times New Roman" w:hAnsi="Times New Roman" w:cs="Times New Roman"/>
          <w:sz w:val="28"/>
          <w:szCs w:val="28"/>
        </w:rPr>
        <w:t>ШЛЯХИ ВДОСКОНАЛЕННЯ УПРАВЛІ</w:t>
      </w:r>
      <w:r w:rsidRPr="00DA792C">
        <w:rPr>
          <w:rFonts w:ascii="Times New Roman" w:eastAsia="Malgun Gothic Semilight" w:hAnsi="Times New Roman" w:cs="Times New Roman"/>
          <w:sz w:val="28"/>
          <w:szCs w:val="28"/>
        </w:rPr>
        <w:t>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КУВАЛЬНО</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ПРОФ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ЛАКТИЧНИМ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 xml:space="preserve">ЗАКЛАДОМ ТОВ </w:t>
      </w:r>
      <w:r w:rsidRPr="00DA792C">
        <w:rPr>
          <w:rFonts w:ascii="Times New Roman" w:eastAsiaTheme="minorHAnsi" w:hAnsi="Times New Roman" w:cs="Times New Roman"/>
          <w:sz w:val="28"/>
          <w:szCs w:val="28"/>
          <w:lang w:eastAsia="en-US"/>
        </w:rPr>
        <w:t>«УКРАЇ</w:t>
      </w:r>
      <w:r w:rsidRPr="00DA792C">
        <w:rPr>
          <w:rFonts w:ascii="Times New Roman" w:eastAsia="Malgun Gothic Semilight" w:hAnsi="Times New Roman" w:cs="Times New Roman"/>
          <w:sz w:val="28"/>
          <w:szCs w:val="28"/>
          <w:lang w:eastAsia="en-US"/>
        </w:rPr>
        <w:t>НСЬКИЙ</w:t>
      </w:r>
      <w:r w:rsidRPr="00DA792C">
        <w:rPr>
          <w:rFonts w:ascii="Times New Roman" w:eastAsiaTheme="minorHAnsi" w:hAnsi="Times New Roman" w:cs="Times New Roman"/>
          <w:sz w:val="28"/>
          <w:szCs w:val="28"/>
          <w:lang w:eastAsia="en-US"/>
        </w:rPr>
        <w:t xml:space="preserve"> </w:t>
      </w:r>
      <w:r w:rsidRPr="00DA792C">
        <w:rPr>
          <w:rFonts w:ascii="Times New Roman" w:eastAsia="Malgun Gothic Semilight" w:hAnsi="Times New Roman" w:cs="Times New Roman"/>
          <w:sz w:val="28"/>
          <w:szCs w:val="28"/>
          <w:lang w:eastAsia="en-US"/>
        </w:rPr>
        <w:t>ЦЕНТР</w:t>
      </w:r>
      <w:r w:rsidRPr="00DA792C">
        <w:rPr>
          <w:rFonts w:ascii="Times New Roman" w:eastAsiaTheme="minorHAnsi" w:hAnsi="Times New Roman" w:cs="Times New Roman"/>
          <w:sz w:val="28"/>
          <w:szCs w:val="28"/>
          <w:lang w:eastAsia="en-US"/>
        </w:rPr>
        <w:t xml:space="preserve"> </w:t>
      </w:r>
      <w:r w:rsidRPr="00DA792C">
        <w:rPr>
          <w:rFonts w:ascii="Times New Roman" w:eastAsia="Malgun Gothic Semilight" w:hAnsi="Times New Roman" w:cs="Times New Roman"/>
          <w:sz w:val="28"/>
          <w:szCs w:val="28"/>
          <w:lang w:eastAsia="en-US"/>
        </w:rPr>
        <w:t>ТОМОТЕРАП</w:t>
      </w:r>
      <w:r w:rsidRPr="00DA792C">
        <w:rPr>
          <w:rFonts w:ascii="Times New Roman" w:eastAsiaTheme="minorHAnsi" w:hAnsi="Times New Roman" w:cs="Times New Roman"/>
          <w:sz w:val="28"/>
          <w:szCs w:val="28"/>
          <w:lang w:eastAsia="en-US"/>
        </w:rPr>
        <w:t>ІЇ»</w:t>
      </w:r>
    </w:p>
    <w:p w:rsidR="000B3C79" w:rsidRDefault="000B3C79" w:rsidP="000B3C79">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3.1. </w:t>
      </w:r>
      <w:r w:rsidRPr="00DA792C">
        <w:rPr>
          <w:rFonts w:ascii="Times New Roman" w:hAnsi="Times New Roman" w:cs="Times New Roman"/>
          <w:sz w:val="28"/>
          <w:szCs w:val="28"/>
        </w:rPr>
        <w:t xml:space="preserve">Пропозиції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бюджетне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платн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послуги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матер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ально</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техн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 xml:space="preserve">забезпечення на прикладі ТОВ </w:t>
      </w:r>
      <w:r w:rsidRPr="00DA792C">
        <w:rPr>
          <w:rFonts w:ascii="Times New Roman" w:eastAsiaTheme="minorHAnsi" w:hAnsi="Times New Roman" w:cs="Times New Roman"/>
          <w:sz w:val="28"/>
          <w:szCs w:val="28"/>
          <w:lang w:eastAsia="en-US"/>
        </w:rPr>
        <w:t>«УКРАЇ</w:t>
      </w:r>
      <w:r w:rsidRPr="00DA792C">
        <w:rPr>
          <w:rFonts w:ascii="Times New Roman" w:eastAsia="Malgun Gothic Semilight" w:hAnsi="Times New Roman" w:cs="Times New Roman"/>
          <w:sz w:val="28"/>
          <w:szCs w:val="28"/>
          <w:lang w:eastAsia="en-US"/>
        </w:rPr>
        <w:t>НСЬКИЙ</w:t>
      </w:r>
      <w:r w:rsidRPr="00DA792C">
        <w:rPr>
          <w:rFonts w:ascii="Times New Roman" w:eastAsiaTheme="minorHAnsi" w:hAnsi="Times New Roman" w:cs="Times New Roman"/>
          <w:sz w:val="28"/>
          <w:szCs w:val="28"/>
          <w:lang w:eastAsia="en-US"/>
        </w:rPr>
        <w:t xml:space="preserve"> </w:t>
      </w:r>
      <w:r w:rsidRPr="00DA792C">
        <w:rPr>
          <w:rFonts w:ascii="Times New Roman" w:eastAsia="Malgun Gothic Semilight" w:hAnsi="Times New Roman" w:cs="Times New Roman"/>
          <w:sz w:val="28"/>
          <w:szCs w:val="28"/>
          <w:lang w:eastAsia="en-US"/>
        </w:rPr>
        <w:t>ЦЕНТР</w:t>
      </w:r>
      <w:r w:rsidRPr="00DA792C">
        <w:rPr>
          <w:rFonts w:ascii="Times New Roman" w:eastAsiaTheme="minorHAnsi" w:hAnsi="Times New Roman" w:cs="Times New Roman"/>
          <w:sz w:val="28"/>
          <w:szCs w:val="28"/>
          <w:lang w:eastAsia="en-US"/>
        </w:rPr>
        <w:t xml:space="preserve"> </w:t>
      </w:r>
      <w:r w:rsidRPr="00DA792C">
        <w:rPr>
          <w:rFonts w:ascii="Times New Roman" w:eastAsia="Malgun Gothic Semilight" w:hAnsi="Times New Roman" w:cs="Times New Roman"/>
          <w:sz w:val="28"/>
          <w:szCs w:val="28"/>
          <w:lang w:eastAsia="en-US"/>
        </w:rPr>
        <w:t>ТОМОТЕРАП</w:t>
      </w:r>
      <w:r w:rsidRPr="00DA792C">
        <w:rPr>
          <w:rFonts w:ascii="Times New Roman" w:eastAsiaTheme="minorHAnsi" w:hAnsi="Times New Roman" w:cs="Times New Roman"/>
          <w:sz w:val="28"/>
          <w:szCs w:val="28"/>
          <w:lang w:eastAsia="en-US"/>
        </w:rPr>
        <w:t>ІЇ», м. Кропивницький</w:t>
      </w:r>
    </w:p>
    <w:p w:rsidR="00E600F0" w:rsidRDefault="00E600F0" w:rsidP="00F4360E">
      <w:pPr>
        <w:spacing w:line="360" w:lineRule="auto"/>
        <w:ind w:firstLine="708"/>
        <w:jc w:val="both"/>
        <w:rPr>
          <w:rFonts w:ascii="Times New Roman" w:eastAsia="Malgun Gothic Semilight" w:hAnsi="Times New Roman" w:cs="Times New Roman"/>
          <w:sz w:val="28"/>
          <w:szCs w:val="28"/>
        </w:rPr>
      </w:pPr>
    </w:p>
    <w:p w:rsidR="008C3F1A" w:rsidRPr="00E600F0" w:rsidRDefault="00E600F0" w:rsidP="00F4360E">
      <w:pPr>
        <w:spacing w:line="360" w:lineRule="auto"/>
        <w:ind w:firstLine="708"/>
        <w:jc w:val="both"/>
        <w:rPr>
          <w:rFonts w:ascii="Times New Roman" w:eastAsia="Malgun Gothic Semilight" w:hAnsi="Times New Roman" w:cs="Times New Roman"/>
          <w:sz w:val="28"/>
          <w:szCs w:val="28"/>
        </w:rPr>
      </w:pPr>
      <w:r w:rsidRPr="00E600F0">
        <w:rPr>
          <w:rFonts w:ascii="Times New Roman" w:eastAsia="Malgun Gothic Semilight" w:hAnsi="Times New Roman" w:cs="Times New Roman"/>
          <w:sz w:val="28"/>
          <w:szCs w:val="28"/>
        </w:rPr>
        <w:t>Забезпечення фінансової стійкості та розширення доступу населення до високоспеціалізованої променевої терапії (Томотерапії) шляхом впровадження ефективної системи надання та просування платних медичних послуг на додаток до існуючих програм (наприклад, НСЗУ).</w:t>
      </w:r>
    </w:p>
    <w:p w:rsidR="00E600F0" w:rsidRDefault="00E600F0" w:rsidP="00F4360E">
      <w:pPr>
        <w:spacing w:line="360" w:lineRule="auto"/>
        <w:ind w:firstLine="708"/>
        <w:jc w:val="both"/>
        <w:rPr>
          <w:rFonts w:ascii="Times New Roman" w:eastAsia="Malgun Gothic Semilight" w:hAnsi="Times New Roman" w:cs="Times New Roman"/>
          <w:sz w:val="28"/>
          <w:szCs w:val="28"/>
        </w:rPr>
      </w:pPr>
      <w:r w:rsidRPr="00E600F0">
        <w:rPr>
          <w:rFonts w:ascii="Times New Roman" w:eastAsia="Malgun Gothic Semilight" w:hAnsi="Times New Roman" w:cs="Times New Roman"/>
          <w:sz w:val="28"/>
          <w:szCs w:val="28"/>
        </w:rPr>
        <w:t>Проєкт «Платні послуги» має на меті створити паралельний, високоякісний, фінансово ефективний потік пацієнтів, що використовує унікальні можливості Томотерапії. Успіх залежатиме від гармонійного поєднання сильної маркетингової стратегії, бездоганного сервісу та високої кваліфікації персоналу</w:t>
      </w:r>
      <w:r w:rsidR="00D929EC">
        <w:rPr>
          <w:rFonts w:ascii="Times New Roman" w:eastAsia="Malgun Gothic Semilight" w:hAnsi="Times New Roman" w:cs="Times New Roman"/>
          <w:sz w:val="28"/>
          <w:szCs w:val="28"/>
        </w:rPr>
        <w:t xml:space="preserve"> (табл.3.1)</w:t>
      </w:r>
      <w:r w:rsidRPr="00E600F0">
        <w:rPr>
          <w:rFonts w:ascii="Times New Roman" w:eastAsia="Malgun Gothic Semilight" w:hAnsi="Times New Roman" w:cs="Times New Roman"/>
          <w:sz w:val="28"/>
          <w:szCs w:val="28"/>
        </w:rPr>
        <w:t>.</w:t>
      </w:r>
    </w:p>
    <w:p w:rsidR="00D929EC" w:rsidRDefault="00D929EC" w:rsidP="00D929EC">
      <w:pPr>
        <w:spacing w:line="360" w:lineRule="auto"/>
        <w:ind w:firstLine="708"/>
        <w:jc w:val="right"/>
        <w:rPr>
          <w:rFonts w:ascii="Times New Roman" w:eastAsia="Malgun Gothic Semilight" w:hAnsi="Times New Roman" w:cs="Times New Roman"/>
          <w:sz w:val="28"/>
          <w:szCs w:val="28"/>
        </w:rPr>
      </w:pPr>
      <w:r>
        <w:rPr>
          <w:rFonts w:ascii="Times New Roman" w:eastAsia="Malgun Gothic Semilight" w:hAnsi="Times New Roman" w:cs="Times New Roman"/>
          <w:sz w:val="28"/>
          <w:szCs w:val="28"/>
        </w:rPr>
        <w:t>Таблиця 3.1</w:t>
      </w:r>
    </w:p>
    <w:p w:rsidR="000D0AF9" w:rsidRPr="00D929EC" w:rsidRDefault="000D0AF9" w:rsidP="00D929EC">
      <w:pPr>
        <w:pStyle w:val="3"/>
        <w:jc w:val="center"/>
        <w:rPr>
          <w:b w:val="0"/>
        </w:rPr>
      </w:pPr>
      <w:r w:rsidRPr="00D929EC">
        <w:rPr>
          <w:b w:val="0"/>
        </w:rPr>
        <w:t xml:space="preserve">Маркетинг та </w:t>
      </w:r>
      <w:r w:rsidR="00D929EC">
        <w:rPr>
          <w:b w:val="0"/>
          <w:lang w:val="uk-UA"/>
        </w:rPr>
        <w:t>п</w:t>
      </w:r>
      <w:r w:rsidRPr="00D929EC">
        <w:rPr>
          <w:b w:val="0"/>
        </w:rPr>
        <w:t>росування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49"/>
        <w:gridCol w:w="6490"/>
      </w:tblGrid>
      <w:tr w:rsidR="000D0AF9" w:rsidTr="000D0AF9">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rsidR="000D0AF9" w:rsidRPr="00D929EC" w:rsidRDefault="000D0AF9" w:rsidP="00D929EC">
            <w:pPr>
              <w:spacing w:line="276" w:lineRule="auto"/>
              <w:ind w:firstLine="708"/>
              <w:jc w:val="both"/>
              <w:rPr>
                <w:rFonts w:ascii="Times New Roman" w:eastAsia="Malgun Gothic Semilight" w:hAnsi="Times New Roman" w:cs="Times New Roman"/>
                <w:sz w:val="28"/>
                <w:szCs w:val="28"/>
              </w:rPr>
            </w:pPr>
            <w:r w:rsidRPr="00D929EC">
              <w:rPr>
                <w:rFonts w:ascii="Times New Roman" w:eastAsia="Malgun Gothic Semilight" w:hAnsi="Times New Roman" w:cs="Times New Roman"/>
                <w:b/>
                <w:bCs/>
                <w:sz w:val="28"/>
                <w:szCs w:val="28"/>
              </w:rPr>
              <w:t>Аспект</w:t>
            </w:r>
          </w:p>
        </w:tc>
        <w:tc>
          <w:tcPr>
            <w:tcW w:w="0" w:type="auto"/>
            <w:tcBorders>
              <w:top w:val="single" w:sz="6" w:space="0" w:color="auto"/>
              <w:left w:val="single" w:sz="6" w:space="0" w:color="auto"/>
              <w:bottom w:val="single" w:sz="6" w:space="0" w:color="auto"/>
              <w:right w:val="single" w:sz="6" w:space="0" w:color="auto"/>
            </w:tcBorders>
            <w:vAlign w:val="center"/>
            <w:hideMark/>
          </w:tcPr>
          <w:p w:rsidR="000D0AF9" w:rsidRPr="00D929EC" w:rsidRDefault="000D0AF9" w:rsidP="00D929EC">
            <w:pPr>
              <w:spacing w:line="276" w:lineRule="auto"/>
              <w:ind w:firstLine="708"/>
              <w:jc w:val="both"/>
              <w:rPr>
                <w:rFonts w:ascii="Times New Roman" w:eastAsia="Malgun Gothic Semilight" w:hAnsi="Times New Roman" w:cs="Times New Roman"/>
                <w:sz w:val="28"/>
                <w:szCs w:val="28"/>
              </w:rPr>
            </w:pPr>
            <w:r w:rsidRPr="00D929EC">
              <w:rPr>
                <w:rFonts w:ascii="Times New Roman" w:eastAsia="Malgun Gothic Semilight" w:hAnsi="Times New Roman" w:cs="Times New Roman"/>
                <w:b/>
                <w:bCs/>
                <w:sz w:val="28"/>
                <w:szCs w:val="28"/>
              </w:rPr>
              <w:t>Опис та Стратегі</w:t>
            </w:r>
            <w:r w:rsidRPr="00D929EC">
              <w:rPr>
                <w:rFonts w:ascii="Times New Roman" w:hAnsi="Times New Roman" w:cs="Times New Roman"/>
                <w:b/>
                <w:bCs/>
                <w:sz w:val="28"/>
                <w:szCs w:val="28"/>
              </w:rPr>
              <w:t>я</w:t>
            </w:r>
          </w:p>
        </w:tc>
      </w:tr>
      <w:tr w:rsidR="000D0AF9" w:rsidTr="000D0AF9">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rsidR="000D0AF9" w:rsidRPr="00D929EC" w:rsidRDefault="000D0AF9" w:rsidP="00D929EC">
            <w:pPr>
              <w:spacing w:line="276" w:lineRule="auto"/>
              <w:ind w:firstLine="708"/>
              <w:jc w:val="both"/>
              <w:rPr>
                <w:rFonts w:ascii="Times New Roman" w:eastAsia="Malgun Gothic Semilight" w:hAnsi="Times New Roman" w:cs="Times New Roman"/>
                <w:sz w:val="28"/>
                <w:szCs w:val="28"/>
              </w:rPr>
            </w:pPr>
            <w:r w:rsidRPr="00D929EC">
              <w:rPr>
                <w:rFonts w:ascii="Times New Roman" w:eastAsia="Malgun Gothic Semilight" w:hAnsi="Times New Roman" w:cs="Times New Roman"/>
                <w:sz w:val="28"/>
                <w:szCs w:val="28"/>
              </w:rPr>
              <w:t>Цільова Аудиторія</w:t>
            </w:r>
          </w:p>
        </w:tc>
        <w:tc>
          <w:tcPr>
            <w:tcW w:w="0" w:type="auto"/>
            <w:tcBorders>
              <w:top w:val="single" w:sz="6" w:space="0" w:color="auto"/>
              <w:left w:val="single" w:sz="6" w:space="0" w:color="auto"/>
              <w:bottom w:val="single" w:sz="6" w:space="0" w:color="auto"/>
              <w:right w:val="single" w:sz="6" w:space="0" w:color="auto"/>
            </w:tcBorders>
            <w:vAlign w:val="center"/>
            <w:hideMark/>
          </w:tcPr>
          <w:p w:rsidR="000D0AF9" w:rsidRPr="00D929EC" w:rsidRDefault="000D0AF9" w:rsidP="00D929EC">
            <w:pPr>
              <w:spacing w:line="276" w:lineRule="auto"/>
              <w:ind w:firstLine="708"/>
              <w:jc w:val="both"/>
              <w:rPr>
                <w:rFonts w:ascii="Times New Roman" w:eastAsia="Malgun Gothic Semilight" w:hAnsi="Times New Roman" w:cs="Times New Roman"/>
                <w:sz w:val="28"/>
                <w:szCs w:val="28"/>
              </w:rPr>
            </w:pPr>
            <w:r w:rsidRPr="00D929EC">
              <w:rPr>
                <w:rFonts w:ascii="Times New Roman" w:eastAsia="Malgun Gothic Semilight" w:hAnsi="Times New Roman" w:cs="Times New Roman"/>
                <w:sz w:val="28"/>
                <w:szCs w:val="28"/>
              </w:rPr>
              <w:t>1. Пацієнти, які не підпадають під програми НСЗУ (або очікують черги). 2. Пацієнти, які бажають отримати консультацію або додаткові послуги. 3. Пацієнти з інших регіонів, які шукають Томотерапію.</w:t>
            </w:r>
          </w:p>
        </w:tc>
      </w:tr>
      <w:tr w:rsidR="000D0AF9" w:rsidTr="000D0AF9">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rsidR="000D0AF9" w:rsidRPr="00D929EC" w:rsidRDefault="000D0AF9" w:rsidP="00D929EC">
            <w:pPr>
              <w:spacing w:line="276" w:lineRule="auto"/>
              <w:ind w:firstLine="708"/>
              <w:jc w:val="both"/>
              <w:rPr>
                <w:rFonts w:ascii="Times New Roman" w:eastAsia="Malgun Gothic Semilight" w:hAnsi="Times New Roman" w:cs="Times New Roman"/>
                <w:sz w:val="28"/>
                <w:szCs w:val="28"/>
              </w:rPr>
            </w:pPr>
            <w:r w:rsidRPr="00D929EC">
              <w:rPr>
                <w:rFonts w:ascii="Times New Roman" w:eastAsia="Malgun Gothic Semilight" w:hAnsi="Times New Roman" w:cs="Times New Roman"/>
                <w:sz w:val="28"/>
                <w:szCs w:val="28"/>
              </w:rPr>
              <w:t>Канали Просування</w:t>
            </w:r>
          </w:p>
        </w:tc>
        <w:tc>
          <w:tcPr>
            <w:tcW w:w="0" w:type="auto"/>
            <w:tcBorders>
              <w:top w:val="single" w:sz="6" w:space="0" w:color="auto"/>
              <w:left w:val="single" w:sz="6" w:space="0" w:color="auto"/>
              <w:bottom w:val="single" w:sz="6" w:space="0" w:color="auto"/>
              <w:right w:val="single" w:sz="6" w:space="0" w:color="auto"/>
            </w:tcBorders>
            <w:vAlign w:val="center"/>
            <w:hideMark/>
          </w:tcPr>
          <w:p w:rsidR="000D0AF9" w:rsidRPr="00D929EC" w:rsidRDefault="000D0AF9" w:rsidP="00D929EC">
            <w:pPr>
              <w:spacing w:line="276" w:lineRule="auto"/>
              <w:ind w:firstLine="708"/>
              <w:jc w:val="both"/>
              <w:rPr>
                <w:rFonts w:ascii="Times New Roman" w:eastAsia="Malgun Gothic Semilight" w:hAnsi="Times New Roman" w:cs="Times New Roman"/>
                <w:sz w:val="28"/>
                <w:szCs w:val="28"/>
              </w:rPr>
            </w:pPr>
            <w:r w:rsidRPr="00D929EC">
              <w:rPr>
                <w:rFonts w:ascii="Times New Roman" w:eastAsia="Malgun Gothic Semilight" w:hAnsi="Times New Roman" w:cs="Times New Roman"/>
                <w:sz w:val="28"/>
                <w:szCs w:val="28"/>
              </w:rPr>
              <w:t>* Digital-маркетинг: SEO-оптимізація сайту, контекстна реклама (Google Ads), таргетована реклама в соцмережах (Facebook, Instagram) з акцентом на унікальності Томотерапії. * Співпраця з лікарями-онкологами та референтними центрами. * Контент-маркетинг: Створення інформативних матеріалів про переваги Томотерапії (статті, відео).</w:t>
            </w:r>
          </w:p>
        </w:tc>
      </w:tr>
      <w:tr w:rsidR="000D0AF9" w:rsidTr="000D0AF9">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rsidR="000D0AF9" w:rsidRPr="00D929EC" w:rsidRDefault="000D0AF9" w:rsidP="00D929EC">
            <w:pPr>
              <w:spacing w:line="276" w:lineRule="auto"/>
              <w:ind w:firstLine="708"/>
              <w:jc w:val="both"/>
              <w:rPr>
                <w:rFonts w:ascii="Times New Roman" w:eastAsia="Malgun Gothic Semilight" w:hAnsi="Times New Roman" w:cs="Times New Roman"/>
                <w:sz w:val="28"/>
                <w:szCs w:val="28"/>
              </w:rPr>
            </w:pPr>
            <w:r w:rsidRPr="00D929EC">
              <w:rPr>
                <w:rFonts w:ascii="Times New Roman" w:eastAsia="Malgun Gothic Semilight" w:hAnsi="Times New Roman" w:cs="Times New Roman"/>
                <w:sz w:val="28"/>
                <w:szCs w:val="28"/>
              </w:rPr>
              <w:lastRenderedPageBreak/>
              <w:t>Ціноутворення</w:t>
            </w:r>
          </w:p>
        </w:tc>
        <w:tc>
          <w:tcPr>
            <w:tcW w:w="0" w:type="auto"/>
            <w:tcBorders>
              <w:top w:val="single" w:sz="6" w:space="0" w:color="auto"/>
              <w:left w:val="single" w:sz="6" w:space="0" w:color="auto"/>
              <w:bottom w:val="single" w:sz="6" w:space="0" w:color="auto"/>
              <w:right w:val="single" w:sz="6" w:space="0" w:color="auto"/>
            </w:tcBorders>
            <w:vAlign w:val="center"/>
            <w:hideMark/>
          </w:tcPr>
          <w:p w:rsidR="000D0AF9" w:rsidRPr="00D929EC" w:rsidRDefault="000D0AF9" w:rsidP="00D929EC">
            <w:pPr>
              <w:spacing w:line="276" w:lineRule="auto"/>
              <w:ind w:firstLine="708"/>
              <w:jc w:val="both"/>
              <w:rPr>
                <w:rFonts w:ascii="Times New Roman" w:eastAsia="Malgun Gothic Semilight" w:hAnsi="Times New Roman" w:cs="Times New Roman"/>
                <w:sz w:val="28"/>
                <w:szCs w:val="28"/>
              </w:rPr>
            </w:pPr>
            <w:r w:rsidRPr="00D929EC">
              <w:rPr>
                <w:rFonts w:ascii="Times New Roman" w:eastAsia="Malgun Gothic Semilight" w:hAnsi="Times New Roman" w:cs="Times New Roman"/>
                <w:sz w:val="28"/>
                <w:szCs w:val="28"/>
              </w:rPr>
              <w:t>Конкурентне та цінностно-орієнтоване. Врахування собівартості, рівня цін конкурентів у великих містах (Київ, Львів), але з локальною оптимізацією. Прозоре формування вартості пакету послуг.</w:t>
            </w:r>
          </w:p>
        </w:tc>
      </w:tr>
      <w:tr w:rsidR="000D0AF9" w:rsidTr="000D0AF9">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rsidR="000D0AF9" w:rsidRPr="00D929EC" w:rsidRDefault="000D0AF9" w:rsidP="00D929EC">
            <w:pPr>
              <w:spacing w:line="276" w:lineRule="auto"/>
              <w:ind w:firstLine="708"/>
              <w:jc w:val="both"/>
              <w:rPr>
                <w:rFonts w:ascii="Times New Roman" w:eastAsia="Malgun Gothic Semilight" w:hAnsi="Times New Roman" w:cs="Times New Roman"/>
                <w:sz w:val="28"/>
                <w:szCs w:val="28"/>
              </w:rPr>
            </w:pPr>
            <w:r w:rsidRPr="00D929EC">
              <w:rPr>
                <w:rFonts w:ascii="Times New Roman" w:eastAsia="Malgun Gothic Semilight" w:hAnsi="Times New Roman" w:cs="Times New Roman"/>
                <w:sz w:val="28"/>
                <w:szCs w:val="28"/>
              </w:rPr>
              <w:t>Унікальна Пропозиція (УТП)</w:t>
            </w:r>
          </w:p>
        </w:tc>
        <w:tc>
          <w:tcPr>
            <w:tcW w:w="0" w:type="auto"/>
            <w:tcBorders>
              <w:top w:val="single" w:sz="6" w:space="0" w:color="auto"/>
              <w:left w:val="single" w:sz="6" w:space="0" w:color="auto"/>
              <w:bottom w:val="single" w:sz="6" w:space="0" w:color="auto"/>
              <w:right w:val="single" w:sz="6" w:space="0" w:color="auto"/>
            </w:tcBorders>
            <w:vAlign w:val="center"/>
            <w:hideMark/>
          </w:tcPr>
          <w:p w:rsidR="000D0AF9" w:rsidRPr="00D929EC" w:rsidRDefault="000D0AF9" w:rsidP="00D929EC">
            <w:pPr>
              <w:spacing w:line="276" w:lineRule="auto"/>
              <w:ind w:firstLine="708"/>
              <w:jc w:val="both"/>
              <w:rPr>
                <w:rFonts w:ascii="Times New Roman" w:eastAsia="Malgun Gothic Semilight" w:hAnsi="Times New Roman" w:cs="Times New Roman"/>
                <w:sz w:val="28"/>
                <w:szCs w:val="28"/>
              </w:rPr>
            </w:pPr>
            <w:r w:rsidRPr="00D929EC">
              <w:rPr>
                <w:rFonts w:ascii="Times New Roman" w:eastAsia="Malgun Gothic Semilight" w:hAnsi="Times New Roman" w:cs="Times New Roman"/>
                <w:sz w:val="28"/>
                <w:szCs w:val="28"/>
              </w:rPr>
              <w:t>"Томотерапія в Кропивницькому: Прецизійне лікування світового рівня без черг." Акцент на технологічній перевазі обладнання та високій кваліфікації персоналу.</w:t>
            </w:r>
          </w:p>
        </w:tc>
      </w:tr>
    </w:tbl>
    <w:p w:rsidR="000D0AF9" w:rsidRPr="00E600F0" w:rsidRDefault="000D0AF9" w:rsidP="00F4360E">
      <w:pPr>
        <w:spacing w:line="360" w:lineRule="auto"/>
        <w:ind w:firstLine="708"/>
        <w:jc w:val="both"/>
        <w:rPr>
          <w:rFonts w:ascii="Times New Roman" w:eastAsia="Malgun Gothic Semilight" w:hAnsi="Times New Roman" w:cs="Times New Roman"/>
          <w:sz w:val="28"/>
          <w:szCs w:val="28"/>
        </w:rPr>
      </w:pP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Проє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є</w:t>
      </w:r>
      <w:r w:rsidRPr="00DA792C">
        <w:rPr>
          <w:rFonts w:ascii="Times New Roman" w:eastAsia="Malgun Gothic Semilight" w:hAnsi="Times New Roman" w:cs="Times New Roman"/>
          <w:sz w:val="28"/>
          <w:szCs w:val="28"/>
        </w:rPr>
        <w:t> низькозатратним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оск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потребу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значних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кап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тальних</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нвестиц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Вкладення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спрямован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переважно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усунення</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снуючих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бар</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дсутност</w:t>
      </w:r>
      <w:r w:rsidRPr="00DA792C">
        <w:rPr>
          <w:rFonts w:ascii="Times New Roman" w:hAnsi="Times New Roman" w:cs="Times New Roman"/>
          <w:sz w:val="28"/>
          <w:szCs w:val="28"/>
        </w:rPr>
        <w:t>і і</w:t>
      </w:r>
      <w:r w:rsidRPr="00DA792C">
        <w:rPr>
          <w:rFonts w:ascii="Times New Roman" w:eastAsia="Malgun Gothic Semilight" w:hAnsi="Times New Roman" w:cs="Times New Roman"/>
          <w:sz w:val="28"/>
          <w:szCs w:val="28"/>
        </w:rPr>
        <w:t>нформац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незручност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пац</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нта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таблиця</w:t>
      </w:r>
      <w:r w:rsidR="000D0AF9">
        <w:rPr>
          <w:rFonts w:ascii="Times New Roman" w:hAnsi="Times New Roman" w:cs="Times New Roman"/>
          <w:sz w:val="28"/>
          <w:szCs w:val="28"/>
        </w:rPr>
        <w:t xml:space="preserve"> 3.</w:t>
      </w:r>
      <w:r w:rsidR="00D929EC">
        <w:rPr>
          <w:rFonts w:ascii="Times New Roman" w:hAnsi="Times New Roman" w:cs="Times New Roman"/>
          <w:sz w:val="28"/>
          <w:szCs w:val="28"/>
        </w:rPr>
        <w:t>2</w:t>
      </w:r>
      <w:r w:rsidRPr="00DA792C">
        <w:rPr>
          <w:rFonts w:ascii="Times New Roman" w:hAnsi="Times New Roman" w:cs="Times New Roman"/>
          <w:sz w:val="28"/>
          <w:szCs w:val="28"/>
        </w:rPr>
        <w:t>).</w:t>
      </w:r>
    </w:p>
    <w:p w:rsidR="00DA792C" w:rsidRPr="00DA792C" w:rsidRDefault="000D0AF9" w:rsidP="00F4360E">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3.</w:t>
      </w:r>
      <w:r w:rsidR="00D929EC">
        <w:rPr>
          <w:rFonts w:ascii="Times New Roman" w:hAnsi="Times New Roman" w:cs="Times New Roman"/>
          <w:sz w:val="28"/>
          <w:szCs w:val="28"/>
        </w:rPr>
        <w:t>2</w:t>
      </w:r>
    </w:p>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Розрахунок і</w:t>
      </w:r>
      <w:r w:rsidRPr="00DA792C">
        <w:rPr>
          <w:rFonts w:ascii="Times New Roman" w:eastAsia="Malgun Gothic Semilight" w:hAnsi="Times New Roman" w:cs="Times New Roman"/>
          <w:b/>
          <w:bCs/>
          <w:sz w:val="28"/>
          <w:szCs w:val="28"/>
        </w:rPr>
        <w:t>нвестиц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йних</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витр</w:t>
      </w:r>
      <w:r w:rsidRPr="00DA792C">
        <w:rPr>
          <w:rFonts w:ascii="Times New Roman" w:hAnsi="Times New Roman" w:cs="Times New Roman"/>
          <w:b/>
          <w:bCs/>
          <w:sz w:val="28"/>
          <w:szCs w:val="28"/>
        </w:rPr>
        <w:t>ат для проє</w:t>
      </w:r>
      <w:r w:rsidRPr="00DA792C">
        <w:rPr>
          <w:rFonts w:ascii="Times New Roman" w:eastAsia="Malgun Gothic Semilight" w:hAnsi="Times New Roman" w:cs="Times New Roman"/>
          <w:b/>
          <w:bCs/>
          <w:sz w:val="28"/>
          <w:szCs w:val="28"/>
        </w:rPr>
        <w:t>кту</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«Платн</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послуги»</w:t>
      </w:r>
    </w:p>
    <w:tbl>
      <w:tblPr>
        <w:tblW w:w="0" w:type="auto"/>
        <w:tblLook w:val="04A0" w:firstRow="1" w:lastRow="0" w:firstColumn="1" w:lastColumn="0" w:noHBand="0" w:noVBand="1"/>
      </w:tblPr>
      <w:tblGrid>
        <w:gridCol w:w="3474"/>
        <w:gridCol w:w="1127"/>
        <w:gridCol w:w="4754"/>
      </w:tblGrid>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Стаття витрат</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Сума, грн</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Обґ</w:t>
            </w:r>
            <w:r w:rsidRPr="00DA792C">
              <w:rPr>
                <w:rFonts w:ascii="Times New Roman" w:eastAsia="Malgun Gothic Semilight" w:hAnsi="Times New Roman" w:cs="Times New Roman"/>
                <w:b/>
                <w:bCs/>
                <w:sz w:val="28"/>
                <w:szCs w:val="28"/>
              </w:rPr>
              <w:t>рунтування</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Модерні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сайту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впровадження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онлайн</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запису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20 000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Залучення зовні</w:t>
            </w:r>
            <w:r w:rsidRPr="00DA792C">
              <w:rPr>
                <w:rFonts w:ascii="Times New Roman" w:eastAsia="Malgun Gothic Semilight" w:hAnsi="Times New Roman" w:cs="Times New Roman"/>
                <w:sz w:val="28"/>
                <w:szCs w:val="28"/>
              </w:rPr>
              <w:t>шнього</w:t>
            </w:r>
            <w:r w:rsidRPr="00DA792C">
              <w:rPr>
                <w:rFonts w:ascii="Times New Roman" w:hAnsi="Times New Roman" w:cs="Times New Roman"/>
                <w:sz w:val="28"/>
                <w:szCs w:val="28"/>
              </w:rPr>
              <w:t xml:space="preserve"> IT-</w:t>
            </w:r>
            <w:r w:rsidRPr="00DA792C">
              <w:rPr>
                <w:rFonts w:ascii="Times New Roman" w:eastAsia="Malgun Gothic Semilight" w:hAnsi="Times New Roman" w:cs="Times New Roman"/>
                <w:sz w:val="28"/>
                <w:szCs w:val="28"/>
              </w:rPr>
              <w:t>спец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створення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зручного</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нтерфейсу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запису</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Розробка та друк маркетингових матері</w:t>
            </w:r>
            <w:r w:rsidRPr="00DA792C">
              <w:rPr>
                <w:rFonts w:ascii="Times New Roman" w:eastAsia="Malgun Gothic Semilight" w:hAnsi="Times New Roman" w:cs="Times New Roman"/>
                <w:sz w:val="28"/>
                <w:szCs w:val="28"/>
              </w:rPr>
              <w:t>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10 000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Створення та друк і</w:t>
            </w:r>
            <w:r w:rsidRPr="00DA792C">
              <w:rPr>
                <w:rFonts w:ascii="Times New Roman" w:eastAsia="Malgun Gothic Semilight" w:hAnsi="Times New Roman" w:cs="Times New Roman"/>
                <w:sz w:val="28"/>
                <w:szCs w:val="28"/>
              </w:rPr>
              <w:t>нформац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буклет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оновлених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прайс</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лист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Трені</w:t>
            </w:r>
            <w:r w:rsidRPr="00DA792C">
              <w:rPr>
                <w:rFonts w:ascii="Times New Roman" w:eastAsia="Malgun Gothic Semilight" w:hAnsi="Times New Roman" w:cs="Times New Roman"/>
                <w:sz w:val="28"/>
                <w:szCs w:val="28"/>
              </w:rPr>
              <w:t>нг</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кл</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нтського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серв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15 000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Запрошення зовні</w:t>
            </w:r>
            <w:r w:rsidRPr="00DA792C">
              <w:rPr>
                <w:rFonts w:ascii="Times New Roman" w:eastAsia="Malgun Gothic Semilight" w:hAnsi="Times New Roman" w:cs="Times New Roman"/>
                <w:sz w:val="28"/>
                <w:szCs w:val="28"/>
              </w:rPr>
              <w:t>шнього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тренера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вник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стратури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першо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ії".</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Разом і</w:t>
            </w:r>
            <w:r w:rsidRPr="00DA792C">
              <w:rPr>
                <w:rFonts w:ascii="Times New Roman" w:eastAsia="Malgun Gothic Semilight" w:hAnsi="Times New Roman" w:cs="Times New Roman"/>
                <w:b/>
                <w:bCs/>
                <w:sz w:val="28"/>
                <w:szCs w:val="28"/>
              </w:rPr>
              <w:t>нвестиц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йн</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витрати</w:t>
            </w:r>
            <w:r w:rsidRPr="00DA792C">
              <w:rPr>
                <w:rFonts w:ascii="Times New Roman" w:hAnsi="Times New Roman" w:cs="Times New Roman"/>
                <w:b/>
                <w:bCs/>
                <w:sz w:val="28"/>
                <w:szCs w:val="28"/>
              </w:rPr>
              <w:t xml:space="preserve"> (IC)</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45 000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p>
        </w:tc>
      </w:tr>
    </w:tbl>
    <w:p w:rsidR="00DA792C" w:rsidRPr="00DA792C" w:rsidRDefault="00DA792C" w:rsidP="00F4360E">
      <w:pPr>
        <w:spacing w:before="240" w:after="240"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t xml:space="preserve">Джерело: авторська розробка на основі </w:t>
      </w:r>
      <w:r w:rsidRPr="00DA792C">
        <w:rPr>
          <w:rFonts w:ascii="Times New Roman" w:eastAsia="Malgun Gothic Semilight" w:hAnsi="Times New Roman" w:cs="Times New Roman"/>
          <w:i/>
          <w:iCs/>
          <w:sz w:val="28"/>
          <w:szCs w:val="28"/>
        </w:rPr>
        <w:t>анал</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зу</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ринкових</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пропозиц</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й</w:t>
      </w:r>
      <w:r w:rsidRPr="00DA792C">
        <w:rPr>
          <w:rFonts w:ascii="Times New Roman" w:hAnsi="Times New Roman" w:cs="Times New Roman"/>
          <w:i/>
          <w:iCs/>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 xml:space="preserve">Розраховані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трир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од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грошов</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потоки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базуються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прогноз</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lastRenderedPageBreak/>
        <w:t>зростання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попиту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серв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напрям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найб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льший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потенц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ал</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зростання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прив</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язан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стичних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обмежень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пропускно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спроможн</w:t>
      </w:r>
      <w:r w:rsidRPr="00DA792C">
        <w:rPr>
          <w:rFonts w:ascii="Times New Roman" w:hAnsi="Times New Roman" w:cs="Times New Roman"/>
          <w:sz w:val="28"/>
          <w:szCs w:val="28"/>
        </w:rPr>
        <w:t>ості.</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 xml:space="preserve">Основою є </w:t>
      </w:r>
      <w:r w:rsidRPr="00DA792C">
        <w:rPr>
          <w:rFonts w:ascii="Times New Roman" w:eastAsia="Malgun Gothic Semilight" w:hAnsi="Times New Roman" w:cs="Times New Roman"/>
          <w:sz w:val="28"/>
          <w:szCs w:val="28"/>
        </w:rPr>
        <w:t>фактичн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доходи</w:t>
      </w:r>
      <w:r w:rsidRPr="00DA792C">
        <w:rPr>
          <w:rFonts w:ascii="Times New Roman" w:hAnsi="Times New Roman" w:cs="Times New Roman"/>
          <w:sz w:val="28"/>
          <w:szCs w:val="28"/>
        </w:rPr>
        <w:t xml:space="preserve"> 2024 </w:t>
      </w:r>
      <w:r w:rsidRPr="00DA792C">
        <w:rPr>
          <w:rFonts w:ascii="Times New Roman" w:eastAsia="Malgun Gothic Semilight" w:hAnsi="Times New Roman" w:cs="Times New Roman"/>
          <w:sz w:val="28"/>
          <w:szCs w:val="28"/>
        </w:rPr>
        <w:t>року</w:t>
      </w:r>
      <w:r w:rsidRPr="00DA792C">
        <w:rPr>
          <w:rFonts w:ascii="Times New Roman" w:hAnsi="Times New Roman" w:cs="Times New Roman"/>
          <w:sz w:val="28"/>
          <w:szCs w:val="28"/>
        </w:rPr>
        <w:t xml:space="preserve"> (352,7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2025 </w:t>
      </w:r>
      <w:r w:rsidRPr="00DA792C">
        <w:rPr>
          <w:rFonts w:ascii="Times New Roman" w:eastAsia="Malgun Gothic Semilight" w:hAnsi="Times New Roman" w:cs="Times New Roman"/>
          <w:sz w:val="28"/>
          <w:szCs w:val="28"/>
        </w:rPr>
        <w:t>роц</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прир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450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прогнозу</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насамперед</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нструментальною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агностикою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послугами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чутливими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покращення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доступност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Заплановане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завантаження</w:t>
      </w:r>
      <w:r w:rsidRPr="00DA792C">
        <w:rPr>
          <w:rFonts w:ascii="Times New Roman" w:hAnsi="Times New Roman" w:cs="Times New Roman"/>
          <w:sz w:val="28"/>
          <w:szCs w:val="28"/>
        </w:rPr>
        <w:t xml:space="preserve"> </w:t>
      </w:r>
      <w:r w:rsidR="000D0AF9">
        <w:rPr>
          <w:rFonts w:ascii="Times New Roman" w:eastAsia="Malgun Gothic Semilight" w:hAnsi="Times New Roman" w:cs="Times New Roman"/>
          <w:sz w:val="28"/>
          <w:szCs w:val="28"/>
        </w:rPr>
        <w:t>діагностичного обладнання КТ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60% </w:t>
      </w:r>
      <w:r w:rsidRPr="00DA792C">
        <w:rPr>
          <w:rFonts w:ascii="Times New Roman" w:eastAsia="Malgun Gothic Semilight" w:hAnsi="Times New Roman" w:cs="Times New Roman"/>
          <w:sz w:val="28"/>
          <w:szCs w:val="28"/>
        </w:rPr>
        <w:t>може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гене</w:t>
      </w:r>
      <w:r w:rsidRPr="00DA792C">
        <w:rPr>
          <w:rFonts w:ascii="Times New Roman" w:hAnsi="Times New Roman" w:cs="Times New Roman"/>
          <w:sz w:val="28"/>
          <w:szCs w:val="28"/>
        </w:rPr>
        <w:t xml:space="preserve">рувати близько 190 тис. грн, </w:t>
      </w:r>
      <w:r w:rsidR="000D0AF9">
        <w:rPr>
          <w:rFonts w:ascii="Times New Roman" w:hAnsi="Times New Roman" w:cs="Times New Roman"/>
          <w:sz w:val="28"/>
          <w:szCs w:val="28"/>
        </w:rPr>
        <w:t>МРТ</w:t>
      </w:r>
      <w:r w:rsidRPr="00DA792C">
        <w:rPr>
          <w:rFonts w:ascii="Times New Roman" w:hAnsi="Times New Roman" w:cs="Times New Roman"/>
          <w:sz w:val="28"/>
          <w:szCs w:val="28"/>
        </w:rPr>
        <w:t xml:space="preserve"> </w:t>
      </w:r>
      <w:r w:rsidR="000D0AF9">
        <w:rPr>
          <w:rFonts w:ascii="Times New Roman" w:hAnsi="Times New Roman" w:cs="Times New Roman"/>
          <w:sz w:val="28"/>
          <w:szCs w:val="28"/>
        </w:rPr>
        <w:t xml:space="preserve">– 75 тис. грн.   </w:t>
      </w:r>
      <w:r w:rsidRPr="00DA792C">
        <w:rPr>
          <w:rFonts w:ascii="Times New Roman" w:eastAsia="Malgun Gothic Semilight" w:hAnsi="Times New Roman" w:cs="Times New Roman"/>
          <w:sz w:val="28"/>
          <w:szCs w:val="28"/>
        </w:rPr>
        <w:t>Лабораторний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сегмент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консультац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вузьких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спец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000D0AF9">
        <w:rPr>
          <w:rFonts w:ascii="Times New Roman" w:eastAsia="Malgun Gothic Semilight" w:hAnsi="Times New Roman" w:cs="Times New Roman"/>
          <w:sz w:val="28"/>
          <w:szCs w:val="28"/>
        </w:rPr>
        <w:t xml:space="preserve"> - онкологів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додають</w:t>
      </w:r>
      <w:r w:rsidRPr="00DA792C">
        <w:rPr>
          <w:rFonts w:ascii="Times New Roman" w:hAnsi="Times New Roman" w:cs="Times New Roman"/>
          <w:sz w:val="28"/>
          <w:szCs w:val="28"/>
        </w:rPr>
        <w:t xml:space="preserve"> 60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50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комплексн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медогляди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стартують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40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У 2026 році</w:t>
      </w:r>
      <w:r w:rsidRPr="00DA792C">
        <w:rPr>
          <w:rFonts w:ascii="Times New Roman" w:eastAsia="Malgun Gothic Semilight" w:hAnsi="Times New Roman" w:cs="Times New Roman"/>
          <w:sz w:val="28"/>
          <w:szCs w:val="28"/>
        </w:rPr>
        <w:t> спрацьову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кумуляти</w:t>
      </w:r>
      <w:r w:rsidRPr="00DA792C">
        <w:rPr>
          <w:rFonts w:ascii="Times New Roman" w:hAnsi="Times New Roman" w:cs="Times New Roman"/>
          <w:sz w:val="28"/>
          <w:szCs w:val="28"/>
        </w:rPr>
        <w:t>вний ефект ві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маркетингу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запроваджено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системи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мотивац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досягти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 </w:t>
      </w:r>
      <w:r w:rsidRPr="00DA792C">
        <w:rPr>
          <w:rFonts w:ascii="Times New Roman" w:hAnsi="Times New Roman" w:cs="Times New Roman"/>
          <w:sz w:val="28"/>
          <w:szCs w:val="28"/>
        </w:rPr>
        <w:t xml:space="preserve">800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льова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завантажен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006A2E02">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зросте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75% (306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006A2E02">
        <w:rPr>
          <w:rFonts w:ascii="Times New Roman" w:eastAsia="Malgun Gothic Semilight" w:hAnsi="Times New Roman" w:cs="Times New Roman"/>
          <w:sz w:val="28"/>
          <w:szCs w:val="28"/>
        </w:rPr>
        <w:t>МРТ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118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Плану</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найб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льший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прир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забезпечують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комплексн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медичн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огля</w:t>
      </w:r>
      <w:r w:rsidRPr="00DA792C">
        <w:rPr>
          <w:rFonts w:ascii="Times New Roman" w:hAnsi="Times New Roman" w:cs="Times New Roman"/>
          <w:sz w:val="28"/>
          <w:szCs w:val="28"/>
        </w:rPr>
        <w:t>ди (120 тис. грн) пі</w:t>
      </w:r>
      <w:r w:rsidRPr="00DA792C">
        <w:rPr>
          <w:rFonts w:ascii="Times New Roman" w:eastAsia="Malgun Gothic Semilight" w:hAnsi="Times New Roman" w:cs="Times New Roman"/>
          <w:sz w:val="28"/>
          <w:szCs w:val="28"/>
        </w:rPr>
        <w:t>сля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укладання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договор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сцевими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роботодавцями</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У 2027 році</w:t>
      </w:r>
      <w:r w:rsidRPr="00DA792C">
        <w:rPr>
          <w:rFonts w:ascii="Times New Roman" w:eastAsia="Malgun Gothic Semilight" w:hAnsi="Times New Roman" w:cs="Times New Roman"/>
          <w:sz w:val="28"/>
          <w:szCs w:val="28"/>
        </w:rPr>
        <w:t> 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«Платн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послуги»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виходить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вень</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доходом </w:t>
      </w:r>
      <w:r w:rsidRPr="00DA792C">
        <w:rPr>
          <w:rFonts w:ascii="Times New Roman" w:hAnsi="Times New Roman" w:cs="Times New Roman"/>
          <w:sz w:val="28"/>
          <w:szCs w:val="28"/>
        </w:rPr>
        <w:t xml:space="preserve">1,1 </w:t>
      </w:r>
      <w:r w:rsidRPr="00DA792C">
        <w:rPr>
          <w:rFonts w:ascii="Times New Roman" w:eastAsia="Malgun Gothic Semilight" w:hAnsi="Times New Roman" w:cs="Times New Roman"/>
          <w:sz w:val="28"/>
          <w:szCs w:val="28"/>
        </w:rPr>
        <w:t>млн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Ключов</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серв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працюють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стаб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високою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завантажен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стю</w:t>
      </w:r>
      <w:r w:rsidRPr="00DA792C">
        <w:rPr>
          <w:rFonts w:ascii="Times New Roman" w:hAnsi="Times New Roman" w:cs="Times New Roman"/>
          <w:sz w:val="28"/>
          <w:szCs w:val="28"/>
        </w:rPr>
        <w:t xml:space="preserve">: </w:t>
      </w:r>
      <w:r w:rsidR="006A2E02">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80% (383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006A2E02">
        <w:rPr>
          <w:rFonts w:ascii="Times New Roman" w:eastAsia="Malgun Gothic Semilight" w:hAnsi="Times New Roman" w:cs="Times New Roman"/>
          <w:sz w:val="28"/>
          <w:szCs w:val="28"/>
        </w:rPr>
        <w:t>МРТ</w:t>
      </w:r>
      <w:r w:rsidRPr="00DA792C">
        <w:rPr>
          <w:rFonts w:ascii="Times New Roman" w:hAnsi="Times New Roman" w:cs="Times New Roman"/>
          <w:sz w:val="28"/>
          <w:szCs w:val="28"/>
        </w:rPr>
        <w:t xml:space="preserve"> (162 тис. грн), лабораторний сегмент (140 тис. грн), консультації (120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медичн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огляди</w:t>
      </w:r>
      <w:r w:rsidRPr="00DA792C">
        <w:rPr>
          <w:rFonts w:ascii="Times New Roman" w:hAnsi="Times New Roman" w:cs="Times New Roman"/>
          <w:sz w:val="28"/>
          <w:szCs w:val="28"/>
        </w:rPr>
        <w:t xml:space="preserve"> (140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зростання</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узгодженим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обмеженнями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пропускно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спроможност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досяга</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переважно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рахунок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двищення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ефективност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використанн</w:t>
      </w:r>
      <w:r w:rsidRPr="00DA792C">
        <w:rPr>
          <w:rFonts w:ascii="Times New Roman" w:hAnsi="Times New Roman" w:cs="Times New Roman"/>
          <w:sz w:val="28"/>
          <w:szCs w:val="28"/>
        </w:rPr>
        <w:t>я наявних ресурсі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Таблиця 3.</w:t>
      </w:r>
      <w:r w:rsidR="006A2E02">
        <w:rPr>
          <w:rFonts w:ascii="Times New Roman" w:hAnsi="Times New Roman" w:cs="Times New Roman"/>
          <w:sz w:val="28"/>
          <w:szCs w:val="28"/>
        </w:rPr>
        <w:t>3</w:t>
      </w:r>
      <w:r w:rsidRPr="00DA792C">
        <w:rPr>
          <w:rFonts w:ascii="Times New Roman" w:hAnsi="Times New Roman" w:cs="Times New Roman"/>
          <w:sz w:val="28"/>
          <w:szCs w:val="28"/>
        </w:rPr>
        <w:t xml:space="preserve"> розрахована на трирі</w:t>
      </w:r>
      <w:r w:rsidRPr="00DA792C">
        <w:rPr>
          <w:rFonts w:ascii="Times New Roman" w:eastAsia="Malgun Gothic Semilight" w:hAnsi="Times New Roman" w:cs="Times New Roman"/>
          <w:sz w:val="28"/>
          <w:szCs w:val="28"/>
        </w:rPr>
        <w:t>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од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базу</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прогноз</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зростання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попиту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буде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стимульовано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маркетинговими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кавлен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персоналу</w:t>
      </w:r>
      <w:r w:rsidRPr="00DA792C">
        <w:rPr>
          <w:rFonts w:ascii="Times New Roman" w:hAnsi="Times New Roman" w:cs="Times New Roman"/>
          <w:sz w:val="28"/>
          <w:szCs w:val="28"/>
        </w:rPr>
        <w:t xml:space="preserve">. </w:t>
      </w:r>
      <w:r w:rsidRPr="00DA792C">
        <w:rPr>
          <w:rFonts w:ascii="Times New Roman" w:hAnsi="Times New Roman" w:cs="Times New Roman"/>
          <w:sz w:val="28"/>
          <w:szCs w:val="28"/>
          <w:lang w:val="ru-RU"/>
        </w:rPr>
        <w:t>І</w:t>
      </w:r>
      <w:r w:rsidRPr="00DA792C">
        <w:rPr>
          <w:rFonts w:ascii="Times New Roman" w:eastAsia="Malgun Gothic Semilight" w:hAnsi="Times New Roman" w:cs="Times New Roman"/>
          <w:sz w:val="28"/>
          <w:szCs w:val="28"/>
          <w:lang w:val="ru-RU"/>
        </w:rPr>
        <w:t>нтегральн</w:t>
      </w:r>
      <w:r w:rsidRPr="00DA792C">
        <w:rPr>
          <w:rFonts w:ascii="Times New Roman" w:hAnsi="Times New Roman" w:cs="Times New Roman"/>
          <w:sz w:val="28"/>
          <w:szCs w:val="28"/>
          <w:lang w:val="ru-RU"/>
        </w:rPr>
        <w:t xml:space="preserve">і </w:t>
      </w:r>
      <w:r w:rsidRPr="00DA792C">
        <w:rPr>
          <w:rFonts w:ascii="Times New Roman" w:eastAsia="Malgun Gothic Semilight" w:hAnsi="Times New Roman" w:cs="Times New Roman"/>
          <w:sz w:val="28"/>
          <w:szCs w:val="28"/>
          <w:lang w:val="ru-RU"/>
        </w:rPr>
        <w:t>показники</w:t>
      </w:r>
      <w:r w:rsidRPr="00DA792C">
        <w:rPr>
          <w:rFonts w:ascii="Times New Roman" w:hAnsi="Times New Roman" w:cs="Times New Roman"/>
          <w:sz w:val="28"/>
          <w:szCs w:val="28"/>
          <w:lang w:val="ru-RU"/>
        </w:rPr>
        <w:t xml:space="preserve"> </w:t>
      </w:r>
      <w:r w:rsidRPr="00DA792C">
        <w:rPr>
          <w:rFonts w:ascii="Times New Roman" w:eastAsia="Malgun Gothic Semilight" w:hAnsi="Times New Roman" w:cs="Times New Roman"/>
          <w:sz w:val="28"/>
          <w:szCs w:val="28"/>
          <w:lang w:val="ru-RU"/>
        </w:rPr>
        <w:t>ефективност</w:t>
      </w:r>
      <w:r w:rsidRPr="00DA792C">
        <w:rPr>
          <w:rFonts w:ascii="Times New Roman" w:hAnsi="Times New Roman" w:cs="Times New Roman"/>
          <w:sz w:val="28"/>
          <w:szCs w:val="28"/>
          <w:lang w:val="ru-RU"/>
        </w:rPr>
        <w:t xml:space="preserve">і </w:t>
      </w:r>
      <w:r w:rsidRPr="00DA792C">
        <w:rPr>
          <w:rFonts w:ascii="Times New Roman" w:eastAsia="Malgun Gothic Semilight" w:hAnsi="Times New Roman" w:cs="Times New Roman"/>
          <w:sz w:val="28"/>
          <w:szCs w:val="28"/>
          <w:lang w:val="ru-RU"/>
        </w:rPr>
        <w:t>Про</w:t>
      </w:r>
      <w:r w:rsidRPr="00DA792C">
        <w:rPr>
          <w:rFonts w:ascii="Times New Roman" w:hAnsi="Times New Roman" w:cs="Times New Roman"/>
          <w:sz w:val="28"/>
          <w:szCs w:val="28"/>
          <w:lang w:val="ru-RU"/>
        </w:rPr>
        <w:t>є</w:t>
      </w:r>
      <w:r w:rsidRPr="00DA792C">
        <w:rPr>
          <w:rFonts w:ascii="Times New Roman" w:eastAsia="Malgun Gothic Semilight" w:hAnsi="Times New Roman" w:cs="Times New Roman"/>
          <w:sz w:val="28"/>
          <w:szCs w:val="28"/>
          <w:lang w:val="ru-RU"/>
        </w:rPr>
        <w:t>кту</w:t>
      </w:r>
      <w:r w:rsidRPr="00DA792C">
        <w:rPr>
          <w:rFonts w:ascii="Times New Roman" w:hAnsi="Times New Roman" w:cs="Times New Roman"/>
          <w:sz w:val="28"/>
          <w:szCs w:val="28"/>
          <w:lang w:val="ru-RU"/>
        </w:rPr>
        <w:t xml:space="preserve"> </w:t>
      </w:r>
      <w:r w:rsidRPr="00DA792C">
        <w:rPr>
          <w:rFonts w:ascii="Times New Roman" w:hAnsi="Times New Roman" w:cs="Times New Roman"/>
          <w:sz w:val="28"/>
          <w:szCs w:val="28"/>
        </w:rPr>
        <w:t>2</w:t>
      </w:r>
      <w:r w:rsidRPr="00DA792C">
        <w:rPr>
          <w:rFonts w:ascii="Times New Roman" w:hAnsi="Times New Roman" w:cs="Times New Roman"/>
          <w:sz w:val="28"/>
          <w:szCs w:val="28"/>
          <w:lang w:val="ru-RU"/>
        </w:rPr>
        <w:t xml:space="preserve"> </w:t>
      </w:r>
      <w:r w:rsidRPr="00DA792C">
        <w:rPr>
          <w:rFonts w:ascii="Times New Roman" w:hAnsi="Times New Roman" w:cs="Times New Roman"/>
          <w:sz w:val="28"/>
          <w:szCs w:val="28"/>
        </w:rPr>
        <w:t xml:space="preserve">наведені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табли</w:t>
      </w:r>
      <w:r w:rsidRPr="00DA792C">
        <w:rPr>
          <w:rFonts w:ascii="Times New Roman" w:hAnsi="Times New Roman" w:cs="Times New Roman"/>
          <w:sz w:val="28"/>
          <w:szCs w:val="28"/>
        </w:rPr>
        <w:t>ці 3.</w:t>
      </w:r>
      <w:r w:rsidR="006A2E02">
        <w:rPr>
          <w:rFonts w:ascii="Times New Roman" w:hAnsi="Times New Roman" w:cs="Times New Roman"/>
          <w:sz w:val="28"/>
          <w:szCs w:val="28"/>
        </w:rPr>
        <w:t>4</w:t>
      </w:r>
      <w:r w:rsidRPr="00DA792C">
        <w:rPr>
          <w:rFonts w:ascii="Times New Roman" w:hAnsi="Times New Roman" w:cs="Times New Roman"/>
          <w:sz w:val="28"/>
          <w:szCs w:val="28"/>
        </w:rPr>
        <w:t>.</w:t>
      </w:r>
    </w:p>
    <w:p w:rsidR="00DA792C" w:rsidRPr="00DA792C" w:rsidRDefault="00DA792C" w:rsidP="00D929EC">
      <w:pPr>
        <w:pageBreakBefore/>
        <w:spacing w:line="360" w:lineRule="auto"/>
        <w:jc w:val="right"/>
        <w:rPr>
          <w:rFonts w:ascii="Times New Roman" w:hAnsi="Times New Roman" w:cs="Times New Roman"/>
          <w:sz w:val="28"/>
          <w:szCs w:val="28"/>
        </w:rPr>
      </w:pPr>
      <w:r w:rsidRPr="00DA792C">
        <w:rPr>
          <w:rFonts w:ascii="Times New Roman" w:hAnsi="Times New Roman" w:cs="Times New Roman"/>
          <w:sz w:val="28"/>
          <w:szCs w:val="28"/>
        </w:rPr>
        <w:lastRenderedPageBreak/>
        <w:t>Таблиця 3.</w:t>
      </w:r>
      <w:r w:rsidR="00D929EC">
        <w:rPr>
          <w:rFonts w:ascii="Times New Roman" w:hAnsi="Times New Roman" w:cs="Times New Roman"/>
          <w:sz w:val="28"/>
          <w:szCs w:val="28"/>
        </w:rPr>
        <w:t>3</w:t>
      </w:r>
    </w:p>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Прогнозований розрахунок грошових потокі</w:t>
      </w:r>
      <w:r w:rsidRPr="00DA792C">
        <w:rPr>
          <w:rFonts w:ascii="Times New Roman" w:eastAsia="Malgun Gothic Semilight" w:hAnsi="Times New Roman" w:cs="Times New Roman"/>
          <w:b/>
          <w:bCs/>
          <w:sz w:val="28"/>
          <w:szCs w:val="28"/>
        </w:rPr>
        <w:t>в</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для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про</w:t>
      </w:r>
      <w:r w:rsidRPr="00DA792C">
        <w:rPr>
          <w:rFonts w:ascii="Times New Roman" w:hAnsi="Times New Roman" w:cs="Times New Roman"/>
          <w:b/>
          <w:bCs/>
          <w:sz w:val="28"/>
          <w:szCs w:val="28"/>
        </w:rPr>
        <w:t>є</w:t>
      </w:r>
      <w:r w:rsidRPr="00DA792C">
        <w:rPr>
          <w:rFonts w:ascii="Times New Roman" w:eastAsia="Malgun Gothic Semilight" w:hAnsi="Times New Roman" w:cs="Times New Roman"/>
          <w:b/>
          <w:bCs/>
          <w:sz w:val="28"/>
          <w:szCs w:val="28"/>
        </w:rPr>
        <w:t>кту</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«Платн</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послуги»</w:t>
      </w:r>
    </w:p>
    <w:tbl>
      <w:tblPr>
        <w:tblW w:w="0" w:type="auto"/>
        <w:tblLayout w:type="fixed"/>
        <w:tblLook w:val="04A0" w:firstRow="1" w:lastRow="0" w:firstColumn="1" w:lastColumn="0" w:noHBand="0" w:noVBand="1"/>
      </w:tblPr>
      <w:tblGrid>
        <w:gridCol w:w="1701"/>
        <w:gridCol w:w="993"/>
        <w:gridCol w:w="850"/>
        <w:gridCol w:w="1134"/>
        <w:gridCol w:w="4677"/>
      </w:tblGrid>
      <w:tr w:rsidR="00DA792C" w:rsidRPr="00DA792C" w:rsidTr="00D929EC">
        <w:tc>
          <w:tcPr>
            <w:tcW w:w="1701" w:type="dxa"/>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Показник</w:t>
            </w:r>
          </w:p>
        </w:tc>
        <w:tc>
          <w:tcPr>
            <w:tcW w:w="993" w:type="dxa"/>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Рі</w:t>
            </w:r>
            <w:r w:rsidRPr="00DA792C">
              <w:rPr>
                <w:rFonts w:ascii="Times New Roman" w:eastAsia="Malgun Gothic Semilight" w:hAnsi="Times New Roman" w:cs="Times New Roman"/>
                <w:b/>
                <w:bCs/>
                <w:sz w:val="28"/>
                <w:szCs w:val="28"/>
              </w:rPr>
              <w:t>к</w:t>
            </w:r>
            <w:r w:rsidRPr="00DA792C">
              <w:rPr>
                <w:rFonts w:ascii="Times New Roman" w:hAnsi="Times New Roman" w:cs="Times New Roman"/>
                <w:b/>
                <w:bCs/>
                <w:sz w:val="28"/>
                <w:szCs w:val="28"/>
              </w:rPr>
              <w:t xml:space="preserve"> 1</w:t>
            </w:r>
          </w:p>
        </w:tc>
        <w:tc>
          <w:tcPr>
            <w:tcW w:w="850" w:type="dxa"/>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Рі</w:t>
            </w:r>
            <w:r w:rsidRPr="00DA792C">
              <w:rPr>
                <w:rFonts w:ascii="Times New Roman" w:eastAsia="Malgun Gothic Semilight" w:hAnsi="Times New Roman" w:cs="Times New Roman"/>
                <w:b/>
                <w:bCs/>
                <w:sz w:val="28"/>
                <w:szCs w:val="28"/>
              </w:rPr>
              <w:t>к</w:t>
            </w:r>
            <w:r w:rsidRPr="00DA792C">
              <w:rPr>
                <w:rFonts w:ascii="Times New Roman" w:hAnsi="Times New Roman" w:cs="Times New Roman"/>
                <w:b/>
                <w:bCs/>
                <w:sz w:val="28"/>
                <w:szCs w:val="28"/>
              </w:rPr>
              <w:t xml:space="preserve"> 2</w:t>
            </w:r>
          </w:p>
        </w:tc>
        <w:tc>
          <w:tcPr>
            <w:tcW w:w="1134" w:type="dxa"/>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Рі</w:t>
            </w:r>
            <w:r w:rsidRPr="00DA792C">
              <w:rPr>
                <w:rFonts w:ascii="Times New Roman" w:eastAsia="Malgun Gothic Semilight" w:hAnsi="Times New Roman" w:cs="Times New Roman"/>
                <w:b/>
                <w:bCs/>
                <w:sz w:val="28"/>
                <w:szCs w:val="28"/>
              </w:rPr>
              <w:t>к</w:t>
            </w:r>
            <w:r w:rsidRPr="00DA792C">
              <w:rPr>
                <w:rFonts w:ascii="Times New Roman" w:hAnsi="Times New Roman" w:cs="Times New Roman"/>
                <w:b/>
                <w:bCs/>
                <w:sz w:val="28"/>
                <w:szCs w:val="28"/>
              </w:rPr>
              <w:t xml:space="preserve"> 3</w:t>
            </w:r>
          </w:p>
        </w:tc>
        <w:tc>
          <w:tcPr>
            <w:tcW w:w="4677" w:type="dxa"/>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Обґ</w:t>
            </w:r>
            <w:r w:rsidRPr="00DA792C">
              <w:rPr>
                <w:rFonts w:ascii="Times New Roman" w:eastAsia="Malgun Gothic Semilight" w:hAnsi="Times New Roman" w:cs="Times New Roman"/>
                <w:b/>
                <w:bCs/>
                <w:sz w:val="28"/>
                <w:szCs w:val="28"/>
              </w:rPr>
              <w:t>рунтування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припущень</w:t>
            </w:r>
          </w:p>
        </w:tc>
      </w:tr>
      <w:tr w:rsidR="00DA792C" w:rsidRPr="00DA792C" w:rsidTr="00D929EC">
        <w:tc>
          <w:tcPr>
            <w:tcW w:w="9355" w:type="dxa"/>
            <w:gridSpan w:val="5"/>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 xml:space="preserve">I. Грошові </w:t>
            </w:r>
            <w:r w:rsidRPr="00DA792C">
              <w:rPr>
                <w:rFonts w:ascii="Times New Roman" w:eastAsia="Malgun Gothic Semilight" w:hAnsi="Times New Roman" w:cs="Times New Roman"/>
                <w:b/>
                <w:bCs/>
                <w:sz w:val="28"/>
                <w:szCs w:val="28"/>
              </w:rPr>
              <w:t>надходження</w:t>
            </w:r>
          </w:p>
        </w:tc>
      </w:tr>
      <w:tr w:rsidR="00DA792C" w:rsidRPr="00DA792C" w:rsidTr="00D929EC">
        <w:tc>
          <w:tcPr>
            <w:tcW w:w="170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Прогнозний рі</w:t>
            </w:r>
            <w:r w:rsidRPr="00DA792C">
              <w:rPr>
                <w:rFonts w:ascii="Times New Roman" w:eastAsia="Malgun Gothic Semilight" w:hAnsi="Times New Roman" w:cs="Times New Roman"/>
                <w:sz w:val="28"/>
                <w:szCs w:val="28"/>
              </w:rPr>
              <w:t>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платних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послуг</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p>
        </w:tc>
        <w:tc>
          <w:tcPr>
            <w:tcW w:w="993"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450,0</w:t>
            </w:r>
          </w:p>
        </w:tc>
        <w:tc>
          <w:tcPr>
            <w:tcW w:w="850"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800,0</w:t>
            </w:r>
          </w:p>
        </w:tc>
        <w:tc>
          <w:tcPr>
            <w:tcW w:w="1134"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1 100,0</w:t>
            </w:r>
          </w:p>
        </w:tc>
        <w:tc>
          <w:tcPr>
            <w:tcW w:w="4677" w:type="dxa"/>
            <w:vAlign w:val="center"/>
            <w:hideMark/>
          </w:tcPr>
          <w:p w:rsidR="00DA792C" w:rsidRPr="00DA792C" w:rsidRDefault="00DA792C" w:rsidP="00D929EC">
            <w:pPr>
              <w:spacing w:line="276" w:lineRule="auto"/>
              <w:jc w:val="center"/>
              <w:rPr>
                <w:rFonts w:ascii="Times New Roman" w:hAnsi="Times New Roman" w:cs="Times New Roman"/>
                <w:sz w:val="28"/>
                <w:szCs w:val="28"/>
              </w:rPr>
            </w:pPr>
            <w:r w:rsidRPr="00DA792C">
              <w:rPr>
                <w:rFonts w:ascii="Times New Roman" w:hAnsi="Times New Roman" w:cs="Times New Roman"/>
                <w:sz w:val="28"/>
                <w:szCs w:val="28"/>
              </w:rPr>
              <w:t>Припущення базує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темп</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зростання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врахову</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Фактичн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дан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2024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 xml:space="preserve">. (353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 xml:space="preserve"> 1 (+27%)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рахунок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усунення</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нформац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бар</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сайт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прайси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активац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найб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льш</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затребуваних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послуг</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УЗД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зи</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 xml:space="preserve"> 2 (+78%) </w:t>
            </w:r>
            <w:r w:rsidRPr="00DA792C">
              <w:rPr>
                <w:rFonts w:ascii="Times New Roman" w:eastAsia="Malgun Gothic Semilight" w:hAnsi="Times New Roman" w:cs="Times New Roman"/>
                <w:sz w:val="28"/>
                <w:szCs w:val="28"/>
              </w:rPr>
              <w:t>завдяки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кумулятивно</w:t>
            </w:r>
            <w:r w:rsidRPr="00DA792C">
              <w:rPr>
                <w:rFonts w:ascii="Times New Roman" w:hAnsi="Times New Roman" w:cs="Times New Roman"/>
                <w:sz w:val="28"/>
                <w:szCs w:val="28"/>
              </w:rPr>
              <w:t>му ефекту ві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маркетингу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впровадження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системи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мотивац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персоналу</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 xml:space="preserve"> 3 (+38%)</w:t>
            </w:r>
            <w:r w:rsidRPr="00DA792C">
              <w:rPr>
                <w:rFonts w:ascii="Times New Roman" w:eastAsia="Malgun Gothic Semilight" w:hAnsi="Times New Roman" w:cs="Times New Roman"/>
                <w:sz w:val="28"/>
                <w:szCs w:val="28"/>
              </w:rPr>
              <w:t> вих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темп</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зростання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обмежений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пропускною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спроможн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наявного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обладнання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персоналу</w:t>
            </w:r>
            <w:r w:rsidRPr="00DA792C">
              <w:rPr>
                <w:rFonts w:ascii="Times New Roman" w:hAnsi="Times New Roman" w:cs="Times New Roman"/>
                <w:sz w:val="28"/>
                <w:szCs w:val="28"/>
              </w:rPr>
              <w:t>.</w:t>
            </w:r>
          </w:p>
        </w:tc>
      </w:tr>
      <w:tr w:rsidR="00DA792C" w:rsidRPr="00DA792C" w:rsidTr="00D929EC">
        <w:tc>
          <w:tcPr>
            <w:tcW w:w="9355" w:type="dxa"/>
            <w:gridSpan w:val="5"/>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 xml:space="preserve">II. Грошові </w:t>
            </w:r>
            <w:r w:rsidRPr="00DA792C">
              <w:rPr>
                <w:rFonts w:ascii="Times New Roman" w:eastAsia="Malgun Gothic Semilight" w:hAnsi="Times New Roman" w:cs="Times New Roman"/>
                <w:b/>
                <w:bCs/>
                <w:sz w:val="28"/>
                <w:szCs w:val="28"/>
              </w:rPr>
              <w:t>витрати</w:t>
            </w:r>
          </w:p>
        </w:tc>
      </w:tr>
      <w:tr w:rsidR="00DA792C" w:rsidRPr="00DA792C" w:rsidTr="00D929EC">
        <w:tc>
          <w:tcPr>
            <w:tcW w:w="170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Премі</w:t>
            </w:r>
            <w:r w:rsidRPr="00DA792C">
              <w:rPr>
                <w:rFonts w:ascii="Times New Roman" w:eastAsia="Malgun Gothic Semilight" w:hAnsi="Times New Roman" w:cs="Times New Roman"/>
                <w:sz w:val="28"/>
                <w:szCs w:val="28"/>
              </w:rPr>
              <w:t>альний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фонд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p>
        </w:tc>
        <w:tc>
          <w:tcPr>
            <w:tcW w:w="993"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180,0</w:t>
            </w:r>
          </w:p>
        </w:tc>
        <w:tc>
          <w:tcPr>
            <w:tcW w:w="850"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320,0</w:t>
            </w:r>
          </w:p>
        </w:tc>
        <w:tc>
          <w:tcPr>
            <w:tcW w:w="1134"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440,0</w:t>
            </w:r>
          </w:p>
        </w:tc>
        <w:tc>
          <w:tcPr>
            <w:tcW w:w="4677"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Ключовий мотиваці</w:t>
            </w:r>
            <w:r w:rsidRPr="00DA792C">
              <w:rPr>
                <w:rFonts w:ascii="Times New Roman" w:eastAsia="Malgun Gothic Semilight" w:hAnsi="Times New Roman" w:cs="Times New Roman"/>
                <w:sz w:val="28"/>
                <w:szCs w:val="28"/>
              </w:rPr>
              <w:t>йний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фактор</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40%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спрямову</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прем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(25-30%), </w:t>
            </w:r>
            <w:r w:rsidRPr="00DA792C">
              <w:rPr>
                <w:rFonts w:ascii="Times New Roman" w:eastAsia="Malgun Gothic Semilight" w:hAnsi="Times New Roman" w:cs="Times New Roman"/>
                <w:sz w:val="28"/>
                <w:szCs w:val="28"/>
              </w:rPr>
              <w:t>медсестер</w:t>
            </w:r>
            <w:r w:rsidRPr="00DA792C">
              <w:rPr>
                <w:rFonts w:ascii="Times New Roman" w:hAnsi="Times New Roman" w:cs="Times New Roman"/>
                <w:sz w:val="28"/>
                <w:szCs w:val="28"/>
              </w:rPr>
              <w:t xml:space="preserve"> (5%)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закладу</w:t>
            </w:r>
            <w:r w:rsidRPr="00DA792C">
              <w:rPr>
                <w:rFonts w:ascii="Times New Roman" w:hAnsi="Times New Roman" w:cs="Times New Roman"/>
                <w:sz w:val="28"/>
                <w:szCs w:val="28"/>
              </w:rPr>
              <w:t xml:space="preserve"> (5-10%). </w:t>
            </w:r>
            <w:r w:rsidRPr="00DA792C">
              <w:rPr>
                <w:rFonts w:ascii="Times New Roman" w:eastAsia="Malgun Gothic Semilight" w:hAnsi="Times New Roman" w:cs="Times New Roman"/>
                <w:sz w:val="28"/>
                <w:szCs w:val="28"/>
              </w:rPr>
              <w:t>Це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перетворю</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персонал</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кавлених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партнер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tc>
      </w:tr>
      <w:tr w:rsidR="00DA792C" w:rsidRPr="00DA792C" w:rsidTr="00D929EC">
        <w:tc>
          <w:tcPr>
            <w:tcW w:w="170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Витратні </w:t>
            </w:r>
            <w:r w:rsidRPr="00DA792C">
              <w:rPr>
                <w:rFonts w:ascii="Times New Roman" w:eastAsia="Malgun Gothic Semilight" w:hAnsi="Times New Roman" w:cs="Times New Roman"/>
                <w:sz w:val="28"/>
                <w:szCs w:val="28"/>
              </w:rPr>
              <w:t>матер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али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реагенти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p>
        </w:tc>
        <w:tc>
          <w:tcPr>
            <w:tcW w:w="993"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90,0</w:t>
            </w:r>
          </w:p>
        </w:tc>
        <w:tc>
          <w:tcPr>
            <w:tcW w:w="850"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160,0</w:t>
            </w:r>
          </w:p>
        </w:tc>
        <w:tc>
          <w:tcPr>
            <w:tcW w:w="1134"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220,0</w:t>
            </w:r>
          </w:p>
        </w:tc>
        <w:tc>
          <w:tcPr>
            <w:tcW w:w="4677"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Припущення на основі </w:t>
            </w:r>
            <w:r w:rsidRPr="00DA792C">
              <w:rPr>
                <w:rFonts w:ascii="Times New Roman" w:eastAsia="Malgun Gothic Semilight" w:hAnsi="Times New Roman" w:cs="Times New Roman"/>
                <w:sz w:val="28"/>
                <w:szCs w:val="28"/>
              </w:rPr>
              <w:t>галузевих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стандарт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20%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становлять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прям</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матер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альн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витрати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соб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варт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пл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рентгену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гель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УЗД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тощо</w:t>
            </w:r>
            <w:r w:rsidRPr="00DA792C">
              <w:rPr>
                <w:rFonts w:ascii="Times New Roman" w:hAnsi="Times New Roman" w:cs="Times New Roman"/>
                <w:sz w:val="28"/>
                <w:szCs w:val="28"/>
              </w:rPr>
              <w:t>).</w:t>
            </w:r>
          </w:p>
        </w:tc>
      </w:tr>
      <w:tr w:rsidR="00DA792C" w:rsidRPr="00DA792C" w:rsidTr="00D929EC">
        <w:tc>
          <w:tcPr>
            <w:tcW w:w="170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Маркетинговий бюджет, тис. грн</w:t>
            </w:r>
          </w:p>
        </w:tc>
        <w:tc>
          <w:tcPr>
            <w:tcW w:w="993"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50,0</w:t>
            </w:r>
          </w:p>
        </w:tc>
        <w:tc>
          <w:tcPr>
            <w:tcW w:w="850"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60,0</w:t>
            </w:r>
          </w:p>
        </w:tc>
        <w:tc>
          <w:tcPr>
            <w:tcW w:w="1134"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70,0</w:t>
            </w:r>
          </w:p>
        </w:tc>
        <w:tc>
          <w:tcPr>
            <w:tcW w:w="4677"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Рі</w:t>
            </w:r>
            <w:r w:rsidRPr="00DA792C">
              <w:rPr>
                <w:rFonts w:ascii="Times New Roman" w:eastAsia="Malgun Gothic Semilight" w:hAnsi="Times New Roman" w:cs="Times New Roman"/>
                <w:sz w:val="28"/>
                <w:szCs w:val="28"/>
              </w:rPr>
              <w:t>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бюджет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дтримку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онлайн</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присутност</w:t>
            </w:r>
            <w:r w:rsidRPr="00DA792C">
              <w:rPr>
                <w:rFonts w:ascii="Times New Roman" w:hAnsi="Times New Roman" w:cs="Times New Roman"/>
                <w:sz w:val="28"/>
                <w:szCs w:val="28"/>
              </w:rPr>
              <w:t>і (SMM, контекстна реклама в межах громади) та оновлення друкованих матері</w:t>
            </w:r>
            <w:r w:rsidRPr="00DA792C">
              <w:rPr>
                <w:rFonts w:ascii="Times New Roman" w:eastAsia="Malgun Gothic Semilight" w:hAnsi="Times New Roman" w:cs="Times New Roman"/>
                <w:sz w:val="28"/>
                <w:szCs w:val="28"/>
              </w:rPr>
              <w:t>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tc>
      </w:tr>
      <w:tr w:rsidR="00DA792C" w:rsidRPr="00DA792C" w:rsidTr="00D929EC">
        <w:tc>
          <w:tcPr>
            <w:tcW w:w="170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Разом операці</w:t>
            </w:r>
            <w:r w:rsidRPr="00DA792C">
              <w:rPr>
                <w:rFonts w:ascii="Times New Roman" w:eastAsia="Malgun Gothic Semilight" w:hAnsi="Times New Roman" w:cs="Times New Roman"/>
                <w:b/>
                <w:bCs/>
                <w:sz w:val="28"/>
                <w:szCs w:val="28"/>
              </w:rPr>
              <w:t>йн</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витрати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тис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грн</w:t>
            </w:r>
          </w:p>
        </w:tc>
        <w:tc>
          <w:tcPr>
            <w:tcW w:w="993"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320,0</w:t>
            </w:r>
          </w:p>
        </w:tc>
        <w:tc>
          <w:tcPr>
            <w:tcW w:w="850"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540,0</w:t>
            </w:r>
          </w:p>
        </w:tc>
        <w:tc>
          <w:tcPr>
            <w:tcW w:w="1134"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730,0</w:t>
            </w:r>
          </w:p>
        </w:tc>
        <w:tc>
          <w:tcPr>
            <w:tcW w:w="4677"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p>
        </w:tc>
      </w:tr>
      <w:tr w:rsidR="00DA792C" w:rsidRPr="00DA792C" w:rsidTr="00D929EC">
        <w:tc>
          <w:tcPr>
            <w:tcW w:w="9355" w:type="dxa"/>
            <w:gridSpan w:val="5"/>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III. Розрахунок грошового потоку</w:t>
            </w:r>
          </w:p>
        </w:tc>
      </w:tr>
      <w:tr w:rsidR="00DA792C" w:rsidRPr="00DA792C" w:rsidTr="00D929EC">
        <w:tc>
          <w:tcPr>
            <w:tcW w:w="170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Чистий грошовий поті</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 xml:space="preserve"> (CF),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p>
        </w:tc>
        <w:tc>
          <w:tcPr>
            <w:tcW w:w="993"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130,0</w:t>
            </w:r>
          </w:p>
        </w:tc>
        <w:tc>
          <w:tcPr>
            <w:tcW w:w="850"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260,0</w:t>
            </w:r>
          </w:p>
        </w:tc>
        <w:tc>
          <w:tcPr>
            <w:tcW w:w="1134"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370,0</w:t>
            </w:r>
          </w:p>
        </w:tc>
        <w:tc>
          <w:tcPr>
            <w:tcW w:w="4677"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Розраховано за формулою: Рі</w:t>
            </w:r>
            <w:r w:rsidRPr="00DA792C">
              <w:rPr>
                <w:rFonts w:ascii="Times New Roman" w:eastAsia="Malgun Gothic Semilight" w:hAnsi="Times New Roman" w:cs="Times New Roman"/>
                <w:sz w:val="28"/>
                <w:szCs w:val="28"/>
              </w:rPr>
              <w:t>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ві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xml:space="preserve"> - </w:t>
            </w:r>
            <w:r w:rsidRPr="00DA792C">
              <w:rPr>
                <w:rFonts w:ascii="Times New Roman" w:eastAsia="Malgun Gothic Semilight" w:hAnsi="Times New Roman" w:cs="Times New Roman"/>
                <w:sz w:val="28"/>
                <w:szCs w:val="28"/>
              </w:rPr>
              <w:t>Разом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витрати</w:t>
            </w:r>
          </w:p>
        </w:tc>
      </w:tr>
      <w:tr w:rsidR="00DA792C" w:rsidRPr="00DA792C" w:rsidTr="00D929EC">
        <w:tc>
          <w:tcPr>
            <w:tcW w:w="170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Коефі</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нт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дисконтування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ставц</w:t>
            </w:r>
            <w:r w:rsidRPr="00DA792C">
              <w:rPr>
                <w:rFonts w:ascii="Times New Roman" w:hAnsi="Times New Roman" w:cs="Times New Roman"/>
                <w:sz w:val="28"/>
                <w:szCs w:val="28"/>
              </w:rPr>
              <w:t>і 25% (DF)</w:t>
            </w:r>
          </w:p>
        </w:tc>
        <w:tc>
          <w:tcPr>
            <w:tcW w:w="993"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0,800</w:t>
            </w:r>
          </w:p>
        </w:tc>
        <w:tc>
          <w:tcPr>
            <w:tcW w:w="850"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0,640</w:t>
            </w:r>
          </w:p>
        </w:tc>
        <w:tc>
          <w:tcPr>
            <w:tcW w:w="1134"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0,512</w:t>
            </w:r>
          </w:p>
        </w:tc>
        <w:tc>
          <w:tcPr>
            <w:tcW w:w="4677"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Розраховано за формулою: 1 / (1 + r)^n, </w:t>
            </w:r>
            <w:r w:rsidRPr="00DA792C">
              <w:rPr>
                <w:rFonts w:ascii="Times New Roman" w:hAnsi="Times New Roman" w:cs="Times New Roman"/>
                <w:sz w:val="28"/>
                <w:szCs w:val="28"/>
              </w:rPr>
              <w:br/>
              <w:t>де r=0.25; n — кі</w:t>
            </w:r>
            <w:r w:rsidRPr="00DA792C">
              <w:rPr>
                <w:rFonts w:ascii="Times New Roman" w:eastAsia="Malgun Gothic Semilight" w:hAnsi="Times New Roman" w:cs="Times New Roman"/>
                <w:sz w:val="28"/>
                <w:szCs w:val="28"/>
              </w:rPr>
              <w:t>льк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досл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року</w:t>
            </w:r>
            <w:r w:rsidRPr="00DA792C">
              <w:rPr>
                <w:rFonts w:ascii="Times New Roman" w:hAnsi="Times New Roman" w:cs="Times New Roman"/>
                <w:sz w:val="28"/>
                <w:szCs w:val="28"/>
              </w:rPr>
              <w:t xml:space="preserve">: n = 0,5;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9 </w:t>
            </w:r>
            <w:r w:rsidRPr="00DA792C">
              <w:rPr>
                <w:rFonts w:ascii="Times New Roman" w:eastAsia="Malgun Gothic Semilight" w:hAnsi="Times New Roman" w:cs="Times New Roman"/>
                <w:sz w:val="28"/>
                <w:szCs w:val="28"/>
              </w:rPr>
              <w:t>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сяц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n = 0,75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дно</w:t>
            </w:r>
            <w:r w:rsidRPr="00DA792C">
              <w:rPr>
                <w:rFonts w:ascii="Times New Roman" w:hAnsi="Times New Roman" w:cs="Times New Roman"/>
                <w:sz w:val="28"/>
                <w:szCs w:val="28"/>
              </w:rPr>
              <w:t>).</w:t>
            </w:r>
          </w:p>
        </w:tc>
      </w:tr>
      <w:tr w:rsidR="00DA792C" w:rsidRPr="00DA792C" w:rsidTr="00D929EC">
        <w:tc>
          <w:tcPr>
            <w:tcW w:w="1701" w:type="dxa"/>
            <w:vAlign w:val="center"/>
            <w:hideMark/>
          </w:tcPr>
          <w:p w:rsidR="00DA792C" w:rsidRPr="00DA792C" w:rsidRDefault="00DA792C" w:rsidP="00D929EC">
            <w:pPr>
              <w:spacing w:line="276" w:lineRule="auto"/>
              <w:jc w:val="center"/>
              <w:rPr>
                <w:rFonts w:ascii="Times New Roman" w:hAnsi="Times New Roman" w:cs="Times New Roman"/>
                <w:sz w:val="28"/>
                <w:szCs w:val="28"/>
              </w:rPr>
            </w:pPr>
            <w:r w:rsidRPr="00DA792C">
              <w:rPr>
                <w:rFonts w:ascii="Times New Roman" w:hAnsi="Times New Roman" w:cs="Times New Roman"/>
                <w:b/>
                <w:bCs/>
                <w:sz w:val="28"/>
                <w:szCs w:val="28"/>
              </w:rPr>
              <w:t>Дисконтований грошовий поті</w:t>
            </w:r>
            <w:r w:rsidRPr="00DA792C">
              <w:rPr>
                <w:rFonts w:ascii="Times New Roman" w:eastAsia="Malgun Gothic Semilight" w:hAnsi="Times New Roman" w:cs="Times New Roman"/>
                <w:b/>
                <w:bCs/>
                <w:sz w:val="28"/>
                <w:szCs w:val="28"/>
              </w:rPr>
              <w:t>к</w:t>
            </w:r>
            <w:r w:rsidRPr="00DA792C">
              <w:rPr>
                <w:rFonts w:ascii="Times New Roman" w:hAnsi="Times New Roman" w:cs="Times New Roman"/>
                <w:b/>
                <w:bCs/>
                <w:sz w:val="28"/>
                <w:szCs w:val="28"/>
              </w:rPr>
              <w:t xml:space="preserve"> (DCF), </w:t>
            </w:r>
            <w:r w:rsidRPr="00DA792C">
              <w:rPr>
                <w:rFonts w:ascii="Times New Roman" w:eastAsia="Malgun Gothic Semilight" w:hAnsi="Times New Roman" w:cs="Times New Roman"/>
                <w:b/>
                <w:bCs/>
                <w:sz w:val="28"/>
                <w:szCs w:val="28"/>
              </w:rPr>
              <w:t>тис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грн</w:t>
            </w:r>
          </w:p>
        </w:tc>
        <w:tc>
          <w:tcPr>
            <w:tcW w:w="993"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104,0</w:t>
            </w:r>
          </w:p>
        </w:tc>
        <w:tc>
          <w:tcPr>
            <w:tcW w:w="850"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166,4</w:t>
            </w:r>
          </w:p>
        </w:tc>
        <w:tc>
          <w:tcPr>
            <w:tcW w:w="1134"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189,4</w:t>
            </w:r>
          </w:p>
        </w:tc>
        <w:tc>
          <w:tcPr>
            <w:tcW w:w="4677"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Розраховано за формулою: CF × DF</w:t>
            </w:r>
          </w:p>
        </w:tc>
      </w:tr>
    </w:tbl>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t xml:space="preserve">Джерело: авторська розробка на основі </w:t>
      </w:r>
      <w:r w:rsidRPr="00DA792C">
        <w:rPr>
          <w:rFonts w:ascii="Times New Roman" w:eastAsia="Malgun Gothic Semilight" w:hAnsi="Times New Roman" w:cs="Times New Roman"/>
          <w:i/>
          <w:iCs/>
          <w:sz w:val="28"/>
          <w:szCs w:val="28"/>
        </w:rPr>
        <w:t>прайс</w:t>
      </w:r>
      <w:r w:rsidRPr="00DA792C">
        <w:rPr>
          <w:rFonts w:ascii="Times New Roman" w:hAnsi="Times New Roman" w:cs="Times New Roman"/>
          <w:i/>
          <w:iCs/>
          <w:sz w:val="28"/>
          <w:szCs w:val="28"/>
        </w:rPr>
        <w:t>-</w:t>
      </w:r>
      <w:r w:rsidRPr="00DA792C">
        <w:rPr>
          <w:rFonts w:ascii="Times New Roman" w:eastAsia="Malgun Gothic Semilight" w:hAnsi="Times New Roman" w:cs="Times New Roman"/>
          <w:i/>
          <w:iCs/>
          <w:sz w:val="28"/>
          <w:szCs w:val="28"/>
        </w:rPr>
        <w:t>листа</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та</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ф</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нансово</w:t>
      </w:r>
      <w:r w:rsidRPr="00DA792C">
        <w:rPr>
          <w:rFonts w:ascii="Times New Roman" w:hAnsi="Times New Roman" w:cs="Times New Roman"/>
          <w:i/>
          <w:iCs/>
          <w:sz w:val="28"/>
          <w:szCs w:val="28"/>
        </w:rPr>
        <w:t xml:space="preserve">ї </w:t>
      </w:r>
      <w:r w:rsidRPr="00DA792C">
        <w:rPr>
          <w:rFonts w:ascii="Times New Roman" w:eastAsia="Malgun Gothic Semilight" w:hAnsi="Times New Roman" w:cs="Times New Roman"/>
          <w:i/>
          <w:iCs/>
          <w:sz w:val="28"/>
          <w:szCs w:val="28"/>
        </w:rPr>
        <w:t>зв</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тност</w:t>
      </w:r>
      <w:r w:rsidRPr="00DA792C">
        <w:rPr>
          <w:rFonts w:ascii="Times New Roman" w:hAnsi="Times New Roman" w:cs="Times New Roman"/>
          <w:i/>
          <w:iCs/>
          <w:sz w:val="28"/>
          <w:szCs w:val="28"/>
        </w:rPr>
        <w:t>і.</w:t>
      </w:r>
    </w:p>
    <w:p w:rsidR="00DA792C" w:rsidRPr="00DA792C" w:rsidRDefault="00DA792C" w:rsidP="00F4360E">
      <w:pPr>
        <w:spacing w:line="360" w:lineRule="auto"/>
        <w:rPr>
          <w:rFonts w:ascii="Times New Roman" w:hAnsi="Times New Roman" w:cs="Times New Roman"/>
          <w:sz w:val="28"/>
          <w:szCs w:val="28"/>
        </w:rPr>
      </w:pPr>
    </w:p>
    <w:p w:rsidR="00DA792C" w:rsidRPr="00DA792C" w:rsidRDefault="00DA792C" w:rsidP="00F4360E">
      <w:pPr>
        <w:spacing w:line="360" w:lineRule="auto"/>
        <w:jc w:val="right"/>
        <w:rPr>
          <w:rFonts w:ascii="Times New Roman" w:hAnsi="Times New Roman" w:cs="Times New Roman"/>
          <w:sz w:val="28"/>
          <w:szCs w:val="28"/>
        </w:rPr>
      </w:pPr>
      <w:r w:rsidRPr="00DA792C">
        <w:rPr>
          <w:rFonts w:ascii="Times New Roman" w:hAnsi="Times New Roman" w:cs="Times New Roman"/>
          <w:sz w:val="28"/>
          <w:szCs w:val="28"/>
        </w:rPr>
        <w:lastRenderedPageBreak/>
        <w:t>Таблиця 3.</w:t>
      </w:r>
      <w:r w:rsidR="006A2E02">
        <w:rPr>
          <w:rFonts w:ascii="Times New Roman" w:hAnsi="Times New Roman" w:cs="Times New Roman"/>
          <w:sz w:val="28"/>
          <w:szCs w:val="28"/>
        </w:rPr>
        <w:t>3</w:t>
      </w:r>
    </w:p>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нтегральн</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показники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ефективност</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Про</w:t>
      </w:r>
      <w:r w:rsidRPr="00DA792C">
        <w:rPr>
          <w:rFonts w:ascii="Times New Roman" w:hAnsi="Times New Roman" w:cs="Times New Roman"/>
          <w:b/>
          <w:bCs/>
          <w:sz w:val="28"/>
          <w:szCs w:val="28"/>
        </w:rPr>
        <w:t>є</w:t>
      </w:r>
      <w:r w:rsidRPr="00DA792C">
        <w:rPr>
          <w:rFonts w:ascii="Times New Roman" w:eastAsia="Malgun Gothic Semilight" w:hAnsi="Times New Roman" w:cs="Times New Roman"/>
          <w:b/>
          <w:bCs/>
          <w:sz w:val="28"/>
          <w:szCs w:val="28"/>
        </w:rPr>
        <w:t>кту</w:t>
      </w:r>
      <w:r w:rsidRPr="00DA792C">
        <w:rPr>
          <w:rFonts w:ascii="Times New Roman" w:hAnsi="Times New Roman" w:cs="Times New Roman"/>
          <w:b/>
          <w:bCs/>
          <w:sz w:val="28"/>
          <w:szCs w:val="28"/>
        </w:rPr>
        <w:t xml:space="preserve"> 2</w:t>
      </w:r>
    </w:p>
    <w:tbl>
      <w:tblPr>
        <w:tblW w:w="0" w:type="auto"/>
        <w:tblLook w:val="04A0" w:firstRow="1" w:lastRow="0" w:firstColumn="1" w:lastColumn="0" w:noHBand="0" w:noVBand="1"/>
      </w:tblPr>
      <w:tblGrid>
        <w:gridCol w:w="2268"/>
        <w:gridCol w:w="1491"/>
        <w:gridCol w:w="2551"/>
        <w:gridCol w:w="3045"/>
      </w:tblGrid>
      <w:tr w:rsidR="00DA792C" w:rsidRPr="00DA792C" w:rsidTr="006A2E02">
        <w:tc>
          <w:tcPr>
            <w:tcW w:w="2268" w:type="dxa"/>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Показник</w:t>
            </w:r>
          </w:p>
        </w:tc>
        <w:tc>
          <w:tcPr>
            <w:tcW w:w="1491" w:type="dxa"/>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Значення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нтерпретац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висновок</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Обґ</w:t>
            </w:r>
            <w:r w:rsidRPr="00DA792C">
              <w:rPr>
                <w:rFonts w:ascii="Times New Roman" w:eastAsia="Malgun Gothic Semilight" w:hAnsi="Times New Roman" w:cs="Times New Roman"/>
                <w:b/>
                <w:bCs/>
                <w:sz w:val="28"/>
                <w:szCs w:val="28"/>
              </w:rPr>
              <w:t>рунтування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розрахунку</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формули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припущення</w:t>
            </w:r>
            <w:r w:rsidRPr="00DA792C">
              <w:rPr>
                <w:rFonts w:ascii="Times New Roman" w:hAnsi="Times New Roman" w:cs="Times New Roman"/>
                <w:b/>
                <w:bCs/>
                <w:sz w:val="28"/>
                <w:szCs w:val="28"/>
              </w:rPr>
              <w:t>)</w:t>
            </w:r>
          </w:p>
        </w:tc>
      </w:tr>
      <w:tr w:rsidR="00DA792C" w:rsidRPr="00DA792C" w:rsidTr="006A2E02">
        <w:tc>
          <w:tcPr>
            <w:tcW w:w="2268"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Чиста приведена варті</w:t>
            </w:r>
            <w:r w:rsidRPr="00DA792C">
              <w:rPr>
                <w:rFonts w:ascii="Times New Roman" w:eastAsia="Malgun Gothic Semilight" w:hAnsi="Times New Roman" w:cs="Times New Roman"/>
                <w:b/>
                <w:bCs/>
                <w:sz w:val="28"/>
                <w:szCs w:val="28"/>
              </w:rPr>
              <w:t>сть</w:t>
            </w:r>
            <w:r w:rsidRPr="00DA792C">
              <w:rPr>
                <w:rFonts w:ascii="Times New Roman" w:hAnsi="Times New Roman" w:cs="Times New Roman"/>
                <w:b/>
                <w:bCs/>
                <w:sz w:val="28"/>
                <w:szCs w:val="28"/>
              </w:rPr>
              <w:t xml:space="preserve"> (NPV), </w:t>
            </w:r>
            <w:r w:rsidRPr="00DA792C">
              <w:rPr>
                <w:rFonts w:ascii="Times New Roman" w:eastAsia="Malgun Gothic Semilight" w:hAnsi="Times New Roman" w:cs="Times New Roman"/>
                <w:b/>
                <w:bCs/>
                <w:sz w:val="28"/>
                <w:szCs w:val="28"/>
              </w:rPr>
              <w:t>тис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грн</w:t>
            </w:r>
          </w:p>
        </w:tc>
        <w:tc>
          <w:tcPr>
            <w:tcW w:w="149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+414,8</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NPV &gt; 0. Проє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льним</w:t>
            </w:r>
            <w:r w:rsidRPr="00DA792C">
              <w:rPr>
                <w:rFonts w:ascii="Times New Roman" w:hAnsi="Times New Roman" w:cs="Times New Roman"/>
                <w:sz w:val="28"/>
                <w:szCs w:val="28"/>
              </w:rPr>
              <w:t xml:space="preserve"> і </w:t>
            </w:r>
            <w:r w:rsidRPr="00DA792C">
              <w:rPr>
                <w:rFonts w:ascii="Times New Roman" w:eastAsia="Malgun Gothic Semilight" w:hAnsi="Times New Roman" w:cs="Times New Roman"/>
                <w:sz w:val="28"/>
                <w:szCs w:val="28"/>
              </w:rPr>
              <w:t>створю</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додаткову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варт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 xml:space="preserve">і 414,8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3 </w:t>
            </w:r>
            <w:r w:rsidRPr="00DA792C">
              <w:rPr>
                <w:rFonts w:ascii="Times New Roman" w:eastAsia="Malgun Gothic Semilight" w:hAnsi="Times New Roman" w:cs="Times New Roman"/>
                <w:sz w:val="28"/>
                <w:szCs w:val="28"/>
              </w:rPr>
              <w:t>роки</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i/>
                <w:iCs/>
                <w:sz w:val="28"/>
                <w:szCs w:val="28"/>
              </w:rPr>
              <w:t>Формула:</w:t>
            </w:r>
            <w:r w:rsidRPr="00DA792C">
              <w:rPr>
                <w:rFonts w:ascii="Times New Roman" w:hAnsi="Times New Roman" w:cs="Times New Roman"/>
                <w:sz w:val="28"/>
                <w:szCs w:val="28"/>
              </w:rPr>
              <w:t> NPV = (DCF_Y1 + DCF_Y2 + DCF_Y3) - IC</w:t>
            </w:r>
            <w:r w:rsidRPr="00DA792C">
              <w:rPr>
                <w:rFonts w:ascii="Times New Roman" w:hAnsi="Times New Roman" w:cs="Times New Roman"/>
                <w:sz w:val="28"/>
                <w:szCs w:val="28"/>
              </w:rPr>
              <w:br/>
            </w:r>
            <w:r w:rsidRPr="00DA792C">
              <w:rPr>
                <w:rFonts w:ascii="Times New Roman" w:hAnsi="Times New Roman" w:cs="Times New Roman"/>
                <w:b/>
                <w:bCs/>
                <w:i/>
                <w:iCs/>
                <w:sz w:val="28"/>
                <w:szCs w:val="28"/>
              </w:rPr>
              <w:t>Розрахунок:</w:t>
            </w:r>
            <w:r w:rsidRPr="00DA792C">
              <w:rPr>
                <w:rFonts w:ascii="Times New Roman" w:hAnsi="Times New Roman" w:cs="Times New Roman"/>
                <w:sz w:val="28"/>
                <w:szCs w:val="28"/>
              </w:rPr>
              <w:t> (104,0 + 166,4 + 189,4) - 45 = 459,8 - 45 = 414,8</w:t>
            </w:r>
          </w:p>
        </w:tc>
      </w:tr>
      <w:tr w:rsidR="00DA792C" w:rsidRPr="00DA792C" w:rsidTr="006A2E02">
        <w:tc>
          <w:tcPr>
            <w:tcW w:w="2268"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Дисконтований термі</w:t>
            </w:r>
            <w:r w:rsidRPr="00DA792C">
              <w:rPr>
                <w:rFonts w:ascii="Times New Roman" w:eastAsia="Malgun Gothic Semilight" w:hAnsi="Times New Roman" w:cs="Times New Roman"/>
                <w:b/>
                <w:bCs/>
                <w:sz w:val="28"/>
                <w:szCs w:val="28"/>
              </w:rPr>
              <w:t>н</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окупност</w:t>
            </w:r>
            <w:r w:rsidRPr="00DA792C">
              <w:rPr>
                <w:rFonts w:ascii="Times New Roman" w:hAnsi="Times New Roman" w:cs="Times New Roman"/>
                <w:b/>
                <w:bCs/>
                <w:sz w:val="28"/>
                <w:szCs w:val="28"/>
              </w:rPr>
              <w:t xml:space="preserve">і (PP), </w:t>
            </w:r>
            <w:r w:rsidRPr="00DA792C">
              <w:rPr>
                <w:rFonts w:ascii="Times New Roman" w:eastAsia="Malgun Gothic Semilight" w:hAnsi="Times New Roman" w:cs="Times New Roman"/>
                <w:b/>
                <w:bCs/>
                <w:sz w:val="28"/>
                <w:szCs w:val="28"/>
              </w:rPr>
              <w:t>рок</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в</w:t>
            </w:r>
          </w:p>
        </w:tc>
        <w:tc>
          <w:tcPr>
            <w:tcW w:w="149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 5,2 мі</w:t>
            </w:r>
            <w:r w:rsidRPr="00DA792C">
              <w:rPr>
                <w:rFonts w:ascii="Times New Roman" w:eastAsia="Malgun Gothic Semilight" w:hAnsi="Times New Roman" w:cs="Times New Roman"/>
                <w:b/>
                <w:bCs/>
                <w:sz w:val="28"/>
                <w:szCs w:val="28"/>
              </w:rPr>
              <w:t>сяця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Термі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окупност</w:t>
            </w:r>
            <w:r w:rsidRPr="00DA792C">
              <w:rPr>
                <w:rFonts w:ascii="Times New Roman" w:hAnsi="Times New Roman" w:cs="Times New Roman"/>
                <w:sz w:val="28"/>
                <w:szCs w:val="28"/>
              </w:rPr>
              <w:t xml:space="preserve">і є </w:t>
            </w:r>
            <w:r w:rsidRPr="00DA792C">
              <w:rPr>
                <w:rFonts w:ascii="Times New Roman" w:eastAsia="Malgun Gothic Semilight" w:hAnsi="Times New Roman" w:cs="Times New Roman"/>
                <w:sz w:val="28"/>
                <w:szCs w:val="28"/>
              </w:rPr>
              <w:t>надзвичайно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коротким</w:t>
            </w:r>
            <w:r w:rsidRPr="00DA792C">
              <w:rPr>
                <w:rFonts w:ascii="Times New Roman" w:hAnsi="Times New Roman" w:cs="Times New Roman"/>
                <w:sz w:val="28"/>
                <w:szCs w:val="28"/>
              </w:rPr>
              <w:t>. І</w:t>
            </w:r>
            <w:r w:rsidRPr="00DA792C">
              <w:rPr>
                <w:rFonts w:ascii="Times New Roman" w:eastAsia="Malgun Gothic Semilight" w:hAnsi="Times New Roman" w:cs="Times New Roman"/>
                <w:sz w:val="28"/>
                <w:szCs w:val="28"/>
              </w:rPr>
              <w:t>нвестиц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45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повертаються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протягом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першо</w:t>
            </w:r>
            <w:r w:rsidRPr="00DA792C">
              <w:rPr>
                <w:rFonts w:ascii="Times New Roman" w:hAnsi="Times New Roman" w:cs="Times New Roman"/>
                <w:sz w:val="28"/>
                <w:szCs w:val="28"/>
              </w:rPr>
              <w:t>го пі</w:t>
            </w:r>
            <w:r w:rsidRPr="00DA792C">
              <w:rPr>
                <w:rFonts w:ascii="Times New Roman" w:eastAsia="Malgun Gothic Semilight" w:hAnsi="Times New Roman" w:cs="Times New Roman"/>
                <w:sz w:val="28"/>
                <w:szCs w:val="28"/>
              </w:rPr>
              <w:t>вр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ччя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роботи</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i/>
                <w:iCs/>
                <w:sz w:val="28"/>
                <w:szCs w:val="28"/>
              </w:rPr>
              <w:t>Формула:</w:t>
            </w:r>
            <w:r w:rsidRPr="00DA792C">
              <w:rPr>
                <w:rFonts w:ascii="Times New Roman" w:hAnsi="Times New Roman" w:cs="Times New Roman"/>
                <w:sz w:val="28"/>
                <w:szCs w:val="28"/>
              </w:rPr>
              <w:t> І</w:t>
            </w:r>
            <w:r w:rsidRPr="00DA792C">
              <w:rPr>
                <w:rFonts w:ascii="Times New Roman" w:eastAsia="Malgun Gothic Semilight" w:hAnsi="Times New Roman" w:cs="Times New Roman"/>
                <w:sz w:val="28"/>
                <w:szCs w:val="28"/>
              </w:rPr>
              <w:t>нвестиц</w:t>
            </w:r>
            <w:r w:rsidRPr="00DA792C">
              <w:rPr>
                <w:rFonts w:ascii="Times New Roman" w:hAnsi="Times New Roman" w:cs="Times New Roman"/>
                <w:sz w:val="28"/>
                <w:szCs w:val="28"/>
              </w:rPr>
              <w:t xml:space="preserve">ії (45,0) </w:t>
            </w:r>
            <w:r w:rsidRPr="00DA792C">
              <w:rPr>
                <w:rFonts w:ascii="Times New Roman" w:eastAsia="Malgun Gothic Semilight" w:hAnsi="Times New Roman" w:cs="Times New Roman"/>
                <w:sz w:val="28"/>
                <w:szCs w:val="28"/>
              </w:rPr>
              <w:t>повн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покриваються</w:t>
            </w:r>
            <w:r w:rsidRPr="00DA792C">
              <w:rPr>
                <w:rFonts w:ascii="Times New Roman" w:hAnsi="Times New Roman" w:cs="Times New Roman"/>
                <w:sz w:val="28"/>
                <w:szCs w:val="28"/>
              </w:rPr>
              <w:t xml:space="preserve"> DCF </w:t>
            </w:r>
            <w:r w:rsidRPr="00DA792C">
              <w:rPr>
                <w:rFonts w:ascii="Times New Roman" w:eastAsia="Malgun Gothic Semilight" w:hAnsi="Times New Roman" w:cs="Times New Roman"/>
                <w:sz w:val="28"/>
                <w:szCs w:val="28"/>
              </w:rPr>
              <w:t>першого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року</w:t>
            </w:r>
            <w:r w:rsidRPr="00DA792C">
              <w:rPr>
                <w:rFonts w:ascii="Times New Roman" w:hAnsi="Times New Roman" w:cs="Times New Roman"/>
                <w:sz w:val="28"/>
                <w:szCs w:val="28"/>
              </w:rPr>
              <w:t xml:space="preserve"> (104,0).</w:t>
            </w:r>
            <w:r w:rsidRPr="00DA792C">
              <w:rPr>
                <w:rFonts w:ascii="Times New Roman" w:hAnsi="Times New Roman" w:cs="Times New Roman"/>
                <w:sz w:val="28"/>
                <w:szCs w:val="28"/>
              </w:rPr>
              <w:br/>
            </w:r>
            <w:r w:rsidRPr="00DA792C">
              <w:rPr>
                <w:rFonts w:ascii="Times New Roman" w:hAnsi="Times New Roman" w:cs="Times New Roman"/>
                <w:b/>
                <w:bCs/>
                <w:i/>
                <w:iCs/>
                <w:sz w:val="28"/>
                <w:szCs w:val="28"/>
              </w:rPr>
              <w:t>Розрахунок:</w:t>
            </w:r>
            <w:r w:rsidRPr="00DA792C">
              <w:rPr>
                <w:rFonts w:ascii="Times New Roman" w:hAnsi="Times New Roman" w:cs="Times New Roman"/>
                <w:sz w:val="28"/>
                <w:szCs w:val="28"/>
              </w:rPr>
              <w:t> 12 мі</w:t>
            </w:r>
            <w:r w:rsidRPr="00DA792C">
              <w:rPr>
                <w:rFonts w:ascii="Times New Roman" w:eastAsia="Malgun Gothic Semilight" w:hAnsi="Times New Roman" w:cs="Times New Roman"/>
                <w:sz w:val="28"/>
                <w:szCs w:val="28"/>
              </w:rPr>
              <w:t>сяц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 (45,0 / 104,0) = 5,19</w:t>
            </w:r>
          </w:p>
        </w:tc>
      </w:tr>
      <w:tr w:rsidR="00DA792C" w:rsidRPr="00DA792C" w:rsidTr="006A2E02">
        <w:tc>
          <w:tcPr>
            <w:tcW w:w="2268"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Внутрі</w:t>
            </w:r>
            <w:r w:rsidRPr="00DA792C">
              <w:rPr>
                <w:rFonts w:ascii="Times New Roman" w:eastAsia="Malgun Gothic Semilight" w:hAnsi="Times New Roman" w:cs="Times New Roman"/>
                <w:b/>
                <w:bCs/>
                <w:sz w:val="28"/>
                <w:szCs w:val="28"/>
              </w:rPr>
              <w:t>шня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норма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дох</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дност</w:t>
            </w:r>
            <w:r w:rsidRPr="00DA792C">
              <w:rPr>
                <w:rFonts w:ascii="Times New Roman" w:hAnsi="Times New Roman" w:cs="Times New Roman"/>
                <w:b/>
                <w:bCs/>
                <w:sz w:val="28"/>
                <w:szCs w:val="28"/>
              </w:rPr>
              <w:t>і (IRR), %</w:t>
            </w:r>
          </w:p>
        </w:tc>
        <w:tc>
          <w:tcPr>
            <w:tcW w:w="149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&gt; 250%</w:t>
            </w:r>
          </w:p>
        </w:tc>
        <w:tc>
          <w:tcPr>
            <w:tcW w:w="0" w:type="auto"/>
            <w:vAlign w:val="center"/>
            <w:hideMark/>
          </w:tcPr>
          <w:p w:rsidR="00DA792C" w:rsidRPr="00DA792C" w:rsidRDefault="00DA792C" w:rsidP="006A2E02">
            <w:pPr>
              <w:spacing w:line="276"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IRR значно перевищує </w:t>
            </w:r>
            <w:r w:rsidRPr="00DA792C">
              <w:rPr>
                <w:rFonts w:ascii="Times New Roman" w:eastAsia="Malgun Gothic Semilight" w:hAnsi="Times New Roman" w:cs="Times New Roman"/>
                <w:sz w:val="28"/>
                <w:szCs w:val="28"/>
              </w:rPr>
              <w:t>ставку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дисконтування</w:t>
            </w:r>
            <w:r w:rsidRPr="00DA792C">
              <w:rPr>
                <w:rFonts w:ascii="Times New Roman" w:hAnsi="Times New Roman" w:cs="Times New Roman"/>
                <w:sz w:val="28"/>
                <w:szCs w:val="28"/>
              </w:rPr>
              <w:t xml:space="preserve"> (25%),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дтверджу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високу</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нвестиц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приваблив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Розраховано за допомогою функції IRR (</w:t>
            </w:r>
            <w:r w:rsidRPr="00DA792C">
              <w:rPr>
                <w:rFonts w:ascii="Times New Roman" w:eastAsia="Malgun Gothic Semilight" w:hAnsi="Times New Roman" w:cs="Times New Roman"/>
                <w:sz w:val="28"/>
                <w:szCs w:val="28"/>
              </w:rPr>
              <w:t>ВНД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MS Excel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грошових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поток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(CF):</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(-45; +130; +260; +370).</w:t>
            </w:r>
          </w:p>
        </w:tc>
      </w:tr>
      <w:tr w:rsidR="00DA792C" w:rsidRPr="00DA792C" w:rsidTr="006A2E02">
        <w:tc>
          <w:tcPr>
            <w:tcW w:w="2268"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ндекс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lastRenderedPageBreak/>
              <w:t>рентабельност</w:t>
            </w:r>
            <w:r w:rsidRPr="00DA792C">
              <w:rPr>
                <w:rFonts w:ascii="Times New Roman" w:hAnsi="Times New Roman" w:cs="Times New Roman"/>
                <w:b/>
                <w:bCs/>
                <w:sz w:val="28"/>
                <w:szCs w:val="28"/>
              </w:rPr>
              <w:t>і (PI)</w:t>
            </w:r>
          </w:p>
        </w:tc>
        <w:tc>
          <w:tcPr>
            <w:tcW w:w="149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lastRenderedPageBreak/>
              <w:t>10,2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PI &gt;&gt; 1. Кожна </w:t>
            </w:r>
            <w:r w:rsidRPr="00DA792C">
              <w:rPr>
                <w:rFonts w:ascii="Times New Roman" w:hAnsi="Times New Roman" w:cs="Times New Roman"/>
                <w:sz w:val="28"/>
                <w:szCs w:val="28"/>
              </w:rPr>
              <w:lastRenderedPageBreak/>
              <w:t>гривня, і</w:t>
            </w:r>
            <w:r w:rsidRPr="00DA792C">
              <w:rPr>
                <w:rFonts w:ascii="Times New Roman" w:eastAsia="Malgun Gothic Semilight" w:hAnsi="Times New Roman" w:cs="Times New Roman"/>
                <w:sz w:val="28"/>
                <w:szCs w:val="28"/>
              </w:rPr>
              <w:t>нвестована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генеру</w:t>
            </w:r>
            <w:r w:rsidRPr="00DA792C">
              <w:rPr>
                <w:rFonts w:ascii="Times New Roman" w:hAnsi="Times New Roman" w:cs="Times New Roman"/>
                <w:sz w:val="28"/>
                <w:szCs w:val="28"/>
              </w:rPr>
              <w:t xml:space="preserve">є 10,2 </w:t>
            </w:r>
            <w:r w:rsidRPr="00DA792C">
              <w:rPr>
                <w:rFonts w:ascii="Times New Roman" w:eastAsia="Malgun Gothic Semilight" w:hAnsi="Times New Roman" w:cs="Times New Roman"/>
                <w:sz w:val="28"/>
                <w:szCs w:val="28"/>
              </w:rPr>
              <w:t>гривень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дисконтованого</w:t>
            </w:r>
            <w:r w:rsidRPr="00DA792C">
              <w:rPr>
                <w:rFonts w:ascii="Times New Roman" w:hAnsi="Times New Roman" w:cs="Times New Roman"/>
                <w:sz w:val="28"/>
                <w:szCs w:val="28"/>
              </w:rPr>
              <w:t xml:space="preserve"> грошового потоку.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i/>
                <w:iCs/>
                <w:sz w:val="28"/>
                <w:szCs w:val="28"/>
              </w:rPr>
              <w:lastRenderedPageBreak/>
              <w:t>Формула:</w:t>
            </w:r>
            <w:r w:rsidRPr="00DA792C">
              <w:rPr>
                <w:rFonts w:ascii="Times New Roman" w:hAnsi="Times New Roman" w:cs="Times New Roman"/>
                <w:sz w:val="28"/>
                <w:szCs w:val="28"/>
              </w:rPr>
              <w:t xml:space="preserve"> PI = (Сума </w:t>
            </w:r>
            <w:r w:rsidRPr="00DA792C">
              <w:rPr>
                <w:rFonts w:ascii="Times New Roman" w:hAnsi="Times New Roman" w:cs="Times New Roman"/>
                <w:sz w:val="28"/>
                <w:szCs w:val="28"/>
              </w:rPr>
              <w:lastRenderedPageBreak/>
              <w:t>DCF) / IC</w:t>
            </w:r>
            <w:r w:rsidRPr="00DA792C">
              <w:rPr>
                <w:rFonts w:ascii="Times New Roman" w:hAnsi="Times New Roman" w:cs="Times New Roman"/>
                <w:sz w:val="28"/>
                <w:szCs w:val="28"/>
              </w:rPr>
              <w:br/>
            </w:r>
            <w:r w:rsidRPr="00DA792C">
              <w:rPr>
                <w:rFonts w:ascii="Times New Roman" w:hAnsi="Times New Roman" w:cs="Times New Roman"/>
                <w:b/>
                <w:bCs/>
                <w:i/>
                <w:iCs/>
                <w:sz w:val="28"/>
                <w:szCs w:val="28"/>
              </w:rPr>
              <w:t>Розрахунок:</w:t>
            </w:r>
            <w:r w:rsidRPr="00DA792C">
              <w:rPr>
                <w:rFonts w:ascii="Times New Roman" w:hAnsi="Times New Roman" w:cs="Times New Roman"/>
                <w:sz w:val="28"/>
                <w:szCs w:val="28"/>
              </w:rPr>
              <w:t> 459,8 / 45 = 10,22</w:t>
            </w:r>
          </w:p>
        </w:tc>
      </w:tr>
    </w:tbl>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lastRenderedPageBreak/>
        <w:t>Джерело: авторська розробка.</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Техні</w:t>
      </w:r>
      <w:r w:rsidRPr="00DA792C">
        <w:rPr>
          <w:rFonts w:ascii="Times New Roman" w:eastAsia="Malgun Gothic Semilight" w:hAnsi="Times New Roman" w:cs="Times New Roman"/>
          <w:sz w:val="28"/>
          <w:szCs w:val="28"/>
        </w:rPr>
        <w:t>ко</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економ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w:t>
      </w:r>
      <w:r w:rsidRPr="00DA792C">
        <w:rPr>
          <w:rFonts w:ascii="Times New Roman" w:hAnsi="Times New Roman" w:cs="Times New Roman"/>
          <w:sz w:val="28"/>
          <w:szCs w:val="28"/>
        </w:rPr>
        <w:t>ґ</w:t>
      </w:r>
      <w:r w:rsidRPr="00DA792C">
        <w:rPr>
          <w:rFonts w:ascii="Times New Roman" w:eastAsia="Malgun Gothic Semilight" w:hAnsi="Times New Roman" w:cs="Times New Roman"/>
          <w:sz w:val="28"/>
          <w:szCs w:val="28"/>
        </w:rPr>
        <w:t>рунтування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доводить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розширення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платних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послуг</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високоефективною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низькоризиковою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швидкоокупною</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нвестиц</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Його ключова перевага полягає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створенн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потужностей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 кап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вже</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снуючих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але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неефективно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використовуваних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актив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Впровадження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системи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мотивац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персоналу</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центральним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фактором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усп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ху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здатен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перетворити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пасивну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яльн</w:t>
      </w:r>
      <w:r w:rsidRPr="00DA792C">
        <w:rPr>
          <w:rFonts w:ascii="Times New Roman" w:hAnsi="Times New Roman" w:cs="Times New Roman"/>
          <w:sz w:val="28"/>
          <w:szCs w:val="28"/>
        </w:rPr>
        <w:t xml:space="preserve">ість на активне джерело доходу, що знижує </w:t>
      </w:r>
      <w:r w:rsidRPr="00DA792C">
        <w:rPr>
          <w:rFonts w:ascii="Times New Roman" w:eastAsia="Malgun Gothic Semilight" w:hAnsi="Times New Roman" w:cs="Times New Roman"/>
          <w:sz w:val="28"/>
          <w:szCs w:val="28"/>
        </w:rPr>
        <w:t>залежн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тики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Проведене техні</w:t>
      </w:r>
      <w:r w:rsidRPr="00DA792C">
        <w:rPr>
          <w:rFonts w:ascii="Times New Roman" w:eastAsia="Malgun Gothic Semilight" w:hAnsi="Times New Roman" w:cs="Times New Roman"/>
          <w:sz w:val="28"/>
          <w:szCs w:val="28"/>
        </w:rPr>
        <w:t>ко</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економ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w:t>
      </w:r>
      <w:r w:rsidRPr="00DA792C">
        <w:rPr>
          <w:rFonts w:ascii="Times New Roman" w:hAnsi="Times New Roman" w:cs="Times New Roman"/>
          <w:sz w:val="28"/>
          <w:szCs w:val="28"/>
        </w:rPr>
        <w:t>ґ</w:t>
      </w:r>
      <w:r w:rsidRPr="00DA792C">
        <w:rPr>
          <w:rFonts w:ascii="Times New Roman" w:eastAsia="Malgun Gothic Semilight" w:hAnsi="Times New Roman" w:cs="Times New Roman"/>
          <w:sz w:val="28"/>
          <w:szCs w:val="28"/>
        </w:rPr>
        <w:t>рунтування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двох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оритетних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дозволя</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перейти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окремих</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атив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нки</w:t>
      </w:r>
      <w:r w:rsidRPr="00DA792C">
        <w:rPr>
          <w:rFonts w:ascii="Times New Roman" w:hAnsi="Times New Roman" w:cs="Times New Roman"/>
          <w:sz w:val="28"/>
          <w:szCs w:val="28"/>
        </w:rPr>
        <w:t xml:space="preserve"> ї</w:t>
      </w:r>
      <w:r w:rsidRPr="00DA792C">
        <w:rPr>
          <w:rFonts w:ascii="Times New Roman" w:eastAsia="Malgun Gothic Semilight" w:hAnsi="Times New Roman" w:cs="Times New Roman"/>
          <w:sz w:val="28"/>
          <w:szCs w:val="28"/>
        </w:rPr>
        <w:t>хнього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сукупного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процес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нансовог</w:t>
      </w:r>
      <w:r w:rsidRPr="00DA792C">
        <w:rPr>
          <w:rFonts w:ascii="Times New Roman" w:hAnsi="Times New Roman" w:cs="Times New Roman"/>
          <w:sz w:val="28"/>
          <w:szCs w:val="28"/>
        </w:rPr>
        <w:t>о оздоровлення. І</w:t>
      </w:r>
      <w:r w:rsidRPr="00DA792C">
        <w:rPr>
          <w:rFonts w:ascii="Times New Roman" w:eastAsia="Malgun Gothic Semilight" w:hAnsi="Times New Roman" w:cs="Times New Roman"/>
          <w:sz w:val="28"/>
          <w:szCs w:val="28"/>
        </w:rPr>
        <w:t>нтегральн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показники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ефективност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зведен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вняльну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таблицю</w:t>
      </w:r>
      <w:r w:rsidRPr="00DA792C">
        <w:rPr>
          <w:rFonts w:ascii="Times New Roman" w:hAnsi="Times New Roman" w:cs="Times New Roman"/>
          <w:sz w:val="28"/>
          <w:szCs w:val="28"/>
        </w:rPr>
        <w:t xml:space="preserve"> 3.</w:t>
      </w:r>
      <w:r w:rsidR="006A2E02">
        <w:rPr>
          <w:rFonts w:ascii="Times New Roman" w:hAnsi="Times New Roman" w:cs="Times New Roman"/>
          <w:sz w:val="28"/>
          <w:szCs w:val="28"/>
        </w:rPr>
        <w:t>4</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переконливо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доводять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високу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обох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напрям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p w:rsidR="00DA792C" w:rsidRPr="00DA792C" w:rsidRDefault="00DA792C" w:rsidP="00F4360E">
      <w:pPr>
        <w:spacing w:line="360" w:lineRule="auto"/>
        <w:jc w:val="right"/>
        <w:rPr>
          <w:rFonts w:ascii="Times New Roman" w:hAnsi="Times New Roman" w:cs="Times New Roman"/>
          <w:sz w:val="28"/>
          <w:szCs w:val="28"/>
        </w:rPr>
      </w:pPr>
      <w:r w:rsidRPr="00DA792C">
        <w:rPr>
          <w:rFonts w:ascii="Times New Roman" w:hAnsi="Times New Roman" w:cs="Times New Roman"/>
          <w:sz w:val="28"/>
          <w:szCs w:val="28"/>
        </w:rPr>
        <w:t>Таблиця 3.</w:t>
      </w:r>
      <w:r w:rsidR="006A2E02">
        <w:rPr>
          <w:rFonts w:ascii="Times New Roman" w:hAnsi="Times New Roman" w:cs="Times New Roman"/>
          <w:sz w:val="28"/>
          <w:szCs w:val="28"/>
        </w:rPr>
        <w:t>4</w:t>
      </w:r>
    </w:p>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Порі</w:t>
      </w:r>
      <w:r w:rsidRPr="00DA792C">
        <w:rPr>
          <w:rFonts w:ascii="Times New Roman" w:eastAsia="Malgun Gothic Semilight" w:hAnsi="Times New Roman" w:cs="Times New Roman"/>
          <w:b/>
          <w:bCs/>
          <w:sz w:val="28"/>
          <w:szCs w:val="28"/>
        </w:rPr>
        <w:t>вняльна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оц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нка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ефективност</w:t>
      </w:r>
      <w:r w:rsidRPr="00DA792C">
        <w:rPr>
          <w:rFonts w:ascii="Times New Roman" w:hAnsi="Times New Roman" w:cs="Times New Roman"/>
          <w:b/>
          <w:bCs/>
          <w:sz w:val="28"/>
          <w:szCs w:val="28"/>
        </w:rPr>
        <w:t>і і</w:t>
      </w:r>
      <w:r w:rsidRPr="00DA792C">
        <w:rPr>
          <w:rFonts w:ascii="Times New Roman" w:eastAsia="Malgun Gothic Semilight" w:hAnsi="Times New Roman" w:cs="Times New Roman"/>
          <w:b/>
          <w:bCs/>
          <w:sz w:val="28"/>
          <w:szCs w:val="28"/>
        </w:rPr>
        <w:t>нвестиц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йних</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про</w:t>
      </w:r>
      <w:r w:rsidRPr="00DA792C">
        <w:rPr>
          <w:rFonts w:ascii="Times New Roman" w:hAnsi="Times New Roman" w:cs="Times New Roman"/>
          <w:b/>
          <w:bCs/>
          <w:sz w:val="28"/>
          <w:szCs w:val="28"/>
        </w:rPr>
        <w:t>є</w:t>
      </w:r>
      <w:r w:rsidRPr="00DA792C">
        <w:rPr>
          <w:rFonts w:ascii="Times New Roman" w:eastAsia="Malgun Gothic Semilight" w:hAnsi="Times New Roman" w:cs="Times New Roman"/>
          <w:b/>
          <w:bCs/>
          <w:sz w:val="28"/>
          <w:szCs w:val="28"/>
        </w:rPr>
        <w:t>кт</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в</w:t>
      </w:r>
    </w:p>
    <w:tbl>
      <w:tblPr>
        <w:tblW w:w="0" w:type="auto"/>
        <w:tblLook w:val="04A0" w:firstRow="1" w:lastRow="0" w:firstColumn="1" w:lastColumn="0" w:noHBand="0" w:noVBand="1"/>
      </w:tblPr>
      <w:tblGrid>
        <w:gridCol w:w="2392"/>
        <w:gridCol w:w="1631"/>
        <w:gridCol w:w="1374"/>
        <w:gridCol w:w="3958"/>
      </w:tblGrid>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Показник</w:t>
            </w:r>
          </w:p>
        </w:tc>
        <w:tc>
          <w:tcPr>
            <w:tcW w:w="0" w:type="auto"/>
            <w:vAlign w:val="center"/>
            <w:hideMark/>
          </w:tcPr>
          <w:p w:rsidR="00DA792C" w:rsidRPr="00DA792C" w:rsidRDefault="00DA792C" w:rsidP="006A2E02">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Проє</w:t>
            </w:r>
            <w:r w:rsidRPr="00DA792C">
              <w:rPr>
                <w:rFonts w:ascii="Times New Roman" w:eastAsia="Malgun Gothic Semilight" w:hAnsi="Times New Roman" w:cs="Times New Roman"/>
                <w:b/>
                <w:bCs/>
                <w:sz w:val="28"/>
                <w:szCs w:val="28"/>
              </w:rPr>
              <w:t>кт</w:t>
            </w:r>
            <w:r w:rsidRPr="00DA792C">
              <w:rPr>
                <w:rFonts w:ascii="Times New Roman" w:hAnsi="Times New Roman" w:cs="Times New Roman"/>
                <w:b/>
                <w:bCs/>
                <w:sz w:val="28"/>
                <w:szCs w:val="28"/>
              </w:rPr>
              <w:t xml:space="preserve"> 1 (</w:t>
            </w:r>
            <w:r w:rsidR="006A2E02">
              <w:rPr>
                <w:rFonts w:ascii="Times New Roman" w:eastAsia="Malgun Gothic Semilight" w:hAnsi="Times New Roman" w:cs="Times New Roman"/>
                <w:b/>
                <w:bCs/>
                <w:sz w:val="28"/>
                <w:szCs w:val="28"/>
              </w:rPr>
              <w:t>відкриття філії</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Проє</w:t>
            </w:r>
            <w:r w:rsidRPr="00DA792C">
              <w:rPr>
                <w:rFonts w:ascii="Times New Roman" w:eastAsia="Malgun Gothic Semilight" w:hAnsi="Times New Roman" w:cs="Times New Roman"/>
                <w:b/>
                <w:bCs/>
                <w:sz w:val="28"/>
                <w:szCs w:val="28"/>
              </w:rPr>
              <w:t>кт</w:t>
            </w:r>
            <w:r w:rsidRPr="00DA792C">
              <w:rPr>
                <w:rFonts w:ascii="Times New Roman" w:hAnsi="Times New Roman" w:cs="Times New Roman"/>
                <w:b/>
                <w:bCs/>
                <w:sz w:val="28"/>
                <w:szCs w:val="28"/>
              </w:rPr>
              <w:t xml:space="preserve"> 2 (</w:t>
            </w:r>
            <w:r w:rsidRPr="00DA792C">
              <w:rPr>
                <w:rFonts w:ascii="Times New Roman" w:eastAsia="Malgun Gothic Semilight" w:hAnsi="Times New Roman" w:cs="Times New Roman"/>
                <w:b/>
                <w:bCs/>
                <w:sz w:val="28"/>
                <w:szCs w:val="28"/>
              </w:rPr>
              <w:t>Платн</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послуги</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Коментар та стратегі</w:t>
            </w:r>
            <w:r w:rsidRPr="00DA792C">
              <w:rPr>
                <w:rFonts w:ascii="Times New Roman" w:eastAsia="Malgun Gothic Semilight" w:hAnsi="Times New Roman" w:cs="Times New Roman"/>
                <w:b/>
                <w:bCs/>
                <w:sz w:val="28"/>
                <w:szCs w:val="28"/>
              </w:rPr>
              <w:t>чна</w:t>
            </w:r>
            <w:r w:rsidRPr="00DA792C">
              <w:rPr>
                <w:rFonts w:ascii="Times New Roman" w:hAnsi="Times New Roman" w:cs="Times New Roman"/>
                <w:b/>
                <w:bCs/>
                <w:sz w:val="28"/>
                <w:szCs w:val="28"/>
              </w:rPr>
              <w:t xml:space="preserve"> і</w:t>
            </w:r>
            <w:r w:rsidRPr="00DA792C">
              <w:rPr>
                <w:rFonts w:ascii="Times New Roman" w:eastAsia="Malgun Gothic Semilight" w:hAnsi="Times New Roman" w:cs="Times New Roman"/>
                <w:b/>
                <w:bCs/>
                <w:sz w:val="28"/>
                <w:szCs w:val="28"/>
              </w:rPr>
              <w:t>нтерпретац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я</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нвестиц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йн</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витрати</w:t>
            </w:r>
            <w:r w:rsidRPr="00DA792C">
              <w:rPr>
                <w:rFonts w:ascii="Times New Roman" w:hAnsi="Times New Roman" w:cs="Times New Roman"/>
                <w:b/>
                <w:bCs/>
                <w:sz w:val="28"/>
                <w:szCs w:val="28"/>
              </w:rPr>
              <w:t xml:space="preserve"> (IC), </w:t>
            </w:r>
            <w:r w:rsidRPr="00DA792C">
              <w:rPr>
                <w:rFonts w:ascii="Times New Roman" w:eastAsia="Malgun Gothic Semilight" w:hAnsi="Times New Roman" w:cs="Times New Roman"/>
                <w:b/>
                <w:bCs/>
                <w:sz w:val="28"/>
                <w:szCs w:val="28"/>
              </w:rPr>
              <w:t>тис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грн</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100,0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45,0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Обидва проє</w:t>
            </w:r>
            <w:r w:rsidRPr="00DA792C">
              <w:rPr>
                <w:rFonts w:ascii="Times New Roman" w:eastAsia="Malgun Gothic Semilight" w:hAnsi="Times New Roman" w:cs="Times New Roman"/>
                <w:sz w:val="28"/>
                <w:szCs w:val="28"/>
              </w:rPr>
              <w:t>кти</w:t>
            </w:r>
            <w:r w:rsidRPr="00DA792C">
              <w:rPr>
                <w:rFonts w:ascii="Times New Roman" w:hAnsi="Times New Roman" w:cs="Times New Roman"/>
                <w:sz w:val="28"/>
                <w:szCs w:val="28"/>
              </w:rPr>
              <w:t xml:space="preserve"> є</w:t>
            </w:r>
            <w:r w:rsidRPr="00DA792C">
              <w:rPr>
                <w:rFonts w:ascii="Times New Roman" w:eastAsia="Malgun Gothic Semilight" w:hAnsi="Times New Roman" w:cs="Times New Roman"/>
                <w:sz w:val="28"/>
                <w:szCs w:val="28"/>
              </w:rPr>
              <w:t> </w:t>
            </w:r>
            <w:r w:rsidRPr="00DA792C">
              <w:rPr>
                <w:rFonts w:ascii="Times New Roman" w:hAnsi="Times New Roman" w:cs="Times New Roman"/>
                <w:b/>
                <w:bCs/>
                <w:sz w:val="28"/>
                <w:szCs w:val="28"/>
              </w:rPr>
              <w:t>низькоі</w:t>
            </w:r>
            <w:r w:rsidRPr="00DA792C">
              <w:rPr>
                <w:rFonts w:ascii="Times New Roman" w:eastAsia="Malgun Gothic Semilight" w:hAnsi="Times New Roman" w:cs="Times New Roman"/>
                <w:b/>
                <w:bCs/>
                <w:sz w:val="28"/>
                <w:szCs w:val="28"/>
              </w:rPr>
              <w:t>нвестиц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йними</w:t>
            </w:r>
            <w:r w:rsidRPr="00DA792C">
              <w:rPr>
                <w:rFonts w:ascii="Times New Roman" w:hAnsi="Times New Roman" w:cs="Times New Roman"/>
                <w:sz w:val="28"/>
                <w:szCs w:val="28"/>
              </w:rPr>
              <w:t xml:space="preserve">, що є </w:t>
            </w:r>
            <w:r w:rsidRPr="00DA792C">
              <w:rPr>
                <w:rFonts w:ascii="Times New Roman" w:eastAsia="Malgun Gothic Semilight" w:hAnsi="Times New Roman" w:cs="Times New Roman"/>
                <w:sz w:val="28"/>
                <w:szCs w:val="28"/>
              </w:rPr>
              <w:t>критично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важливим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кризи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усуває </w:t>
            </w:r>
            <w:r w:rsidRPr="00DA792C">
              <w:rPr>
                <w:rFonts w:ascii="Times New Roman" w:eastAsia="Malgun Gothic Semilight" w:hAnsi="Times New Roman" w:cs="Times New Roman"/>
                <w:sz w:val="28"/>
                <w:szCs w:val="28"/>
              </w:rPr>
              <w:t>потребу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залученн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зовн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шн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кредит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lastRenderedPageBreak/>
              <w:t>Чиста приведена варті</w:t>
            </w:r>
            <w:r w:rsidRPr="00DA792C">
              <w:rPr>
                <w:rFonts w:ascii="Times New Roman" w:eastAsia="Malgun Gothic Semilight" w:hAnsi="Times New Roman" w:cs="Times New Roman"/>
                <w:b/>
                <w:bCs/>
                <w:sz w:val="28"/>
                <w:szCs w:val="28"/>
              </w:rPr>
              <w:t>сть</w:t>
            </w:r>
            <w:r w:rsidRPr="00DA792C">
              <w:rPr>
                <w:rFonts w:ascii="Times New Roman" w:hAnsi="Times New Roman" w:cs="Times New Roman"/>
                <w:b/>
                <w:bCs/>
                <w:sz w:val="28"/>
                <w:szCs w:val="28"/>
              </w:rPr>
              <w:t xml:space="preserve"> (NPV), </w:t>
            </w:r>
            <w:r w:rsidRPr="00DA792C">
              <w:rPr>
                <w:rFonts w:ascii="Times New Roman" w:eastAsia="Malgun Gothic Semilight" w:hAnsi="Times New Roman" w:cs="Times New Roman"/>
                <w:b/>
                <w:bCs/>
                <w:sz w:val="28"/>
                <w:szCs w:val="28"/>
              </w:rPr>
              <w:t>тис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грн</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+230,5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+414,8</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Обидва проє</w:t>
            </w:r>
            <w:r w:rsidRPr="00DA792C">
              <w:rPr>
                <w:rFonts w:ascii="Times New Roman" w:eastAsia="Malgun Gothic Semilight" w:hAnsi="Times New Roman" w:cs="Times New Roman"/>
                <w:sz w:val="28"/>
                <w:szCs w:val="28"/>
              </w:rPr>
              <w:t>кти</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льними</w:t>
            </w:r>
            <w:r w:rsidRPr="00DA792C">
              <w:rPr>
                <w:rFonts w:ascii="Times New Roman" w:hAnsi="Times New Roman" w:cs="Times New Roman"/>
                <w:sz w:val="28"/>
                <w:szCs w:val="28"/>
              </w:rPr>
              <w:t xml:space="preserve"> (NPV&gt;0).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1 </w:t>
            </w:r>
            <w:r w:rsidRPr="00DA792C">
              <w:rPr>
                <w:rFonts w:ascii="Times New Roman" w:eastAsia="Malgun Gothic Semilight" w:hAnsi="Times New Roman" w:cs="Times New Roman"/>
                <w:sz w:val="28"/>
                <w:szCs w:val="28"/>
              </w:rPr>
              <w:t>генеру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значно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льшу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абсолютну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варт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завдяки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вищим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доходам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гарантованим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2, </w:t>
            </w:r>
            <w:r w:rsidRPr="00DA792C">
              <w:rPr>
                <w:rFonts w:ascii="Times New Roman" w:eastAsia="Malgun Gothic Semilight" w:hAnsi="Times New Roman" w:cs="Times New Roman"/>
                <w:sz w:val="28"/>
                <w:szCs w:val="28"/>
              </w:rPr>
              <w:t>хоч</w:t>
            </w:r>
            <w:r w:rsidRPr="00DA792C">
              <w:rPr>
                <w:rFonts w:ascii="Times New Roman" w:hAnsi="Times New Roman" w:cs="Times New Roman"/>
                <w:sz w:val="28"/>
                <w:szCs w:val="28"/>
              </w:rPr>
              <w:t xml:space="preserve"> і </w:t>
            </w:r>
            <w:r w:rsidRPr="00DA792C">
              <w:rPr>
                <w:rFonts w:ascii="Times New Roman" w:eastAsia="Malgun Gothic Semilight" w:hAnsi="Times New Roman" w:cs="Times New Roman"/>
                <w:sz w:val="28"/>
                <w:szCs w:val="28"/>
              </w:rPr>
              <w:t>менший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масштабом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також</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створю</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сутт</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ву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додаткову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варт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DPP (Дисконтований термі</w:t>
            </w:r>
            <w:r w:rsidRPr="00DA792C">
              <w:rPr>
                <w:rFonts w:ascii="Times New Roman" w:eastAsia="Malgun Gothic Semilight" w:hAnsi="Times New Roman" w:cs="Times New Roman"/>
                <w:b/>
                <w:bCs/>
                <w:sz w:val="28"/>
                <w:szCs w:val="28"/>
              </w:rPr>
              <w:t>н</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окупност</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рок</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в</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2,2 року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5,2 мі</w:t>
            </w:r>
            <w:r w:rsidRPr="00DA792C">
              <w:rPr>
                <w:rFonts w:ascii="Times New Roman" w:eastAsia="Malgun Gothic Semilight" w:hAnsi="Times New Roman" w:cs="Times New Roman"/>
                <w:sz w:val="28"/>
                <w:szCs w:val="28"/>
              </w:rPr>
              <w:t>сяця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Обидва проє</w:t>
            </w:r>
            <w:r w:rsidRPr="00DA792C">
              <w:rPr>
                <w:rFonts w:ascii="Times New Roman" w:eastAsia="Malgun Gothic Semilight" w:hAnsi="Times New Roman" w:cs="Times New Roman"/>
                <w:sz w:val="28"/>
                <w:szCs w:val="28"/>
              </w:rPr>
              <w:t>кти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мають </w:t>
            </w:r>
            <w:r w:rsidRPr="00DA792C">
              <w:rPr>
                <w:rFonts w:ascii="Times New Roman" w:hAnsi="Times New Roman" w:cs="Times New Roman"/>
                <w:b/>
                <w:bCs/>
                <w:sz w:val="28"/>
                <w:szCs w:val="28"/>
              </w:rPr>
              <w:t xml:space="preserve">надзвичайно короткі </w:t>
            </w:r>
            <w:r w:rsidRPr="00DA792C">
              <w:rPr>
                <w:rFonts w:ascii="Times New Roman" w:eastAsia="Malgun Gothic Semilight" w:hAnsi="Times New Roman" w:cs="Times New Roman"/>
                <w:b/>
                <w:bCs/>
                <w:sz w:val="28"/>
                <w:szCs w:val="28"/>
              </w:rPr>
              <w:t>терм</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окупност</w:t>
            </w:r>
            <w:r w:rsidRPr="00DA792C">
              <w:rPr>
                <w:rFonts w:ascii="Times New Roman" w:hAnsi="Times New Roman" w:cs="Times New Roman"/>
                <w:b/>
                <w:bCs/>
                <w:sz w:val="28"/>
                <w:szCs w:val="28"/>
              </w:rPr>
              <w:t>і</w:t>
            </w:r>
            <w:r w:rsidRPr="00DA792C">
              <w:rPr>
                <w:rFonts w:ascii="Times New Roman" w:hAnsi="Times New Roman" w:cs="Times New Roman"/>
                <w:sz w:val="28"/>
                <w:szCs w:val="28"/>
              </w:rPr>
              <w:t xml:space="preserve">. Це дозволяє </w:t>
            </w:r>
            <w:r w:rsidRPr="00DA792C">
              <w:rPr>
                <w:rFonts w:ascii="Times New Roman" w:eastAsia="Malgun Gothic Semilight" w:hAnsi="Times New Roman" w:cs="Times New Roman"/>
                <w:sz w:val="28"/>
                <w:szCs w:val="28"/>
              </w:rPr>
              <w:t>швидко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повернути</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нвестован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кошти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почати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генер</w:t>
            </w:r>
            <w:r w:rsidRPr="00DA792C">
              <w:rPr>
                <w:rFonts w:ascii="Times New Roman" w:hAnsi="Times New Roman" w:cs="Times New Roman"/>
                <w:sz w:val="28"/>
                <w:szCs w:val="28"/>
              </w:rPr>
              <w:t>увати чистий грошовий поті</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покриття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загальних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збитк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мства</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Внутрі</w:t>
            </w:r>
            <w:r w:rsidRPr="00DA792C">
              <w:rPr>
                <w:rFonts w:ascii="Times New Roman" w:eastAsia="Malgun Gothic Semilight" w:hAnsi="Times New Roman" w:cs="Times New Roman"/>
                <w:b/>
                <w:bCs/>
                <w:sz w:val="28"/>
                <w:szCs w:val="28"/>
              </w:rPr>
              <w:t>шня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норма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дох</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дност</w:t>
            </w:r>
            <w:r w:rsidRPr="00DA792C">
              <w:rPr>
                <w:rFonts w:ascii="Times New Roman" w:hAnsi="Times New Roman" w:cs="Times New Roman"/>
                <w:b/>
                <w:bCs/>
                <w:sz w:val="28"/>
                <w:szCs w:val="28"/>
              </w:rPr>
              <w:t>і (IRR), %</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44%</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&gt; 250%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IRR обох проє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десятки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раз</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перевищу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ставку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дисконтування</w:t>
            </w:r>
            <w:r w:rsidRPr="00DA792C">
              <w:rPr>
                <w:rFonts w:ascii="Times New Roman" w:hAnsi="Times New Roman" w:cs="Times New Roman"/>
                <w:sz w:val="28"/>
                <w:szCs w:val="28"/>
              </w:rPr>
              <w:t xml:space="preserve"> (25%),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дчить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 </w:t>
            </w:r>
            <w:r w:rsidRPr="00DA792C">
              <w:rPr>
                <w:rFonts w:ascii="Times New Roman" w:hAnsi="Times New Roman" w:cs="Times New Roman"/>
                <w:b/>
                <w:bCs/>
                <w:sz w:val="28"/>
                <w:szCs w:val="28"/>
              </w:rPr>
              <w:t>величезний запас фі</w:t>
            </w:r>
            <w:r w:rsidRPr="00DA792C">
              <w:rPr>
                <w:rFonts w:ascii="Times New Roman" w:eastAsia="Malgun Gothic Semilight" w:hAnsi="Times New Roman" w:cs="Times New Roman"/>
                <w:b/>
                <w:bCs/>
                <w:sz w:val="28"/>
                <w:szCs w:val="28"/>
              </w:rPr>
              <w:t>нансово</w:t>
            </w:r>
            <w:r w:rsidRPr="00DA792C">
              <w:rPr>
                <w:rFonts w:ascii="Times New Roman" w:hAnsi="Times New Roman" w:cs="Times New Roman"/>
                <w:b/>
                <w:bCs/>
                <w:sz w:val="28"/>
                <w:szCs w:val="28"/>
              </w:rPr>
              <w:t xml:space="preserve">ї </w:t>
            </w:r>
            <w:r w:rsidRPr="00DA792C">
              <w:rPr>
                <w:rFonts w:ascii="Times New Roman" w:eastAsia="Malgun Gothic Semilight" w:hAnsi="Times New Roman" w:cs="Times New Roman"/>
                <w:b/>
                <w:bCs/>
                <w:sz w:val="28"/>
                <w:szCs w:val="28"/>
              </w:rPr>
              <w:t>м</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цност</w:t>
            </w:r>
            <w:r w:rsidRPr="00DA792C">
              <w:rPr>
                <w:rFonts w:ascii="Times New Roman" w:hAnsi="Times New Roman" w:cs="Times New Roman"/>
                <w:b/>
                <w:bCs/>
                <w:sz w:val="28"/>
                <w:szCs w:val="28"/>
              </w:rPr>
              <w:t>і</w:t>
            </w:r>
            <w:r w:rsidRPr="00DA792C">
              <w:rPr>
                <w:rFonts w:ascii="Times New Roman" w:hAnsi="Times New Roman" w:cs="Times New Roman"/>
                <w:sz w:val="28"/>
                <w:szCs w:val="28"/>
              </w:rPr>
              <w:t> та низьку чутливі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потенц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зростання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зниження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ндекс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рентабельност</w:t>
            </w:r>
            <w:r w:rsidRPr="00DA792C">
              <w:rPr>
                <w:rFonts w:ascii="Times New Roman" w:hAnsi="Times New Roman" w:cs="Times New Roman"/>
                <w:b/>
                <w:bCs/>
                <w:sz w:val="28"/>
                <w:szCs w:val="28"/>
              </w:rPr>
              <w:t>і (PI)</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3,3</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10,2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Обидва проє</w:t>
            </w:r>
            <w:r w:rsidRPr="00DA792C">
              <w:rPr>
                <w:rFonts w:ascii="Times New Roman" w:eastAsia="Malgun Gothic Semilight" w:hAnsi="Times New Roman" w:cs="Times New Roman"/>
                <w:sz w:val="28"/>
                <w:szCs w:val="28"/>
              </w:rPr>
              <w:t>кти</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високоефективними</w:t>
            </w:r>
            <w:r w:rsidRPr="00DA792C">
              <w:rPr>
                <w:rFonts w:ascii="Times New Roman" w:hAnsi="Times New Roman" w:cs="Times New Roman"/>
                <w:sz w:val="28"/>
                <w:szCs w:val="28"/>
              </w:rPr>
              <w:t xml:space="preserve"> (PI&gt;1).</w:t>
            </w:r>
            <w:r w:rsidRPr="00DA792C">
              <w:rPr>
                <w:rFonts w:ascii="Times New Roman" w:eastAsia="Malgun Gothic Semilight" w:hAnsi="Times New Roman" w:cs="Times New Roman"/>
                <w:sz w:val="28"/>
                <w:szCs w:val="28"/>
              </w:rPr>
              <w:t> </w:t>
            </w:r>
            <w:r w:rsidRPr="00DA792C">
              <w:rPr>
                <w:rFonts w:ascii="Times New Roman" w:hAnsi="Times New Roman" w:cs="Times New Roman"/>
                <w:b/>
                <w:bCs/>
                <w:sz w:val="28"/>
                <w:szCs w:val="28"/>
              </w:rPr>
              <w:t>Проє</w:t>
            </w:r>
            <w:r w:rsidRPr="00DA792C">
              <w:rPr>
                <w:rFonts w:ascii="Times New Roman" w:eastAsia="Malgun Gothic Semilight" w:hAnsi="Times New Roman" w:cs="Times New Roman"/>
                <w:b/>
                <w:bCs/>
                <w:sz w:val="28"/>
                <w:szCs w:val="28"/>
              </w:rPr>
              <w:t>кт</w:t>
            </w:r>
            <w:r w:rsidRPr="00DA792C">
              <w:rPr>
                <w:rFonts w:ascii="Times New Roman" w:hAnsi="Times New Roman" w:cs="Times New Roman"/>
                <w:b/>
                <w:bCs/>
                <w:sz w:val="28"/>
                <w:szCs w:val="28"/>
              </w:rPr>
              <w:t xml:space="preserve"> 2 </w:t>
            </w:r>
            <w:r w:rsidRPr="00DA792C">
              <w:rPr>
                <w:rFonts w:ascii="Times New Roman" w:eastAsia="Malgun Gothic Semilight" w:hAnsi="Times New Roman" w:cs="Times New Roman"/>
                <w:b/>
                <w:bCs/>
                <w:sz w:val="28"/>
                <w:szCs w:val="28"/>
              </w:rPr>
              <w:t>демонстру</w:t>
            </w:r>
            <w:r w:rsidRPr="00DA792C">
              <w:rPr>
                <w:rFonts w:ascii="Times New Roman" w:hAnsi="Times New Roman" w:cs="Times New Roman"/>
                <w:b/>
                <w:bCs/>
                <w:sz w:val="28"/>
                <w:szCs w:val="28"/>
              </w:rPr>
              <w:t xml:space="preserve">є </w:t>
            </w:r>
            <w:r w:rsidRPr="00DA792C">
              <w:rPr>
                <w:rFonts w:ascii="Times New Roman" w:eastAsia="Malgun Gothic Semilight" w:hAnsi="Times New Roman" w:cs="Times New Roman"/>
                <w:b/>
                <w:bCs/>
                <w:sz w:val="28"/>
                <w:szCs w:val="28"/>
              </w:rPr>
              <w:lastRenderedPageBreak/>
              <w:t>вищу</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в</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ддачу</w:t>
            </w:r>
            <w:r w:rsidRPr="00DA792C">
              <w:rPr>
                <w:rFonts w:ascii="Times New Roman" w:hAnsi="Times New Roman" w:cs="Times New Roman"/>
                <w:sz w:val="28"/>
                <w:szCs w:val="28"/>
              </w:rPr>
              <w:t> на кожну і</w:t>
            </w:r>
            <w:r w:rsidRPr="00DA792C">
              <w:rPr>
                <w:rFonts w:ascii="Times New Roman" w:eastAsia="Malgun Gothic Semilight" w:hAnsi="Times New Roman" w:cs="Times New Roman"/>
                <w:sz w:val="28"/>
                <w:szCs w:val="28"/>
              </w:rPr>
              <w:t>нвестовану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гривню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завдяки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меншим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витратам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дносно</w:t>
            </w:r>
            <w:r w:rsidRPr="00DA792C">
              <w:rPr>
                <w:rFonts w:ascii="Times New Roman" w:hAnsi="Times New Roman" w:cs="Times New Roman"/>
                <w:sz w:val="28"/>
                <w:szCs w:val="28"/>
              </w:rPr>
              <w:t xml:space="preserve"> доходу.</w:t>
            </w:r>
          </w:p>
        </w:tc>
      </w:tr>
    </w:tbl>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lastRenderedPageBreak/>
        <w:t>Джерело: авторська розробка.</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Для пі</w:t>
      </w:r>
      <w:r w:rsidRPr="00DA792C">
        <w:rPr>
          <w:rFonts w:ascii="Times New Roman" w:eastAsia="Malgun Gothic Semilight" w:hAnsi="Times New Roman" w:cs="Times New Roman"/>
          <w:sz w:val="28"/>
          <w:szCs w:val="28"/>
        </w:rPr>
        <w:t>дтвердження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йкост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отриманих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результат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було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проведено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чутливост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ключових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показник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ефективност</w:t>
      </w:r>
      <w:r w:rsidRPr="00DA792C">
        <w:rPr>
          <w:rFonts w:ascii="Times New Roman" w:hAnsi="Times New Roman" w:cs="Times New Roman"/>
          <w:sz w:val="28"/>
          <w:szCs w:val="28"/>
        </w:rPr>
        <w:t xml:space="preserve">і (NPV)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ставки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дисконтування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межах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стичного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апазону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20%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30% (</w:t>
      </w:r>
      <w:r w:rsidRPr="00DA792C">
        <w:rPr>
          <w:rFonts w:ascii="Times New Roman" w:eastAsia="Malgun Gothic Semilight" w:hAnsi="Times New Roman" w:cs="Times New Roman"/>
          <w:sz w:val="28"/>
          <w:szCs w:val="28"/>
        </w:rPr>
        <w:t>таблиця</w:t>
      </w:r>
      <w:r w:rsidRPr="00DA792C">
        <w:rPr>
          <w:rFonts w:ascii="Times New Roman" w:hAnsi="Times New Roman" w:cs="Times New Roman"/>
          <w:sz w:val="28"/>
          <w:szCs w:val="28"/>
        </w:rPr>
        <w:t xml:space="preserve"> 3.</w:t>
      </w:r>
      <w:r w:rsidR="006A2E02">
        <w:rPr>
          <w:rFonts w:ascii="Times New Roman" w:hAnsi="Times New Roman" w:cs="Times New Roman"/>
          <w:sz w:val="28"/>
          <w:szCs w:val="28"/>
        </w:rPr>
        <w:t>5</w:t>
      </w:r>
      <w:r w:rsidRPr="00DA792C">
        <w:rPr>
          <w:rFonts w:ascii="Times New Roman" w:hAnsi="Times New Roman" w:cs="Times New Roman"/>
          <w:sz w:val="28"/>
          <w:szCs w:val="28"/>
        </w:rPr>
        <w:t>).</w:t>
      </w:r>
    </w:p>
    <w:p w:rsidR="00DA792C" w:rsidRPr="00DA792C" w:rsidRDefault="00DA792C" w:rsidP="00F4360E">
      <w:pPr>
        <w:spacing w:line="360" w:lineRule="auto"/>
        <w:jc w:val="right"/>
        <w:rPr>
          <w:rFonts w:ascii="Times New Roman" w:hAnsi="Times New Roman" w:cs="Times New Roman"/>
          <w:sz w:val="28"/>
          <w:szCs w:val="28"/>
        </w:rPr>
      </w:pPr>
      <w:r w:rsidRPr="00DA792C">
        <w:rPr>
          <w:rFonts w:ascii="Times New Roman" w:hAnsi="Times New Roman" w:cs="Times New Roman"/>
          <w:sz w:val="28"/>
          <w:szCs w:val="28"/>
        </w:rPr>
        <w:t>Таблиця 3.</w:t>
      </w:r>
      <w:r w:rsidR="006A2E02">
        <w:rPr>
          <w:rFonts w:ascii="Times New Roman" w:hAnsi="Times New Roman" w:cs="Times New Roman"/>
          <w:sz w:val="28"/>
          <w:szCs w:val="28"/>
        </w:rPr>
        <w:t>5</w:t>
      </w:r>
    </w:p>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Аналі</w:t>
      </w:r>
      <w:r w:rsidRPr="00DA792C">
        <w:rPr>
          <w:rFonts w:ascii="Times New Roman" w:eastAsia="Malgun Gothic Semilight" w:hAnsi="Times New Roman" w:cs="Times New Roman"/>
          <w:b/>
          <w:bCs/>
          <w:sz w:val="28"/>
          <w:szCs w:val="28"/>
        </w:rPr>
        <w:t>з</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чутливост</w:t>
      </w:r>
      <w:r w:rsidRPr="00DA792C">
        <w:rPr>
          <w:rFonts w:ascii="Times New Roman" w:hAnsi="Times New Roman" w:cs="Times New Roman"/>
          <w:b/>
          <w:bCs/>
          <w:sz w:val="28"/>
          <w:szCs w:val="28"/>
        </w:rPr>
        <w:t xml:space="preserve">і NPV </w:t>
      </w:r>
      <w:r w:rsidRPr="00DA792C">
        <w:rPr>
          <w:rFonts w:ascii="Times New Roman" w:eastAsia="Malgun Gothic Semilight" w:hAnsi="Times New Roman" w:cs="Times New Roman"/>
          <w:b/>
          <w:bCs/>
          <w:sz w:val="28"/>
          <w:szCs w:val="28"/>
        </w:rPr>
        <w:t>про</w:t>
      </w:r>
      <w:r w:rsidRPr="00DA792C">
        <w:rPr>
          <w:rFonts w:ascii="Times New Roman" w:hAnsi="Times New Roman" w:cs="Times New Roman"/>
          <w:b/>
          <w:bCs/>
          <w:sz w:val="28"/>
          <w:szCs w:val="28"/>
        </w:rPr>
        <w:t>є</w:t>
      </w:r>
      <w:r w:rsidRPr="00DA792C">
        <w:rPr>
          <w:rFonts w:ascii="Times New Roman" w:eastAsia="Malgun Gothic Semilight" w:hAnsi="Times New Roman" w:cs="Times New Roman"/>
          <w:b/>
          <w:bCs/>
          <w:sz w:val="28"/>
          <w:szCs w:val="28"/>
        </w:rPr>
        <w:t>кт</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в</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до</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зм</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ставки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дисконтування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тис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грн</w:t>
      </w:r>
    </w:p>
    <w:tbl>
      <w:tblPr>
        <w:tblW w:w="0" w:type="auto"/>
        <w:tblLook w:val="04A0" w:firstRow="1" w:lastRow="0" w:firstColumn="1" w:lastColumn="0" w:noHBand="0" w:noVBand="1"/>
      </w:tblPr>
      <w:tblGrid>
        <w:gridCol w:w="1501"/>
        <w:gridCol w:w="2106"/>
        <w:gridCol w:w="1279"/>
        <w:gridCol w:w="2080"/>
        <w:gridCol w:w="2389"/>
      </w:tblGrid>
      <w:tr w:rsidR="00DA792C" w:rsidRPr="00DA792C" w:rsidTr="00A01309">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Проє</w:t>
            </w:r>
            <w:r w:rsidRPr="00DA792C">
              <w:rPr>
                <w:rFonts w:ascii="Times New Roman" w:eastAsia="Malgun Gothic Semilight" w:hAnsi="Times New Roman" w:cs="Times New Roman"/>
                <w:b/>
                <w:bCs/>
                <w:sz w:val="28"/>
                <w:szCs w:val="28"/>
              </w:rPr>
              <w:t>кт</w:t>
            </w:r>
          </w:p>
        </w:tc>
        <w:tc>
          <w:tcPr>
            <w:tcW w:w="1901" w:type="dxa"/>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NPV при r=20% (оптимі</w:t>
            </w:r>
            <w:r w:rsidRPr="00DA792C">
              <w:rPr>
                <w:rFonts w:ascii="Times New Roman" w:eastAsia="Malgun Gothic Semilight" w:hAnsi="Times New Roman" w:cs="Times New Roman"/>
                <w:b/>
                <w:bCs/>
                <w:sz w:val="28"/>
                <w:szCs w:val="28"/>
              </w:rPr>
              <w:t>стичний</w:t>
            </w:r>
            <w:r w:rsidRPr="00DA792C">
              <w:rPr>
                <w:rFonts w:ascii="Times New Roman" w:hAnsi="Times New Roman" w:cs="Times New Roman"/>
                <w:b/>
                <w:bCs/>
                <w:sz w:val="28"/>
                <w:szCs w:val="28"/>
              </w:rPr>
              <w:t>)</w:t>
            </w:r>
          </w:p>
        </w:tc>
        <w:tc>
          <w:tcPr>
            <w:tcW w:w="1484" w:type="dxa"/>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NPV при r=25% (базовий)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NPV при r=30% (песимі</w:t>
            </w:r>
            <w:r w:rsidRPr="00DA792C">
              <w:rPr>
                <w:rFonts w:ascii="Times New Roman" w:eastAsia="Malgun Gothic Semilight" w:hAnsi="Times New Roman" w:cs="Times New Roman"/>
                <w:b/>
                <w:bCs/>
                <w:sz w:val="28"/>
                <w:szCs w:val="28"/>
              </w:rPr>
              <w:t>стичний</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Висновок про сті</w:t>
            </w:r>
            <w:r w:rsidRPr="00DA792C">
              <w:rPr>
                <w:rFonts w:ascii="Times New Roman" w:eastAsia="Malgun Gothic Semilight" w:hAnsi="Times New Roman" w:cs="Times New Roman"/>
                <w:b/>
                <w:bCs/>
                <w:sz w:val="28"/>
                <w:szCs w:val="28"/>
              </w:rPr>
              <w:t>йк</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сть</w:t>
            </w:r>
          </w:p>
        </w:tc>
      </w:tr>
      <w:tr w:rsidR="00DA792C" w:rsidRPr="00DA792C" w:rsidTr="00A01309">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Проє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1 (</w:t>
            </w:r>
            <w:r w:rsidRPr="00DA792C">
              <w:rPr>
                <w:rFonts w:ascii="Times New Roman" w:eastAsia="Malgun Gothic Semilight" w:hAnsi="Times New Roman" w:cs="Times New Roman"/>
                <w:sz w:val="28"/>
                <w:szCs w:val="28"/>
              </w:rPr>
              <w:t>Пал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ативна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допомога</w:t>
            </w:r>
            <w:r w:rsidRPr="00DA792C">
              <w:rPr>
                <w:rFonts w:ascii="Times New Roman" w:hAnsi="Times New Roman" w:cs="Times New Roman"/>
                <w:sz w:val="28"/>
                <w:szCs w:val="28"/>
              </w:rPr>
              <w:t>)</w:t>
            </w:r>
          </w:p>
        </w:tc>
        <w:tc>
          <w:tcPr>
            <w:tcW w:w="190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+273,5</w:t>
            </w:r>
          </w:p>
        </w:tc>
        <w:tc>
          <w:tcPr>
            <w:tcW w:w="1484"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+230,5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+193,6</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Висока сті</w:t>
            </w:r>
            <w:r w:rsidRPr="00DA792C">
              <w:rPr>
                <w:rFonts w:ascii="Times New Roman" w:eastAsia="Malgun Gothic Semilight" w:hAnsi="Times New Roman" w:cs="Times New Roman"/>
                <w:b/>
                <w:bCs/>
                <w:sz w:val="28"/>
                <w:szCs w:val="28"/>
              </w:rPr>
              <w:t>йк</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сть</w:t>
            </w:r>
            <w:r w:rsidRPr="00DA792C">
              <w:rPr>
                <w:rFonts w:ascii="Times New Roman" w:hAnsi="Times New Roman" w:cs="Times New Roman"/>
                <w:b/>
                <w:bCs/>
                <w:sz w:val="28"/>
                <w:szCs w:val="28"/>
              </w:rPr>
              <w:t>.</w:t>
            </w:r>
            <w:r w:rsidRPr="00DA792C">
              <w:rPr>
                <w:rFonts w:ascii="Times New Roman" w:hAnsi="Times New Roman" w:cs="Times New Roman"/>
                <w:sz w:val="28"/>
                <w:szCs w:val="28"/>
              </w:rPr>
              <w:t> Проє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залиша</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льним</w:t>
            </w:r>
            <w:r w:rsidRPr="00DA792C">
              <w:rPr>
                <w:rFonts w:ascii="Times New Roman" w:hAnsi="Times New Roman" w:cs="Times New Roman"/>
                <w:sz w:val="28"/>
                <w:szCs w:val="28"/>
              </w:rPr>
              <w:t xml:space="preserve"> (NPV &gt; 0) </w:t>
            </w:r>
            <w:r w:rsidRPr="00DA792C">
              <w:rPr>
                <w:rFonts w:ascii="Times New Roman" w:eastAsia="Malgun Gothic Semilight" w:hAnsi="Times New Roman" w:cs="Times New Roman"/>
                <w:sz w:val="28"/>
                <w:szCs w:val="28"/>
              </w:rPr>
              <w:t>нав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умови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сутт</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зростання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вартост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кап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талу</w:t>
            </w:r>
            <w:r w:rsidRPr="00DA792C">
              <w:rPr>
                <w:rFonts w:ascii="Times New Roman" w:hAnsi="Times New Roman" w:cs="Times New Roman"/>
                <w:sz w:val="28"/>
                <w:szCs w:val="28"/>
              </w:rPr>
              <w:t>.</w:t>
            </w:r>
          </w:p>
        </w:tc>
      </w:tr>
      <w:tr w:rsidR="00DA792C" w:rsidRPr="00DA792C" w:rsidTr="00A01309">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Проє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2 (</w:t>
            </w:r>
            <w:r w:rsidRPr="00DA792C">
              <w:rPr>
                <w:rFonts w:ascii="Times New Roman" w:eastAsia="Malgun Gothic Semilight" w:hAnsi="Times New Roman" w:cs="Times New Roman"/>
                <w:sz w:val="28"/>
                <w:szCs w:val="28"/>
              </w:rPr>
              <w:t>Платн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послуги</w:t>
            </w:r>
            <w:r w:rsidRPr="00DA792C">
              <w:rPr>
                <w:rFonts w:ascii="Times New Roman" w:hAnsi="Times New Roman" w:cs="Times New Roman"/>
                <w:sz w:val="28"/>
                <w:szCs w:val="28"/>
              </w:rPr>
              <w:t>)</w:t>
            </w:r>
          </w:p>
        </w:tc>
        <w:tc>
          <w:tcPr>
            <w:tcW w:w="1901"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+445,2</w:t>
            </w:r>
          </w:p>
        </w:tc>
        <w:tc>
          <w:tcPr>
            <w:tcW w:w="1484" w:type="dxa"/>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+414,8</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+387,9</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Надзвичайно висока сті</w:t>
            </w:r>
            <w:r w:rsidRPr="00DA792C">
              <w:rPr>
                <w:rFonts w:ascii="Times New Roman" w:eastAsia="Malgun Gothic Semilight" w:hAnsi="Times New Roman" w:cs="Times New Roman"/>
                <w:b/>
                <w:bCs/>
                <w:sz w:val="28"/>
                <w:szCs w:val="28"/>
              </w:rPr>
              <w:t>йк</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сть</w:t>
            </w:r>
            <w:r w:rsidRPr="00DA792C">
              <w:rPr>
                <w:rFonts w:ascii="Times New Roman" w:hAnsi="Times New Roman" w:cs="Times New Roman"/>
                <w:b/>
                <w:bCs/>
                <w:sz w:val="28"/>
                <w:szCs w:val="28"/>
              </w:rPr>
              <w:t>.</w:t>
            </w:r>
            <w:r w:rsidRPr="00DA792C">
              <w:rPr>
                <w:rFonts w:ascii="Times New Roman" w:hAnsi="Times New Roman" w:cs="Times New Roman"/>
                <w:sz w:val="28"/>
                <w:szCs w:val="28"/>
              </w:rPr>
              <w:t xml:space="preserve"> Показник NPV є </w:t>
            </w:r>
            <w:r w:rsidRPr="00DA792C">
              <w:rPr>
                <w:rFonts w:ascii="Times New Roman" w:eastAsia="Malgun Gothic Semilight" w:hAnsi="Times New Roman" w:cs="Times New Roman"/>
                <w:sz w:val="28"/>
                <w:szCs w:val="28"/>
              </w:rPr>
              <w:t>малочутливим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зм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ставки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дисконтування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завд</w:t>
            </w:r>
            <w:r w:rsidRPr="00DA792C">
              <w:rPr>
                <w:rFonts w:ascii="Times New Roman" w:hAnsi="Times New Roman" w:cs="Times New Roman"/>
                <w:sz w:val="28"/>
                <w:szCs w:val="28"/>
              </w:rPr>
              <w:t>яки швидкі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окупност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високим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грошовим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потокам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перш</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роки</w:t>
            </w:r>
            <w:r w:rsidRPr="00DA792C">
              <w:rPr>
                <w:rFonts w:ascii="Times New Roman" w:hAnsi="Times New Roman" w:cs="Times New Roman"/>
                <w:sz w:val="28"/>
                <w:szCs w:val="28"/>
              </w:rPr>
              <w:t>.</w:t>
            </w:r>
          </w:p>
        </w:tc>
      </w:tr>
    </w:tbl>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lastRenderedPageBreak/>
        <w:t>Джерело: авторська розробка.</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Проведений аналі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доводить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висновки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доц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обох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песим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стичним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сценар</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передбача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зростання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вартост</w:t>
      </w:r>
      <w:r w:rsidRPr="00DA792C">
        <w:rPr>
          <w:rFonts w:ascii="Times New Roman" w:hAnsi="Times New Roman" w:cs="Times New Roman"/>
          <w:sz w:val="28"/>
          <w:szCs w:val="28"/>
        </w:rPr>
        <w:t>і капі</w:t>
      </w:r>
      <w:r w:rsidRPr="00DA792C">
        <w:rPr>
          <w:rFonts w:ascii="Times New Roman" w:eastAsia="Malgun Gothic Semilight" w:hAnsi="Times New Roman" w:cs="Times New Roman"/>
          <w:sz w:val="28"/>
          <w:szCs w:val="28"/>
        </w:rPr>
        <w:t>талу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30%, </w:t>
      </w:r>
      <w:r w:rsidRPr="00DA792C">
        <w:rPr>
          <w:rFonts w:ascii="Times New Roman" w:eastAsia="Malgun Gothic Semilight" w:hAnsi="Times New Roman" w:cs="Times New Roman"/>
          <w:sz w:val="28"/>
          <w:szCs w:val="28"/>
        </w:rPr>
        <w:t>обидва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генерують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значну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позитивну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чисту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приведену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варт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дчить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наявн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сутт</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запасу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цност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w:t>
      </w:r>
      <w:r w:rsidRPr="00DA792C">
        <w:rPr>
          <w:rFonts w:ascii="Times New Roman" w:hAnsi="Times New Roman" w:cs="Times New Roman"/>
          <w:sz w:val="28"/>
          <w:szCs w:val="28"/>
        </w:rPr>
        <w:t>ґ</w:t>
      </w:r>
      <w:r w:rsidRPr="00DA792C">
        <w:rPr>
          <w:rFonts w:ascii="Times New Roman" w:eastAsia="Malgun Gothic Semilight" w:hAnsi="Times New Roman" w:cs="Times New Roman"/>
          <w:sz w:val="28"/>
          <w:szCs w:val="28"/>
        </w:rPr>
        <w:t>рунтован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ї</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включення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програми</w:t>
      </w:r>
      <w:r w:rsidRPr="00DA792C">
        <w:rPr>
          <w:rFonts w:ascii="Times New Roman" w:hAnsi="Times New Roman" w:cs="Times New Roman"/>
          <w:sz w:val="28"/>
          <w:szCs w:val="28"/>
        </w:rPr>
        <w:t>.</w:t>
      </w:r>
    </w:p>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sz w:val="28"/>
          <w:szCs w:val="28"/>
        </w:rPr>
        <w:t>Однак ключова ці</w:t>
      </w:r>
      <w:r w:rsidRPr="00DA792C">
        <w:rPr>
          <w:rFonts w:ascii="Times New Roman" w:eastAsia="Malgun Gothic Semilight" w:hAnsi="Times New Roman" w:cs="Times New Roman"/>
          <w:sz w:val="28"/>
          <w:szCs w:val="28"/>
        </w:rPr>
        <w:t>нн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запропоновано</w:t>
      </w:r>
      <w:r w:rsidRPr="00DA792C">
        <w:rPr>
          <w:rFonts w:ascii="Times New Roman" w:hAnsi="Times New Roman" w:cs="Times New Roman"/>
          <w:sz w:val="28"/>
          <w:szCs w:val="28"/>
        </w:rPr>
        <w:t>ї і</w:t>
      </w:r>
      <w:r w:rsidRPr="00DA792C">
        <w:rPr>
          <w:rFonts w:ascii="Times New Roman" w:eastAsia="Malgun Gothic Semilight" w:hAnsi="Times New Roman" w:cs="Times New Roman"/>
          <w:sz w:val="28"/>
          <w:szCs w:val="28"/>
        </w:rPr>
        <w:t>нвестиц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програм</w:t>
      </w:r>
      <w:r w:rsidRPr="00DA792C">
        <w:rPr>
          <w:rFonts w:ascii="Times New Roman" w:hAnsi="Times New Roman" w:cs="Times New Roman"/>
          <w:sz w:val="28"/>
          <w:szCs w:val="28"/>
        </w:rPr>
        <w:t xml:space="preserve">и полягає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високих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показниках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ефективност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кожного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окремого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ї</w:t>
      </w:r>
      <w:r w:rsidRPr="00DA792C">
        <w:rPr>
          <w:rFonts w:ascii="Times New Roman" w:eastAsia="Malgun Gothic Semilight" w:hAnsi="Times New Roman" w:cs="Times New Roman"/>
          <w:sz w:val="28"/>
          <w:szCs w:val="28"/>
        </w:rPr>
        <w:t>хньому синергетичному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 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комплексному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знес</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модель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Критично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важливою</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стична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нка</w:t>
      </w:r>
      <w:r w:rsidRPr="00DA792C">
        <w:rPr>
          <w:rFonts w:ascii="Times New Roman" w:hAnsi="Times New Roman" w:cs="Times New Roman"/>
          <w:sz w:val="28"/>
          <w:szCs w:val="28"/>
        </w:rPr>
        <w:t xml:space="preserve"> ї</w:t>
      </w:r>
      <w:r w:rsidRPr="00DA792C">
        <w:rPr>
          <w:rFonts w:ascii="Times New Roman" w:eastAsia="Malgun Gothic Semilight" w:hAnsi="Times New Roman" w:cs="Times New Roman"/>
          <w:sz w:val="28"/>
          <w:szCs w:val="28"/>
        </w:rPr>
        <w:t>хнього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коротк</w:t>
      </w:r>
      <w:r w:rsidRPr="00DA792C">
        <w:rPr>
          <w:rFonts w:ascii="Times New Roman" w:hAnsi="Times New Roman" w:cs="Times New Roman"/>
          <w:sz w:val="28"/>
          <w:szCs w:val="28"/>
        </w:rPr>
        <w:t>острокові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перспектив</w:t>
      </w:r>
      <w:r w:rsidRPr="00DA792C">
        <w:rPr>
          <w:rFonts w:ascii="Times New Roman" w:hAnsi="Times New Roman" w:cs="Times New Roman"/>
          <w:sz w:val="28"/>
          <w:szCs w:val="28"/>
        </w:rPr>
        <w:t>і.</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Сукупний чистий грошовий поті</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 xml:space="preserve"> (CF)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обох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перший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становить</w:t>
      </w:r>
      <w:r w:rsidRPr="00DA792C">
        <w:rPr>
          <w:rFonts w:ascii="Times New Roman" w:hAnsi="Times New Roman" w:cs="Times New Roman"/>
          <w:sz w:val="28"/>
          <w:szCs w:val="28"/>
        </w:rPr>
        <w:t>: CF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1) + CF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2) = (-92,3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 (+130,0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 +37,7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Цей результат необхі</w:t>
      </w:r>
      <w:r w:rsidRPr="00DA792C">
        <w:rPr>
          <w:rFonts w:ascii="Times New Roman" w:eastAsia="Malgun Gothic Semilight" w:hAnsi="Times New Roman" w:cs="Times New Roman"/>
          <w:sz w:val="28"/>
          <w:szCs w:val="28"/>
        </w:rPr>
        <w:t>дно</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нтерпретувати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контекст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антикризового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менеджменту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Сума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+37,7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недостатньою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повного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покриття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збитку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2024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 xml:space="preserve"> (-648,8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Проте</w:t>
      </w:r>
      <w:r w:rsidRPr="00DA792C">
        <w:rPr>
          <w:rFonts w:ascii="Times New Roman" w:hAnsi="Times New Roman" w:cs="Times New Roman"/>
          <w:sz w:val="28"/>
          <w:szCs w:val="28"/>
        </w:rPr>
        <w:t xml:space="preserve">, її </w:t>
      </w:r>
      <w:r w:rsidRPr="00DA792C">
        <w:rPr>
          <w:rFonts w:ascii="Times New Roman" w:eastAsia="Malgun Gothic Semilight" w:hAnsi="Times New Roman" w:cs="Times New Roman"/>
          <w:sz w:val="28"/>
          <w:szCs w:val="28"/>
        </w:rPr>
        <w:t>значення</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митт</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вому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виход</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прибуток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стратег</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w:t>
      </w:r>
      <w:r w:rsidRPr="00DA792C">
        <w:rPr>
          <w:rFonts w:ascii="Times New Roman" w:hAnsi="Times New Roman" w:cs="Times New Roman"/>
          <w:sz w:val="28"/>
          <w:szCs w:val="28"/>
        </w:rPr>
        <w:t xml:space="preserve">ому переломі </w:t>
      </w:r>
      <w:r w:rsidRPr="00DA792C">
        <w:rPr>
          <w:rFonts w:ascii="Times New Roman" w:eastAsia="Malgun Gothic Semilight" w:hAnsi="Times New Roman" w:cs="Times New Roman"/>
          <w:sz w:val="28"/>
          <w:szCs w:val="28"/>
        </w:rPr>
        <w:t>негативно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тенденц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дозволя</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вперше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тривалий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од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перейти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витрачення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ресурс</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генерац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хоч</w:t>
      </w:r>
      <w:r w:rsidRPr="00DA792C">
        <w:rPr>
          <w:rFonts w:ascii="Times New Roman" w:hAnsi="Times New Roman" w:cs="Times New Roman"/>
          <w:sz w:val="28"/>
          <w:szCs w:val="28"/>
        </w:rPr>
        <w:t xml:space="preserve"> і </w:t>
      </w:r>
      <w:r w:rsidRPr="00DA792C">
        <w:rPr>
          <w:rFonts w:ascii="Times New Roman" w:eastAsia="Malgun Gothic Semilight" w:hAnsi="Times New Roman" w:cs="Times New Roman"/>
          <w:sz w:val="28"/>
          <w:szCs w:val="28"/>
        </w:rPr>
        <w:t>невеликого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але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позитивного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грошового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потоку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яльност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Це</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ключовим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завданням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етап</w:t>
      </w:r>
      <w:r w:rsidRPr="00DA792C">
        <w:rPr>
          <w:rFonts w:ascii="Times New Roman" w:hAnsi="Times New Roman" w:cs="Times New Roman"/>
          <w:sz w:val="28"/>
          <w:szCs w:val="28"/>
        </w:rPr>
        <w:t>у "Тактична стабі</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спрямованого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дновлення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керованост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зупинку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поглиблення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кризи</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Одночасна реалі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обох</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атив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забезпечу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системне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оздоровлення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трьома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ключовими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напрямами</w:t>
      </w:r>
      <w:r w:rsidRPr="00DA792C">
        <w:rPr>
          <w:rFonts w:ascii="Times New Roman" w:hAnsi="Times New Roman" w:cs="Times New Roman"/>
          <w:sz w:val="28"/>
          <w:szCs w:val="28"/>
        </w:rPr>
        <w:t>:</w:t>
      </w:r>
    </w:p>
    <w:p w:rsidR="00DA792C" w:rsidRPr="00DA792C" w:rsidRDefault="00DA792C" w:rsidP="00661D71">
      <w:pPr>
        <w:widowControl/>
        <w:numPr>
          <w:ilvl w:val="0"/>
          <w:numId w:val="6"/>
        </w:numPr>
        <w:spacing w:line="360" w:lineRule="auto"/>
        <w:jc w:val="both"/>
        <w:rPr>
          <w:rFonts w:ascii="Times New Roman" w:hAnsi="Times New Roman" w:cs="Times New Roman"/>
          <w:sz w:val="28"/>
          <w:szCs w:val="28"/>
        </w:rPr>
      </w:pPr>
      <w:r w:rsidRPr="00DA792C">
        <w:rPr>
          <w:rFonts w:ascii="Times New Roman" w:hAnsi="Times New Roman" w:cs="Times New Roman"/>
          <w:sz w:val="28"/>
          <w:szCs w:val="28"/>
        </w:rPr>
        <w:t>Фі</w:t>
      </w:r>
      <w:r w:rsidRPr="00DA792C">
        <w:rPr>
          <w:rFonts w:ascii="Times New Roman" w:eastAsia="Malgun Gothic Semilight" w:hAnsi="Times New Roman" w:cs="Times New Roman"/>
          <w:sz w:val="28"/>
          <w:szCs w:val="28"/>
        </w:rPr>
        <w:t>нансове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оздоровлення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диверсиф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w:t>
      </w:r>
      <w:r w:rsidRPr="00DA792C">
        <w:rPr>
          <w:rFonts w:ascii="Times New Roman" w:hAnsi="Times New Roman" w:cs="Times New Roman"/>
          <w:sz w:val="28"/>
          <w:szCs w:val="28"/>
        </w:rPr>
        <w:t xml:space="preserve">творюють два нові, </w:t>
      </w:r>
      <w:r w:rsidRPr="00DA792C">
        <w:rPr>
          <w:rFonts w:ascii="Times New Roman" w:eastAsia="Malgun Gothic Semilight" w:hAnsi="Times New Roman" w:cs="Times New Roman"/>
          <w:sz w:val="28"/>
          <w:szCs w:val="28"/>
        </w:rPr>
        <w:t>незалежн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один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одного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потоки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1 </w:t>
      </w:r>
      <w:r w:rsidRPr="00DA792C">
        <w:rPr>
          <w:rFonts w:ascii="Times New Roman" w:eastAsia="Malgun Gothic Semilight" w:hAnsi="Times New Roman" w:cs="Times New Roman"/>
          <w:sz w:val="28"/>
          <w:szCs w:val="28"/>
        </w:rPr>
        <w:t>забезпечу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значний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гарантований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державою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дозволя</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покрити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частину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2,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свою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чергу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створю</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гнучке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джерело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доходу</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незалежне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тик</w:t>
      </w:r>
      <w:r w:rsidRPr="00DA792C">
        <w:rPr>
          <w:rFonts w:ascii="Times New Roman" w:hAnsi="Times New Roman" w:cs="Times New Roman"/>
          <w:sz w:val="28"/>
          <w:szCs w:val="28"/>
        </w:rPr>
        <w:t xml:space="preserve">и НСЗУ, що кардинально знижує </w:t>
      </w:r>
      <w:r w:rsidRPr="00DA792C">
        <w:rPr>
          <w:rFonts w:ascii="Times New Roman" w:eastAsia="Malgun Gothic Semilight" w:hAnsi="Times New Roman" w:cs="Times New Roman"/>
          <w:sz w:val="28"/>
          <w:szCs w:val="28"/>
        </w:rPr>
        <w:t>загальну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ризикован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знес</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модел</w:t>
      </w:r>
      <w:r w:rsidRPr="00DA792C">
        <w:rPr>
          <w:rFonts w:ascii="Times New Roman" w:hAnsi="Times New Roman" w:cs="Times New Roman"/>
          <w:sz w:val="28"/>
          <w:szCs w:val="28"/>
        </w:rPr>
        <w:t>і.</w:t>
      </w:r>
    </w:p>
    <w:p w:rsidR="00DA792C" w:rsidRPr="00DA792C" w:rsidRDefault="00DA792C" w:rsidP="00661D71">
      <w:pPr>
        <w:widowControl/>
        <w:numPr>
          <w:ilvl w:val="0"/>
          <w:numId w:val="6"/>
        </w:numPr>
        <w:spacing w:line="360" w:lineRule="auto"/>
        <w:jc w:val="both"/>
        <w:rPr>
          <w:rFonts w:ascii="Times New Roman" w:hAnsi="Times New Roman" w:cs="Times New Roman"/>
          <w:sz w:val="28"/>
          <w:szCs w:val="28"/>
        </w:rPr>
      </w:pPr>
      <w:r w:rsidRPr="00DA792C">
        <w:rPr>
          <w:rFonts w:ascii="Times New Roman" w:hAnsi="Times New Roman" w:cs="Times New Roman"/>
          <w:sz w:val="28"/>
          <w:szCs w:val="28"/>
        </w:rPr>
        <w:t>Пі</w:t>
      </w:r>
      <w:r w:rsidRPr="00DA792C">
        <w:rPr>
          <w:rFonts w:ascii="Times New Roman" w:eastAsia="Malgun Gothic Semilight" w:hAnsi="Times New Roman" w:cs="Times New Roman"/>
          <w:sz w:val="28"/>
          <w:szCs w:val="28"/>
        </w:rPr>
        <w:t>двищення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ефективност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обидва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безпосередньо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спрямован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на активац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недозавантажених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актив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автотранспорт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агностичне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обладнання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перетворюючи</w:t>
      </w:r>
      <w:r w:rsidRPr="00DA792C">
        <w:rPr>
          <w:rFonts w:ascii="Times New Roman" w:hAnsi="Times New Roman" w:cs="Times New Roman"/>
          <w:sz w:val="28"/>
          <w:szCs w:val="28"/>
        </w:rPr>
        <w:t xml:space="preserve"> ї</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цен</w:t>
      </w:r>
      <w:r w:rsidRPr="00DA792C">
        <w:rPr>
          <w:rFonts w:ascii="Times New Roman" w:hAnsi="Times New Roman" w:cs="Times New Roman"/>
          <w:sz w:val="28"/>
          <w:szCs w:val="28"/>
        </w:rPr>
        <w:t>трі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центри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доходу</w:t>
      </w:r>
      <w:r w:rsidRPr="00DA792C">
        <w:rPr>
          <w:rFonts w:ascii="Times New Roman" w:hAnsi="Times New Roman" w:cs="Times New Roman"/>
          <w:sz w:val="28"/>
          <w:szCs w:val="28"/>
        </w:rPr>
        <w:t>.</w:t>
      </w:r>
    </w:p>
    <w:p w:rsidR="00DA792C" w:rsidRPr="00DA792C" w:rsidRDefault="00DA792C" w:rsidP="00661D71">
      <w:pPr>
        <w:widowControl/>
        <w:numPr>
          <w:ilvl w:val="0"/>
          <w:numId w:val="6"/>
        </w:numPr>
        <w:spacing w:after="240" w:line="360" w:lineRule="auto"/>
        <w:jc w:val="both"/>
        <w:rPr>
          <w:rFonts w:ascii="Times New Roman" w:hAnsi="Times New Roman" w:cs="Times New Roman"/>
          <w:sz w:val="28"/>
          <w:szCs w:val="28"/>
        </w:rPr>
      </w:pPr>
      <w:r w:rsidRPr="00DA792C">
        <w:rPr>
          <w:rFonts w:ascii="Times New Roman" w:hAnsi="Times New Roman" w:cs="Times New Roman"/>
          <w:sz w:val="28"/>
          <w:szCs w:val="28"/>
        </w:rPr>
        <w:t>Трансформаці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орган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культури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впровадження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системи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мотивац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і 2 </w:t>
      </w:r>
      <w:r w:rsidRPr="00DA792C">
        <w:rPr>
          <w:rFonts w:ascii="Times New Roman" w:eastAsia="Malgun Gothic Semilight" w:hAnsi="Times New Roman" w:cs="Times New Roman"/>
          <w:sz w:val="28"/>
          <w:szCs w:val="28"/>
        </w:rPr>
        <w:t>руйну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пасивну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бюджетну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культуру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створю</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 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мницьке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мислення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безпосередньо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кавлений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нансовому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результат</w:t>
      </w:r>
      <w:r w:rsidRPr="00DA792C">
        <w:rPr>
          <w:rFonts w:ascii="Times New Roman" w:hAnsi="Times New Roman" w:cs="Times New Roman"/>
          <w:sz w:val="28"/>
          <w:szCs w:val="28"/>
        </w:rPr>
        <w:t>і.</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 xml:space="preserve">Таким чином, запропонована програма є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чар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вною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гулкою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початком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складного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але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керованого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процесу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одужання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оч</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кувано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тривалост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цього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процесу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загального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економ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було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спрогнозовано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результати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яльност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w:t>
      </w:r>
      <w:r w:rsidRPr="00DA792C">
        <w:rPr>
          <w:rFonts w:ascii="Times New Roman" w:hAnsi="Times New Roman" w:cs="Times New Roman"/>
          <w:sz w:val="28"/>
          <w:szCs w:val="28"/>
        </w:rPr>
        <w:t>рирі</w:t>
      </w:r>
      <w:r w:rsidRPr="00DA792C">
        <w:rPr>
          <w:rFonts w:ascii="Times New Roman" w:eastAsia="Malgun Gothic Semilight" w:hAnsi="Times New Roman" w:cs="Times New Roman"/>
          <w:sz w:val="28"/>
          <w:szCs w:val="28"/>
        </w:rPr>
        <w:t>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од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Цей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прогноз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врахову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як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позитивний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так</w:t>
      </w:r>
      <w:r w:rsidRPr="00DA792C">
        <w:rPr>
          <w:rFonts w:ascii="Times New Roman" w:hAnsi="Times New Roman" w:cs="Times New Roman"/>
          <w:sz w:val="28"/>
          <w:szCs w:val="28"/>
        </w:rPr>
        <w:t xml:space="preserve"> і </w:t>
      </w:r>
      <w:r w:rsidRPr="00DA792C">
        <w:rPr>
          <w:rFonts w:ascii="Times New Roman" w:eastAsia="Malgun Gothic Semilight" w:hAnsi="Times New Roman" w:cs="Times New Roman"/>
          <w:sz w:val="28"/>
          <w:szCs w:val="28"/>
        </w:rPr>
        <w:t>значний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тягар</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снуючих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нерц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системи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Прогнозн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показники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таблиця</w:t>
      </w:r>
      <w:r w:rsidRPr="00DA792C">
        <w:rPr>
          <w:rFonts w:ascii="Times New Roman" w:hAnsi="Times New Roman" w:cs="Times New Roman"/>
          <w:sz w:val="28"/>
          <w:szCs w:val="28"/>
        </w:rPr>
        <w:t xml:space="preserve"> 3.15) </w:t>
      </w:r>
      <w:r w:rsidRPr="00DA792C">
        <w:rPr>
          <w:rFonts w:ascii="Times New Roman" w:eastAsia="Malgun Gothic Semilight" w:hAnsi="Times New Roman" w:cs="Times New Roman"/>
          <w:sz w:val="28"/>
          <w:szCs w:val="28"/>
        </w:rPr>
        <w:t>базуються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метод</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експертних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врахов</w:t>
      </w:r>
      <w:r w:rsidRPr="00DA792C">
        <w:rPr>
          <w:rFonts w:ascii="Times New Roman" w:hAnsi="Times New Roman" w:cs="Times New Roman"/>
          <w:sz w:val="28"/>
          <w:szCs w:val="28"/>
        </w:rPr>
        <w:t xml:space="preserve">ує </w:t>
      </w:r>
      <w:r w:rsidRPr="00DA792C">
        <w:rPr>
          <w:rFonts w:ascii="Times New Roman" w:eastAsia="Malgun Gothic Semilight" w:hAnsi="Times New Roman" w:cs="Times New Roman"/>
          <w:sz w:val="28"/>
          <w:szCs w:val="28"/>
        </w:rPr>
        <w:t>анал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сторичних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тренд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оч</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куваний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конкретних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таблиця</w:t>
      </w:r>
      <w:r w:rsidRPr="00DA792C">
        <w:rPr>
          <w:rFonts w:ascii="Times New Roman" w:hAnsi="Times New Roman" w:cs="Times New Roman"/>
          <w:sz w:val="28"/>
          <w:szCs w:val="28"/>
        </w:rPr>
        <w:t xml:space="preserve"> 3.</w:t>
      </w:r>
      <w:r w:rsidR="006A2E02">
        <w:rPr>
          <w:rFonts w:ascii="Times New Roman" w:hAnsi="Times New Roman" w:cs="Times New Roman"/>
          <w:sz w:val="28"/>
          <w:szCs w:val="28"/>
        </w:rPr>
        <w:t>6</w:t>
      </w:r>
      <w:r w:rsidRPr="00DA792C">
        <w:rPr>
          <w:rFonts w:ascii="Times New Roman" w:hAnsi="Times New Roman" w:cs="Times New Roman"/>
          <w:sz w:val="28"/>
          <w:szCs w:val="28"/>
        </w:rPr>
        <w:t>).</w:t>
      </w:r>
    </w:p>
    <w:p w:rsidR="00DA792C" w:rsidRPr="00DA792C" w:rsidRDefault="00DA792C" w:rsidP="006A2E02">
      <w:pPr>
        <w:pageBreakBefore/>
        <w:spacing w:line="360" w:lineRule="auto"/>
        <w:jc w:val="right"/>
        <w:rPr>
          <w:rFonts w:ascii="Times New Roman" w:hAnsi="Times New Roman" w:cs="Times New Roman"/>
          <w:sz w:val="28"/>
          <w:szCs w:val="28"/>
        </w:rPr>
      </w:pPr>
      <w:r w:rsidRPr="00DA792C">
        <w:rPr>
          <w:rFonts w:ascii="Times New Roman" w:hAnsi="Times New Roman" w:cs="Times New Roman"/>
          <w:sz w:val="28"/>
          <w:szCs w:val="28"/>
        </w:rPr>
        <w:lastRenderedPageBreak/>
        <w:t>Таблиця 3.</w:t>
      </w:r>
      <w:r w:rsidR="006A2E02">
        <w:rPr>
          <w:rFonts w:ascii="Times New Roman" w:hAnsi="Times New Roman" w:cs="Times New Roman"/>
          <w:sz w:val="28"/>
          <w:szCs w:val="28"/>
        </w:rPr>
        <w:t>6</w:t>
      </w:r>
    </w:p>
    <w:p w:rsidR="00DA792C" w:rsidRPr="00DA792C" w:rsidRDefault="00DA792C" w:rsidP="00F4360E">
      <w:pPr>
        <w:spacing w:after="240"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 xml:space="preserve">Прогнозовані </w:t>
      </w:r>
      <w:r w:rsidRPr="00DA792C">
        <w:rPr>
          <w:rFonts w:ascii="Times New Roman" w:eastAsia="Malgun Gothic Semilight" w:hAnsi="Times New Roman" w:cs="Times New Roman"/>
          <w:b/>
          <w:bCs/>
          <w:sz w:val="28"/>
          <w:szCs w:val="28"/>
        </w:rPr>
        <w:t>ф</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нансов</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результати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на</w:t>
      </w:r>
      <w:r w:rsidRPr="00DA792C">
        <w:rPr>
          <w:rFonts w:ascii="Times New Roman" w:hAnsi="Times New Roman" w:cs="Times New Roman"/>
          <w:b/>
          <w:bCs/>
          <w:sz w:val="28"/>
          <w:szCs w:val="28"/>
        </w:rPr>
        <w:t xml:space="preserve"> 2025</w:t>
      </w:r>
      <w:r w:rsidRPr="00DA792C">
        <w:rPr>
          <w:rFonts w:ascii="Times New Roman" w:eastAsia="Malgun Gothic Semilight" w:hAnsi="Times New Roman" w:cs="Times New Roman"/>
          <w:b/>
          <w:bCs/>
          <w:sz w:val="28"/>
          <w:szCs w:val="28"/>
        </w:rPr>
        <w:t>–</w:t>
      </w:r>
      <w:r w:rsidRPr="00DA792C">
        <w:rPr>
          <w:rFonts w:ascii="Times New Roman" w:hAnsi="Times New Roman" w:cs="Times New Roman"/>
          <w:b/>
          <w:bCs/>
          <w:sz w:val="28"/>
          <w:szCs w:val="28"/>
        </w:rPr>
        <w:t xml:space="preserve">2027 </w:t>
      </w:r>
      <w:r w:rsidRPr="00DA792C">
        <w:rPr>
          <w:rFonts w:ascii="Times New Roman" w:eastAsia="Malgun Gothic Semilight" w:hAnsi="Times New Roman" w:cs="Times New Roman"/>
          <w:b/>
          <w:bCs/>
          <w:sz w:val="28"/>
          <w:szCs w:val="28"/>
        </w:rPr>
        <w:t>рр</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тис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грн</w:t>
      </w:r>
    </w:p>
    <w:tbl>
      <w:tblPr>
        <w:tblW w:w="0" w:type="auto"/>
        <w:tblLook w:val="04A0" w:firstRow="1" w:lastRow="0" w:firstColumn="1" w:lastColumn="0" w:noHBand="0" w:noVBand="1"/>
      </w:tblPr>
      <w:tblGrid>
        <w:gridCol w:w="2463"/>
        <w:gridCol w:w="1039"/>
        <w:gridCol w:w="2255"/>
        <w:gridCol w:w="1846"/>
        <w:gridCol w:w="1752"/>
      </w:tblGrid>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Найменування показника</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Факт 2024</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Прогноз 2025</w:t>
            </w:r>
            <w:r w:rsidRPr="00DA792C">
              <w:rPr>
                <w:rFonts w:ascii="Times New Roman" w:hAnsi="Times New Roman" w:cs="Times New Roman"/>
                <w:b/>
                <w:bCs/>
                <w:sz w:val="28"/>
                <w:szCs w:val="28"/>
              </w:rPr>
              <w:br/>
            </w:r>
            <w:r w:rsidRPr="00DA792C">
              <w:rPr>
                <w:rFonts w:ascii="Times New Roman" w:hAnsi="Times New Roman" w:cs="Times New Roman"/>
                <w:b/>
                <w:bCs/>
                <w:i/>
                <w:iCs/>
                <w:sz w:val="28"/>
                <w:szCs w:val="28"/>
              </w:rPr>
              <w:t>(Етап «Стабі</w:t>
            </w:r>
            <w:r w:rsidRPr="00DA792C">
              <w:rPr>
                <w:rFonts w:ascii="Times New Roman" w:eastAsia="Malgun Gothic Semilight" w:hAnsi="Times New Roman" w:cs="Times New Roman"/>
                <w:b/>
                <w:bCs/>
                <w:i/>
                <w:iCs/>
                <w:sz w:val="28"/>
                <w:szCs w:val="28"/>
              </w:rPr>
              <w:t>л</w:t>
            </w:r>
            <w:r w:rsidRPr="00DA792C">
              <w:rPr>
                <w:rFonts w:ascii="Times New Roman" w:hAnsi="Times New Roman" w:cs="Times New Roman"/>
                <w:b/>
                <w:bCs/>
                <w:i/>
                <w:iCs/>
                <w:sz w:val="28"/>
                <w:szCs w:val="28"/>
              </w:rPr>
              <w:t>і</w:t>
            </w:r>
            <w:r w:rsidRPr="00DA792C">
              <w:rPr>
                <w:rFonts w:ascii="Times New Roman" w:eastAsia="Malgun Gothic Semilight" w:hAnsi="Times New Roman" w:cs="Times New Roman"/>
                <w:b/>
                <w:bCs/>
                <w:i/>
                <w:iCs/>
                <w:sz w:val="28"/>
                <w:szCs w:val="28"/>
              </w:rPr>
              <w:t>зац</w:t>
            </w:r>
            <w:r w:rsidRPr="00DA792C">
              <w:rPr>
                <w:rFonts w:ascii="Times New Roman" w:hAnsi="Times New Roman" w:cs="Times New Roman"/>
                <w:b/>
                <w:bCs/>
                <w:i/>
                <w:iCs/>
                <w:sz w:val="28"/>
                <w:szCs w:val="28"/>
              </w:rPr>
              <w:t>і</w:t>
            </w:r>
            <w:r w:rsidRPr="00DA792C">
              <w:rPr>
                <w:rFonts w:ascii="Times New Roman" w:eastAsia="Malgun Gothic Semilight" w:hAnsi="Times New Roman" w:cs="Times New Roman"/>
                <w:b/>
                <w:bCs/>
                <w:i/>
                <w:iCs/>
                <w:sz w:val="28"/>
                <w:szCs w:val="28"/>
              </w:rPr>
              <w:t>я»</w:t>
            </w:r>
            <w:r w:rsidRPr="00DA792C">
              <w:rPr>
                <w:rFonts w:ascii="Times New Roman" w:hAnsi="Times New Roman" w:cs="Times New Roman"/>
                <w:b/>
                <w:bCs/>
                <w:i/>
                <w:i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Прогноз 2026</w:t>
            </w:r>
            <w:r w:rsidRPr="00DA792C">
              <w:rPr>
                <w:rFonts w:ascii="Times New Roman" w:hAnsi="Times New Roman" w:cs="Times New Roman"/>
                <w:b/>
                <w:bCs/>
                <w:sz w:val="28"/>
                <w:szCs w:val="28"/>
              </w:rPr>
              <w:br/>
            </w:r>
            <w:r w:rsidRPr="00DA792C">
              <w:rPr>
                <w:rFonts w:ascii="Times New Roman" w:hAnsi="Times New Roman" w:cs="Times New Roman"/>
                <w:b/>
                <w:bCs/>
                <w:i/>
                <w:iCs/>
                <w:sz w:val="28"/>
                <w:szCs w:val="28"/>
              </w:rPr>
              <w:t>(Етап «Розвиток»)</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Прогноз 2027</w:t>
            </w:r>
            <w:r w:rsidRPr="00DA792C">
              <w:rPr>
                <w:rFonts w:ascii="Times New Roman" w:hAnsi="Times New Roman" w:cs="Times New Roman"/>
                <w:b/>
                <w:bCs/>
                <w:sz w:val="28"/>
                <w:szCs w:val="28"/>
              </w:rPr>
              <w:br/>
            </w:r>
            <w:r w:rsidRPr="00DA792C">
              <w:rPr>
                <w:rFonts w:ascii="Times New Roman" w:hAnsi="Times New Roman" w:cs="Times New Roman"/>
                <w:b/>
                <w:bCs/>
                <w:i/>
                <w:iCs/>
                <w:sz w:val="28"/>
                <w:szCs w:val="28"/>
              </w:rPr>
              <w:t>(Етап «Сталий розвиток»)</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I. ДОХОДИ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Доходи ві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снуюч</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пакети</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8 776,9</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8 601,4</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8 859,4</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9 302,4</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i/>
                <w:iCs/>
                <w:sz w:val="28"/>
                <w:szCs w:val="28"/>
              </w:rPr>
              <w:t>Доходи ві</w:t>
            </w:r>
            <w:r w:rsidRPr="00DA792C">
              <w:rPr>
                <w:rFonts w:ascii="Times New Roman" w:eastAsia="Malgun Gothic Semilight" w:hAnsi="Times New Roman" w:cs="Times New Roman"/>
                <w:i/>
                <w:iCs/>
                <w:sz w:val="28"/>
                <w:szCs w:val="28"/>
              </w:rPr>
              <w:t>д</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Про</w:t>
            </w:r>
            <w:r w:rsidRPr="00DA792C">
              <w:rPr>
                <w:rFonts w:ascii="Times New Roman" w:hAnsi="Times New Roman" w:cs="Times New Roman"/>
                <w:i/>
                <w:iCs/>
                <w:sz w:val="28"/>
                <w:szCs w:val="28"/>
              </w:rPr>
              <w:t>є</w:t>
            </w:r>
            <w:r w:rsidRPr="00DA792C">
              <w:rPr>
                <w:rFonts w:ascii="Times New Roman" w:eastAsia="Malgun Gothic Semilight" w:hAnsi="Times New Roman" w:cs="Times New Roman"/>
                <w:i/>
                <w:iCs/>
                <w:sz w:val="28"/>
                <w:szCs w:val="28"/>
              </w:rPr>
              <w:t>кту</w:t>
            </w:r>
            <w:r w:rsidRPr="00DA792C">
              <w:rPr>
                <w:rFonts w:ascii="Times New Roman" w:hAnsi="Times New Roman" w:cs="Times New Roman"/>
                <w:i/>
                <w:iCs/>
                <w:sz w:val="28"/>
                <w:szCs w:val="28"/>
              </w:rPr>
              <w:t xml:space="preserve"> 1 (</w:t>
            </w:r>
            <w:r w:rsidRPr="00DA792C">
              <w:rPr>
                <w:rFonts w:ascii="Times New Roman" w:eastAsia="Malgun Gothic Semilight" w:hAnsi="Times New Roman" w:cs="Times New Roman"/>
                <w:i/>
                <w:iCs/>
                <w:sz w:val="28"/>
                <w:szCs w:val="28"/>
              </w:rPr>
              <w:t>пал</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ативна</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допомога</w:t>
            </w:r>
            <w:r w:rsidRPr="00DA792C">
              <w:rPr>
                <w:rFonts w:ascii="Times New Roman" w:hAnsi="Times New Roman" w:cs="Times New Roman"/>
                <w:i/>
                <w:i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357,7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1 126,8</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1 446,1</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i/>
                <w:iCs/>
                <w:sz w:val="28"/>
                <w:szCs w:val="28"/>
              </w:rPr>
              <w:t>Доходи ві</w:t>
            </w:r>
            <w:r w:rsidRPr="00DA792C">
              <w:rPr>
                <w:rFonts w:ascii="Times New Roman" w:eastAsia="Malgun Gothic Semilight" w:hAnsi="Times New Roman" w:cs="Times New Roman"/>
                <w:i/>
                <w:iCs/>
                <w:sz w:val="28"/>
                <w:szCs w:val="28"/>
              </w:rPr>
              <w:t>д</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Про</w:t>
            </w:r>
            <w:r w:rsidRPr="00DA792C">
              <w:rPr>
                <w:rFonts w:ascii="Times New Roman" w:hAnsi="Times New Roman" w:cs="Times New Roman"/>
                <w:i/>
                <w:iCs/>
                <w:sz w:val="28"/>
                <w:szCs w:val="28"/>
              </w:rPr>
              <w:t>є</w:t>
            </w:r>
            <w:r w:rsidRPr="00DA792C">
              <w:rPr>
                <w:rFonts w:ascii="Times New Roman" w:eastAsia="Malgun Gothic Semilight" w:hAnsi="Times New Roman" w:cs="Times New Roman"/>
                <w:i/>
                <w:iCs/>
                <w:sz w:val="28"/>
                <w:szCs w:val="28"/>
              </w:rPr>
              <w:t>кту</w:t>
            </w:r>
            <w:r w:rsidRPr="00DA792C">
              <w:rPr>
                <w:rFonts w:ascii="Times New Roman" w:hAnsi="Times New Roman" w:cs="Times New Roman"/>
                <w:i/>
                <w:iCs/>
                <w:sz w:val="28"/>
                <w:szCs w:val="28"/>
              </w:rPr>
              <w:t xml:space="preserve"> 2 (</w:t>
            </w:r>
            <w:r w:rsidRPr="00DA792C">
              <w:rPr>
                <w:rFonts w:ascii="Times New Roman" w:eastAsia="Malgun Gothic Semilight" w:hAnsi="Times New Roman" w:cs="Times New Roman"/>
                <w:i/>
                <w:iCs/>
                <w:sz w:val="28"/>
                <w:szCs w:val="28"/>
              </w:rPr>
              <w:t>платн</w:t>
            </w:r>
            <w:r w:rsidRPr="00DA792C">
              <w:rPr>
                <w:rFonts w:ascii="Times New Roman" w:hAnsi="Times New Roman" w:cs="Times New Roman"/>
                <w:i/>
                <w:iCs/>
                <w:sz w:val="28"/>
                <w:szCs w:val="28"/>
              </w:rPr>
              <w:t xml:space="preserve">і </w:t>
            </w:r>
            <w:r w:rsidRPr="00DA792C">
              <w:rPr>
                <w:rFonts w:ascii="Times New Roman" w:eastAsia="Malgun Gothic Semilight" w:hAnsi="Times New Roman" w:cs="Times New Roman"/>
                <w:i/>
                <w:iCs/>
                <w:sz w:val="28"/>
                <w:szCs w:val="28"/>
              </w:rPr>
              <w:t>послуги</w:t>
            </w:r>
            <w:r w:rsidRPr="00DA792C">
              <w:rPr>
                <w:rFonts w:ascii="Times New Roman" w:hAnsi="Times New Roman" w:cs="Times New Roman"/>
                <w:i/>
                <w:i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352,7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450,0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800,0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1 100,0</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Доходи з мі</w:t>
            </w:r>
            <w:r w:rsidRPr="00DA792C">
              <w:rPr>
                <w:rFonts w:ascii="Times New Roman" w:eastAsia="Malgun Gothic Semilight" w:hAnsi="Times New Roman" w:cs="Times New Roman"/>
                <w:sz w:val="28"/>
                <w:szCs w:val="28"/>
              </w:rPr>
              <w:t>сцевого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бюджету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нш</w:t>
            </w:r>
            <w:r w:rsidRPr="00DA792C">
              <w:rPr>
                <w:rFonts w:ascii="Times New Roman" w:hAnsi="Times New Roman" w:cs="Times New Roman"/>
                <w:sz w:val="28"/>
                <w:szCs w:val="28"/>
              </w:rPr>
              <w:t>і</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4 349,4</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4 262,4</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4 390,3</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4 609,8</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Разом доходи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13 479,0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13 571,5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15 176,5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16 458,3</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II. ВИТРАТИ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Витрати на оплату праці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нарахування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10 744,2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11 411,5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13 048,6</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13 630,2</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Матері</w:t>
            </w:r>
            <w:r w:rsidRPr="00DA792C">
              <w:rPr>
                <w:rFonts w:ascii="Times New Roman" w:eastAsia="Malgun Gothic Semilight" w:hAnsi="Times New Roman" w:cs="Times New Roman"/>
                <w:sz w:val="28"/>
                <w:szCs w:val="28"/>
              </w:rPr>
              <w:t>альн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витрати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949,7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1 037,7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1 187,3</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1 299,2</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Комунальні </w:t>
            </w:r>
            <w:r w:rsidRPr="00DA792C">
              <w:rPr>
                <w:rFonts w:ascii="Times New Roman" w:eastAsia="Malgun Gothic Semilight" w:hAnsi="Times New Roman" w:cs="Times New Roman"/>
                <w:sz w:val="28"/>
                <w:szCs w:val="28"/>
              </w:rPr>
              <w:lastRenderedPageBreak/>
              <w:t>послуги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енергонос</w:t>
            </w:r>
            <w:r w:rsidRPr="00DA792C">
              <w:rPr>
                <w:rFonts w:ascii="Times New Roman" w:hAnsi="Times New Roman" w:cs="Times New Roman"/>
                <w:sz w:val="28"/>
                <w:szCs w:val="28"/>
              </w:rPr>
              <w:t>ії</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841,8</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799,7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759,7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721,7</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І</w:t>
            </w:r>
            <w:r w:rsidRPr="00DA792C">
              <w:rPr>
                <w:rFonts w:ascii="Times New Roman" w:eastAsia="Malgun Gothic Semilight" w:hAnsi="Times New Roman" w:cs="Times New Roman"/>
                <w:sz w:val="28"/>
                <w:szCs w:val="28"/>
              </w:rPr>
              <w:t>нш</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витрати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1 592,1</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1 448,3</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1 503,4</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1 563,5</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Разом витрати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14 127,8</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14 697,2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16 499,0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17 214,6</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III. ФІ</w:t>
            </w:r>
            <w:r w:rsidRPr="00DA792C">
              <w:rPr>
                <w:rFonts w:ascii="Times New Roman" w:eastAsia="Malgun Gothic Semilight" w:hAnsi="Times New Roman" w:cs="Times New Roman"/>
                <w:b/>
                <w:bCs/>
                <w:sz w:val="28"/>
                <w:szCs w:val="28"/>
              </w:rPr>
              <w:t>НАНСОВИЙ</w:t>
            </w:r>
            <w:r w:rsidRPr="00DA792C">
              <w:rPr>
                <w:rFonts w:ascii="Times New Roman" w:hAnsi="Times New Roman" w:cs="Times New Roman"/>
                <w:b/>
                <w:bCs/>
                <w:sz w:val="28"/>
                <w:szCs w:val="28"/>
              </w:rPr>
              <w:t xml:space="preserve"> РЕЗУЛЬТАТ</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eastAsia="MS Gothic" w:hAnsi="Times New Roman" w:cs="Times New Roman"/>
                <w:b/>
                <w:bCs/>
                <w:sz w:val="28"/>
                <w:szCs w:val="28"/>
              </w:rPr>
              <w:t>−</w:t>
            </w:r>
            <w:r w:rsidRPr="00DA792C">
              <w:rPr>
                <w:rFonts w:ascii="Times New Roman" w:hAnsi="Times New Roman" w:cs="Times New Roman"/>
                <w:b/>
                <w:bCs/>
                <w:sz w:val="28"/>
                <w:szCs w:val="28"/>
              </w:rPr>
              <w:t>648,8</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eastAsia="MS Gothic" w:hAnsi="Times New Roman" w:cs="Times New Roman"/>
                <w:b/>
                <w:bCs/>
                <w:sz w:val="28"/>
                <w:szCs w:val="28"/>
              </w:rPr>
              <w:t>−</w:t>
            </w:r>
            <w:r w:rsidRPr="00DA792C">
              <w:rPr>
                <w:rFonts w:ascii="Times New Roman" w:hAnsi="Times New Roman" w:cs="Times New Roman"/>
                <w:b/>
                <w:bCs/>
                <w:sz w:val="28"/>
                <w:szCs w:val="28"/>
              </w:rPr>
              <w:t>1 125,7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eastAsia="MS Gothic" w:hAnsi="Times New Roman" w:cs="Times New Roman"/>
                <w:b/>
                <w:bCs/>
                <w:sz w:val="28"/>
                <w:szCs w:val="28"/>
              </w:rPr>
              <w:t>−</w:t>
            </w:r>
            <w:r w:rsidRPr="00DA792C">
              <w:rPr>
                <w:rFonts w:ascii="Times New Roman" w:hAnsi="Times New Roman" w:cs="Times New Roman"/>
                <w:b/>
                <w:bCs/>
                <w:sz w:val="28"/>
                <w:szCs w:val="28"/>
              </w:rPr>
              <w:t>1 322,5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eastAsia="MS Gothic" w:hAnsi="Times New Roman" w:cs="Times New Roman"/>
                <w:b/>
                <w:bCs/>
                <w:sz w:val="28"/>
                <w:szCs w:val="28"/>
              </w:rPr>
              <w:t>−</w:t>
            </w:r>
            <w:r w:rsidRPr="00DA792C">
              <w:rPr>
                <w:rFonts w:ascii="Times New Roman" w:hAnsi="Times New Roman" w:cs="Times New Roman"/>
                <w:b/>
                <w:bCs/>
                <w:sz w:val="28"/>
                <w:szCs w:val="28"/>
              </w:rPr>
              <w:t>756,3</w:t>
            </w:r>
          </w:p>
        </w:tc>
      </w:tr>
    </w:tbl>
    <w:p w:rsidR="00DA792C" w:rsidRPr="00DA792C" w:rsidRDefault="00DA792C" w:rsidP="00F4360E">
      <w:pPr>
        <w:spacing w:after="240"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t xml:space="preserve">Джерело: розроблено та перераховано автором на основі </w:t>
      </w:r>
      <w:r w:rsidRPr="00DA792C">
        <w:rPr>
          <w:rFonts w:ascii="Times New Roman" w:eastAsia="Malgun Gothic Semilight" w:hAnsi="Times New Roman" w:cs="Times New Roman"/>
          <w:i/>
          <w:iCs/>
          <w:sz w:val="28"/>
          <w:szCs w:val="28"/>
        </w:rPr>
        <w:t>ф</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нансово</w:t>
      </w:r>
      <w:r w:rsidRPr="00DA792C">
        <w:rPr>
          <w:rFonts w:ascii="Times New Roman" w:hAnsi="Times New Roman" w:cs="Times New Roman"/>
          <w:i/>
          <w:iCs/>
          <w:sz w:val="28"/>
          <w:szCs w:val="28"/>
        </w:rPr>
        <w:t xml:space="preserve">ї </w:t>
      </w:r>
      <w:r w:rsidRPr="00DA792C">
        <w:rPr>
          <w:rFonts w:ascii="Times New Roman" w:eastAsia="Malgun Gothic Semilight" w:hAnsi="Times New Roman" w:cs="Times New Roman"/>
          <w:i/>
          <w:iCs/>
          <w:sz w:val="28"/>
          <w:szCs w:val="28"/>
        </w:rPr>
        <w:t>зв</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тност</w:t>
      </w:r>
      <w:r w:rsidRPr="00DA792C">
        <w:rPr>
          <w:rFonts w:ascii="Times New Roman" w:hAnsi="Times New Roman" w:cs="Times New Roman"/>
          <w:i/>
          <w:iCs/>
          <w:sz w:val="28"/>
          <w:szCs w:val="28"/>
        </w:rPr>
        <w:t xml:space="preserve">і, </w:t>
      </w:r>
      <w:r w:rsidRPr="00DA792C">
        <w:rPr>
          <w:rFonts w:ascii="Times New Roman" w:eastAsia="Malgun Gothic Semilight" w:hAnsi="Times New Roman" w:cs="Times New Roman"/>
          <w:i/>
          <w:iCs/>
          <w:sz w:val="28"/>
          <w:szCs w:val="28"/>
        </w:rPr>
        <w:t>даних</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НСЗУ</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та</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моделей</w:t>
      </w:r>
      <w:r w:rsidRPr="00DA792C">
        <w:rPr>
          <w:rFonts w:ascii="Times New Roman" w:hAnsi="Times New Roman" w:cs="Times New Roman"/>
          <w:i/>
          <w:iCs/>
          <w:sz w:val="28"/>
          <w:szCs w:val="28"/>
        </w:rPr>
        <w:t xml:space="preserve"> і</w:t>
      </w:r>
      <w:r w:rsidRPr="00DA792C">
        <w:rPr>
          <w:rFonts w:ascii="Times New Roman" w:eastAsia="Malgun Gothic Semilight" w:hAnsi="Times New Roman" w:cs="Times New Roman"/>
          <w:i/>
          <w:iCs/>
          <w:sz w:val="28"/>
          <w:szCs w:val="28"/>
        </w:rPr>
        <w:t>нвестиц</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йних</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про</w:t>
      </w:r>
      <w:r w:rsidRPr="00DA792C">
        <w:rPr>
          <w:rFonts w:ascii="Times New Roman" w:hAnsi="Times New Roman" w:cs="Times New Roman"/>
          <w:i/>
          <w:iCs/>
          <w:sz w:val="28"/>
          <w:szCs w:val="28"/>
        </w:rPr>
        <w:t>є</w:t>
      </w:r>
      <w:r w:rsidRPr="00DA792C">
        <w:rPr>
          <w:rFonts w:ascii="Times New Roman" w:eastAsia="Malgun Gothic Semilight" w:hAnsi="Times New Roman" w:cs="Times New Roman"/>
          <w:i/>
          <w:iCs/>
          <w:sz w:val="28"/>
          <w:szCs w:val="28"/>
        </w:rPr>
        <w:t>кт</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в</w:t>
      </w:r>
      <w:r w:rsidRPr="00DA792C">
        <w:rPr>
          <w:rFonts w:ascii="Times New Roman" w:hAnsi="Times New Roman" w:cs="Times New Roman"/>
          <w:i/>
          <w:iCs/>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Наві</w:t>
      </w:r>
      <w:r w:rsidRPr="00DA792C">
        <w:rPr>
          <w:rFonts w:ascii="Times New Roman" w:eastAsia="Malgun Gothic Semilight" w:hAnsi="Times New Roman" w:cs="Times New Roman"/>
          <w:sz w:val="28"/>
          <w:szCs w:val="28"/>
        </w:rPr>
        <w:t>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умови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усп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шно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обох</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нвестиц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загальний фі</w:t>
      </w:r>
      <w:r w:rsidRPr="00DA792C">
        <w:rPr>
          <w:rFonts w:ascii="Times New Roman" w:eastAsia="Malgun Gothic Semilight" w:hAnsi="Times New Roman" w:cs="Times New Roman"/>
          <w:sz w:val="28"/>
          <w:szCs w:val="28"/>
        </w:rPr>
        <w:t>нансовий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результат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залиша</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глибоко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протягом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усього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прогнозного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оду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льше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2026 </w:t>
      </w:r>
      <w:r w:rsidRPr="00DA792C">
        <w:rPr>
          <w:rFonts w:ascii="Times New Roman" w:eastAsia="Malgun Gothic Semilight" w:hAnsi="Times New Roman" w:cs="Times New Roman"/>
          <w:sz w:val="28"/>
          <w:szCs w:val="28"/>
        </w:rPr>
        <w:t>роц</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збиток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зроста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-1,3 </w:t>
      </w:r>
      <w:r w:rsidRPr="00DA792C">
        <w:rPr>
          <w:rFonts w:ascii="Times New Roman" w:eastAsia="Malgun Gothic Semilight" w:hAnsi="Times New Roman" w:cs="Times New Roman"/>
          <w:sz w:val="28"/>
          <w:szCs w:val="28"/>
        </w:rPr>
        <w:t>млн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поясню</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значним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льшенням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фонду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оплати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прац</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забезпечення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роботи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нап</w:t>
      </w:r>
      <w:r w:rsidRPr="00DA792C">
        <w:rPr>
          <w:rFonts w:ascii="Times New Roman" w:hAnsi="Times New Roman" w:cs="Times New Roman"/>
          <w:sz w:val="28"/>
          <w:szCs w:val="28"/>
        </w:rPr>
        <w:t>рямі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випереджа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темпи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зростання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етап</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розгортання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Цей результат пі</w:t>
      </w:r>
      <w:r w:rsidRPr="00DA792C">
        <w:rPr>
          <w:rFonts w:ascii="Times New Roman" w:eastAsia="Malgun Gothic Semilight" w:hAnsi="Times New Roman" w:cs="Times New Roman"/>
          <w:sz w:val="28"/>
          <w:szCs w:val="28"/>
        </w:rPr>
        <w:t>дтверджу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ключовий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висновок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менеджменту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диверсиф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необх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але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абсолютно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недостатньою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умовою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повного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оздоровлення</w:t>
      </w:r>
      <w:r w:rsidRPr="00DA792C">
        <w:rPr>
          <w:rFonts w:ascii="Times New Roman" w:hAnsi="Times New Roman" w:cs="Times New Roman"/>
          <w:sz w:val="28"/>
          <w:szCs w:val="28"/>
        </w:rPr>
        <w:t>. Позитивний ефект ві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буде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вельований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паралельно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буде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проведено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глибоку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оптим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снуючих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залучено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додаткове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засновника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було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змодельовано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сценарному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Таким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чин</w:t>
      </w:r>
      <w:r w:rsidRPr="00DA792C">
        <w:rPr>
          <w:rFonts w:ascii="Times New Roman" w:hAnsi="Times New Roman" w:cs="Times New Roman"/>
          <w:sz w:val="28"/>
          <w:szCs w:val="28"/>
        </w:rPr>
        <w:t>ом, успі</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програми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залежить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синергетичного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вс</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запланованих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w:t>
      </w:r>
      <w:r w:rsidRPr="00DA792C">
        <w:rPr>
          <w:rFonts w:ascii="Times New Roman" w:hAnsi="Times New Roman" w:cs="Times New Roman"/>
          <w:sz w:val="28"/>
          <w:szCs w:val="28"/>
        </w:rPr>
        <w:t xml:space="preserve"> ї</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питанням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виживання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мства</w:t>
      </w:r>
      <w:r w:rsidRPr="00DA792C">
        <w:rPr>
          <w:rFonts w:ascii="Times New Roman" w:hAnsi="Times New Roman" w:cs="Times New Roman"/>
          <w:sz w:val="28"/>
          <w:szCs w:val="28"/>
        </w:rPr>
        <w:t>.</w:t>
      </w:r>
    </w:p>
    <w:p w:rsidR="00DA792C" w:rsidRPr="00DA792C" w:rsidRDefault="00DA792C" w:rsidP="006A2E02">
      <w:pPr>
        <w:pageBreakBefore/>
        <w:spacing w:line="360" w:lineRule="auto"/>
        <w:jc w:val="right"/>
        <w:rPr>
          <w:rFonts w:ascii="Times New Roman" w:hAnsi="Times New Roman" w:cs="Times New Roman"/>
          <w:sz w:val="28"/>
          <w:szCs w:val="28"/>
        </w:rPr>
      </w:pPr>
      <w:r w:rsidRPr="00DA792C">
        <w:rPr>
          <w:rFonts w:ascii="Times New Roman" w:hAnsi="Times New Roman" w:cs="Times New Roman"/>
          <w:sz w:val="28"/>
          <w:szCs w:val="28"/>
        </w:rPr>
        <w:lastRenderedPageBreak/>
        <w:t>Таблиця 3.</w:t>
      </w:r>
      <w:r w:rsidR="006A2E02">
        <w:rPr>
          <w:rFonts w:ascii="Times New Roman" w:hAnsi="Times New Roman" w:cs="Times New Roman"/>
          <w:sz w:val="28"/>
          <w:szCs w:val="28"/>
        </w:rPr>
        <w:t>7</w:t>
      </w:r>
    </w:p>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 xml:space="preserve">Матриця припущень для прогнозованої </w:t>
      </w:r>
      <w:r w:rsidRPr="00DA792C">
        <w:rPr>
          <w:rFonts w:ascii="Times New Roman" w:eastAsia="Malgun Gothic Semilight" w:hAnsi="Times New Roman" w:cs="Times New Roman"/>
          <w:b/>
          <w:bCs/>
          <w:sz w:val="28"/>
          <w:szCs w:val="28"/>
        </w:rPr>
        <w:t>ф</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нансово</w:t>
      </w:r>
      <w:r w:rsidRPr="00DA792C">
        <w:rPr>
          <w:rFonts w:ascii="Times New Roman" w:hAnsi="Times New Roman" w:cs="Times New Roman"/>
          <w:b/>
          <w:bCs/>
          <w:sz w:val="28"/>
          <w:szCs w:val="28"/>
        </w:rPr>
        <w:t>ї стратегії</w:t>
      </w:r>
    </w:p>
    <w:tbl>
      <w:tblPr>
        <w:tblW w:w="0" w:type="auto"/>
        <w:tblLook w:val="04A0" w:firstRow="1" w:lastRow="0" w:firstColumn="1" w:lastColumn="0" w:noHBand="0" w:noVBand="1"/>
      </w:tblPr>
      <w:tblGrid>
        <w:gridCol w:w="2170"/>
        <w:gridCol w:w="2178"/>
        <w:gridCol w:w="5007"/>
      </w:tblGrid>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Стаття прогнозу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Прогнозне припущення (динамі</w:t>
            </w:r>
            <w:r w:rsidRPr="00DA792C">
              <w:rPr>
                <w:rFonts w:ascii="Times New Roman" w:eastAsia="Malgun Gothic Semilight" w:hAnsi="Times New Roman" w:cs="Times New Roman"/>
                <w:b/>
                <w:bCs/>
                <w:sz w:val="28"/>
                <w:szCs w:val="28"/>
              </w:rPr>
              <w:t>ка</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Обґ</w:t>
            </w:r>
            <w:r w:rsidRPr="00DA792C">
              <w:rPr>
                <w:rFonts w:ascii="Times New Roman" w:eastAsia="Malgun Gothic Semilight" w:hAnsi="Times New Roman" w:cs="Times New Roman"/>
                <w:b/>
                <w:bCs/>
                <w:sz w:val="28"/>
                <w:szCs w:val="28"/>
              </w:rPr>
              <w:t>рунтування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зв</w:t>
            </w:r>
            <w:r w:rsidRPr="00DA792C">
              <w:rPr>
                <w:rFonts w:ascii="Times New Roman" w:hAnsi="Times New Roman" w:cs="Times New Roman"/>
                <w:b/>
                <w:bCs/>
                <w:sz w:val="28"/>
                <w:szCs w:val="28"/>
              </w:rPr>
              <w:t>'</w:t>
            </w:r>
            <w:r w:rsidRPr="00DA792C">
              <w:rPr>
                <w:rFonts w:ascii="Times New Roman" w:eastAsia="Malgun Gothic Semilight" w:hAnsi="Times New Roman" w:cs="Times New Roman"/>
                <w:b/>
                <w:bCs/>
                <w:sz w:val="28"/>
                <w:szCs w:val="28"/>
              </w:rPr>
              <w:t>язок</w:t>
            </w:r>
            <w:r w:rsidRPr="00DA792C">
              <w:rPr>
                <w:rFonts w:ascii="Times New Roman" w:hAnsi="Times New Roman" w:cs="Times New Roman"/>
                <w:b/>
                <w:bCs/>
                <w:sz w:val="28"/>
                <w:szCs w:val="28"/>
              </w:rPr>
              <w:t xml:space="preserve"> і</w:t>
            </w:r>
            <w:r w:rsidRPr="00DA792C">
              <w:rPr>
                <w:rFonts w:ascii="Times New Roman" w:eastAsia="Malgun Gothic Semilight" w:hAnsi="Times New Roman" w:cs="Times New Roman"/>
                <w:b/>
                <w:bCs/>
                <w:sz w:val="28"/>
                <w:szCs w:val="28"/>
              </w:rPr>
              <w:t>з</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про</w:t>
            </w:r>
            <w:r w:rsidRPr="00DA792C">
              <w:rPr>
                <w:rFonts w:ascii="Times New Roman" w:hAnsi="Times New Roman" w:cs="Times New Roman"/>
                <w:b/>
                <w:bCs/>
                <w:sz w:val="28"/>
                <w:szCs w:val="28"/>
              </w:rPr>
              <w:t>є</w:t>
            </w:r>
            <w:r w:rsidRPr="00DA792C">
              <w:rPr>
                <w:rFonts w:ascii="Times New Roman" w:eastAsia="Malgun Gothic Semilight" w:hAnsi="Times New Roman" w:cs="Times New Roman"/>
                <w:b/>
                <w:bCs/>
                <w:sz w:val="28"/>
                <w:szCs w:val="28"/>
              </w:rPr>
              <w:t>ктом</w:t>
            </w:r>
          </w:p>
        </w:tc>
      </w:tr>
      <w:tr w:rsidR="00DA792C" w:rsidRPr="00DA792C" w:rsidTr="00DA792C">
        <w:tc>
          <w:tcPr>
            <w:tcW w:w="0" w:type="auto"/>
            <w:gridSpan w:val="3"/>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I. ДОХОДИ</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Доходи ві</w:t>
            </w:r>
            <w:r w:rsidRPr="00DA792C">
              <w:rPr>
                <w:rFonts w:ascii="Times New Roman" w:eastAsia="Malgun Gothic Semilight" w:hAnsi="Times New Roman" w:cs="Times New Roman"/>
                <w:b/>
                <w:bCs/>
                <w:sz w:val="28"/>
                <w:szCs w:val="28"/>
              </w:rPr>
              <w:t>д</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НСЗУ</w:t>
            </w:r>
            <w:r w:rsidRPr="00DA792C">
              <w:rPr>
                <w:rFonts w:ascii="Times New Roman" w:hAnsi="Times New Roman" w:cs="Times New Roman"/>
                <w:b/>
                <w:bCs/>
                <w:sz w:val="28"/>
                <w:szCs w:val="28"/>
              </w:rPr>
              <w:t xml:space="preserve"> (і</w:t>
            </w:r>
            <w:r w:rsidRPr="00DA792C">
              <w:rPr>
                <w:rFonts w:ascii="Times New Roman" w:eastAsia="Malgun Gothic Semilight" w:hAnsi="Times New Roman" w:cs="Times New Roman"/>
                <w:b/>
                <w:bCs/>
                <w:sz w:val="28"/>
                <w:szCs w:val="28"/>
              </w:rPr>
              <w:t>снуюч</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пакети</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2025: -2% </w:t>
            </w:r>
            <w:r w:rsidRPr="00DA792C">
              <w:rPr>
                <w:rFonts w:ascii="Times New Roman" w:hAnsi="Times New Roman" w:cs="Times New Roman"/>
                <w:sz w:val="28"/>
                <w:szCs w:val="28"/>
              </w:rPr>
              <w:br/>
              <w:t xml:space="preserve">2026: +3% </w:t>
            </w:r>
            <w:r w:rsidRPr="00DA792C">
              <w:rPr>
                <w:rFonts w:ascii="Times New Roman" w:hAnsi="Times New Roman" w:cs="Times New Roman"/>
                <w:sz w:val="28"/>
                <w:szCs w:val="28"/>
              </w:rPr>
              <w:br/>
              <w:t>2027: +5%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Короткостроковий ві</w:t>
            </w:r>
            <w:r w:rsidRPr="00DA792C">
              <w:rPr>
                <w:rFonts w:ascii="Times New Roman" w:eastAsia="Malgun Gothic Semilight" w:hAnsi="Times New Roman" w:cs="Times New Roman"/>
                <w:sz w:val="28"/>
                <w:szCs w:val="28"/>
              </w:rPr>
              <w:t>дт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пац</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нт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через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чутки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кризу</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нерц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тренд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подальшим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поступовим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дновленням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завдяки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ації </w:t>
            </w:r>
            <w:r w:rsidRPr="00DA792C">
              <w:rPr>
                <w:rFonts w:ascii="Times New Roman" w:eastAsia="Malgun Gothic Semilight" w:hAnsi="Times New Roman" w:cs="Times New Roman"/>
                <w:sz w:val="28"/>
                <w:szCs w:val="28"/>
              </w:rPr>
              <w:t>заход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покращення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серв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су</w:t>
            </w:r>
            <w:r w:rsidRPr="00DA792C">
              <w:rPr>
                <w:rFonts w:ascii="Times New Roman" w:hAnsi="Times New Roman" w:cs="Times New Roman"/>
                <w:sz w:val="28"/>
                <w:szCs w:val="28"/>
              </w:rPr>
              <w:t xml:space="preserve"> (2.1, 2.2)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комун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(3.4).</w:t>
            </w:r>
            <w:r w:rsidRPr="00DA792C">
              <w:rPr>
                <w:rFonts w:ascii="Times New Roman" w:eastAsia="Malgun Gothic Semilight" w:hAnsi="Times New Roman" w:cs="Times New Roman"/>
                <w:sz w:val="28"/>
                <w:szCs w:val="28"/>
              </w:rPr>
              <w:t>Базою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розрахунку</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фактичний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2024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 xml:space="preserve">. (8 776,9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Доходи ві</w:t>
            </w:r>
            <w:r w:rsidRPr="00DA792C">
              <w:rPr>
                <w:rFonts w:ascii="Times New Roman" w:eastAsia="Malgun Gothic Semilight" w:hAnsi="Times New Roman" w:cs="Times New Roman"/>
                <w:b/>
                <w:bCs/>
                <w:sz w:val="28"/>
                <w:szCs w:val="28"/>
              </w:rPr>
              <w:t>д</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Про</w:t>
            </w:r>
            <w:r w:rsidRPr="00DA792C">
              <w:rPr>
                <w:rFonts w:ascii="Times New Roman" w:hAnsi="Times New Roman" w:cs="Times New Roman"/>
                <w:b/>
                <w:bCs/>
                <w:sz w:val="28"/>
                <w:szCs w:val="28"/>
              </w:rPr>
              <w:t>є</w:t>
            </w:r>
            <w:r w:rsidRPr="00DA792C">
              <w:rPr>
                <w:rFonts w:ascii="Times New Roman" w:eastAsia="Malgun Gothic Semilight" w:hAnsi="Times New Roman" w:cs="Times New Roman"/>
                <w:b/>
                <w:bCs/>
                <w:sz w:val="28"/>
                <w:szCs w:val="28"/>
              </w:rPr>
              <w:t>кту</w:t>
            </w:r>
            <w:r w:rsidRPr="00DA792C">
              <w:rPr>
                <w:rFonts w:ascii="Times New Roman" w:hAnsi="Times New Roman" w:cs="Times New Roman"/>
                <w:b/>
                <w:bCs/>
                <w:sz w:val="28"/>
                <w:szCs w:val="28"/>
              </w:rPr>
              <w:t xml:space="preserve"> 1 </w:t>
            </w:r>
            <w:r w:rsidRPr="00DA792C">
              <w:rPr>
                <w:rFonts w:ascii="Times New Roman" w:eastAsia="Malgun Gothic Semilight" w:hAnsi="Times New Roman" w:cs="Times New Roman"/>
                <w:b/>
                <w:bCs/>
                <w:sz w:val="28"/>
                <w:szCs w:val="28"/>
              </w:rPr>
              <w:t>та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Про</w:t>
            </w:r>
            <w:r w:rsidRPr="00DA792C">
              <w:rPr>
                <w:rFonts w:ascii="Times New Roman" w:hAnsi="Times New Roman" w:cs="Times New Roman"/>
                <w:b/>
                <w:bCs/>
                <w:sz w:val="28"/>
                <w:szCs w:val="28"/>
              </w:rPr>
              <w:t>є</w:t>
            </w:r>
            <w:r w:rsidRPr="00DA792C">
              <w:rPr>
                <w:rFonts w:ascii="Times New Roman" w:eastAsia="Malgun Gothic Semilight" w:hAnsi="Times New Roman" w:cs="Times New Roman"/>
                <w:b/>
                <w:bCs/>
                <w:sz w:val="28"/>
                <w:szCs w:val="28"/>
              </w:rPr>
              <w:t>кту</w:t>
            </w:r>
            <w:r w:rsidRPr="00DA792C">
              <w:rPr>
                <w:rFonts w:ascii="Times New Roman" w:hAnsi="Times New Roman" w:cs="Times New Roman"/>
                <w:b/>
                <w:bCs/>
                <w:sz w:val="28"/>
                <w:szCs w:val="28"/>
              </w:rPr>
              <w:t xml:space="preserve"> 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Згі</w:t>
            </w:r>
            <w:r w:rsidRPr="00DA792C">
              <w:rPr>
                <w:rFonts w:ascii="Times New Roman" w:eastAsia="Malgun Gothic Semilight" w:hAnsi="Times New Roman" w:cs="Times New Roman"/>
                <w:sz w:val="28"/>
                <w:szCs w:val="28"/>
              </w:rPr>
              <w:t>дно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розрахунками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грошових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поток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br/>
            </w:r>
          </w:p>
        </w:tc>
        <w:tc>
          <w:tcPr>
            <w:tcW w:w="0" w:type="auto"/>
            <w:vAlign w:val="center"/>
            <w:hideMark/>
          </w:tcPr>
          <w:p w:rsidR="00DA792C" w:rsidRPr="00DA792C" w:rsidRDefault="00DA792C" w:rsidP="006A2E02">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Показники повні</w:t>
            </w:r>
            <w:r w:rsidRPr="00DA792C">
              <w:rPr>
                <w:rFonts w:ascii="Times New Roman" w:eastAsia="Malgun Gothic Semilight" w:hAnsi="Times New Roman" w:cs="Times New Roman"/>
                <w:sz w:val="28"/>
                <w:szCs w:val="28"/>
              </w:rPr>
              <w:t>стю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дають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розрахункам</w:t>
            </w:r>
            <w:r w:rsidRPr="00DA792C">
              <w:rPr>
                <w:rFonts w:ascii="Times New Roman" w:hAnsi="Times New Roman" w:cs="Times New Roman"/>
                <w:sz w:val="28"/>
                <w:szCs w:val="28"/>
              </w:rPr>
              <w:t xml:space="preserve">, наведеним у таблицях </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Доходи з мі</w:t>
            </w:r>
            <w:r w:rsidRPr="00DA792C">
              <w:rPr>
                <w:rFonts w:ascii="Times New Roman" w:eastAsia="Malgun Gothic Semilight" w:hAnsi="Times New Roman" w:cs="Times New Roman"/>
                <w:b/>
                <w:bCs/>
                <w:sz w:val="28"/>
                <w:szCs w:val="28"/>
              </w:rPr>
              <w:t>сцевого</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бюджету</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та</w:t>
            </w:r>
            <w:r w:rsidRPr="00DA792C">
              <w:rPr>
                <w:rFonts w:ascii="Times New Roman" w:hAnsi="Times New Roman" w:cs="Times New Roman"/>
                <w:b/>
                <w:bCs/>
                <w:sz w:val="28"/>
                <w:szCs w:val="28"/>
              </w:rPr>
              <w:t xml:space="preserve"> і</w:t>
            </w:r>
            <w:r w:rsidRPr="00DA792C">
              <w:rPr>
                <w:rFonts w:ascii="Times New Roman" w:eastAsia="Malgun Gothic Semilight" w:hAnsi="Times New Roman" w:cs="Times New Roman"/>
                <w:b/>
                <w:bCs/>
                <w:sz w:val="28"/>
                <w:szCs w:val="28"/>
              </w:rPr>
              <w:t>нш</w:t>
            </w:r>
            <w:r w:rsidRPr="00DA792C">
              <w:rPr>
                <w:rFonts w:ascii="Times New Roman" w:hAnsi="Times New Roman" w:cs="Times New Roman"/>
                <w:b/>
                <w:bCs/>
                <w:sz w:val="28"/>
                <w:szCs w:val="28"/>
              </w:rPr>
              <w:t>і</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2025: -2% </w:t>
            </w:r>
            <w:r w:rsidRPr="00DA792C">
              <w:rPr>
                <w:rFonts w:ascii="Times New Roman" w:hAnsi="Times New Roman" w:cs="Times New Roman"/>
                <w:sz w:val="28"/>
                <w:szCs w:val="28"/>
              </w:rPr>
              <w:br/>
              <w:t>2026: +3% </w:t>
            </w:r>
            <w:r w:rsidRPr="00DA792C">
              <w:rPr>
                <w:rFonts w:ascii="Times New Roman" w:hAnsi="Times New Roman" w:cs="Times New Roman"/>
                <w:sz w:val="28"/>
                <w:szCs w:val="28"/>
              </w:rPr>
              <w:br/>
              <w:t>2027: +5%</w:t>
            </w:r>
            <w:r w:rsidRPr="00DA792C">
              <w:rPr>
                <w:rFonts w:ascii="Times New Roman" w:hAnsi="Times New Roman" w:cs="Times New Roman"/>
                <w:sz w:val="28"/>
                <w:szCs w:val="28"/>
              </w:rPr>
              <w:br/>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Припущено, що динамі</w:t>
            </w:r>
            <w:r w:rsidRPr="00DA792C">
              <w:rPr>
                <w:rFonts w:ascii="Times New Roman" w:eastAsia="Malgun Gothic Semilight" w:hAnsi="Times New Roman" w:cs="Times New Roman"/>
                <w:sz w:val="28"/>
                <w:szCs w:val="28"/>
              </w:rPr>
              <w:t>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буде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корелювати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динам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основного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Базою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розрахунку</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фактичний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2024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 xml:space="preserve">. (4 349,4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грн), розрахований як рі</w:t>
            </w:r>
            <w:r w:rsidRPr="00DA792C">
              <w:rPr>
                <w:rFonts w:ascii="Times New Roman" w:eastAsia="Malgun Gothic Semilight" w:hAnsi="Times New Roman" w:cs="Times New Roman"/>
                <w:sz w:val="28"/>
                <w:szCs w:val="28"/>
              </w:rPr>
              <w:t>зниця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ж</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сукупними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 xml:space="preserve"> і </w:t>
            </w:r>
            <w:r w:rsidRPr="00DA792C">
              <w:rPr>
                <w:rFonts w:ascii="Times New Roman" w:eastAsia="Malgun Gothic Semilight" w:hAnsi="Times New Roman" w:cs="Times New Roman"/>
                <w:sz w:val="28"/>
                <w:szCs w:val="28"/>
              </w:rPr>
              <w:t>платних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послуг</w:t>
            </w:r>
            <w:r w:rsidRPr="00DA792C">
              <w:rPr>
                <w:rFonts w:ascii="Times New Roman" w:hAnsi="Times New Roman" w:cs="Times New Roman"/>
                <w:sz w:val="28"/>
                <w:szCs w:val="28"/>
              </w:rPr>
              <w:t>.</w:t>
            </w:r>
          </w:p>
        </w:tc>
      </w:tr>
      <w:tr w:rsidR="00DA792C" w:rsidRPr="00DA792C" w:rsidTr="00DA792C">
        <w:tc>
          <w:tcPr>
            <w:tcW w:w="0" w:type="auto"/>
            <w:gridSpan w:val="3"/>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II. ВИТРАТИ</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 xml:space="preserve">Витрати на оплату праці </w:t>
            </w:r>
            <w:r w:rsidRPr="00DA792C">
              <w:rPr>
                <w:rFonts w:ascii="Times New Roman" w:eastAsia="Malgun Gothic Semilight" w:hAnsi="Times New Roman" w:cs="Times New Roman"/>
                <w:b/>
                <w:bCs/>
                <w:sz w:val="28"/>
                <w:szCs w:val="28"/>
              </w:rPr>
              <w:lastRenderedPageBreak/>
              <w:t>та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нарахування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 xml:space="preserve">2025: +3% </w:t>
            </w:r>
            <w:r w:rsidRPr="00DA792C">
              <w:rPr>
                <w:rFonts w:ascii="Times New Roman" w:hAnsi="Times New Roman" w:cs="Times New Roman"/>
                <w:sz w:val="28"/>
                <w:szCs w:val="28"/>
              </w:rPr>
              <w:br/>
              <w:t xml:space="preserve">2026: +10% </w:t>
            </w:r>
            <w:r w:rsidRPr="00DA792C">
              <w:rPr>
                <w:rFonts w:ascii="Times New Roman" w:hAnsi="Times New Roman" w:cs="Times New Roman"/>
                <w:sz w:val="28"/>
                <w:szCs w:val="28"/>
              </w:rPr>
              <w:br/>
            </w:r>
            <w:r w:rsidRPr="00DA792C">
              <w:rPr>
                <w:rFonts w:ascii="Times New Roman" w:hAnsi="Times New Roman" w:cs="Times New Roman"/>
                <w:sz w:val="28"/>
                <w:szCs w:val="28"/>
              </w:rPr>
              <w:lastRenderedPageBreak/>
              <w:t>2027: +4%</w:t>
            </w:r>
            <w:r w:rsidRPr="00DA792C">
              <w:rPr>
                <w:rFonts w:ascii="Times New Roman" w:hAnsi="Times New Roman" w:cs="Times New Roman"/>
                <w:sz w:val="28"/>
                <w:szCs w:val="28"/>
              </w:rPr>
              <w:br/>
              <w:t xml:space="preserve">+ додаткові </w:t>
            </w:r>
            <w:r w:rsidRPr="00DA792C">
              <w:rPr>
                <w:rFonts w:ascii="Times New Roman" w:eastAsia="Malgun Gothic Semilight" w:hAnsi="Times New Roman" w:cs="Times New Roman"/>
                <w:sz w:val="28"/>
                <w:szCs w:val="28"/>
              </w:rPr>
              <w:t>витрати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 xml:space="preserve">Загальна сума витрат розрахована як сума базового фонду оплати праці 2024 </w:t>
            </w:r>
            <w:r w:rsidRPr="00DA792C">
              <w:rPr>
                <w:rFonts w:ascii="Times New Roman" w:hAnsi="Times New Roman" w:cs="Times New Roman"/>
                <w:sz w:val="28"/>
                <w:szCs w:val="28"/>
              </w:rPr>
              <w:lastRenderedPageBreak/>
              <w:t>р. (10 744,2 тис. грн), проі</w:t>
            </w:r>
            <w:r w:rsidRPr="00DA792C">
              <w:rPr>
                <w:rFonts w:ascii="Times New Roman" w:eastAsia="Malgun Gothic Semilight" w:hAnsi="Times New Roman" w:cs="Times New Roman"/>
                <w:sz w:val="28"/>
                <w:szCs w:val="28"/>
              </w:rPr>
              <w:t>ндексованого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плановий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дсоток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прямих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ативна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бригада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w:t>
            </w:r>
            <w:r w:rsidRPr="00DA792C">
              <w:rPr>
                <w:rFonts w:ascii="Times New Roman" w:hAnsi="Times New Roman" w:cs="Times New Roman"/>
                <w:sz w:val="28"/>
                <w:szCs w:val="28"/>
              </w:rPr>
              <w:t xml:space="preserve">. 3.8)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прем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альний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фонд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w:t>
            </w:r>
            <w:r w:rsidRPr="00DA792C">
              <w:rPr>
                <w:rFonts w:ascii="Times New Roman" w:hAnsi="Times New Roman" w:cs="Times New Roman"/>
                <w:sz w:val="28"/>
                <w:szCs w:val="28"/>
              </w:rPr>
              <w:t>. 3.11).</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lastRenderedPageBreak/>
              <w:t>Матері</w:t>
            </w:r>
            <w:r w:rsidRPr="00DA792C">
              <w:rPr>
                <w:rFonts w:ascii="Times New Roman" w:eastAsia="Malgun Gothic Semilight" w:hAnsi="Times New Roman" w:cs="Times New Roman"/>
                <w:b/>
                <w:bCs/>
                <w:sz w:val="28"/>
                <w:szCs w:val="28"/>
              </w:rPr>
              <w:t>альн</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витрати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2025: -5%</w:t>
            </w:r>
            <w:r w:rsidRPr="00DA792C">
              <w:rPr>
                <w:rFonts w:ascii="Times New Roman" w:hAnsi="Times New Roman" w:cs="Times New Roman"/>
                <w:sz w:val="28"/>
                <w:szCs w:val="28"/>
              </w:rPr>
              <w:br/>
              <w:t>2026: +5%</w:t>
            </w:r>
            <w:r w:rsidRPr="00DA792C">
              <w:rPr>
                <w:rFonts w:ascii="Times New Roman" w:hAnsi="Times New Roman" w:cs="Times New Roman"/>
                <w:sz w:val="28"/>
                <w:szCs w:val="28"/>
              </w:rPr>
              <w:br/>
              <w:t>2027: +5%</w:t>
            </w:r>
            <w:r w:rsidRPr="00DA792C">
              <w:rPr>
                <w:rFonts w:ascii="Times New Roman" w:hAnsi="Times New Roman" w:cs="Times New Roman"/>
                <w:sz w:val="28"/>
                <w:szCs w:val="28"/>
              </w:rPr>
              <w:br/>
              <w:t xml:space="preserve">+ додаткові </w:t>
            </w:r>
            <w:r w:rsidRPr="00DA792C">
              <w:rPr>
                <w:rFonts w:ascii="Times New Roman" w:eastAsia="Malgun Gothic Semilight" w:hAnsi="Times New Roman" w:cs="Times New Roman"/>
                <w:sz w:val="28"/>
                <w:szCs w:val="28"/>
              </w:rPr>
              <w:t>витрати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Початкове скорочення базових витрат (949,7 тис. грн) є </w:t>
            </w:r>
            <w:r w:rsidRPr="00DA792C">
              <w:rPr>
                <w:rFonts w:ascii="Times New Roman" w:eastAsia="Malgun Gothic Semilight" w:hAnsi="Times New Roman" w:cs="Times New Roman"/>
                <w:sz w:val="28"/>
                <w:szCs w:val="28"/>
              </w:rPr>
              <w:t>результатом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заходу</w:t>
            </w:r>
            <w:r w:rsidRPr="00DA792C">
              <w:rPr>
                <w:rFonts w:ascii="Times New Roman" w:hAnsi="Times New Roman" w:cs="Times New Roman"/>
                <w:sz w:val="28"/>
                <w:szCs w:val="28"/>
              </w:rPr>
              <w:t xml:space="preserve"> 1.2 (</w:t>
            </w:r>
            <w:r w:rsidRPr="00DA792C">
              <w:rPr>
                <w:rFonts w:ascii="Times New Roman" w:eastAsia="Malgun Gothic Semilight" w:hAnsi="Times New Roman" w:cs="Times New Roman"/>
                <w:sz w:val="28"/>
                <w:szCs w:val="28"/>
              </w:rPr>
              <w:t>оптим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закуп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вель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 xml:space="preserve">ієї </w:t>
            </w:r>
            <w:r w:rsidRPr="00DA792C">
              <w:rPr>
                <w:rFonts w:ascii="Times New Roman" w:eastAsia="Malgun Gothic Semilight" w:hAnsi="Times New Roman" w:cs="Times New Roman"/>
                <w:sz w:val="28"/>
                <w:szCs w:val="28"/>
              </w:rPr>
              <w:t>суми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додаються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прям</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матер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альн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витрати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розрахован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таблицях</w:t>
            </w:r>
            <w:r w:rsidRPr="00DA792C">
              <w:rPr>
                <w:rFonts w:ascii="Times New Roman" w:hAnsi="Times New Roman" w:cs="Times New Roman"/>
                <w:sz w:val="28"/>
                <w:szCs w:val="28"/>
              </w:rPr>
              <w:t xml:space="preserve"> 3.8 (</w:t>
            </w:r>
            <w:r w:rsidRPr="00DA792C">
              <w:rPr>
                <w:rFonts w:ascii="Times New Roman" w:eastAsia="Malgun Gothic Semilight" w:hAnsi="Times New Roman" w:cs="Times New Roman"/>
                <w:sz w:val="28"/>
                <w:szCs w:val="28"/>
              </w:rPr>
              <w:t>частина</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нших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та 3.11.</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 xml:space="preserve">Комунальні </w:t>
            </w:r>
            <w:r w:rsidRPr="00DA792C">
              <w:rPr>
                <w:rFonts w:ascii="Times New Roman" w:eastAsia="Malgun Gothic Semilight" w:hAnsi="Times New Roman" w:cs="Times New Roman"/>
                <w:b/>
                <w:bCs/>
                <w:sz w:val="28"/>
                <w:szCs w:val="28"/>
              </w:rPr>
              <w:t>послуги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енергонос</w:t>
            </w:r>
            <w:r w:rsidRPr="00DA792C">
              <w:rPr>
                <w:rFonts w:ascii="Times New Roman" w:hAnsi="Times New Roman" w:cs="Times New Roman"/>
                <w:b/>
                <w:bCs/>
                <w:sz w:val="28"/>
                <w:szCs w:val="28"/>
              </w:rPr>
              <w:t>ії</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2025: -5%</w:t>
            </w:r>
            <w:r w:rsidRPr="00DA792C">
              <w:rPr>
                <w:rFonts w:ascii="Times New Roman" w:hAnsi="Times New Roman" w:cs="Times New Roman"/>
                <w:sz w:val="28"/>
                <w:szCs w:val="28"/>
              </w:rPr>
              <w:br/>
              <w:t>2026: -5%</w:t>
            </w:r>
            <w:r w:rsidRPr="00DA792C">
              <w:rPr>
                <w:rFonts w:ascii="Times New Roman" w:hAnsi="Times New Roman" w:cs="Times New Roman"/>
                <w:sz w:val="28"/>
                <w:szCs w:val="28"/>
              </w:rPr>
              <w:br/>
              <w:t>2027: -5%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Прямий результат реалі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ії</w:t>
            </w:r>
            <w:r w:rsidRPr="00DA792C">
              <w:rPr>
                <w:rFonts w:ascii="Times New Roman" w:eastAsia="Malgun Gothic Semilight" w:hAnsi="Times New Roman" w:cs="Times New Roman"/>
                <w:sz w:val="28"/>
                <w:szCs w:val="28"/>
              </w:rPr>
              <w:t> заходу</w:t>
            </w:r>
            <w:r w:rsidRPr="00DA792C">
              <w:rPr>
                <w:rFonts w:ascii="Times New Roman" w:hAnsi="Times New Roman" w:cs="Times New Roman"/>
                <w:sz w:val="28"/>
                <w:szCs w:val="28"/>
              </w:rPr>
              <w:t xml:space="preserve"> 1.3</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проведення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енергоаудиту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впровадження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енергозбереження</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нш</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операц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йн</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витрати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2025: -5% </w:t>
            </w:r>
            <w:r w:rsidRPr="00DA792C">
              <w:rPr>
                <w:rFonts w:ascii="Times New Roman" w:hAnsi="Times New Roman" w:cs="Times New Roman"/>
                <w:sz w:val="28"/>
                <w:szCs w:val="28"/>
              </w:rPr>
              <w:br/>
              <w:t>2026: +10%</w:t>
            </w:r>
            <w:r w:rsidRPr="00DA792C">
              <w:rPr>
                <w:rFonts w:ascii="Times New Roman" w:hAnsi="Times New Roman" w:cs="Times New Roman"/>
                <w:sz w:val="28"/>
                <w:szCs w:val="28"/>
              </w:rPr>
              <w:br/>
              <w:t>2027: +5%</w:t>
            </w:r>
            <w:r w:rsidRPr="00DA792C">
              <w:rPr>
                <w:rFonts w:ascii="Times New Roman" w:hAnsi="Times New Roman" w:cs="Times New Roman"/>
                <w:sz w:val="28"/>
                <w:szCs w:val="28"/>
              </w:rPr>
              <w:br/>
              <w:t xml:space="preserve">+ додаткові </w:t>
            </w:r>
            <w:r w:rsidRPr="00DA792C">
              <w:rPr>
                <w:rFonts w:ascii="Times New Roman" w:eastAsia="Malgun Gothic Semilight" w:hAnsi="Times New Roman" w:cs="Times New Roman"/>
                <w:sz w:val="28"/>
                <w:szCs w:val="28"/>
              </w:rPr>
              <w:t>вит</w:t>
            </w:r>
            <w:r w:rsidRPr="00DA792C">
              <w:rPr>
                <w:rFonts w:ascii="Times New Roman" w:hAnsi="Times New Roman" w:cs="Times New Roman"/>
                <w:sz w:val="28"/>
                <w:szCs w:val="28"/>
              </w:rPr>
              <w:t>рати на проє</w:t>
            </w:r>
            <w:r w:rsidRPr="00DA792C">
              <w:rPr>
                <w:rFonts w:ascii="Times New Roman" w:eastAsia="Malgun Gothic Semilight" w:hAnsi="Times New Roman" w:cs="Times New Roman"/>
                <w:sz w:val="28"/>
                <w:szCs w:val="28"/>
              </w:rPr>
              <w:t>кти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Початкове скорочення базових витрат (1 592,1 тис. грн) є </w:t>
            </w:r>
            <w:r w:rsidRPr="00DA792C">
              <w:rPr>
                <w:rFonts w:ascii="Times New Roman" w:eastAsia="Malgun Gothic Semilight" w:hAnsi="Times New Roman" w:cs="Times New Roman"/>
                <w:sz w:val="28"/>
                <w:szCs w:val="28"/>
              </w:rPr>
              <w:t>насл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дком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заходу</w:t>
            </w:r>
            <w:r w:rsidRPr="00DA792C">
              <w:rPr>
                <w:rFonts w:ascii="Times New Roman" w:hAnsi="Times New Roman" w:cs="Times New Roman"/>
                <w:sz w:val="28"/>
                <w:szCs w:val="28"/>
              </w:rPr>
              <w:t xml:space="preserve"> 1.1 (</w:t>
            </w:r>
            <w:r w:rsidRPr="00DA792C">
              <w:rPr>
                <w:rFonts w:ascii="Times New Roman" w:eastAsia="Malgun Gothic Semilight" w:hAnsi="Times New Roman" w:cs="Times New Roman"/>
                <w:sz w:val="28"/>
                <w:szCs w:val="28"/>
              </w:rPr>
              <w:t>жорсткий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бюджетний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контроль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 xml:space="preserve">ієї </w:t>
            </w:r>
            <w:r w:rsidRPr="00DA792C">
              <w:rPr>
                <w:rFonts w:ascii="Times New Roman" w:eastAsia="Malgun Gothic Semilight" w:hAnsi="Times New Roman" w:cs="Times New Roman"/>
                <w:sz w:val="28"/>
                <w:szCs w:val="28"/>
              </w:rPr>
              <w:t>суми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додаються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прям</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витрати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маркетинговий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бюджет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частина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ативно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бригади</w:t>
            </w:r>
            <w:r w:rsidRPr="00DA792C">
              <w:rPr>
                <w:rFonts w:ascii="Times New Roman" w:hAnsi="Times New Roman" w:cs="Times New Roman"/>
                <w:sz w:val="28"/>
                <w:szCs w:val="28"/>
              </w:rPr>
              <w:t>.</w:t>
            </w:r>
          </w:p>
        </w:tc>
      </w:tr>
    </w:tbl>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t>Джерело: авторська розробка.</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Для переві</w:t>
      </w:r>
      <w:r w:rsidRPr="00DA792C">
        <w:rPr>
          <w:rFonts w:ascii="Times New Roman" w:eastAsia="Malgun Gothic Semilight" w:hAnsi="Times New Roman" w:cs="Times New Roman"/>
          <w:sz w:val="28"/>
          <w:szCs w:val="28"/>
        </w:rPr>
        <w:t>рки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йкост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модел</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дентиф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додаткових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управл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нських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важел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проведено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багатовим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рний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сценарний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включа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чотири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альтернативн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вар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анти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розвитку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таблиця</w:t>
      </w:r>
      <w:r w:rsidRPr="00DA792C">
        <w:rPr>
          <w:rFonts w:ascii="Times New Roman" w:hAnsi="Times New Roman" w:cs="Times New Roman"/>
          <w:sz w:val="28"/>
          <w:szCs w:val="28"/>
        </w:rPr>
        <w:t xml:space="preserve"> 3.</w:t>
      </w:r>
      <w:r w:rsidR="006A2E02">
        <w:rPr>
          <w:rFonts w:ascii="Times New Roman" w:hAnsi="Times New Roman" w:cs="Times New Roman"/>
          <w:sz w:val="28"/>
          <w:szCs w:val="28"/>
        </w:rPr>
        <w:t>8</w:t>
      </w:r>
      <w:r w:rsidRPr="00DA792C">
        <w:rPr>
          <w:rFonts w:ascii="Times New Roman" w:hAnsi="Times New Roman" w:cs="Times New Roman"/>
          <w:sz w:val="28"/>
          <w:szCs w:val="28"/>
        </w:rPr>
        <w:t>).</w:t>
      </w:r>
    </w:p>
    <w:p w:rsidR="00DA792C" w:rsidRPr="00DA792C" w:rsidRDefault="00DA792C" w:rsidP="006A2E02">
      <w:pPr>
        <w:pageBreakBefore/>
        <w:spacing w:line="360" w:lineRule="auto"/>
        <w:jc w:val="right"/>
        <w:rPr>
          <w:rFonts w:ascii="Times New Roman" w:hAnsi="Times New Roman" w:cs="Times New Roman"/>
          <w:sz w:val="28"/>
          <w:szCs w:val="28"/>
        </w:rPr>
      </w:pPr>
      <w:r w:rsidRPr="00DA792C">
        <w:rPr>
          <w:rFonts w:ascii="Times New Roman" w:hAnsi="Times New Roman" w:cs="Times New Roman"/>
          <w:sz w:val="28"/>
          <w:szCs w:val="28"/>
        </w:rPr>
        <w:lastRenderedPageBreak/>
        <w:t>Таблиця 3.</w:t>
      </w:r>
      <w:r w:rsidR="006A2E02">
        <w:rPr>
          <w:rFonts w:ascii="Times New Roman" w:hAnsi="Times New Roman" w:cs="Times New Roman"/>
          <w:sz w:val="28"/>
          <w:szCs w:val="28"/>
        </w:rPr>
        <w:t>8</w:t>
      </w:r>
    </w:p>
    <w:p w:rsidR="00DA792C" w:rsidRPr="00DA792C" w:rsidRDefault="00DA792C" w:rsidP="00F4360E">
      <w:pPr>
        <w:spacing w:after="240"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Порі</w:t>
      </w:r>
      <w:r w:rsidRPr="00DA792C">
        <w:rPr>
          <w:rFonts w:ascii="Times New Roman" w:eastAsia="Malgun Gothic Semilight" w:hAnsi="Times New Roman" w:cs="Times New Roman"/>
          <w:b/>
          <w:bCs/>
          <w:sz w:val="28"/>
          <w:szCs w:val="28"/>
        </w:rPr>
        <w:t>вняльний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анал</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з</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прог</w:t>
      </w:r>
      <w:r w:rsidRPr="00DA792C">
        <w:rPr>
          <w:rFonts w:ascii="Times New Roman" w:hAnsi="Times New Roman" w:cs="Times New Roman"/>
          <w:b/>
          <w:bCs/>
          <w:sz w:val="28"/>
          <w:szCs w:val="28"/>
        </w:rPr>
        <w:t>нозованих фі</w:t>
      </w:r>
      <w:r w:rsidRPr="00DA792C">
        <w:rPr>
          <w:rFonts w:ascii="Times New Roman" w:eastAsia="Malgun Gothic Semilight" w:hAnsi="Times New Roman" w:cs="Times New Roman"/>
          <w:b/>
          <w:bCs/>
          <w:sz w:val="28"/>
          <w:szCs w:val="28"/>
        </w:rPr>
        <w:t>нансових</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результат</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в</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за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зними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сценар</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ями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тис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грн</w:t>
      </w:r>
    </w:p>
    <w:tbl>
      <w:tblPr>
        <w:tblW w:w="0" w:type="auto"/>
        <w:tblLook w:val="04A0" w:firstRow="1" w:lastRow="0" w:firstColumn="1" w:lastColumn="0" w:noHBand="0" w:noVBand="1"/>
      </w:tblPr>
      <w:tblGrid>
        <w:gridCol w:w="2285"/>
        <w:gridCol w:w="1679"/>
        <w:gridCol w:w="1679"/>
        <w:gridCol w:w="1679"/>
        <w:gridCol w:w="2033"/>
      </w:tblGrid>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Сценарі</w:t>
            </w:r>
            <w:r w:rsidRPr="00DA792C">
              <w:rPr>
                <w:rFonts w:ascii="Times New Roman" w:eastAsia="Malgun Gothic Semilight" w:hAnsi="Times New Roman" w:cs="Times New Roman"/>
                <w:b/>
                <w:bCs/>
                <w:sz w:val="28"/>
                <w:szCs w:val="28"/>
              </w:rPr>
              <w:t>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Фі</w:t>
            </w:r>
            <w:r w:rsidRPr="00DA792C">
              <w:rPr>
                <w:rFonts w:ascii="Times New Roman" w:eastAsia="Malgun Gothic Semilight" w:hAnsi="Times New Roman" w:cs="Times New Roman"/>
                <w:b/>
                <w:bCs/>
                <w:sz w:val="28"/>
                <w:szCs w:val="28"/>
              </w:rPr>
              <w:t>нансовий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результат</w:t>
            </w:r>
            <w:r w:rsidRPr="00DA792C">
              <w:rPr>
                <w:rFonts w:ascii="Times New Roman" w:hAnsi="Times New Roman" w:cs="Times New Roman"/>
                <w:b/>
                <w:bCs/>
                <w:sz w:val="28"/>
                <w:szCs w:val="28"/>
              </w:rPr>
              <w:t xml:space="preserve"> 2025 </w:t>
            </w:r>
            <w:r w:rsidRPr="00DA792C">
              <w:rPr>
                <w:rFonts w:ascii="Times New Roman" w:eastAsia="Malgun Gothic Semilight" w:hAnsi="Times New Roman" w:cs="Times New Roman"/>
                <w:b/>
                <w:bCs/>
                <w:sz w:val="28"/>
                <w:szCs w:val="28"/>
              </w:rPr>
              <w:t>р</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Фі</w:t>
            </w:r>
            <w:r w:rsidRPr="00DA792C">
              <w:rPr>
                <w:rFonts w:ascii="Times New Roman" w:eastAsia="Malgun Gothic Semilight" w:hAnsi="Times New Roman" w:cs="Times New Roman"/>
                <w:b/>
                <w:bCs/>
                <w:sz w:val="28"/>
                <w:szCs w:val="28"/>
              </w:rPr>
              <w:t>нансовий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результат</w:t>
            </w:r>
            <w:r w:rsidRPr="00DA792C">
              <w:rPr>
                <w:rFonts w:ascii="Times New Roman" w:hAnsi="Times New Roman" w:cs="Times New Roman"/>
                <w:b/>
                <w:bCs/>
                <w:sz w:val="28"/>
                <w:szCs w:val="28"/>
              </w:rPr>
              <w:t xml:space="preserve"> 2026 </w:t>
            </w:r>
            <w:r w:rsidRPr="00DA792C">
              <w:rPr>
                <w:rFonts w:ascii="Times New Roman" w:eastAsia="Malgun Gothic Semilight" w:hAnsi="Times New Roman" w:cs="Times New Roman"/>
                <w:b/>
                <w:bCs/>
                <w:sz w:val="28"/>
                <w:szCs w:val="28"/>
              </w:rPr>
              <w:t>р</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Фі</w:t>
            </w:r>
            <w:r w:rsidRPr="00DA792C">
              <w:rPr>
                <w:rFonts w:ascii="Times New Roman" w:eastAsia="Malgun Gothic Semilight" w:hAnsi="Times New Roman" w:cs="Times New Roman"/>
                <w:b/>
                <w:bCs/>
                <w:sz w:val="28"/>
                <w:szCs w:val="28"/>
              </w:rPr>
              <w:t>нансовий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результат</w:t>
            </w:r>
            <w:r w:rsidRPr="00DA792C">
              <w:rPr>
                <w:rFonts w:ascii="Times New Roman" w:hAnsi="Times New Roman" w:cs="Times New Roman"/>
                <w:b/>
                <w:bCs/>
                <w:sz w:val="28"/>
                <w:szCs w:val="28"/>
              </w:rPr>
              <w:t xml:space="preserve"> 2027 </w:t>
            </w:r>
            <w:r w:rsidRPr="00DA792C">
              <w:rPr>
                <w:rFonts w:ascii="Times New Roman" w:eastAsia="Malgun Gothic Semilight" w:hAnsi="Times New Roman" w:cs="Times New Roman"/>
                <w:b/>
                <w:bCs/>
                <w:sz w:val="28"/>
                <w:szCs w:val="28"/>
              </w:rPr>
              <w:t>р</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Стратегі</w:t>
            </w:r>
            <w:r w:rsidRPr="00DA792C">
              <w:rPr>
                <w:rFonts w:ascii="Times New Roman" w:eastAsia="Malgun Gothic Semilight" w:hAnsi="Times New Roman" w:cs="Times New Roman"/>
                <w:b/>
                <w:bCs/>
                <w:sz w:val="28"/>
                <w:szCs w:val="28"/>
              </w:rPr>
              <w:t>чний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висновок</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Базовий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-1 125,7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-1 322,5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-756,3</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Диверсифі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упов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льню</w:t>
            </w:r>
            <w:r w:rsidRPr="00DA792C">
              <w:rPr>
                <w:rFonts w:ascii="Times New Roman" w:hAnsi="Times New Roman" w:cs="Times New Roman"/>
                <w:sz w:val="28"/>
                <w:szCs w:val="28"/>
              </w:rPr>
              <w:t>є кризу, але не зупиняє її</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Сценарі</w:t>
            </w:r>
            <w:r w:rsidRPr="00DA792C">
              <w:rPr>
                <w:rFonts w:ascii="Times New Roman" w:eastAsia="Malgun Gothic Semilight" w:hAnsi="Times New Roman" w:cs="Times New Roman"/>
                <w:b/>
                <w:bCs/>
                <w:sz w:val="28"/>
                <w:szCs w:val="28"/>
              </w:rPr>
              <w:t>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дтримка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засновника</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-925,7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-1 122,5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-556,3</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Пі</w:t>
            </w:r>
            <w:r w:rsidRPr="00DA792C">
              <w:rPr>
                <w:rFonts w:ascii="Times New Roman" w:eastAsia="Malgun Gothic Semilight" w:hAnsi="Times New Roman" w:cs="Times New Roman"/>
                <w:sz w:val="28"/>
                <w:szCs w:val="28"/>
              </w:rPr>
              <w:t>дтримка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засновника</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стотно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покращу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результат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але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сама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соб</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виводить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«плюс»</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Сценарі</w:t>
            </w:r>
            <w:r w:rsidRPr="00DA792C">
              <w:rPr>
                <w:rFonts w:ascii="Times New Roman" w:eastAsia="Malgun Gothic Semilight" w:hAnsi="Times New Roman" w:cs="Times New Roman"/>
                <w:b/>
                <w:bCs/>
                <w:sz w:val="28"/>
                <w:szCs w:val="28"/>
              </w:rPr>
              <w:t>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Б</w:t>
            </w:r>
            <w:r w:rsidRPr="00DA792C">
              <w:rPr>
                <w:rFonts w:ascii="Times New Roman" w:hAnsi="Times New Roman" w:cs="Times New Roman"/>
                <w:b/>
                <w:bCs/>
                <w:sz w:val="28"/>
                <w:szCs w:val="28"/>
              </w:rPr>
              <w:t xml:space="preserve"> ( </w:t>
            </w:r>
            <w:r w:rsidRPr="00DA792C">
              <w:rPr>
                <w:rFonts w:ascii="Times New Roman" w:eastAsia="Malgun Gothic Semilight" w:hAnsi="Times New Roman" w:cs="Times New Roman"/>
                <w:b/>
                <w:bCs/>
                <w:sz w:val="28"/>
                <w:szCs w:val="28"/>
              </w:rPr>
              <w:t>Оптим</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зац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нших</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операц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йних»</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витрат</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w:t>
            </w:r>
            <w:r w:rsidRPr="00DA792C">
              <w:rPr>
                <w:rFonts w:ascii="Times New Roman" w:hAnsi="Times New Roman" w:cs="Times New Roman"/>
                <w:sz w:val="28"/>
                <w:szCs w:val="28"/>
              </w:rPr>
              <w:br/>
              <w:t>(-1 125,7)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-1 202,2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-631,2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Сценарі</w:t>
            </w:r>
            <w:r w:rsidRPr="00DA792C">
              <w:rPr>
                <w:rFonts w:ascii="Times New Roman" w:eastAsia="Malgun Gothic Semilight" w:hAnsi="Times New Roman" w:cs="Times New Roman"/>
                <w:b/>
                <w:bCs/>
                <w:sz w:val="28"/>
                <w:szCs w:val="28"/>
              </w:rPr>
              <w:t>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В</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Комб</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нований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А</w:t>
            </w:r>
            <w:r w:rsidRPr="00DA792C">
              <w:rPr>
                <w:rFonts w:ascii="Times New Roman" w:hAnsi="Times New Roman" w:cs="Times New Roman"/>
                <w:b/>
                <w:bCs/>
                <w:sz w:val="28"/>
                <w:szCs w:val="28"/>
              </w:rPr>
              <w:t>+</w:t>
            </w:r>
            <w:r w:rsidRPr="00DA792C">
              <w:rPr>
                <w:rFonts w:ascii="Times New Roman" w:eastAsia="Malgun Gothic Semilight" w:hAnsi="Times New Roman" w:cs="Times New Roman"/>
                <w:b/>
                <w:bCs/>
                <w:sz w:val="28"/>
                <w:szCs w:val="28"/>
              </w:rPr>
              <w:t>Б</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-925,7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-1 002,2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-431,2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Комплексний пі</w:t>
            </w:r>
            <w:r w:rsidRPr="00DA792C">
              <w:rPr>
                <w:rFonts w:ascii="Times New Roman" w:eastAsia="Malgun Gothic Semilight" w:hAnsi="Times New Roman" w:cs="Times New Roman"/>
                <w:sz w:val="28"/>
                <w:szCs w:val="28"/>
              </w:rPr>
              <w:t>дх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зко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скорочу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збиток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однак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потребу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подальших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структурних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беззбитковост</w:t>
            </w:r>
            <w:r w:rsidRPr="00DA792C">
              <w:rPr>
                <w:rFonts w:ascii="Times New Roman" w:hAnsi="Times New Roman" w:cs="Times New Roman"/>
                <w:sz w:val="28"/>
                <w:szCs w:val="28"/>
              </w:rPr>
              <w:t>і</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lastRenderedPageBreak/>
              <w:t>Сценарі</w:t>
            </w:r>
            <w:r w:rsidRPr="00DA792C">
              <w:rPr>
                <w:rFonts w:ascii="Times New Roman" w:eastAsia="Malgun Gothic Semilight" w:hAnsi="Times New Roman" w:cs="Times New Roman"/>
                <w:b/>
                <w:bCs/>
                <w:sz w:val="28"/>
                <w:szCs w:val="28"/>
              </w:rPr>
              <w:t>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Г</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Песим</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стичний</w:t>
            </w:r>
            <w:r w:rsidRPr="00DA792C">
              <w:rPr>
                <w:rFonts w:ascii="Times New Roman" w:hAnsi="Times New Roman" w:cs="Times New Roman"/>
                <w:b/>
                <w:bCs/>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-1 125,7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-1 322,5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-1 686,5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Реалі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зовн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шн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S Gothic" w:hAnsi="Times New Roman" w:cs="Times New Roman"/>
                <w:sz w:val="28"/>
                <w:szCs w:val="28"/>
              </w:rPr>
              <w:t>−</w:t>
            </w:r>
            <w:r w:rsidRPr="00DA792C">
              <w:rPr>
                <w:rFonts w:ascii="Times New Roman" w:hAnsi="Times New Roman" w:cs="Times New Roman"/>
                <w:sz w:val="28"/>
                <w:szCs w:val="28"/>
              </w:rPr>
              <w:t xml:space="preserve">10%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вед</w:t>
            </w:r>
            <w:r w:rsidRPr="00DA792C">
              <w:rPr>
                <w:rFonts w:ascii="Times New Roman" w:hAnsi="Times New Roman" w:cs="Times New Roman"/>
                <w:sz w:val="28"/>
                <w:szCs w:val="28"/>
              </w:rPr>
              <w:t>е до рі</w:t>
            </w:r>
            <w:r w:rsidRPr="00DA792C">
              <w:rPr>
                <w:rFonts w:ascii="Times New Roman" w:eastAsia="Malgun Gothic Semilight" w:hAnsi="Times New Roman" w:cs="Times New Roman"/>
                <w:sz w:val="28"/>
                <w:szCs w:val="28"/>
              </w:rPr>
              <w:t>зкого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пог</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ршення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необх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буфери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додаткова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диверсиф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p>
        </w:tc>
      </w:tr>
    </w:tbl>
    <w:p w:rsidR="00DA792C" w:rsidRPr="00DA792C" w:rsidRDefault="00DA792C" w:rsidP="00F4360E">
      <w:pPr>
        <w:spacing w:line="360" w:lineRule="auto"/>
        <w:rPr>
          <w:rFonts w:ascii="Times New Roman" w:hAnsi="Times New Roman" w:cs="Times New Roman"/>
          <w:i/>
          <w:iCs/>
          <w:sz w:val="28"/>
          <w:szCs w:val="28"/>
        </w:rPr>
      </w:pPr>
      <w:r w:rsidRPr="00DA792C">
        <w:rPr>
          <w:rFonts w:ascii="Times New Roman" w:hAnsi="Times New Roman" w:cs="Times New Roman"/>
          <w:i/>
          <w:iCs/>
          <w:sz w:val="28"/>
          <w:szCs w:val="28"/>
        </w:rPr>
        <w:t>*Примі</w:t>
      </w:r>
      <w:r w:rsidRPr="00DA792C">
        <w:rPr>
          <w:rFonts w:ascii="Times New Roman" w:eastAsia="Malgun Gothic Semilight" w:hAnsi="Times New Roman" w:cs="Times New Roman"/>
          <w:i/>
          <w:iCs/>
          <w:sz w:val="28"/>
          <w:szCs w:val="28"/>
        </w:rPr>
        <w:t>тка</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Сценар</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й</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В</w:t>
      </w:r>
      <w:r w:rsidRPr="00DA792C">
        <w:rPr>
          <w:rFonts w:ascii="Times New Roman" w:hAnsi="Times New Roman" w:cs="Times New Roman"/>
          <w:i/>
          <w:iCs/>
          <w:sz w:val="28"/>
          <w:szCs w:val="28"/>
        </w:rPr>
        <w:t xml:space="preserve"> = </w:t>
      </w:r>
      <w:r w:rsidRPr="00DA792C">
        <w:rPr>
          <w:rFonts w:ascii="Times New Roman" w:eastAsia="Malgun Gothic Semilight" w:hAnsi="Times New Roman" w:cs="Times New Roman"/>
          <w:i/>
          <w:iCs/>
          <w:sz w:val="28"/>
          <w:szCs w:val="28"/>
        </w:rPr>
        <w:t>Сценар</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й</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А</w:t>
      </w:r>
      <w:r w:rsidRPr="00DA792C">
        <w:rPr>
          <w:rFonts w:ascii="Times New Roman" w:hAnsi="Times New Roman" w:cs="Times New Roman"/>
          <w:i/>
          <w:iCs/>
          <w:sz w:val="28"/>
          <w:szCs w:val="28"/>
        </w:rPr>
        <w:t xml:space="preserve"> + </w:t>
      </w:r>
      <w:r w:rsidRPr="00DA792C">
        <w:rPr>
          <w:rFonts w:ascii="Times New Roman" w:eastAsia="Malgun Gothic Semilight" w:hAnsi="Times New Roman" w:cs="Times New Roman"/>
          <w:i/>
          <w:iCs/>
          <w:sz w:val="28"/>
          <w:szCs w:val="28"/>
        </w:rPr>
        <w:t>ф</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нансовий</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результат</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з</w:t>
      </w:r>
      <w:r w:rsidRPr="00DA792C">
        <w:rPr>
          <w:rFonts w:ascii="Times New Roman" w:hAnsi="Times New Roman" w:cs="Times New Roman"/>
          <w:i/>
          <w:iCs/>
          <w:sz w:val="28"/>
          <w:szCs w:val="28"/>
        </w:rPr>
        <w:t xml:space="preserve"> і</w:t>
      </w:r>
      <w:r w:rsidRPr="00DA792C">
        <w:rPr>
          <w:rFonts w:ascii="Times New Roman" w:eastAsia="Malgun Gothic Semilight" w:hAnsi="Times New Roman" w:cs="Times New Roman"/>
          <w:i/>
          <w:iCs/>
          <w:sz w:val="28"/>
          <w:szCs w:val="28"/>
        </w:rPr>
        <w:t>нших</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операц</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йних</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витрат</w:t>
      </w:r>
    </w:p>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t>Джерело: розроблено автором.</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Сценарі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Часткове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фонду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оплати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прац</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ативно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бр</w:t>
      </w:r>
      <w:r w:rsidRPr="00DA792C">
        <w:rPr>
          <w:rFonts w:ascii="Times New Roman" w:hAnsi="Times New Roman" w:cs="Times New Roman"/>
          <w:sz w:val="28"/>
          <w:szCs w:val="28"/>
        </w:rPr>
        <w:t>игади з мі</w:t>
      </w:r>
      <w:r w:rsidRPr="00DA792C">
        <w:rPr>
          <w:rFonts w:ascii="Times New Roman" w:eastAsia="Malgun Gothic Semilight" w:hAnsi="Times New Roman" w:cs="Times New Roman"/>
          <w:sz w:val="28"/>
          <w:szCs w:val="28"/>
        </w:rPr>
        <w:t>сцевого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бюджету</w:t>
      </w:r>
      <w:r w:rsidRPr="00DA792C">
        <w:rPr>
          <w:rFonts w:ascii="Times New Roman" w:hAnsi="Times New Roman" w:cs="Times New Roman"/>
          <w:sz w:val="28"/>
          <w:szCs w:val="28"/>
        </w:rPr>
        <w:t xml:space="preserve"> (200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передбача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залучення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дтримки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засновника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часткового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покриття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оплату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прац</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новостворено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ативно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бригади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управл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нського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субвенц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розгл</w:t>
      </w:r>
      <w:r w:rsidRPr="00DA792C">
        <w:rPr>
          <w:rFonts w:ascii="Times New Roman" w:hAnsi="Times New Roman" w:cs="Times New Roman"/>
          <w:sz w:val="28"/>
          <w:szCs w:val="28"/>
        </w:rPr>
        <w:t>ядає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зменшення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фонд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оплати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прац</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дозволя</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прозоро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нити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цього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сценар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призводить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покращення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результату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200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таблиця</w:t>
      </w:r>
      <w:r w:rsidRPr="00DA792C">
        <w:rPr>
          <w:rFonts w:ascii="Times New Roman" w:hAnsi="Times New Roman" w:cs="Times New Roman"/>
          <w:sz w:val="28"/>
          <w:szCs w:val="28"/>
        </w:rPr>
        <w:t xml:space="preserve"> 3.</w:t>
      </w:r>
      <w:r w:rsidR="00637F88">
        <w:rPr>
          <w:rFonts w:ascii="Times New Roman" w:hAnsi="Times New Roman" w:cs="Times New Roman"/>
          <w:sz w:val="28"/>
          <w:szCs w:val="28"/>
        </w:rPr>
        <w:t>9</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але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шу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проблему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збитковост</w:t>
      </w:r>
      <w:r w:rsidRPr="00DA792C">
        <w:rPr>
          <w:rFonts w:ascii="Times New Roman" w:hAnsi="Times New Roman" w:cs="Times New Roman"/>
          <w:sz w:val="28"/>
          <w:szCs w:val="28"/>
        </w:rPr>
        <w:t>і.</w:t>
      </w:r>
    </w:p>
    <w:p w:rsidR="00DA792C" w:rsidRPr="00DA792C" w:rsidRDefault="00DA792C" w:rsidP="00637F88">
      <w:pPr>
        <w:pageBreakBefore/>
        <w:spacing w:line="360" w:lineRule="auto"/>
        <w:jc w:val="right"/>
        <w:rPr>
          <w:rFonts w:ascii="Times New Roman" w:hAnsi="Times New Roman" w:cs="Times New Roman"/>
          <w:sz w:val="28"/>
          <w:szCs w:val="28"/>
        </w:rPr>
      </w:pPr>
      <w:r w:rsidRPr="00DA792C">
        <w:rPr>
          <w:rFonts w:ascii="Times New Roman" w:hAnsi="Times New Roman" w:cs="Times New Roman"/>
          <w:sz w:val="28"/>
          <w:szCs w:val="28"/>
        </w:rPr>
        <w:lastRenderedPageBreak/>
        <w:t>Таблиця 3.</w:t>
      </w:r>
      <w:r w:rsidR="00637F88">
        <w:rPr>
          <w:rFonts w:ascii="Times New Roman" w:hAnsi="Times New Roman" w:cs="Times New Roman"/>
          <w:sz w:val="28"/>
          <w:szCs w:val="28"/>
        </w:rPr>
        <w:t>9</w:t>
      </w:r>
    </w:p>
    <w:p w:rsidR="00DA792C" w:rsidRPr="00DA792C" w:rsidRDefault="00DA792C" w:rsidP="00F4360E">
      <w:pPr>
        <w:spacing w:after="240"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Вплив Сценарі</w:t>
      </w:r>
      <w:r w:rsidRPr="00DA792C">
        <w:rPr>
          <w:rFonts w:ascii="Times New Roman" w:eastAsia="Malgun Gothic Semilight" w:hAnsi="Times New Roman" w:cs="Times New Roman"/>
          <w:b/>
          <w:bCs/>
          <w:sz w:val="28"/>
          <w:szCs w:val="28"/>
        </w:rPr>
        <w:t>ю</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сп</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вф</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нансування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фонду</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оплати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прац</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на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прогнозований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ф</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нансовий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результат</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тис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грн</w:t>
      </w:r>
      <w:r w:rsidRPr="00DA792C">
        <w:rPr>
          <w:rFonts w:ascii="Times New Roman" w:hAnsi="Times New Roman" w:cs="Times New Roman"/>
          <w:b/>
          <w:bCs/>
          <w:sz w:val="28"/>
          <w:szCs w:val="28"/>
        </w:rPr>
        <w:t>.</w:t>
      </w:r>
    </w:p>
    <w:tbl>
      <w:tblPr>
        <w:tblW w:w="0" w:type="auto"/>
        <w:tblLook w:val="04A0" w:firstRow="1" w:lastRow="0" w:firstColumn="1" w:lastColumn="0" w:noHBand="0" w:noVBand="1"/>
      </w:tblPr>
      <w:tblGrid>
        <w:gridCol w:w="2136"/>
        <w:gridCol w:w="1662"/>
        <w:gridCol w:w="3353"/>
        <w:gridCol w:w="2204"/>
      </w:tblGrid>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Фі</w:t>
            </w:r>
            <w:r w:rsidRPr="00DA792C">
              <w:rPr>
                <w:rFonts w:ascii="Times New Roman" w:eastAsia="Malgun Gothic Semilight" w:hAnsi="Times New Roman" w:cs="Times New Roman"/>
                <w:b/>
                <w:bCs/>
                <w:sz w:val="28"/>
                <w:szCs w:val="28"/>
              </w:rPr>
              <w:t>нансовий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результат</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Базовий сценарі</w:t>
            </w:r>
            <w:r w:rsidRPr="00DA792C">
              <w:rPr>
                <w:rFonts w:ascii="Times New Roman" w:eastAsia="Malgun Gothic Semilight" w:hAnsi="Times New Roman" w:cs="Times New Roman"/>
                <w:b/>
                <w:bCs/>
                <w:sz w:val="28"/>
                <w:szCs w:val="28"/>
              </w:rPr>
              <w:t>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Спі</w:t>
            </w:r>
            <w:r w:rsidRPr="00DA792C">
              <w:rPr>
                <w:rFonts w:ascii="Times New Roman" w:eastAsia="Malgun Gothic Semilight" w:hAnsi="Times New Roman" w:cs="Times New Roman"/>
                <w:b/>
                <w:bCs/>
                <w:sz w:val="28"/>
                <w:szCs w:val="28"/>
              </w:rPr>
              <w:t>вф</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нансування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фонду</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оплати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прац</w:t>
            </w:r>
            <w:r w:rsidRPr="00DA792C">
              <w:rPr>
                <w:rFonts w:ascii="Times New Roman" w:hAnsi="Times New Roman" w:cs="Times New Roman"/>
                <w:b/>
                <w:bCs/>
                <w:sz w:val="28"/>
                <w:szCs w:val="28"/>
              </w:rPr>
              <w:t>і</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Сценарі</w:t>
            </w:r>
            <w:r w:rsidRPr="00DA792C">
              <w:rPr>
                <w:rFonts w:ascii="Times New Roman" w:eastAsia="Malgun Gothic Semilight" w:hAnsi="Times New Roman" w:cs="Times New Roman"/>
                <w:b/>
                <w:bCs/>
                <w:sz w:val="28"/>
                <w:szCs w:val="28"/>
              </w:rPr>
              <w:t>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А</w:t>
            </w:r>
            <w:r w:rsidRPr="00DA792C">
              <w:rPr>
                <w:rFonts w:ascii="Times New Roman" w:hAnsi="Times New Roman" w:cs="Times New Roman"/>
                <w:b/>
                <w:bCs/>
                <w:sz w:val="28"/>
                <w:szCs w:val="28"/>
              </w:rPr>
              <w:t xml:space="preserve"> (+200 </w:t>
            </w:r>
            <w:r w:rsidRPr="00DA792C">
              <w:rPr>
                <w:rFonts w:ascii="Times New Roman" w:eastAsia="Malgun Gothic Semilight" w:hAnsi="Times New Roman" w:cs="Times New Roman"/>
                <w:b/>
                <w:bCs/>
                <w:sz w:val="28"/>
                <w:szCs w:val="28"/>
              </w:rPr>
              <w:t>тис</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грн</w:t>
            </w:r>
            <w:r w:rsidRPr="00DA792C">
              <w:rPr>
                <w:rFonts w:ascii="Times New Roman" w:hAnsi="Times New Roman" w:cs="Times New Roman"/>
                <w:b/>
                <w:bCs/>
                <w:sz w:val="28"/>
                <w:szCs w:val="28"/>
              </w:rPr>
              <w:t>/</w:t>
            </w:r>
            <w:r w:rsidRPr="00DA792C">
              <w:rPr>
                <w:rFonts w:ascii="Times New Roman" w:eastAsia="Malgun Gothic Semilight" w:hAnsi="Times New Roman" w:cs="Times New Roman"/>
                <w:b/>
                <w:bCs/>
                <w:sz w:val="28"/>
                <w:szCs w:val="28"/>
              </w:rPr>
              <w:t>р</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к</w:t>
            </w:r>
            <w:r w:rsidRPr="00DA792C">
              <w:rPr>
                <w:rFonts w:ascii="Times New Roman" w:hAnsi="Times New Roman" w:cs="Times New Roman"/>
                <w:b/>
                <w:bCs/>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2025 р.</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eastAsia="MS Gothic" w:hAnsi="Times New Roman" w:cs="Times New Roman"/>
                <w:b/>
                <w:bCs/>
                <w:sz w:val="28"/>
                <w:szCs w:val="28"/>
              </w:rPr>
              <w:t>−</w:t>
            </w:r>
            <w:r w:rsidRPr="00DA792C">
              <w:rPr>
                <w:rFonts w:ascii="Times New Roman" w:hAnsi="Times New Roman" w:cs="Times New Roman"/>
                <w:b/>
                <w:bCs/>
                <w:sz w:val="28"/>
                <w:szCs w:val="28"/>
              </w:rPr>
              <w:t>1 125,7</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+200,0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eastAsia="MS Gothic" w:hAnsi="Times New Roman" w:cs="Times New Roman"/>
                <w:b/>
                <w:bCs/>
                <w:sz w:val="28"/>
                <w:szCs w:val="28"/>
              </w:rPr>
              <w:t>−</w:t>
            </w:r>
            <w:r w:rsidRPr="00DA792C">
              <w:rPr>
                <w:rFonts w:ascii="Times New Roman" w:hAnsi="Times New Roman" w:cs="Times New Roman"/>
                <w:b/>
                <w:bCs/>
                <w:sz w:val="28"/>
                <w:szCs w:val="28"/>
              </w:rPr>
              <w:t>925,7</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2026 р.</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eastAsia="MS Gothic" w:hAnsi="Times New Roman" w:cs="Times New Roman"/>
                <w:b/>
                <w:bCs/>
                <w:sz w:val="28"/>
                <w:szCs w:val="28"/>
              </w:rPr>
              <w:t>−</w:t>
            </w:r>
            <w:r w:rsidRPr="00DA792C">
              <w:rPr>
                <w:rFonts w:ascii="Times New Roman" w:hAnsi="Times New Roman" w:cs="Times New Roman"/>
                <w:b/>
                <w:bCs/>
                <w:sz w:val="28"/>
                <w:szCs w:val="28"/>
              </w:rPr>
              <w:t>1 322,5</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+200,0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eastAsia="MS Gothic" w:hAnsi="Times New Roman" w:cs="Times New Roman"/>
                <w:b/>
                <w:bCs/>
                <w:sz w:val="28"/>
                <w:szCs w:val="28"/>
              </w:rPr>
              <w:t>−</w:t>
            </w:r>
            <w:r w:rsidRPr="00DA792C">
              <w:rPr>
                <w:rFonts w:ascii="Times New Roman" w:hAnsi="Times New Roman" w:cs="Times New Roman"/>
                <w:b/>
                <w:bCs/>
                <w:sz w:val="28"/>
                <w:szCs w:val="28"/>
              </w:rPr>
              <w:t>1 122,5</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2027 р.</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eastAsia="MS Gothic" w:hAnsi="Times New Roman" w:cs="Times New Roman"/>
                <w:b/>
                <w:bCs/>
                <w:sz w:val="28"/>
                <w:szCs w:val="28"/>
              </w:rPr>
              <w:t>−</w:t>
            </w:r>
            <w:r w:rsidRPr="00DA792C">
              <w:rPr>
                <w:rFonts w:ascii="Times New Roman" w:hAnsi="Times New Roman" w:cs="Times New Roman"/>
                <w:b/>
                <w:bCs/>
                <w:sz w:val="28"/>
                <w:szCs w:val="28"/>
              </w:rPr>
              <w:t>756,3</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+200,0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eastAsia="MS Gothic" w:hAnsi="Times New Roman" w:cs="Times New Roman"/>
                <w:b/>
                <w:bCs/>
                <w:sz w:val="28"/>
                <w:szCs w:val="28"/>
              </w:rPr>
              <w:t>−</w:t>
            </w:r>
            <w:r w:rsidRPr="00DA792C">
              <w:rPr>
                <w:rFonts w:ascii="Times New Roman" w:hAnsi="Times New Roman" w:cs="Times New Roman"/>
                <w:b/>
                <w:bCs/>
                <w:sz w:val="28"/>
                <w:szCs w:val="28"/>
              </w:rPr>
              <w:t>556,3</w:t>
            </w:r>
          </w:p>
        </w:tc>
      </w:tr>
    </w:tbl>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t>Джерело: авторська розробка.</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Сценарі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Додаткова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оптим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нших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(-8%)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2026 </w:t>
      </w:r>
      <w:r w:rsidRPr="00DA792C">
        <w:rPr>
          <w:rFonts w:ascii="Times New Roman" w:eastAsia="Malgun Gothic Semilight" w:hAnsi="Times New Roman" w:cs="Times New Roman"/>
          <w:sz w:val="28"/>
          <w:szCs w:val="28"/>
        </w:rPr>
        <w:t>року передбача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першого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програми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бюджетного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контролю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1.1)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перегляду всі</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договор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сторонн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послуги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лог</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стика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зв</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язок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аутсорсинг</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вдасться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досягти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додатково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економ</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8%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базового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вня</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нших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2026 </w:t>
      </w:r>
      <w:r w:rsidRPr="00DA792C">
        <w:rPr>
          <w:rFonts w:ascii="Times New Roman" w:eastAsia="Malgun Gothic Semilight" w:hAnsi="Times New Roman" w:cs="Times New Roman"/>
          <w:sz w:val="28"/>
          <w:szCs w:val="28"/>
        </w:rPr>
        <w:t>роц</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Це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покращу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результат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нших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 </w:t>
      </w:r>
      <w:r w:rsidRPr="00DA792C">
        <w:rPr>
          <w:rFonts w:ascii="Times New Roman" w:hAnsi="Times New Roman" w:cs="Times New Roman"/>
          <w:sz w:val="28"/>
          <w:szCs w:val="28"/>
        </w:rPr>
        <w:t>120,3 тис. грн (1 503,4 тис. грн з і</w:t>
      </w:r>
      <w:r w:rsidRPr="00DA792C">
        <w:rPr>
          <w:rFonts w:ascii="Times New Roman" w:eastAsia="Malgun Gothic Semilight" w:hAnsi="Times New Roman" w:cs="Times New Roman"/>
          <w:sz w:val="28"/>
          <w:szCs w:val="28"/>
        </w:rPr>
        <w:t>нших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2026 </w:t>
      </w:r>
      <w:r w:rsidRPr="00DA792C">
        <w:rPr>
          <w:rFonts w:ascii="Times New Roman" w:eastAsia="Malgun Gothic Semilight" w:hAnsi="Times New Roman" w:cs="Times New Roman"/>
          <w:sz w:val="28"/>
          <w:szCs w:val="28"/>
        </w:rPr>
        <w:t>року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w:t>
      </w:r>
      <w:r w:rsidRPr="00DA792C">
        <w:rPr>
          <w:rFonts w:ascii="Times New Roman" w:hAnsi="Times New Roman" w:cs="Times New Roman"/>
          <w:sz w:val="28"/>
          <w:szCs w:val="28"/>
        </w:rPr>
        <w:t xml:space="preserve"> 8% </w:t>
      </w:r>
      <w:r w:rsidRPr="00DA792C">
        <w:rPr>
          <w:rFonts w:ascii="Times New Roman" w:eastAsia="Malgun Gothic Semilight" w:hAnsi="Times New Roman" w:cs="Times New Roman"/>
          <w:sz w:val="28"/>
          <w:szCs w:val="28"/>
        </w:rPr>
        <w:t>оптим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без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будь</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яких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частин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нансовий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результат</w:t>
      </w:r>
      <w:r w:rsidRPr="00DA792C">
        <w:rPr>
          <w:rFonts w:ascii="Times New Roman" w:hAnsi="Times New Roman" w:cs="Times New Roman"/>
          <w:sz w:val="28"/>
          <w:szCs w:val="28"/>
        </w:rPr>
        <w:t xml:space="preserve"> 2026 </w:t>
      </w:r>
      <w:r w:rsidRPr="00DA792C">
        <w:rPr>
          <w:rFonts w:ascii="Times New Roman" w:eastAsia="Malgun Gothic Semilight" w:hAnsi="Times New Roman" w:cs="Times New Roman"/>
          <w:sz w:val="28"/>
          <w:szCs w:val="28"/>
        </w:rPr>
        <w:t>року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сценар</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складе</w:t>
      </w:r>
      <w:r w:rsidRPr="00DA792C">
        <w:rPr>
          <w:rFonts w:ascii="Times New Roman" w:hAnsi="Times New Roman" w:cs="Times New Roman"/>
          <w:sz w:val="28"/>
          <w:szCs w:val="28"/>
        </w:rPr>
        <w:t xml:space="preserve"> -1 202,2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(-1 322,5 + 120,3)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-631,2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 </w:t>
      </w:r>
      <w:r w:rsidRPr="00DA792C">
        <w:rPr>
          <w:rFonts w:ascii="Times New Roman" w:hAnsi="Times New Roman" w:cs="Times New Roman"/>
          <w:sz w:val="28"/>
          <w:szCs w:val="28"/>
        </w:rPr>
        <w:t>(</w:t>
      </w:r>
      <w:r w:rsidRPr="00DA792C">
        <w:rPr>
          <w:rFonts w:ascii="Times New Roman" w:eastAsia="MS Gothic" w:hAnsi="Times New Roman" w:cs="Times New Roman"/>
          <w:sz w:val="28"/>
          <w:szCs w:val="28"/>
        </w:rPr>
        <w:t>−</w:t>
      </w:r>
      <w:r w:rsidRPr="00DA792C">
        <w:rPr>
          <w:rFonts w:ascii="Times New Roman" w:hAnsi="Times New Roman" w:cs="Times New Roman"/>
          <w:sz w:val="28"/>
          <w:szCs w:val="28"/>
        </w:rPr>
        <w:t xml:space="preserve">756,3 + 125,1)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2027 році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дно</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Сценарі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«Комплексна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програма»</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демонстру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синергетичний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одночасно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Сценар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додатково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оптим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ії і</w:t>
      </w:r>
      <w:r w:rsidRPr="00DA792C">
        <w:rPr>
          <w:rFonts w:ascii="Times New Roman" w:eastAsia="Malgun Gothic Semilight" w:hAnsi="Times New Roman" w:cs="Times New Roman"/>
          <w:sz w:val="28"/>
          <w:szCs w:val="28"/>
        </w:rPr>
        <w:t>нших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8%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2027 </w:t>
      </w:r>
      <w:r w:rsidRPr="00DA792C">
        <w:rPr>
          <w:rFonts w:ascii="Times New Roman" w:eastAsia="Malgun Gothic Semilight" w:hAnsi="Times New Roman" w:cs="Times New Roman"/>
          <w:sz w:val="28"/>
          <w:szCs w:val="28"/>
        </w:rPr>
        <w:t>року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Сценар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Цей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найб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льш</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оптим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стичний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керовани</w:t>
      </w:r>
      <w:r w:rsidRPr="00DA792C">
        <w:rPr>
          <w:rFonts w:ascii="Times New Roman" w:hAnsi="Times New Roman" w:cs="Times New Roman"/>
          <w:sz w:val="28"/>
          <w:szCs w:val="28"/>
        </w:rPr>
        <w:t>й сценарі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дозволя</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скоротити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збиток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 </w:t>
      </w:r>
      <w:r w:rsidRPr="00DA792C">
        <w:rPr>
          <w:rFonts w:ascii="Times New Roman" w:hAnsi="Times New Roman" w:cs="Times New Roman"/>
          <w:sz w:val="28"/>
          <w:szCs w:val="28"/>
        </w:rPr>
        <w:t xml:space="preserve">-431,2 </w:t>
      </w:r>
      <w:r w:rsidRPr="00DA792C">
        <w:rPr>
          <w:rFonts w:ascii="Times New Roman" w:eastAsia="Malgun Gothic Semilight" w:hAnsi="Times New Roman" w:cs="Times New Roman"/>
          <w:sz w:val="28"/>
          <w:szCs w:val="28"/>
        </w:rPr>
        <w:t>тис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однак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виводить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вень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беззбитковост</w:t>
      </w:r>
      <w:r w:rsidRPr="00DA792C">
        <w:rPr>
          <w:rFonts w:ascii="Times New Roman" w:hAnsi="Times New Roman" w:cs="Times New Roman"/>
          <w:sz w:val="28"/>
          <w:szCs w:val="28"/>
        </w:rPr>
        <w:t>і.</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Нарешті,</w:t>
      </w:r>
      <w:r w:rsidRPr="00DA792C">
        <w:rPr>
          <w:rFonts w:ascii="Times New Roman" w:eastAsia="Malgun Gothic Semilight" w:hAnsi="Times New Roman" w:cs="Times New Roman"/>
          <w:sz w:val="28"/>
          <w:szCs w:val="28"/>
        </w:rPr>
        <w:t> Сценар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«Песим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стичний»</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моделю</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вплив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зовн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шнього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скорочення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10%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2027 </w:t>
      </w:r>
      <w:r w:rsidRPr="00DA792C">
        <w:rPr>
          <w:rFonts w:ascii="Times New Roman" w:eastAsia="Malgun Gothic Semilight" w:hAnsi="Times New Roman" w:cs="Times New Roman"/>
          <w:sz w:val="28"/>
          <w:szCs w:val="28"/>
        </w:rPr>
        <w:t>роц</w:t>
      </w:r>
      <w:r w:rsidRPr="00DA792C">
        <w:rPr>
          <w:rFonts w:ascii="Times New Roman" w:hAnsi="Times New Roman" w:cs="Times New Roman"/>
          <w:sz w:val="28"/>
          <w:szCs w:val="28"/>
        </w:rPr>
        <w:t>і), що призводить до катастрофі</w:t>
      </w:r>
      <w:r w:rsidRPr="00DA792C">
        <w:rPr>
          <w:rFonts w:ascii="Times New Roman" w:eastAsia="Malgun Gothic Semilight" w:hAnsi="Times New Roman" w:cs="Times New Roman"/>
          <w:sz w:val="28"/>
          <w:szCs w:val="28"/>
        </w:rPr>
        <w:t>чного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поглиблення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збитку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 </w:t>
      </w:r>
      <w:r w:rsidRPr="00DA792C">
        <w:rPr>
          <w:rFonts w:ascii="Times New Roman" w:hAnsi="Times New Roman" w:cs="Times New Roman"/>
          <w:sz w:val="28"/>
          <w:szCs w:val="28"/>
        </w:rPr>
        <w:t xml:space="preserve">-1,7 </w:t>
      </w:r>
      <w:r w:rsidRPr="00DA792C">
        <w:rPr>
          <w:rFonts w:ascii="Times New Roman" w:eastAsia="Malgun Gothic Semilight" w:hAnsi="Times New Roman" w:cs="Times New Roman"/>
          <w:sz w:val="28"/>
          <w:szCs w:val="28"/>
        </w:rPr>
        <w:t>млн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w:t>
      </w:r>
    </w:p>
    <w:p w:rsidR="00DA792C" w:rsidRPr="00DA792C" w:rsidRDefault="00DA792C" w:rsidP="00F4360E">
      <w:pPr>
        <w:spacing w:line="360" w:lineRule="auto"/>
        <w:jc w:val="both"/>
        <w:rPr>
          <w:rFonts w:ascii="Times New Roman" w:hAnsi="Times New Roman" w:cs="Times New Roman"/>
          <w:sz w:val="28"/>
          <w:szCs w:val="28"/>
        </w:rPr>
      </w:pP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Проведений сценарний аналі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доводить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прискореного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гарантованого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виходу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кризи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недостатньо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покладатися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лише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диверсиф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доход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Необх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днати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зусилля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розвитку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ослуг (Базовий сценарі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активною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роботою</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залучення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дтримки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засновника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Сценар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поглибленою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систематичною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роботою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оптим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Сценар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нований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є є</w:t>
      </w:r>
      <w:r w:rsidRPr="00DA792C">
        <w:rPr>
          <w:rFonts w:ascii="Times New Roman" w:eastAsia="Malgun Gothic Semilight" w:hAnsi="Times New Roman" w:cs="Times New Roman"/>
          <w:sz w:val="28"/>
          <w:szCs w:val="28"/>
        </w:rPr>
        <w:t>диним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шляхом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сутт</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скорочення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збитк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Для реалі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завдань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вимагають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зовн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шнього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штаб</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зосередитись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конкретних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грантових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можливостях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заходу </w:t>
      </w:r>
      <w:r w:rsidRPr="00DA792C">
        <w:rPr>
          <w:rFonts w:ascii="Times New Roman" w:hAnsi="Times New Roman" w:cs="Times New Roman"/>
          <w:sz w:val="28"/>
          <w:szCs w:val="28"/>
        </w:rPr>
        <w:t xml:space="preserve">1.3 </w:t>
      </w:r>
      <w:r w:rsidRPr="00DA792C">
        <w:rPr>
          <w:rFonts w:ascii="Times New Roman" w:eastAsia="Malgun Gothic Semilight" w:hAnsi="Times New Roman" w:cs="Times New Roman"/>
          <w:sz w:val="28"/>
          <w:szCs w:val="28"/>
        </w:rPr>
        <w:t>«Проведення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енергоаудиту» </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деально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дходить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програма</w:t>
      </w:r>
      <w:r w:rsidRPr="00DA792C">
        <w:rPr>
          <w:rFonts w:ascii="Times New Roman" w:hAnsi="Times New Roman" w:cs="Times New Roman"/>
          <w:sz w:val="28"/>
          <w:szCs w:val="28"/>
        </w:rPr>
        <w:t xml:space="preserve"> UNDP/GEF </w:t>
      </w:r>
      <w:r w:rsidRPr="00DA792C">
        <w:rPr>
          <w:rFonts w:ascii="Times New Roman" w:eastAsia="Malgun Gothic Semilight" w:hAnsi="Times New Roman" w:cs="Times New Roman"/>
          <w:sz w:val="28"/>
          <w:szCs w:val="28"/>
        </w:rPr>
        <w:t>«Сонячна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енерг</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критично</w:t>
      </w:r>
      <w:r w:rsidRPr="00DA792C">
        <w:rPr>
          <w:rFonts w:ascii="Times New Roman" w:hAnsi="Times New Roman" w:cs="Times New Roman"/>
          <w:sz w:val="28"/>
          <w:szCs w:val="28"/>
        </w:rPr>
        <w:t>ї і</w:t>
      </w:r>
      <w:r w:rsidRPr="00DA792C">
        <w:rPr>
          <w:rFonts w:ascii="Times New Roman" w:eastAsia="Malgun Gothic Semilight" w:hAnsi="Times New Roman" w:cs="Times New Roman"/>
          <w:sz w:val="28"/>
          <w:szCs w:val="28"/>
        </w:rPr>
        <w:t>нфраструкт</w:t>
      </w:r>
      <w:r w:rsidRPr="00DA792C">
        <w:rPr>
          <w:rFonts w:ascii="Times New Roman" w:hAnsi="Times New Roman" w:cs="Times New Roman"/>
          <w:sz w:val="28"/>
          <w:szCs w:val="28"/>
        </w:rPr>
        <w:t>ури» </w:t>
      </w:r>
      <w:r w:rsidRPr="00DA792C">
        <w:rPr>
          <w:rFonts w:ascii="Times New Roman" w:hAnsi="Times New Roman" w:cs="Times New Roman"/>
          <w:sz w:val="28"/>
          <w:szCs w:val="28"/>
          <w:vertAlign w:val="superscript"/>
        </w:rPr>
        <w:t>[23]</w:t>
      </w:r>
      <w:r w:rsidRPr="00DA792C">
        <w:rPr>
          <w:rFonts w:ascii="Times New Roman" w:hAnsi="Times New Roman" w:cs="Times New Roman"/>
          <w:sz w:val="28"/>
          <w:szCs w:val="28"/>
        </w:rPr>
        <w:t xml:space="preserve">. Її </w:t>
      </w:r>
      <w:r w:rsidRPr="00DA792C">
        <w:rPr>
          <w:rFonts w:ascii="Times New Roman" w:eastAsia="Malgun Gothic Semilight" w:hAnsi="Times New Roman" w:cs="Times New Roman"/>
          <w:sz w:val="28"/>
          <w:szCs w:val="28"/>
        </w:rPr>
        <w:t>ключова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перевага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лише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надання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безкоштовного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енергоаудиту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але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супров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залученн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приватного</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нвестора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ESCO-</w:t>
      </w:r>
      <w:r w:rsidRPr="00DA792C">
        <w:rPr>
          <w:rFonts w:ascii="Times New Roman" w:eastAsia="Malgun Gothic Semilight" w:hAnsi="Times New Roman" w:cs="Times New Roman"/>
          <w:sz w:val="28"/>
          <w:szCs w:val="28"/>
        </w:rPr>
        <w:t>механ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змом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встановити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сонячну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електростанц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нульовими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сцевого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бюджету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стратег</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 xml:space="preserve">роком до енергетичної </w:t>
      </w:r>
      <w:r w:rsidRPr="00DA792C">
        <w:rPr>
          <w:rFonts w:ascii="Times New Roman" w:eastAsia="Malgun Gothic Semilight" w:hAnsi="Times New Roman" w:cs="Times New Roman"/>
          <w:sz w:val="28"/>
          <w:szCs w:val="28"/>
        </w:rPr>
        <w:t>незалежност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довгострокового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зменшення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дпри</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мства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Враховуючи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програма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іє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основ</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подати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заявку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можна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будь</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який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зручний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момент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робить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цей</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нструмент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оритетним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забезпечення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нансо</w:t>
      </w:r>
      <w:r w:rsidRPr="00DA792C">
        <w:rPr>
          <w:rFonts w:ascii="Times New Roman" w:hAnsi="Times New Roman" w:cs="Times New Roman"/>
          <w:sz w:val="28"/>
          <w:szCs w:val="28"/>
        </w:rPr>
        <w:t xml:space="preserve">вої </w:t>
      </w:r>
      <w:r w:rsidRPr="00DA792C">
        <w:rPr>
          <w:rFonts w:ascii="Times New Roman" w:eastAsia="Malgun Gothic Semilight" w:hAnsi="Times New Roman" w:cs="Times New Roman"/>
          <w:sz w:val="28"/>
          <w:szCs w:val="28"/>
        </w:rPr>
        <w:t>стаб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льност</w:t>
      </w:r>
      <w:r w:rsidRPr="00DA792C">
        <w:rPr>
          <w:rFonts w:ascii="Times New Roman" w:hAnsi="Times New Roman" w:cs="Times New Roman"/>
          <w:sz w:val="28"/>
          <w:szCs w:val="28"/>
        </w:rPr>
        <w:t>і.</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Крі</w:t>
      </w:r>
      <w:r w:rsidRPr="00DA792C">
        <w:rPr>
          <w:rFonts w:ascii="Times New Roman" w:eastAsia="Malgun Gothic Semilight" w:hAnsi="Times New Roman" w:cs="Times New Roman"/>
          <w:sz w:val="28"/>
          <w:szCs w:val="28"/>
        </w:rPr>
        <w:t>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того</w:t>
      </w:r>
      <w:r w:rsidRPr="00DA792C">
        <w:rPr>
          <w:rFonts w:ascii="Times New Roman" w:hAnsi="Times New Roman" w:cs="Times New Roman"/>
          <w:sz w:val="28"/>
          <w:szCs w:val="28"/>
        </w:rPr>
        <w:t xml:space="preserve"> реалі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ія завдань, вимагає залученні </w:t>
      </w:r>
      <w:r w:rsidRPr="00DA792C">
        <w:rPr>
          <w:rFonts w:ascii="Times New Roman" w:eastAsia="Malgun Gothic Semilight" w:hAnsi="Times New Roman" w:cs="Times New Roman"/>
          <w:sz w:val="28"/>
          <w:szCs w:val="28"/>
        </w:rPr>
        <w:t>кошт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через</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нституц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розвиток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навчання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Програма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w:t>
      </w:r>
      <w:r w:rsidRPr="00DA792C">
        <w:rPr>
          <w:rFonts w:ascii="Times New Roman" w:hAnsi="Times New Roman" w:cs="Times New Roman"/>
          <w:sz w:val="28"/>
          <w:szCs w:val="28"/>
        </w:rPr>
        <w:t>Phoenix: Power of Communities</w:t>
      </w:r>
      <w:r w:rsidRPr="00DA792C">
        <w:rPr>
          <w:rFonts w:ascii="Times New Roman" w:eastAsia="Malgun Gothic Semilight" w:hAnsi="Times New Roman" w:cs="Times New Roman"/>
          <w:sz w:val="28"/>
          <w:szCs w:val="28"/>
        </w:rPr>
        <w:t>»</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East Europe Foundation</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оптимальним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шенням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 </w:t>
      </w:r>
      <w:r w:rsidRPr="00DA792C">
        <w:rPr>
          <w:rFonts w:ascii="Times New Roman" w:hAnsi="Times New Roman" w:cs="Times New Roman"/>
          <w:sz w:val="28"/>
          <w:szCs w:val="28"/>
        </w:rPr>
        <w:t xml:space="preserve">4.5 </w:t>
      </w:r>
      <w:r w:rsidRPr="00DA792C">
        <w:rPr>
          <w:rFonts w:ascii="Times New Roman" w:eastAsia="Malgun Gothic Semilight" w:hAnsi="Times New Roman" w:cs="Times New Roman"/>
          <w:sz w:val="28"/>
          <w:szCs w:val="28"/>
        </w:rPr>
        <w:t>«Навчан</w:t>
      </w:r>
      <w:r w:rsidRPr="00DA792C">
        <w:rPr>
          <w:rFonts w:ascii="Times New Roman" w:hAnsi="Times New Roman" w:cs="Times New Roman"/>
          <w:sz w:val="28"/>
          <w:szCs w:val="28"/>
        </w:rPr>
        <w:t>ня персоналу серві</w:t>
      </w:r>
      <w:r w:rsidRPr="00DA792C">
        <w:rPr>
          <w:rFonts w:ascii="Times New Roman" w:eastAsia="Malgun Gothic Semilight" w:hAnsi="Times New Roman" w:cs="Times New Roman"/>
          <w:sz w:val="28"/>
          <w:szCs w:val="28"/>
        </w:rPr>
        <w:t>сним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навичкам» та </w:t>
      </w:r>
      <w:r w:rsidRPr="00DA792C">
        <w:rPr>
          <w:rFonts w:ascii="Times New Roman" w:hAnsi="Times New Roman" w:cs="Times New Roman"/>
          <w:sz w:val="28"/>
          <w:szCs w:val="28"/>
        </w:rPr>
        <w:t xml:space="preserve">4.3 </w:t>
      </w:r>
      <w:r w:rsidRPr="00DA792C">
        <w:rPr>
          <w:rFonts w:ascii="Times New Roman" w:eastAsia="Malgun Gothic Semilight" w:hAnsi="Times New Roman" w:cs="Times New Roman"/>
          <w:sz w:val="28"/>
          <w:szCs w:val="28"/>
        </w:rPr>
        <w:t>«Проведення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сес</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стратег</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планування» </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залученням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зовн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шнього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фасил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татора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Попри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вимогу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подаватись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через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партнерську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громадську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орган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обсяг</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гранту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1,6 </w:t>
      </w:r>
      <w:r w:rsidRPr="00DA792C">
        <w:rPr>
          <w:rFonts w:ascii="Times New Roman" w:eastAsia="Malgun Gothic Semilight" w:hAnsi="Times New Roman" w:cs="Times New Roman"/>
          <w:sz w:val="28"/>
          <w:szCs w:val="28"/>
        </w:rPr>
        <w:t>млн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дозволя</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повн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покрити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потреби</w:t>
      </w:r>
      <w:r w:rsidRPr="00DA792C">
        <w:rPr>
          <w:rFonts w:ascii="Times New Roman" w:hAnsi="Times New Roman" w:cs="Times New Roman"/>
          <w:sz w:val="28"/>
          <w:szCs w:val="28"/>
        </w:rPr>
        <w:t xml:space="preserve">. Додатково, як ресурс для безоплатної </w:t>
      </w:r>
      <w:r w:rsidRPr="00DA792C">
        <w:rPr>
          <w:rFonts w:ascii="Times New Roman" w:eastAsia="Malgun Gothic Semilight" w:hAnsi="Times New Roman" w:cs="Times New Roman"/>
          <w:sz w:val="28"/>
          <w:szCs w:val="28"/>
        </w:rPr>
        <w:t>експертно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дтримки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можна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залучити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програму</w:t>
      </w:r>
      <w:r w:rsidRPr="00DA792C">
        <w:rPr>
          <w:rFonts w:ascii="Times New Roman" w:hAnsi="Times New Roman" w:cs="Times New Roman"/>
          <w:sz w:val="28"/>
          <w:szCs w:val="28"/>
        </w:rPr>
        <w:t xml:space="preserve"> U-LEAD with Europe, </w:t>
      </w:r>
      <w:r w:rsidRPr="00DA792C">
        <w:rPr>
          <w:rFonts w:ascii="Times New Roman" w:eastAsia="Malgun Gothic Semilight" w:hAnsi="Times New Roman" w:cs="Times New Roman"/>
          <w:sz w:val="28"/>
          <w:szCs w:val="28"/>
        </w:rPr>
        <w:t>яка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нада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консультац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менеджменту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охорон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здоров</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бюджетування </w:t>
      </w:r>
      <w:r w:rsidRPr="00DA792C">
        <w:rPr>
          <w:rFonts w:ascii="Times New Roman" w:hAnsi="Times New Roman" w:cs="Times New Roman"/>
          <w:sz w:val="28"/>
          <w:szCs w:val="28"/>
          <w:vertAlign w:val="superscript"/>
        </w:rPr>
        <w:t>[22]</w:t>
      </w:r>
      <w:r w:rsidRPr="00DA792C">
        <w:rPr>
          <w:rFonts w:ascii="Times New Roman" w:hAnsi="Times New Roman" w:cs="Times New Roman"/>
          <w:sz w:val="28"/>
          <w:szCs w:val="28"/>
        </w:rPr>
        <w:t>, що стане які</w:t>
      </w:r>
      <w:r w:rsidRPr="00DA792C">
        <w:rPr>
          <w:rFonts w:ascii="Times New Roman" w:eastAsia="Malgun Gothic Semilight" w:hAnsi="Times New Roman" w:cs="Times New Roman"/>
          <w:sz w:val="28"/>
          <w:szCs w:val="28"/>
        </w:rPr>
        <w:t>сною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дготовкою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впровадження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системних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етап</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оч</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ування нових грантових ві</w:t>
      </w:r>
      <w:r w:rsidRPr="00DA792C">
        <w:rPr>
          <w:rFonts w:ascii="Times New Roman" w:eastAsia="Malgun Gothic Semilight" w:hAnsi="Times New Roman" w:cs="Times New Roman"/>
          <w:sz w:val="28"/>
          <w:szCs w:val="28"/>
        </w:rPr>
        <w:t>кон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2026 </w:t>
      </w:r>
      <w:r w:rsidRPr="00DA792C">
        <w:rPr>
          <w:rFonts w:ascii="Times New Roman" w:eastAsia="Malgun Gothic Semilight" w:hAnsi="Times New Roman" w:cs="Times New Roman"/>
          <w:sz w:val="28"/>
          <w:szCs w:val="28"/>
        </w:rPr>
        <w:t>роц</w:t>
      </w:r>
      <w:r w:rsidRPr="00DA792C">
        <w:rPr>
          <w:rFonts w:ascii="Times New Roman" w:hAnsi="Times New Roman" w:cs="Times New Roman"/>
          <w:sz w:val="28"/>
          <w:szCs w:val="28"/>
        </w:rPr>
        <w:t>і.</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Для забезпечення ефективного контролю за ходом реалі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сво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часно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досягнення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лей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пропону</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використання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модиф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ковано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збалансовано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системи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показник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Каплан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Нортон</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адаптованої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специф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закладу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охорони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здоров</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таблиця</w:t>
      </w:r>
      <w:r w:rsidRPr="00DA792C">
        <w:rPr>
          <w:rFonts w:ascii="Times New Roman" w:hAnsi="Times New Roman" w:cs="Times New Roman"/>
          <w:sz w:val="28"/>
          <w:szCs w:val="28"/>
        </w:rPr>
        <w:t xml:space="preserve"> 3.1</w:t>
      </w:r>
      <w:r w:rsidR="00637F88">
        <w:rPr>
          <w:rFonts w:ascii="Times New Roman" w:hAnsi="Times New Roman" w:cs="Times New Roman"/>
          <w:sz w:val="28"/>
          <w:szCs w:val="28"/>
        </w:rPr>
        <w:t>0</w:t>
      </w:r>
      <w:r w:rsidRPr="00DA792C">
        <w:rPr>
          <w:rFonts w:ascii="Times New Roman" w:hAnsi="Times New Roman" w:cs="Times New Roman"/>
          <w:sz w:val="28"/>
          <w:szCs w:val="28"/>
        </w:rPr>
        <w:t>).</w:t>
      </w:r>
    </w:p>
    <w:p w:rsidR="00DA792C" w:rsidRPr="00DA792C" w:rsidRDefault="00DA792C" w:rsidP="00F4360E">
      <w:pPr>
        <w:spacing w:line="360" w:lineRule="auto"/>
        <w:ind w:firstLine="708"/>
        <w:jc w:val="right"/>
        <w:rPr>
          <w:rFonts w:ascii="Times New Roman" w:hAnsi="Times New Roman" w:cs="Times New Roman"/>
          <w:sz w:val="28"/>
          <w:szCs w:val="28"/>
        </w:rPr>
      </w:pPr>
    </w:p>
    <w:p w:rsidR="00DA792C" w:rsidRPr="00DA792C" w:rsidRDefault="00DA792C" w:rsidP="00F4360E">
      <w:pPr>
        <w:spacing w:line="360" w:lineRule="auto"/>
        <w:ind w:firstLine="708"/>
        <w:jc w:val="right"/>
        <w:rPr>
          <w:rFonts w:ascii="Times New Roman" w:hAnsi="Times New Roman" w:cs="Times New Roman"/>
          <w:sz w:val="28"/>
          <w:szCs w:val="28"/>
        </w:rPr>
      </w:pPr>
      <w:r w:rsidRPr="00DA792C">
        <w:rPr>
          <w:rFonts w:ascii="Times New Roman" w:hAnsi="Times New Roman" w:cs="Times New Roman"/>
          <w:sz w:val="28"/>
          <w:szCs w:val="28"/>
        </w:rPr>
        <w:t>Таблиця 3.1</w:t>
      </w:r>
      <w:r w:rsidR="00637F88">
        <w:rPr>
          <w:rFonts w:ascii="Times New Roman" w:hAnsi="Times New Roman" w:cs="Times New Roman"/>
          <w:sz w:val="28"/>
          <w:szCs w:val="28"/>
        </w:rPr>
        <w:t>0</w:t>
      </w:r>
    </w:p>
    <w:p w:rsidR="00DA792C" w:rsidRPr="00DA792C" w:rsidRDefault="00DA792C" w:rsidP="00F4360E">
      <w:pPr>
        <w:spacing w:after="240" w:line="360" w:lineRule="auto"/>
        <w:ind w:firstLine="708"/>
        <w:jc w:val="center"/>
        <w:rPr>
          <w:rFonts w:ascii="Times New Roman" w:hAnsi="Times New Roman" w:cs="Times New Roman"/>
          <w:sz w:val="28"/>
          <w:szCs w:val="28"/>
        </w:rPr>
      </w:pPr>
      <w:r w:rsidRPr="00DA792C">
        <w:rPr>
          <w:rFonts w:ascii="Times New Roman" w:hAnsi="Times New Roman" w:cs="Times New Roman"/>
          <w:b/>
          <w:bCs/>
          <w:sz w:val="28"/>
          <w:szCs w:val="28"/>
        </w:rPr>
        <w:t>Збалансована система показникі</w:t>
      </w:r>
      <w:r w:rsidRPr="00DA792C">
        <w:rPr>
          <w:rFonts w:ascii="Times New Roman" w:eastAsia="Malgun Gothic Semilight" w:hAnsi="Times New Roman" w:cs="Times New Roman"/>
          <w:b/>
          <w:bCs/>
          <w:sz w:val="28"/>
          <w:szCs w:val="28"/>
        </w:rPr>
        <w:t>в</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для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мон</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торингу</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реал</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зац</w:t>
      </w:r>
      <w:r w:rsidRPr="00DA792C">
        <w:rPr>
          <w:rFonts w:ascii="Times New Roman" w:hAnsi="Times New Roman" w:cs="Times New Roman"/>
          <w:b/>
          <w:bCs/>
          <w:sz w:val="28"/>
          <w:szCs w:val="28"/>
        </w:rPr>
        <w:t xml:space="preserve">ії </w:t>
      </w:r>
      <w:r w:rsidRPr="00DA792C">
        <w:rPr>
          <w:rFonts w:ascii="Times New Roman" w:eastAsia="Malgun Gothic Semilight" w:hAnsi="Times New Roman" w:cs="Times New Roman"/>
          <w:b/>
          <w:bCs/>
          <w:sz w:val="28"/>
          <w:szCs w:val="28"/>
        </w:rPr>
        <w:t>антикризово</w:t>
      </w:r>
      <w:r w:rsidRPr="00DA792C">
        <w:rPr>
          <w:rFonts w:ascii="Times New Roman" w:hAnsi="Times New Roman" w:cs="Times New Roman"/>
          <w:b/>
          <w:bCs/>
          <w:sz w:val="28"/>
          <w:szCs w:val="28"/>
        </w:rPr>
        <w:t xml:space="preserve">ї </w:t>
      </w:r>
      <w:r w:rsidRPr="00DA792C">
        <w:rPr>
          <w:rFonts w:ascii="Times New Roman" w:eastAsia="Malgun Gothic Semilight" w:hAnsi="Times New Roman" w:cs="Times New Roman"/>
          <w:b/>
          <w:bCs/>
          <w:sz w:val="28"/>
          <w:szCs w:val="28"/>
        </w:rPr>
        <w:t>стратег</w:t>
      </w:r>
      <w:r w:rsidRPr="00DA792C">
        <w:rPr>
          <w:rFonts w:ascii="Times New Roman" w:hAnsi="Times New Roman" w:cs="Times New Roman"/>
          <w:b/>
          <w:bCs/>
          <w:sz w:val="28"/>
          <w:szCs w:val="28"/>
        </w:rPr>
        <w:t>ії</w:t>
      </w:r>
    </w:p>
    <w:tbl>
      <w:tblPr>
        <w:tblW w:w="0" w:type="auto"/>
        <w:tblLook w:val="04A0" w:firstRow="1" w:lastRow="0" w:firstColumn="1" w:lastColumn="0" w:noHBand="0" w:noVBand="1"/>
      </w:tblPr>
      <w:tblGrid>
        <w:gridCol w:w="1828"/>
        <w:gridCol w:w="1879"/>
        <w:gridCol w:w="1303"/>
        <w:gridCol w:w="1931"/>
        <w:gridCol w:w="2414"/>
      </w:tblGrid>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Перспектива</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Ключовий показник ефективності</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Одиниця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Періодичність</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Зв’язок із заходом/сценарієм</w:t>
            </w:r>
          </w:p>
        </w:tc>
      </w:tr>
      <w:tr w:rsidR="00DA792C" w:rsidRPr="00DA792C" w:rsidTr="00DA792C">
        <w:tc>
          <w:tcPr>
            <w:tcW w:w="0" w:type="auto"/>
            <w:vMerge w:val="restart"/>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 Якість і безпека</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Кількість обґрунтованих скарг</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од.</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Щомісячно</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2.2</w:t>
            </w:r>
          </w:p>
        </w:tc>
      </w:tr>
      <w:tr w:rsidR="00DA792C" w:rsidRPr="00DA792C" w:rsidTr="00DA792C">
        <w:tc>
          <w:tcPr>
            <w:tcW w:w="0" w:type="auto"/>
            <w:vMerge/>
            <w:vAlign w:val="center"/>
            <w:hideMark/>
          </w:tcPr>
          <w:p w:rsidR="00DA792C" w:rsidRPr="00DA792C" w:rsidRDefault="00DA792C" w:rsidP="00F4360E">
            <w:pPr>
              <w:spacing w:line="360" w:lineRule="auto"/>
              <w:ind w:firstLine="708"/>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Середній час очікування запису до лікаря ПМД</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днів</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Щомісячно</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2.1</w:t>
            </w:r>
          </w:p>
        </w:tc>
      </w:tr>
      <w:tr w:rsidR="00DA792C" w:rsidRPr="00DA792C" w:rsidTr="00DA792C">
        <w:tc>
          <w:tcPr>
            <w:tcW w:w="0" w:type="auto"/>
            <w:vMerge w:val="restart"/>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2. Фінанси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Операційна маржа</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Щоквартально</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Інтегральний (всі)</w:t>
            </w:r>
          </w:p>
        </w:tc>
      </w:tr>
      <w:tr w:rsidR="00DA792C" w:rsidRPr="00DA792C" w:rsidTr="00DA792C">
        <w:tc>
          <w:tcPr>
            <w:tcW w:w="0" w:type="auto"/>
            <w:vMerge/>
            <w:vAlign w:val="center"/>
            <w:hideMark/>
          </w:tcPr>
          <w:p w:rsidR="00DA792C" w:rsidRPr="00DA792C" w:rsidRDefault="00DA792C" w:rsidP="00F4360E">
            <w:pPr>
              <w:spacing w:line="360" w:lineRule="auto"/>
              <w:ind w:firstLine="708"/>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Коефіцієнт абсолютної ліквідності</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коеф.</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Щоквартально</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1.1</w:t>
            </w:r>
          </w:p>
        </w:tc>
      </w:tr>
      <w:tr w:rsidR="00DA792C" w:rsidRPr="00DA792C" w:rsidTr="00DA792C">
        <w:tc>
          <w:tcPr>
            <w:tcW w:w="0" w:type="auto"/>
            <w:vMerge/>
            <w:vAlign w:val="center"/>
            <w:hideMark/>
          </w:tcPr>
          <w:p w:rsidR="00DA792C" w:rsidRPr="00DA792C" w:rsidRDefault="00DA792C" w:rsidP="00F4360E">
            <w:pPr>
              <w:spacing w:line="360" w:lineRule="auto"/>
              <w:ind w:firstLine="708"/>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Запаси ліквідності</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днів</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Щомісяця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1.1; контроль сценарію Г</w:t>
            </w:r>
          </w:p>
        </w:tc>
      </w:tr>
      <w:tr w:rsidR="00DA792C" w:rsidRPr="00DA792C" w:rsidTr="00DA792C">
        <w:tc>
          <w:tcPr>
            <w:tcW w:w="0" w:type="auto"/>
            <w:vMerge w:val="restart"/>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lastRenderedPageBreak/>
              <w:t>3. Клієнт/ринок</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Індекс задоволеності</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бал</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Щоквартально</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3.4; драйвер доходів Проєкту 2</w:t>
            </w:r>
          </w:p>
        </w:tc>
      </w:tr>
      <w:tr w:rsidR="00DA792C" w:rsidRPr="00DA792C" w:rsidTr="00DA792C">
        <w:tc>
          <w:tcPr>
            <w:tcW w:w="0" w:type="auto"/>
            <w:vMerge/>
            <w:vAlign w:val="center"/>
            <w:hideMark/>
          </w:tcPr>
          <w:p w:rsidR="00DA792C" w:rsidRPr="00DA792C" w:rsidRDefault="00DA792C" w:rsidP="00F4360E">
            <w:pPr>
              <w:spacing w:line="360" w:lineRule="auto"/>
              <w:ind w:firstLine="708"/>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Коефіцієнт відтоку пацієнтів</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Щомісяця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2.1, 3.4</w:t>
            </w:r>
          </w:p>
        </w:tc>
      </w:tr>
      <w:tr w:rsidR="00DA792C" w:rsidRPr="00DA792C" w:rsidTr="00DA792C">
        <w:tc>
          <w:tcPr>
            <w:tcW w:w="0" w:type="auto"/>
            <w:vMerge w:val="restart"/>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4. Внутрішні процеси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Виконання бюджету витрат</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Щомісяця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1.1</w:t>
            </w:r>
          </w:p>
        </w:tc>
      </w:tr>
      <w:tr w:rsidR="00DA792C" w:rsidRPr="00DA792C" w:rsidTr="00DA792C">
        <w:tc>
          <w:tcPr>
            <w:tcW w:w="0" w:type="auto"/>
            <w:vMerge/>
            <w:vAlign w:val="center"/>
            <w:hideMark/>
          </w:tcPr>
          <w:p w:rsidR="00DA792C" w:rsidRPr="00DA792C" w:rsidRDefault="00DA792C" w:rsidP="00F4360E">
            <w:pPr>
              <w:spacing w:line="360" w:lineRule="auto"/>
              <w:ind w:firstLine="708"/>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Час відновлення МІС</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год</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Щомісяця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Безперервність сервісу</w:t>
            </w:r>
          </w:p>
        </w:tc>
      </w:tr>
      <w:tr w:rsidR="00DA792C" w:rsidRPr="00DA792C" w:rsidTr="00DA792C">
        <w:tc>
          <w:tcPr>
            <w:tcW w:w="0" w:type="auto"/>
            <w:vMerge w:val="restart"/>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5. Навчання та розвиток</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Охоплення тренінгами (сервіс/НС)</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Щоквартально</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4.5; готовність до масштабування</w:t>
            </w:r>
          </w:p>
        </w:tc>
      </w:tr>
      <w:tr w:rsidR="00DA792C" w:rsidRPr="00DA792C" w:rsidTr="00DA792C">
        <w:tc>
          <w:tcPr>
            <w:tcW w:w="0" w:type="auto"/>
            <w:vMerge/>
            <w:vAlign w:val="center"/>
            <w:hideMark/>
          </w:tcPr>
          <w:p w:rsidR="00DA792C" w:rsidRPr="00DA792C" w:rsidRDefault="00DA792C" w:rsidP="00F4360E">
            <w:pPr>
              <w:spacing w:line="360" w:lineRule="auto"/>
              <w:ind w:firstLine="708"/>
              <w:jc w:val="center"/>
              <w:rPr>
                <w:rFonts w:ascii="Times New Roman" w:hAnsi="Times New Roman" w:cs="Times New Roman"/>
                <w:sz w:val="28"/>
                <w:szCs w:val="28"/>
              </w:rPr>
            </w:pP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Плинність ключового медперсоналу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Щоквартально</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4.2, 4.4</w:t>
            </w:r>
          </w:p>
        </w:tc>
      </w:tr>
    </w:tbl>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t>Джерело: розроблено автором.</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 xml:space="preserve">Запропонована система є </w:t>
      </w:r>
      <w:r w:rsidRPr="00DA792C">
        <w:rPr>
          <w:rFonts w:ascii="Times New Roman" w:eastAsia="Malgun Gothic Semilight" w:hAnsi="Times New Roman" w:cs="Times New Roman"/>
          <w:sz w:val="28"/>
          <w:szCs w:val="28"/>
        </w:rPr>
        <w:t>збалансованою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оск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включа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як зап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і і</w:t>
      </w:r>
      <w:r w:rsidRPr="00DA792C">
        <w:rPr>
          <w:rFonts w:ascii="Times New Roman" w:eastAsia="Malgun Gothic Semilight" w:hAnsi="Times New Roman" w:cs="Times New Roman"/>
          <w:sz w:val="28"/>
          <w:szCs w:val="28"/>
        </w:rPr>
        <w:t>ндикатори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рюють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вже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досягнут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результати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напр</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маржа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так</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 випереджаюч</w:t>
      </w:r>
      <w:r w:rsidRPr="00DA792C">
        <w:rPr>
          <w:rFonts w:ascii="Times New Roman" w:hAnsi="Times New Roman" w:cs="Times New Roman"/>
          <w:sz w:val="28"/>
          <w:szCs w:val="28"/>
        </w:rPr>
        <w:t>і і</w:t>
      </w:r>
      <w:r w:rsidRPr="00DA792C">
        <w:rPr>
          <w:rFonts w:ascii="Times New Roman" w:eastAsia="Malgun Gothic Semilight" w:hAnsi="Times New Roman" w:cs="Times New Roman"/>
          <w:sz w:val="28"/>
          <w:szCs w:val="28"/>
        </w:rPr>
        <w:t>ндикатори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дозволяють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прогнозувати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майбутн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результати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напр</w:t>
      </w:r>
      <w:r w:rsidRPr="00DA792C">
        <w:rPr>
          <w:rFonts w:ascii="Times New Roman" w:hAnsi="Times New Roman" w:cs="Times New Roman"/>
          <w:sz w:val="28"/>
          <w:szCs w:val="28"/>
        </w:rPr>
        <w:t>., І</w:t>
      </w:r>
      <w:r w:rsidRPr="00DA792C">
        <w:rPr>
          <w:rFonts w:ascii="Times New Roman" w:eastAsia="Malgun Gothic Semilight" w:hAnsi="Times New Roman" w:cs="Times New Roman"/>
          <w:sz w:val="28"/>
          <w:szCs w:val="28"/>
        </w:rPr>
        <w:t>ндекс</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задоволеност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па</w:t>
      </w:r>
      <w:r w:rsidRPr="00DA792C">
        <w:rPr>
          <w:rFonts w:ascii="Times New Roman" w:hAnsi="Times New Roman" w:cs="Times New Roman"/>
          <w:sz w:val="28"/>
          <w:szCs w:val="28"/>
        </w:rPr>
        <w:t>ціє</w:t>
      </w:r>
      <w:r w:rsidRPr="00DA792C">
        <w:rPr>
          <w:rFonts w:ascii="Times New Roman" w:eastAsia="Malgun Gothic Semilight" w:hAnsi="Times New Roman" w:cs="Times New Roman"/>
          <w:sz w:val="28"/>
          <w:szCs w:val="28"/>
        </w:rPr>
        <w:t>нт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корелю</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ї</w:t>
      </w:r>
      <w:r w:rsidRPr="00DA792C">
        <w:rPr>
          <w:rFonts w:ascii="Times New Roman" w:eastAsia="Malgun Gothic Semilight" w:hAnsi="Times New Roman" w:cs="Times New Roman"/>
          <w:sz w:val="28"/>
          <w:szCs w:val="28"/>
        </w:rPr>
        <w:t>хньою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лояльн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штабу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лише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констатувати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факти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проактивно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управляти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факторами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впливають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довгостроковий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усп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br w:type="page"/>
      </w:r>
    </w:p>
    <w:p w:rsidR="00DA792C" w:rsidRPr="00637F88" w:rsidRDefault="00DA792C" w:rsidP="00637F88">
      <w:pPr>
        <w:pStyle w:val="2"/>
        <w:spacing w:after="240" w:line="360" w:lineRule="auto"/>
        <w:jc w:val="center"/>
        <w:rPr>
          <w:rFonts w:ascii="Times New Roman" w:hAnsi="Times New Roman" w:cs="Times New Roman"/>
          <w:color w:val="auto"/>
          <w:sz w:val="28"/>
          <w:szCs w:val="28"/>
        </w:rPr>
      </w:pPr>
      <w:bookmarkStart w:id="1" w:name="_Toc208498566"/>
      <w:r w:rsidRPr="00637F88">
        <w:rPr>
          <w:rFonts w:ascii="Times New Roman" w:hAnsi="Times New Roman" w:cs="Times New Roman"/>
          <w:color w:val="auto"/>
          <w:sz w:val="28"/>
          <w:szCs w:val="28"/>
        </w:rPr>
        <w:lastRenderedPageBreak/>
        <w:t>3.3. Розробка системи управління ризиками антикризового проєкту</w:t>
      </w:r>
      <w:bookmarkEnd w:id="1"/>
    </w:p>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sz w:val="28"/>
          <w:szCs w:val="28"/>
        </w:rPr>
        <w:tab/>
        <w:t>Реалі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запропоновано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антикризово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програми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неминуче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пов</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язана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високим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ступенем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невизначеност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Тому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мним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компонентом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створення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мплементац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проактивно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системи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управл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реагувати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проблеми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w:t>
      </w:r>
      <w:r w:rsidRPr="00DA792C">
        <w:rPr>
          <w:rFonts w:ascii="Times New Roman" w:hAnsi="Times New Roman" w:cs="Times New Roman"/>
          <w:sz w:val="28"/>
          <w:szCs w:val="28"/>
        </w:rPr>
        <w:t>тфактум, а передбачати ї</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зувати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потенц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шкоду</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Для, зважаючи на обмежені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ресурс</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пропону</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застосування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адаптовано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модел</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базу</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класичному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цикл</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безперервного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вдосконалення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Дем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нга</w:t>
      </w:r>
      <w:r w:rsidRPr="00DA792C">
        <w:rPr>
          <w:rFonts w:ascii="Times New Roman" w:hAnsi="Times New Roman" w:cs="Times New Roman"/>
          <w:sz w:val="28"/>
          <w:szCs w:val="28"/>
        </w:rPr>
        <w:t xml:space="preserve"> (PDCA)</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Ця модель ві</w:t>
      </w:r>
      <w:r w:rsidRPr="00DA792C">
        <w:rPr>
          <w:rFonts w:ascii="Times New Roman" w:eastAsia="Malgun Gothic Semilight" w:hAnsi="Times New Roman" w:cs="Times New Roman"/>
          <w:sz w:val="28"/>
          <w:szCs w:val="28"/>
        </w:rPr>
        <w:t>зуал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менеджмент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одноразову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безперервний</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терац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процес</w:t>
      </w:r>
      <w:r w:rsidRPr="00DA792C">
        <w:rPr>
          <w:rFonts w:ascii="Times New Roman" w:hAnsi="Times New Roman" w:cs="Times New Roman"/>
          <w:sz w:val="28"/>
          <w:szCs w:val="28"/>
        </w:rPr>
        <w:t>, і</w:t>
      </w:r>
      <w:r w:rsidRPr="00DA792C">
        <w:rPr>
          <w:rFonts w:ascii="Times New Roman" w:eastAsia="Malgun Gothic Semilight" w:hAnsi="Times New Roman" w:cs="Times New Roman"/>
          <w:sz w:val="28"/>
          <w:szCs w:val="28"/>
        </w:rPr>
        <w:t>нтегрований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яльн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штабу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Саме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цей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орган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несе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дальн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виконання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вс</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етап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циклу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планування</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дентиф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w:t>
      </w:r>
      <w:r w:rsidRPr="00DA792C">
        <w:rPr>
          <w:rFonts w:ascii="Times New Roman" w:hAnsi="Times New Roman" w:cs="Times New Roman"/>
          <w:sz w:val="28"/>
          <w:szCs w:val="28"/>
        </w:rPr>
        <w:t>кі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виконання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розробка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впровадження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реагування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рки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торинг</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ефективност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коригування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актуал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 xml:space="preserve">Для забезпечення ефективності </w:t>
      </w:r>
      <w:r w:rsidRPr="00DA792C">
        <w:rPr>
          <w:rFonts w:ascii="Times New Roman" w:eastAsia="Malgun Gothic Semilight" w:hAnsi="Times New Roman" w:cs="Times New Roman"/>
          <w:sz w:val="28"/>
          <w:szCs w:val="28"/>
        </w:rPr>
        <w:t>цього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процесу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ключовою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передумовою</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розвиток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компетенц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тому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плану</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гра</w:t>
      </w:r>
      <w:r w:rsidRPr="00DA792C">
        <w:rPr>
          <w:rFonts w:ascii="Times New Roman" w:hAnsi="Times New Roman" w:cs="Times New Roman"/>
          <w:sz w:val="28"/>
          <w:szCs w:val="28"/>
        </w:rPr>
        <w:t>фі</w:t>
      </w:r>
      <w:r w:rsidRPr="00DA792C">
        <w:rPr>
          <w:rFonts w:ascii="Times New Roman" w:eastAsia="Malgun Gothic Semilight" w:hAnsi="Times New Roman" w:cs="Times New Roman"/>
          <w:sz w:val="28"/>
          <w:szCs w:val="28"/>
        </w:rPr>
        <w:t>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4.1) </w:t>
      </w:r>
      <w:r w:rsidRPr="00DA792C">
        <w:rPr>
          <w:rFonts w:ascii="Times New Roman" w:eastAsia="Malgun Gothic Semilight" w:hAnsi="Times New Roman" w:cs="Times New Roman"/>
          <w:sz w:val="28"/>
          <w:szCs w:val="28"/>
        </w:rPr>
        <w:t>необх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включити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проведення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вступного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навчання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член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штабу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базових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метод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дентиф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торингу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забезпечу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системн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гнучк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адаптивн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програми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нл</w:t>
      </w:r>
      <w:r w:rsidRPr="00DA792C">
        <w:rPr>
          <w:rFonts w:ascii="Times New Roman" w:hAnsi="Times New Roman" w:cs="Times New Roman"/>
          <w:sz w:val="28"/>
          <w:szCs w:val="28"/>
        </w:rPr>
        <w:t>ивих умов. Концептуальна модель цього процесу представлена на рис. 3.4.</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 xml:space="preserve">На основі </w:t>
      </w:r>
      <w:r w:rsidRPr="00DA792C">
        <w:rPr>
          <w:rFonts w:ascii="Times New Roman" w:eastAsia="Malgun Gothic Semilight" w:hAnsi="Times New Roman" w:cs="Times New Roman"/>
          <w:sz w:val="28"/>
          <w:szCs w:val="28"/>
        </w:rPr>
        <w:t>запропоновано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модел</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першим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кроком</w:t>
      </w:r>
      <w:r w:rsidRPr="00DA792C">
        <w:rPr>
          <w:rFonts w:ascii="Times New Roman" w:hAnsi="Times New Roman" w:cs="Times New Roman"/>
          <w:sz w:val="28"/>
          <w:szCs w:val="28"/>
        </w:rPr>
        <w:t xml:space="preserve"> є і</w:t>
      </w:r>
      <w:r w:rsidRPr="00DA792C">
        <w:rPr>
          <w:rFonts w:ascii="Times New Roman" w:eastAsia="Malgun Gothic Semilight" w:hAnsi="Times New Roman" w:cs="Times New Roman"/>
          <w:sz w:val="28"/>
          <w:szCs w:val="28"/>
        </w:rPr>
        <w:t>дентиф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ключових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І</w:t>
      </w:r>
      <w:r w:rsidRPr="00DA792C">
        <w:rPr>
          <w:rFonts w:ascii="Times New Roman" w:eastAsia="Malgun Gothic Semilight" w:hAnsi="Times New Roman" w:cs="Times New Roman"/>
          <w:sz w:val="28"/>
          <w:szCs w:val="28"/>
        </w:rPr>
        <w:t>дентиф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проводилася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шляхом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результат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агностики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 xml:space="preserve"> 2)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бу</w:t>
      </w:r>
      <w:r w:rsidRPr="00DA792C">
        <w:rPr>
          <w:rFonts w:ascii="Times New Roman" w:hAnsi="Times New Roman" w:cs="Times New Roman"/>
          <w:sz w:val="28"/>
          <w:szCs w:val="28"/>
        </w:rPr>
        <w:t>ти доповнена шляхом проведення експертного обговорення в рамках засі</w:t>
      </w:r>
      <w:r w:rsidRPr="00DA792C">
        <w:rPr>
          <w:rFonts w:ascii="Times New Roman" w:eastAsia="Malgun Gothic Semilight" w:hAnsi="Times New Roman" w:cs="Times New Roman"/>
          <w:sz w:val="28"/>
          <w:szCs w:val="28"/>
        </w:rPr>
        <w:t>дання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штабу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методом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ном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нальних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груп</w:t>
      </w:r>
      <w:r w:rsidRPr="00DA792C">
        <w:rPr>
          <w:rFonts w:ascii="Times New Roman" w:hAnsi="Times New Roman" w:cs="Times New Roman"/>
          <w:sz w:val="28"/>
          <w:szCs w:val="28"/>
        </w:rPr>
        <w:t>.</w:t>
      </w:r>
    </w:p>
    <w:p w:rsidR="00DA792C" w:rsidRPr="00DA792C" w:rsidRDefault="00DA792C" w:rsidP="00F4360E">
      <w:pPr>
        <w:spacing w:line="360" w:lineRule="auto"/>
        <w:jc w:val="both"/>
        <w:rPr>
          <w:rFonts w:ascii="Times New Roman" w:hAnsi="Times New Roman" w:cs="Times New Roman"/>
          <w:sz w:val="28"/>
          <w:szCs w:val="28"/>
        </w:rPr>
      </w:pPr>
    </w:p>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noProof/>
          <w:sz w:val="28"/>
          <w:szCs w:val="28"/>
          <w:lang w:val="ru-RU" w:eastAsia="ru-RU" w:bidi="ar-SA"/>
        </w:rPr>
        <w:lastRenderedPageBreak/>
        <w:drawing>
          <wp:inline distT="0" distB="0" distL="0" distR="0" wp14:anchorId="360043B8" wp14:editId="4332A9C2">
            <wp:extent cx="3543300" cy="3580037"/>
            <wp:effectExtent l="0" t="0" r="0" b="190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2193" r="22130"/>
                    <a:stretch/>
                  </pic:blipFill>
                  <pic:spPr bwMode="auto">
                    <a:xfrm>
                      <a:off x="0" y="0"/>
                      <a:ext cx="3556022" cy="3592891"/>
                    </a:xfrm>
                    <a:prstGeom prst="rect">
                      <a:avLst/>
                    </a:prstGeom>
                    <a:ln>
                      <a:noFill/>
                    </a:ln>
                    <a:extLst>
                      <a:ext uri="{53640926-AAD7-44D8-BBD7-CCE9431645EC}">
                        <a14:shadowObscured xmlns:a14="http://schemas.microsoft.com/office/drawing/2010/main"/>
                      </a:ext>
                    </a:extLst>
                  </pic:spPr>
                </pic:pic>
              </a:graphicData>
            </a:graphic>
          </wp:inline>
        </w:drawing>
      </w:r>
    </w:p>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Рис. 3.4. Адаптований алгоритм процесу управлі</w:t>
      </w:r>
      <w:r w:rsidRPr="00DA792C">
        <w:rPr>
          <w:rFonts w:ascii="Times New Roman" w:eastAsia="Malgun Gothic Semilight" w:hAnsi="Times New Roman" w:cs="Times New Roman"/>
          <w:sz w:val="28"/>
          <w:szCs w:val="28"/>
        </w:rPr>
        <w:t>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основ</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циклу</w:t>
      </w:r>
      <w:r w:rsidRPr="00DA792C">
        <w:rPr>
          <w:rFonts w:ascii="Times New Roman" w:hAnsi="Times New Roman" w:cs="Times New Roman"/>
          <w:sz w:val="28"/>
          <w:szCs w:val="28"/>
        </w:rPr>
        <w:t xml:space="preserve"> PDCA</w:t>
      </w:r>
    </w:p>
    <w:p w:rsidR="00DA792C" w:rsidRPr="00DA792C" w:rsidRDefault="00DA792C" w:rsidP="00F4360E">
      <w:pPr>
        <w:spacing w:line="360" w:lineRule="auto"/>
        <w:jc w:val="both"/>
        <w:rPr>
          <w:rFonts w:ascii="Times New Roman" w:hAnsi="Times New Roman" w:cs="Times New Roman"/>
          <w:i/>
          <w:iCs/>
          <w:sz w:val="28"/>
          <w:szCs w:val="28"/>
        </w:rPr>
      </w:pPr>
      <w:r w:rsidRPr="00DA792C">
        <w:rPr>
          <w:rFonts w:ascii="Times New Roman" w:hAnsi="Times New Roman" w:cs="Times New Roman"/>
          <w:i/>
          <w:iCs/>
          <w:sz w:val="28"/>
          <w:szCs w:val="28"/>
        </w:rPr>
        <w:t>Джерело: авторська розробка.</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Для прі</w:t>
      </w:r>
      <w:r w:rsidRPr="00DA792C">
        <w:rPr>
          <w:rFonts w:ascii="Times New Roman" w:eastAsia="Malgun Gothic Semilight" w:hAnsi="Times New Roman" w:cs="Times New Roman"/>
          <w:sz w:val="28"/>
          <w:szCs w:val="28"/>
        </w:rPr>
        <w:t>оритезац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виявлених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загроз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було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проведено</w:t>
      </w:r>
      <w:r w:rsidRPr="00DA792C">
        <w:rPr>
          <w:rFonts w:ascii="Times New Roman" w:hAnsi="Times New Roman" w:cs="Times New Roman"/>
          <w:sz w:val="28"/>
          <w:szCs w:val="28"/>
        </w:rPr>
        <w:t xml:space="preserve"> ї</w:t>
      </w:r>
      <w:r w:rsidRPr="00DA792C">
        <w:rPr>
          <w:rFonts w:ascii="Times New Roman" w:eastAsia="Malgun Gothic Semilight" w:hAnsi="Times New Roman" w:cs="Times New Roman"/>
          <w:sz w:val="28"/>
          <w:szCs w:val="28"/>
        </w:rPr>
        <w:t>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двома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параметрами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ймов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рн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виникнення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силою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забезпечення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ктивност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було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розроблено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трибальну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шкалу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кожен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бал</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прив</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язаний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конкретних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критер</w:t>
      </w:r>
      <w:r w:rsidRPr="00DA792C">
        <w:rPr>
          <w:rFonts w:ascii="Times New Roman" w:hAnsi="Times New Roman" w:cs="Times New Roman"/>
          <w:sz w:val="28"/>
          <w:szCs w:val="28"/>
        </w:rPr>
        <w:t>ії</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(1 - низький, 2 - середні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3 - </w:t>
      </w:r>
      <w:r w:rsidRPr="00DA792C">
        <w:rPr>
          <w:rFonts w:ascii="Times New Roman" w:eastAsia="Malgun Gothic Semilight" w:hAnsi="Times New Roman" w:cs="Times New Roman"/>
          <w:sz w:val="28"/>
          <w:szCs w:val="28"/>
        </w:rPr>
        <w:t>високий</w:t>
      </w:r>
      <w:r w:rsidRPr="00DA792C">
        <w:rPr>
          <w:rFonts w:ascii="Times New Roman" w:hAnsi="Times New Roman" w:cs="Times New Roman"/>
          <w:sz w:val="28"/>
          <w:szCs w:val="28"/>
        </w:rPr>
        <w:t>). І</w:t>
      </w:r>
      <w:r w:rsidRPr="00DA792C">
        <w:rPr>
          <w:rFonts w:ascii="Times New Roman" w:eastAsia="Malgun Gothic Semilight" w:hAnsi="Times New Roman" w:cs="Times New Roman"/>
          <w:sz w:val="28"/>
          <w:szCs w:val="28"/>
        </w:rPr>
        <w:t>нтегральний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показник</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розраховувався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добуток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двох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параметр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дозволило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розпод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лити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вс</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ризики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зони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оритетност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критичн</w:t>
      </w:r>
      <w:r w:rsidRPr="00DA792C">
        <w:rPr>
          <w:rFonts w:ascii="Times New Roman" w:hAnsi="Times New Roman" w:cs="Times New Roman"/>
          <w:sz w:val="28"/>
          <w:szCs w:val="28"/>
        </w:rPr>
        <w:t>і (І</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w:t>
      </w:r>
      <w:r w:rsidRPr="00DA792C">
        <w:rPr>
          <w:rFonts w:ascii="Times New Roman" w:hAnsi="Times New Roman" w:cs="Times New Roman"/>
          <w:sz w:val="28"/>
          <w:szCs w:val="28"/>
        </w:rPr>
        <w:t xml:space="preserve"> 6), </w:t>
      </w:r>
      <w:r w:rsidRPr="00DA792C">
        <w:rPr>
          <w:rFonts w:ascii="Times New Roman" w:eastAsia="Malgun Gothic Semilight" w:hAnsi="Times New Roman" w:cs="Times New Roman"/>
          <w:sz w:val="28"/>
          <w:szCs w:val="28"/>
        </w:rPr>
        <w:t>сутт</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 (І</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 xml:space="preserve"> = 3-5)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прийнятн</w:t>
      </w:r>
      <w:r w:rsidRPr="00DA792C">
        <w:rPr>
          <w:rFonts w:ascii="Times New Roman" w:hAnsi="Times New Roman" w:cs="Times New Roman"/>
          <w:sz w:val="28"/>
          <w:szCs w:val="28"/>
        </w:rPr>
        <w:t>і (І</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w:t>
      </w:r>
      <w:r w:rsidRPr="00DA792C">
        <w:rPr>
          <w:rFonts w:ascii="Times New Roman" w:hAnsi="Times New Roman" w:cs="Times New Roman"/>
          <w:sz w:val="28"/>
          <w:szCs w:val="28"/>
        </w:rPr>
        <w:t xml:space="preserve"> 2).</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Результати оці</w:t>
      </w:r>
      <w:r w:rsidRPr="00DA792C">
        <w:rPr>
          <w:rFonts w:ascii="Times New Roman" w:eastAsia="Malgun Gothic Semilight" w:hAnsi="Times New Roman" w:cs="Times New Roman"/>
          <w:sz w:val="28"/>
          <w:szCs w:val="28"/>
        </w:rPr>
        <w:t>нки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зведено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нальний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документ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цього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етапу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 Карту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 </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таблиця</w:t>
      </w:r>
      <w:r w:rsidRPr="00DA792C">
        <w:rPr>
          <w:rFonts w:ascii="Times New Roman" w:hAnsi="Times New Roman" w:cs="Times New Roman"/>
          <w:sz w:val="28"/>
          <w:szCs w:val="28"/>
        </w:rPr>
        <w:t xml:space="preserve"> 3.20), яка слугує </w:t>
      </w:r>
      <w:r w:rsidRPr="00DA792C">
        <w:rPr>
          <w:rFonts w:ascii="Times New Roman" w:eastAsia="Malgun Gothic Semilight" w:hAnsi="Times New Roman" w:cs="Times New Roman"/>
          <w:sz w:val="28"/>
          <w:szCs w:val="28"/>
        </w:rPr>
        <w:t>основою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подальшо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розробки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реагування</w:t>
      </w:r>
      <w:r w:rsidRPr="00DA792C">
        <w:rPr>
          <w:rFonts w:ascii="Times New Roman" w:hAnsi="Times New Roman" w:cs="Times New Roman"/>
          <w:sz w:val="28"/>
          <w:szCs w:val="28"/>
        </w:rPr>
        <w:t>.</w:t>
      </w:r>
    </w:p>
    <w:p w:rsidR="00DA792C" w:rsidRPr="00DA792C" w:rsidRDefault="00DA792C" w:rsidP="00F4360E">
      <w:pPr>
        <w:spacing w:line="360" w:lineRule="auto"/>
        <w:rPr>
          <w:rFonts w:ascii="Times New Roman" w:hAnsi="Times New Roman" w:cs="Times New Roman"/>
          <w:sz w:val="28"/>
          <w:szCs w:val="28"/>
        </w:rPr>
      </w:pPr>
      <w:r w:rsidRPr="00DA792C">
        <w:rPr>
          <w:rFonts w:ascii="Times New Roman" w:hAnsi="Times New Roman" w:cs="Times New Roman"/>
          <w:sz w:val="28"/>
          <w:szCs w:val="28"/>
        </w:rPr>
        <w:br w:type="page"/>
      </w:r>
    </w:p>
    <w:p w:rsidR="00DA792C" w:rsidRPr="00DA792C" w:rsidRDefault="00DA792C" w:rsidP="00F4360E">
      <w:pPr>
        <w:spacing w:line="360" w:lineRule="auto"/>
        <w:jc w:val="right"/>
        <w:rPr>
          <w:rFonts w:ascii="Times New Roman" w:hAnsi="Times New Roman" w:cs="Times New Roman"/>
          <w:sz w:val="28"/>
          <w:szCs w:val="28"/>
        </w:rPr>
      </w:pPr>
      <w:r w:rsidRPr="00DA792C">
        <w:rPr>
          <w:rFonts w:ascii="Times New Roman" w:hAnsi="Times New Roman" w:cs="Times New Roman"/>
          <w:sz w:val="28"/>
          <w:szCs w:val="28"/>
        </w:rPr>
        <w:lastRenderedPageBreak/>
        <w:t>Таблиця 3.</w:t>
      </w:r>
      <w:r w:rsidR="00637F88">
        <w:rPr>
          <w:rFonts w:ascii="Times New Roman" w:hAnsi="Times New Roman" w:cs="Times New Roman"/>
          <w:sz w:val="28"/>
          <w:szCs w:val="28"/>
        </w:rPr>
        <w:t>11</w:t>
      </w:r>
    </w:p>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Карта ризикі</w:t>
      </w:r>
      <w:r w:rsidRPr="00DA792C">
        <w:rPr>
          <w:rFonts w:ascii="Times New Roman" w:eastAsia="Malgun Gothic Semilight" w:hAnsi="Times New Roman" w:cs="Times New Roman"/>
          <w:b/>
          <w:bCs/>
          <w:sz w:val="28"/>
          <w:szCs w:val="28"/>
        </w:rPr>
        <w:t>в</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про</w:t>
      </w:r>
      <w:r w:rsidRPr="00DA792C">
        <w:rPr>
          <w:rFonts w:ascii="Times New Roman" w:hAnsi="Times New Roman" w:cs="Times New Roman"/>
          <w:b/>
          <w:bCs/>
          <w:sz w:val="28"/>
          <w:szCs w:val="28"/>
        </w:rPr>
        <w:t>є</w:t>
      </w:r>
      <w:r w:rsidRPr="00DA792C">
        <w:rPr>
          <w:rFonts w:ascii="Times New Roman" w:eastAsia="Malgun Gothic Semilight" w:hAnsi="Times New Roman" w:cs="Times New Roman"/>
          <w:b/>
          <w:bCs/>
          <w:sz w:val="28"/>
          <w:szCs w:val="28"/>
        </w:rPr>
        <w:t>кту</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«Ф</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нансова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стаб</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льн</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сть</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розвиток»</w:t>
      </w:r>
    </w:p>
    <w:tbl>
      <w:tblPr>
        <w:tblW w:w="0" w:type="auto"/>
        <w:tblLook w:val="04A0" w:firstRow="1" w:lastRow="0" w:firstColumn="1" w:lastColumn="0" w:noHBand="0" w:noVBand="1"/>
      </w:tblPr>
      <w:tblGrid>
        <w:gridCol w:w="587"/>
        <w:gridCol w:w="2533"/>
        <w:gridCol w:w="1431"/>
        <w:gridCol w:w="1200"/>
        <w:gridCol w:w="467"/>
        <w:gridCol w:w="1362"/>
        <w:gridCol w:w="1775"/>
      </w:tblGrid>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Код</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Назва ризику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Ймові</w:t>
            </w:r>
            <w:r w:rsidRPr="00DA792C">
              <w:rPr>
                <w:rFonts w:ascii="Times New Roman" w:eastAsia="Malgun Gothic Semilight" w:hAnsi="Times New Roman" w:cs="Times New Roman"/>
                <w:b/>
                <w:bCs/>
                <w:sz w:val="28"/>
                <w:szCs w:val="28"/>
              </w:rPr>
              <w:t>рн</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сть</w:t>
            </w:r>
            <w:r w:rsidRPr="00DA792C">
              <w:rPr>
                <w:rFonts w:ascii="Times New Roman" w:hAnsi="Times New Roman" w:cs="Times New Roman"/>
                <w:b/>
                <w:bCs/>
                <w:sz w:val="28"/>
                <w:szCs w:val="28"/>
              </w:rPr>
              <w:t xml:space="preserve"> (1-3)</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Вплив (1-3)</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П</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Рі</w:t>
            </w:r>
            <w:r w:rsidRPr="00DA792C">
              <w:rPr>
                <w:rFonts w:ascii="Times New Roman" w:eastAsia="Malgun Gothic Semilight" w:hAnsi="Times New Roman" w:cs="Times New Roman"/>
                <w:b/>
                <w:bCs/>
                <w:sz w:val="28"/>
                <w:szCs w:val="28"/>
              </w:rPr>
              <w:t>вень</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ризику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Обґ</w:t>
            </w:r>
            <w:r w:rsidRPr="00DA792C">
              <w:rPr>
                <w:rFonts w:ascii="Times New Roman" w:eastAsia="Malgun Gothic Semilight" w:hAnsi="Times New Roman" w:cs="Times New Roman"/>
                <w:b/>
                <w:bCs/>
                <w:sz w:val="28"/>
                <w:szCs w:val="28"/>
              </w:rPr>
              <w:t>рунтування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оц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нки</w:t>
            </w:r>
          </w:p>
        </w:tc>
      </w:tr>
      <w:tr w:rsidR="00DA792C" w:rsidRPr="00DA792C" w:rsidTr="00DA792C">
        <w:tc>
          <w:tcPr>
            <w:tcW w:w="0" w:type="auto"/>
            <w:gridSpan w:val="7"/>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Зона критичних ризикі</w:t>
            </w:r>
            <w:r w:rsidRPr="00DA792C">
              <w:rPr>
                <w:rFonts w:ascii="Times New Roman" w:eastAsia="Malgun Gothic Semilight" w:hAnsi="Times New Roman" w:cs="Times New Roman"/>
                <w:b/>
                <w:bCs/>
                <w:sz w:val="28"/>
                <w:szCs w:val="28"/>
              </w:rPr>
              <w:t>в</w:t>
            </w:r>
            <w:r w:rsidRPr="00DA792C">
              <w:rPr>
                <w:rFonts w:ascii="Times New Roman" w:hAnsi="Times New Roman" w:cs="Times New Roman"/>
                <w:b/>
                <w:bCs/>
                <w:sz w:val="28"/>
                <w:szCs w:val="28"/>
              </w:rPr>
              <w:t xml:space="preserve"> (І</w:t>
            </w:r>
            <w:r w:rsidRPr="00DA792C">
              <w:rPr>
                <w:rFonts w:ascii="Times New Roman" w:eastAsia="Malgun Gothic Semilight" w:hAnsi="Times New Roman" w:cs="Times New Roman"/>
                <w:b/>
                <w:bCs/>
                <w:sz w:val="28"/>
                <w:szCs w:val="28"/>
              </w:rPr>
              <w:t>П</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w:t>
            </w:r>
            <w:r w:rsidRPr="00DA792C">
              <w:rPr>
                <w:rFonts w:ascii="Times New Roman" w:hAnsi="Times New Roman" w:cs="Times New Roman"/>
                <w:b/>
                <w:bCs/>
                <w:sz w:val="28"/>
                <w:szCs w:val="28"/>
              </w:rPr>
              <w:t xml:space="preserve"> 6)</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1.1</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Системний опі</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нам</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 (Висока)</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 (Високий)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9</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Критичний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Висока ймові</w:t>
            </w:r>
            <w:r w:rsidRPr="00DA792C">
              <w:rPr>
                <w:rFonts w:ascii="Times New Roman" w:eastAsia="Malgun Gothic Semilight" w:hAnsi="Times New Roman" w:cs="Times New Roman"/>
                <w:sz w:val="28"/>
                <w:szCs w:val="28"/>
              </w:rPr>
              <w:t>рн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через</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стор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скорочень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низький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вень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критичний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оск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льки</w:t>
            </w:r>
            <w:r w:rsidRPr="00DA792C">
              <w:rPr>
                <w:rFonts w:ascii="Times New Roman" w:hAnsi="Times New Roman" w:cs="Times New Roman"/>
                <w:sz w:val="28"/>
                <w:szCs w:val="28"/>
              </w:rPr>
              <w:t xml:space="preserve"> ризик може паралі</w:t>
            </w:r>
            <w:r w:rsidRPr="00DA792C">
              <w:rPr>
                <w:rFonts w:ascii="Times New Roman" w:eastAsia="Malgun Gothic Semilight" w:hAnsi="Times New Roman" w:cs="Times New Roman"/>
                <w:sz w:val="28"/>
                <w:szCs w:val="28"/>
              </w:rPr>
              <w:t>зувати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впровадження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будь</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яких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Операці</w:t>
            </w:r>
            <w:r w:rsidRPr="00DA792C">
              <w:rPr>
                <w:rFonts w:ascii="Times New Roman" w:eastAsia="Malgun Gothic Semilight" w:hAnsi="Times New Roman" w:cs="Times New Roman"/>
                <w:sz w:val="28"/>
                <w:szCs w:val="28"/>
              </w:rPr>
              <w:t>йне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перевантаження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команди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 (Висока)</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 (Високий)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9</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Критичний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Висока ймові</w:t>
            </w:r>
            <w:r w:rsidRPr="00DA792C">
              <w:rPr>
                <w:rFonts w:ascii="Times New Roman" w:eastAsia="Malgun Gothic Semilight" w:hAnsi="Times New Roman" w:cs="Times New Roman"/>
                <w:sz w:val="28"/>
                <w:szCs w:val="28"/>
              </w:rPr>
              <w:t>рн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умовах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обмежених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ресурс</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критичний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через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вигорання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ключових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виконавц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зриву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терм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1.3</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Радикальна змі</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тики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 (Середня)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 (Високий)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6</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Критичний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Середня ймові</w:t>
            </w:r>
            <w:r w:rsidRPr="00DA792C">
              <w:rPr>
                <w:rFonts w:ascii="Times New Roman" w:eastAsia="Malgun Gothic Semilight" w:hAnsi="Times New Roman" w:cs="Times New Roman"/>
                <w:sz w:val="28"/>
                <w:szCs w:val="28"/>
              </w:rPr>
              <w:t>рн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але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критичний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оск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основним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джерелом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доходу</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1.4</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Рі</w:t>
            </w:r>
            <w:r w:rsidRPr="00DA792C">
              <w:rPr>
                <w:rFonts w:ascii="Times New Roman" w:eastAsia="Malgun Gothic Semilight" w:hAnsi="Times New Roman" w:cs="Times New Roman"/>
                <w:sz w:val="28"/>
                <w:szCs w:val="28"/>
              </w:rPr>
              <w:t>зке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зростання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енергонос</w:t>
            </w:r>
            <w:r w:rsidRPr="00DA792C">
              <w:rPr>
                <w:rFonts w:ascii="Times New Roman" w:hAnsi="Times New Roman" w:cs="Times New Roman"/>
                <w:sz w:val="28"/>
                <w:szCs w:val="28"/>
              </w:rPr>
              <w:t>ії/</w:t>
            </w:r>
            <w:r w:rsidRPr="00DA792C">
              <w:rPr>
                <w:rFonts w:ascii="Times New Roman" w:eastAsia="Malgun Gothic Semilight" w:hAnsi="Times New Roman" w:cs="Times New Roman"/>
                <w:sz w:val="28"/>
                <w:szCs w:val="28"/>
              </w:rPr>
              <w:t>медикаменти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 (Висока)</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 (Середні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6</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Критичний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Висока ймові</w:t>
            </w:r>
            <w:r w:rsidRPr="00DA792C">
              <w:rPr>
                <w:rFonts w:ascii="Times New Roman" w:eastAsia="Malgun Gothic Semilight" w:hAnsi="Times New Roman" w:cs="Times New Roman"/>
                <w:sz w:val="28"/>
                <w:szCs w:val="28"/>
              </w:rPr>
              <w:t>рн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через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макроеконом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тенденц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середн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сильно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пог</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ршу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рентабельн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w:t>
            </w:r>
          </w:p>
        </w:tc>
      </w:tr>
      <w:tr w:rsidR="00DA792C" w:rsidRPr="00DA792C" w:rsidTr="00DA792C">
        <w:tc>
          <w:tcPr>
            <w:tcW w:w="0" w:type="auto"/>
            <w:vAlign w:val="center"/>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2.1</w:t>
            </w:r>
          </w:p>
        </w:tc>
        <w:tc>
          <w:tcPr>
            <w:tcW w:w="0" w:type="auto"/>
            <w:vAlign w:val="center"/>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Системне погі</w:t>
            </w:r>
            <w:r w:rsidRPr="00DA792C">
              <w:rPr>
                <w:rFonts w:ascii="Times New Roman" w:eastAsia="Malgun Gothic Semilight" w:hAnsi="Times New Roman" w:cs="Times New Roman"/>
                <w:sz w:val="28"/>
                <w:szCs w:val="28"/>
              </w:rPr>
              <w:t>ршення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lastRenderedPageBreak/>
              <w:t>медично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допомоги</w:t>
            </w:r>
          </w:p>
        </w:tc>
        <w:tc>
          <w:tcPr>
            <w:tcW w:w="0" w:type="auto"/>
            <w:vAlign w:val="center"/>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2 (Середня)</w:t>
            </w:r>
          </w:p>
        </w:tc>
        <w:tc>
          <w:tcPr>
            <w:tcW w:w="0" w:type="auto"/>
            <w:vAlign w:val="center"/>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 (Високи</w:t>
            </w:r>
            <w:r w:rsidRPr="00DA792C">
              <w:rPr>
                <w:rFonts w:ascii="Times New Roman" w:hAnsi="Times New Roman" w:cs="Times New Roman"/>
                <w:sz w:val="28"/>
                <w:szCs w:val="28"/>
              </w:rPr>
              <w:lastRenderedPageBreak/>
              <w:t>й)</w:t>
            </w:r>
          </w:p>
        </w:tc>
        <w:tc>
          <w:tcPr>
            <w:tcW w:w="0" w:type="auto"/>
            <w:vAlign w:val="center"/>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6</w:t>
            </w:r>
          </w:p>
        </w:tc>
        <w:tc>
          <w:tcPr>
            <w:tcW w:w="0" w:type="auto"/>
            <w:vAlign w:val="center"/>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Критичний -&gt; </w:t>
            </w:r>
            <w:r w:rsidRPr="00DA792C">
              <w:rPr>
                <w:rFonts w:ascii="Times New Roman" w:hAnsi="Times New Roman" w:cs="Times New Roman"/>
                <w:sz w:val="28"/>
                <w:szCs w:val="28"/>
              </w:rPr>
              <w:lastRenderedPageBreak/>
              <w:t>Суттє</w:t>
            </w:r>
            <w:r w:rsidRPr="00DA792C">
              <w:rPr>
                <w:rFonts w:ascii="Times New Roman" w:eastAsia="Malgun Gothic Semilight" w:hAnsi="Times New Roman" w:cs="Times New Roman"/>
                <w:sz w:val="28"/>
                <w:szCs w:val="28"/>
              </w:rPr>
              <w:t>вий</w:t>
            </w:r>
            <w:r w:rsidRPr="00DA792C">
              <w:rPr>
                <w:rFonts w:ascii="Times New Roman" w:hAnsi="Times New Roman" w:cs="Times New Roman"/>
                <w:sz w:val="28"/>
                <w:szCs w:val="28"/>
              </w:rPr>
              <w:t>*</w:t>
            </w:r>
          </w:p>
        </w:tc>
        <w:tc>
          <w:tcPr>
            <w:tcW w:w="0" w:type="auto"/>
            <w:vAlign w:val="center"/>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 xml:space="preserve">Незважаючи на високий </w:t>
            </w:r>
            <w:r w:rsidRPr="00DA792C">
              <w:rPr>
                <w:rFonts w:ascii="Times New Roman" w:hAnsi="Times New Roman" w:cs="Times New Roman"/>
                <w:sz w:val="28"/>
                <w:szCs w:val="28"/>
              </w:rPr>
              <w:lastRenderedPageBreak/>
              <w:t>потенці</w:t>
            </w:r>
            <w:r w:rsidRPr="00DA792C">
              <w:rPr>
                <w:rFonts w:ascii="Times New Roman" w:eastAsia="Malgun Gothic Semilight" w:hAnsi="Times New Roman" w:cs="Times New Roman"/>
                <w:sz w:val="28"/>
                <w:szCs w:val="28"/>
              </w:rPr>
              <w:t>йний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найвищий</w:t>
            </w:r>
            <w:r w:rsidRPr="00DA792C">
              <w:rPr>
                <w:rFonts w:ascii="Times New Roman" w:hAnsi="Times New Roman" w:cs="Times New Roman"/>
                <w:sz w:val="28"/>
                <w:szCs w:val="28"/>
              </w:rPr>
              <w:t xml:space="preserve"> ступі</w:t>
            </w:r>
            <w:r w:rsidRPr="00DA792C">
              <w:rPr>
                <w:rFonts w:ascii="Times New Roman" w:eastAsia="Malgun Gothic Semilight" w:hAnsi="Times New Roman" w:cs="Times New Roman"/>
                <w:sz w:val="28"/>
                <w:szCs w:val="28"/>
              </w:rPr>
              <w:t>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керованост</w:t>
            </w:r>
            <w:r w:rsidRPr="00DA792C">
              <w:rPr>
                <w:rFonts w:ascii="Times New Roman" w:hAnsi="Times New Roman" w:cs="Times New Roman"/>
                <w:sz w:val="28"/>
                <w:szCs w:val="28"/>
              </w:rPr>
              <w:t>і; критичний вплив через репутаці</w:t>
            </w:r>
            <w:r w:rsidRPr="00DA792C">
              <w:rPr>
                <w:rFonts w:ascii="Times New Roman" w:eastAsia="Malgun Gothic Semilight" w:hAnsi="Times New Roman" w:cs="Times New Roman"/>
                <w:sz w:val="28"/>
                <w:szCs w:val="28"/>
              </w:rPr>
              <w:t>йн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правов</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насл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дки</w:t>
            </w:r>
            <w:r w:rsidRPr="00DA792C">
              <w:rPr>
                <w:rFonts w:ascii="Times New Roman" w:hAnsi="Times New Roman" w:cs="Times New Roman"/>
                <w:sz w:val="28"/>
                <w:szCs w:val="28"/>
              </w:rPr>
              <w:t>.</w:t>
            </w:r>
          </w:p>
        </w:tc>
      </w:tr>
      <w:tr w:rsidR="00DA792C" w:rsidRPr="00DA792C" w:rsidTr="00DA792C">
        <w:tc>
          <w:tcPr>
            <w:tcW w:w="0" w:type="auto"/>
            <w:gridSpan w:val="7"/>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lastRenderedPageBreak/>
              <w:t>Зона суттє</w:t>
            </w:r>
            <w:r w:rsidRPr="00DA792C">
              <w:rPr>
                <w:rFonts w:ascii="Times New Roman" w:eastAsia="Malgun Gothic Semilight" w:hAnsi="Times New Roman" w:cs="Times New Roman"/>
                <w:b/>
                <w:bCs/>
                <w:sz w:val="28"/>
                <w:szCs w:val="28"/>
              </w:rPr>
              <w:t>вих</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ризик</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в</w:t>
            </w:r>
            <w:r w:rsidRPr="00DA792C">
              <w:rPr>
                <w:rFonts w:ascii="Times New Roman" w:hAnsi="Times New Roman" w:cs="Times New Roman"/>
                <w:b/>
                <w:bCs/>
                <w:sz w:val="28"/>
                <w:szCs w:val="28"/>
              </w:rPr>
              <w:t xml:space="preserve"> (І</w:t>
            </w:r>
            <w:r w:rsidRPr="00DA792C">
              <w:rPr>
                <w:rFonts w:ascii="Times New Roman" w:eastAsia="Malgun Gothic Semilight" w:hAnsi="Times New Roman" w:cs="Times New Roman"/>
                <w:b/>
                <w:bCs/>
                <w:sz w:val="28"/>
                <w:szCs w:val="28"/>
              </w:rPr>
              <w:t>П</w:t>
            </w:r>
            <w:r w:rsidRPr="00DA792C">
              <w:rPr>
                <w:rFonts w:ascii="Times New Roman" w:hAnsi="Times New Roman" w:cs="Times New Roman"/>
                <w:b/>
                <w:bCs/>
                <w:sz w:val="28"/>
                <w:szCs w:val="28"/>
              </w:rPr>
              <w:t xml:space="preserve"> = 3-5)</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Неефективні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роботи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штабу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 (Середня)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 (Середні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4</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Суттє</w:t>
            </w:r>
            <w:r w:rsidRPr="00DA792C">
              <w:rPr>
                <w:rFonts w:ascii="Times New Roman" w:eastAsia="Malgun Gothic Semilight" w:hAnsi="Times New Roman" w:cs="Times New Roman"/>
                <w:sz w:val="28"/>
                <w:szCs w:val="28"/>
              </w:rPr>
              <w:t>вий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Середня ймові</w:t>
            </w:r>
            <w:r w:rsidRPr="00DA792C">
              <w:rPr>
                <w:rFonts w:ascii="Times New Roman" w:eastAsia="Malgun Gothic Semilight" w:hAnsi="Times New Roman" w:cs="Times New Roman"/>
                <w:sz w:val="28"/>
                <w:szCs w:val="28"/>
              </w:rPr>
              <w:t>рн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через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дсутн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досв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роботи</w:t>
            </w:r>
            <w:r w:rsidRPr="00DA792C">
              <w:rPr>
                <w:rFonts w:ascii="Times New Roman" w:hAnsi="Times New Roman" w:cs="Times New Roman"/>
                <w:sz w:val="28"/>
                <w:szCs w:val="28"/>
              </w:rPr>
              <w:t>; середні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гальмуватиме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але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зупинить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w:t>
            </w:r>
            <w:r w:rsidRPr="00DA792C">
              <w:rPr>
                <w:rFonts w:ascii="Times New Roman" w:hAnsi="Times New Roman" w:cs="Times New Roman"/>
                <w:sz w:val="28"/>
                <w:szCs w:val="28"/>
              </w:rPr>
              <w:t>.</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2.3</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Втрата полі</w:t>
            </w:r>
            <w:r w:rsidRPr="00DA792C">
              <w:rPr>
                <w:rFonts w:ascii="Times New Roman" w:eastAsia="Malgun Gothic Semilight" w:hAnsi="Times New Roman" w:cs="Times New Roman"/>
                <w:sz w:val="28"/>
                <w:szCs w:val="28"/>
              </w:rPr>
              <w:t>тично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дтримки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боку</w:t>
            </w:r>
            <w:r w:rsidRPr="00DA792C">
              <w:rPr>
                <w:rFonts w:ascii="Times New Roman" w:hAnsi="Times New Roman" w:cs="Times New Roman"/>
                <w:sz w:val="28"/>
                <w:szCs w:val="28"/>
              </w:rPr>
              <w:t xml:space="preserve"> Засновника</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(Низька)</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 (Високий)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Суттє</w:t>
            </w:r>
            <w:r w:rsidRPr="00DA792C">
              <w:rPr>
                <w:rFonts w:ascii="Times New Roman" w:eastAsia="Malgun Gothic Semilight" w:hAnsi="Times New Roman" w:cs="Times New Roman"/>
                <w:sz w:val="28"/>
                <w:szCs w:val="28"/>
              </w:rPr>
              <w:t>вий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Низька ймові</w:t>
            </w:r>
            <w:r w:rsidRPr="00DA792C">
              <w:rPr>
                <w:rFonts w:ascii="Times New Roman" w:eastAsia="Malgun Gothic Semilight" w:hAnsi="Times New Roman" w:cs="Times New Roman"/>
                <w:sz w:val="28"/>
                <w:szCs w:val="28"/>
              </w:rPr>
              <w:t>рн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але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критичний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вплив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раз</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втрати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нансування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комунальних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послуг</w:t>
            </w:r>
            <w:r w:rsidRPr="00DA792C">
              <w:rPr>
                <w:rFonts w:ascii="Times New Roman" w:hAnsi="Times New Roman" w:cs="Times New Roman"/>
                <w:sz w:val="28"/>
                <w:szCs w:val="28"/>
              </w:rPr>
              <w:t>.</w:t>
            </w:r>
          </w:p>
        </w:tc>
      </w:tr>
      <w:tr w:rsidR="00DA792C" w:rsidRPr="00DA792C" w:rsidTr="00DA792C">
        <w:tc>
          <w:tcPr>
            <w:tcW w:w="0" w:type="auto"/>
            <w:gridSpan w:val="7"/>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lastRenderedPageBreak/>
              <w:t>Зона прийнятних ризикі</w:t>
            </w:r>
            <w:r w:rsidRPr="00DA792C">
              <w:rPr>
                <w:rFonts w:ascii="Times New Roman" w:eastAsia="Malgun Gothic Semilight" w:hAnsi="Times New Roman" w:cs="Times New Roman"/>
                <w:b/>
                <w:bCs/>
                <w:sz w:val="28"/>
                <w:szCs w:val="28"/>
              </w:rPr>
              <w:t>в</w:t>
            </w:r>
            <w:r w:rsidRPr="00DA792C">
              <w:rPr>
                <w:rFonts w:ascii="Times New Roman" w:hAnsi="Times New Roman" w:cs="Times New Roman"/>
                <w:b/>
                <w:bCs/>
                <w:sz w:val="28"/>
                <w:szCs w:val="28"/>
              </w:rPr>
              <w:t xml:space="preserve"> (І</w:t>
            </w:r>
            <w:r w:rsidRPr="00DA792C">
              <w:rPr>
                <w:rFonts w:ascii="Times New Roman" w:eastAsia="Malgun Gothic Semilight" w:hAnsi="Times New Roman" w:cs="Times New Roman"/>
                <w:b/>
                <w:bCs/>
                <w:sz w:val="28"/>
                <w:szCs w:val="28"/>
              </w:rPr>
              <w:t>П</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w:t>
            </w:r>
            <w:r w:rsidRPr="00DA792C">
              <w:rPr>
                <w:rFonts w:ascii="Times New Roman" w:hAnsi="Times New Roman" w:cs="Times New Roman"/>
                <w:b/>
                <w:bCs/>
                <w:sz w:val="28"/>
                <w:szCs w:val="28"/>
              </w:rPr>
              <w:t xml:space="preserve"> 2)</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3.1</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xml:space="preserve">Часті </w:t>
            </w:r>
            <w:r w:rsidRPr="00DA792C">
              <w:rPr>
                <w:rFonts w:ascii="Times New Roman" w:eastAsia="Malgun Gothic Semilight" w:hAnsi="Times New Roman" w:cs="Times New Roman"/>
                <w:sz w:val="28"/>
                <w:szCs w:val="28"/>
              </w:rPr>
              <w:t>техн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збо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робот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обладнання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 (Середня)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1 (Низький)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2</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Прийнятний</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Середня ймові</w:t>
            </w:r>
            <w:r w:rsidRPr="00DA792C">
              <w:rPr>
                <w:rFonts w:ascii="Times New Roman" w:eastAsia="Malgun Gothic Semilight" w:hAnsi="Times New Roman" w:cs="Times New Roman"/>
                <w:sz w:val="28"/>
                <w:szCs w:val="28"/>
              </w:rPr>
              <w:t>рн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через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зношен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фонд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низький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вплив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створю</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тимчасов</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незручност</w:t>
            </w:r>
            <w:r w:rsidRPr="00DA792C">
              <w:rPr>
                <w:rFonts w:ascii="Times New Roman" w:hAnsi="Times New Roman" w:cs="Times New Roman"/>
                <w:sz w:val="28"/>
                <w:szCs w:val="28"/>
              </w:rPr>
              <w:t>і.</w:t>
            </w:r>
          </w:p>
        </w:tc>
      </w:tr>
    </w:tbl>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t>*Примі</w:t>
      </w:r>
      <w:r w:rsidRPr="00DA792C">
        <w:rPr>
          <w:rFonts w:ascii="Times New Roman" w:eastAsia="Malgun Gothic Semilight" w:hAnsi="Times New Roman" w:cs="Times New Roman"/>
          <w:i/>
          <w:iCs/>
          <w:sz w:val="28"/>
          <w:szCs w:val="28"/>
        </w:rPr>
        <w:t>тка</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ризик</w:t>
      </w:r>
      <w:r w:rsidRPr="00DA792C">
        <w:rPr>
          <w:rFonts w:ascii="Times New Roman" w:hAnsi="Times New Roman" w:cs="Times New Roman"/>
          <w:i/>
          <w:iCs/>
          <w:sz w:val="28"/>
          <w:szCs w:val="28"/>
        </w:rPr>
        <w:t xml:space="preserve"> 2.1, </w:t>
      </w:r>
      <w:r w:rsidRPr="00DA792C">
        <w:rPr>
          <w:rFonts w:ascii="Times New Roman" w:eastAsia="Malgun Gothic Semilight" w:hAnsi="Times New Roman" w:cs="Times New Roman"/>
          <w:i/>
          <w:iCs/>
          <w:sz w:val="28"/>
          <w:szCs w:val="28"/>
        </w:rPr>
        <w:t>незважаючи</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на</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критичний</w:t>
      </w:r>
      <w:r w:rsidRPr="00DA792C">
        <w:rPr>
          <w:rFonts w:ascii="Times New Roman" w:hAnsi="Times New Roman" w:cs="Times New Roman"/>
          <w:i/>
          <w:iCs/>
          <w:sz w:val="28"/>
          <w:szCs w:val="28"/>
        </w:rPr>
        <w:t xml:space="preserve"> І</w:t>
      </w:r>
      <w:r w:rsidRPr="00DA792C">
        <w:rPr>
          <w:rFonts w:ascii="Times New Roman" w:eastAsia="Malgun Gothic Semilight" w:hAnsi="Times New Roman" w:cs="Times New Roman"/>
          <w:i/>
          <w:iCs/>
          <w:sz w:val="28"/>
          <w:szCs w:val="28"/>
        </w:rPr>
        <w:t>П</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в</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днесено</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до</w:t>
      </w:r>
      <w:r w:rsidRPr="00DA792C">
        <w:rPr>
          <w:rFonts w:ascii="Times New Roman" w:hAnsi="Times New Roman" w:cs="Times New Roman"/>
          <w:i/>
          <w:iCs/>
          <w:sz w:val="28"/>
          <w:szCs w:val="28"/>
        </w:rPr>
        <w:t xml:space="preserve"> суттє</w:t>
      </w:r>
      <w:r w:rsidRPr="00DA792C">
        <w:rPr>
          <w:rFonts w:ascii="Times New Roman" w:eastAsia="Malgun Gothic Semilight" w:hAnsi="Times New Roman" w:cs="Times New Roman"/>
          <w:i/>
          <w:iCs/>
          <w:sz w:val="28"/>
          <w:szCs w:val="28"/>
        </w:rPr>
        <w:t>вих</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оск</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льки</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в</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н</w:t>
      </w:r>
      <w:r w:rsidRPr="00DA792C">
        <w:rPr>
          <w:rFonts w:ascii="Times New Roman" w:hAnsi="Times New Roman" w:cs="Times New Roman"/>
          <w:i/>
          <w:iCs/>
          <w:sz w:val="28"/>
          <w:szCs w:val="28"/>
        </w:rPr>
        <w:t xml:space="preserve"> є </w:t>
      </w:r>
      <w:r w:rsidRPr="00DA792C">
        <w:rPr>
          <w:rFonts w:ascii="Times New Roman" w:eastAsia="Malgun Gothic Semilight" w:hAnsi="Times New Roman" w:cs="Times New Roman"/>
          <w:i/>
          <w:iCs/>
          <w:sz w:val="28"/>
          <w:szCs w:val="28"/>
        </w:rPr>
        <w:t>найб</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льш</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керованим</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завдяки</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внутр</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шн</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м</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механ</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змам</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контролю</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якост</w:t>
      </w:r>
      <w:r w:rsidRPr="00DA792C">
        <w:rPr>
          <w:rFonts w:ascii="Times New Roman" w:hAnsi="Times New Roman" w:cs="Times New Roman"/>
          <w:i/>
          <w:iCs/>
          <w:sz w:val="28"/>
          <w:szCs w:val="28"/>
        </w:rPr>
        <w:t>і (</w:t>
      </w:r>
      <w:r w:rsidRPr="00DA792C">
        <w:rPr>
          <w:rFonts w:ascii="Times New Roman" w:eastAsia="Malgun Gothic Semilight" w:hAnsi="Times New Roman" w:cs="Times New Roman"/>
          <w:i/>
          <w:iCs/>
          <w:sz w:val="28"/>
          <w:szCs w:val="28"/>
        </w:rPr>
        <w:t>зах</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д</w:t>
      </w:r>
      <w:r w:rsidRPr="00DA792C">
        <w:rPr>
          <w:rFonts w:ascii="Times New Roman" w:hAnsi="Times New Roman" w:cs="Times New Roman"/>
          <w:i/>
          <w:iCs/>
          <w:sz w:val="28"/>
          <w:szCs w:val="28"/>
        </w:rPr>
        <w:t xml:space="preserve"> 2.2), </w:t>
      </w:r>
      <w:r w:rsidRPr="00DA792C">
        <w:rPr>
          <w:rFonts w:ascii="Times New Roman" w:eastAsia="Malgun Gothic Semilight" w:hAnsi="Times New Roman" w:cs="Times New Roman"/>
          <w:i/>
          <w:iCs/>
          <w:sz w:val="28"/>
          <w:szCs w:val="28"/>
        </w:rPr>
        <w:t>на</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в</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дм</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ну</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в</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д</w:t>
      </w:r>
      <w:r w:rsidRPr="00DA792C">
        <w:rPr>
          <w:rFonts w:ascii="Times New Roman" w:hAnsi="Times New Roman" w:cs="Times New Roman"/>
          <w:i/>
          <w:iCs/>
          <w:sz w:val="28"/>
          <w:szCs w:val="28"/>
        </w:rPr>
        <w:t xml:space="preserve"> і</w:t>
      </w:r>
      <w:r w:rsidRPr="00DA792C">
        <w:rPr>
          <w:rFonts w:ascii="Times New Roman" w:eastAsia="Malgun Gothic Semilight" w:hAnsi="Times New Roman" w:cs="Times New Roman"/>
          <w:i/>
          <w:iCs/>
          <w:sz w:val="28"/>
          <w:szCs w:val="28"/>
        </w:rPr>
        <w:t>нших</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ризик</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в</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ц</w:t>
      </w:r>
      <w:r w:rsidRPr="00DA792C">
        <w:rPr>
          <w:rFonts w:ascii="Times New Roman" w:hAnsi="Times New Roman" w:cs="Times New Roman"/>
          <w:i/>
          <w:iCs/>
          <w:sz w:val="28"/>
          <w:szCs w:val="28"/>
        </w:rPr>
        <w:t xml:space="preserve">ієї </w:t>
      </w:r>
      <w:r w:rsidRPr="00DA792C">
        <w:rPr>
          <w:rFonts w:ascii="Times New Roman" w:eastAsia="Malgun Gothic Semilight" w:hAnsi="Times New Roman" w:cs="Times New Roman"/>
          <w:i/>
          <w:iCs/>
          <w:sz w:val="28"/>
          <w:szCs w:val="28"/>
        </w:rPr>
        <w:t>групи</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що</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мають</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переважно</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зовн</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шн</w:t>
      </w:r>
      <w:r w:rsidRPr="00DA792C">
        <w:rPr>
          <w:rFonts w:ascii="Times New Roman" w:hAnsi="Times New Roman" w:cs="Times New Roman"/>
          <w:i/>
          <w:iCs/>
          <w:sz w:val="28"/>
          <w:szCs w:val="28"/>
        </w:rPr>
        <w:t>і</w:t>
      </w:r>
      <w:r w:rsidRPr="00DA792C">
        <w:rPr>
          <w:rFonts w:ascii="Times New Roman" w:eastAsia="Malgun Gothic Semilight" w:hAnsi="Times New Roman" w:cs="Times New Roman"/>
          <w:i/>
          <w:iCs/>
          <w:sz w:val="28"/>
          <w:szCs w:val="28"/>
        </w:rPr>
        <w:t>й</w:t>
      </w:r>
      <w:r w:rsidRPr="00DA792C">
        <w:rPr>
          <w:rFonts w:ascii="Times New Roman" w:hAnsi="Times New Roman" w:cs="Times New Roman"/>
          <w:i/>
          <w:iCs/>
          <w:sz w:val="28"/>
          <w:szCs w:val="28"/>
        </w:rPr>
        <w:t xml:space="preserve"> </w:t>
      </w:r>
      <w:r w:rsidRPr="00DA792C">
        <w:rPr>
          <w:rFonts w:ascii="Times New Roman" w:eastAsia="Malgun Gothic Semilight" w:hAnsi="Times New Roman" w:cs="Times New Roman"/>
          <w:i/>
          <w:iCs/>
          <w:sz w:val="28"/>
          <w:szCs w:val="28"/>
        </w:rPr>
        <w:t>характер</w:t>
      </w:r>
    </w:p>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t>Джерело: авторська розробка.</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Дана карта ризикі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дозволя</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ч</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тко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зуал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зува</w:t>
      </w:r>
      <w:r w:rsidRPr="00DA792C">
        <w:rPr>
          <w:rFonts w:ascii="Times New Roman" w:hAnsi="Times New Roman" w:cs="Times New Roman"/>
          <w:sz w:val="28"/>
          <w:szCs w:val="28"/>
        </w:rPr>
        <w:t>ти прі</w:t>
      </w:r>
      <w:r w:rsidRPr="00DA792C">
        <w:rPr>
          <w:rFonts w:ascii="Times New Roman" w:eastAsia="Malgun Gothic Semilight" w:hAnsi="Times New Roman" w:cs="Times New Roman"/>
          <w:sz w:val="28"/>
          <w:szCs w:val="28"/>
        </w:rPr>
        <w:t>оритети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Основн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зусилля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штабу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спрямован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розробку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превентивних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управл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чотирма критичними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становлять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найб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льшу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загрозу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два внутр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шн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керован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оп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перевантаження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кома</w:t>
      </w:r>
      <w:r w:rsidRPr="00DA792C">
        <w:rPr>
          <w:rFonts w:ascii="Times New Roman" w:hAnsi="Times New Roman" w:cs="Times New Roman"/>
          <w:sz w:val="28"/>
          <w:szCs w:val="28"/>
        </w:rPr>
        <w:t>нди) та два зовні</w:t>
      </w:r>
      <w:r w:rsidRPr="00DA792C">
        <w:rPr>
          <w:rFonts w:ascii="Times New Roman" w:eastAsia="Malgun Gothic Semilight" w:hAnsi="Times New Roman" w:cs="Times New Roman"/>
          <w:sz w:val="28"/>
          <w:szCs w:val="28"/>
        </w:rPr>
        <w:t>шн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неконтрольован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пол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тика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 і</w:t>
      </w:r>
      <w:r w:rsidRPr="00DA792C">
        <w:rPr>
          <w:rFonts w:ascii="Times New Roman" w:eastAsia="Malgun Gothic Semilight" w:hAnsi="Times New Roman" w:cs="Times New Roman"/>
          <w:sz w:val="28"/>
          <w:szCs w:val="28"/>
        </w:rPr>
        <w:t>нфляц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 xml:space="preserve">На основі </w:t>
      </w:r>
      <w:r w:rsidRPr="00DA792C">
        <w:rPr>
          <w:rFonts w:ascii="Times New Roman" w:eastAsia="Malgun Gothic Semilight" w:hAnsi="Times New Roman" w:cs="Times New Roman"/>
          <w:sz w:val="28"/>
          <w:szCs w:val="28"/>
        </w:rPr>
        <w:t>проведено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оритизац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розроблено План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управл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ризиками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ключовим</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нструментом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проактивного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менеджменту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кожного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потрапив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критично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сутт</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зон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w:t>
      </w:r>
      <w:r w:rsidRPr="00DA792C">
        <w:rPr>
          <w:rFonts w:ascii="Times New Roman" w:hAnsi="Times New Roman" w:cs="Times New Roman"/>
          <w:sz w:val="28"/>
          <w:szCs w:val="28"/>
        </w:rPr>
        <w:t xml:space="preserve"> визначає </w:t>
      </w:r>
      <w:r w:rsidRPr="00DA792C">
        <w:rPr>
          <w:rFonts w:ascii="Times New Roman" w:eastAsia="Malgun Gothic Semilight" w:hAnsi="Times New Roman" w:cs="Times New Roman"/>
          <w:sz w:val="28"/>
          <w:szCs w:val="28"/>
        </w:rPr>
        <w:t>стратег</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реагування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превентивн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заходи</w:t>
      </w:r>
      <w:r w:rsidRPr="00DA792C">
        <w:rPr>
          <w:rFonts w:ascii="Times New Roman" w:hAnsi="Times New Roman" w:cs="Times New Roman"/>
          <w:sz w:val="28"/>
          <w:szCs w:val="28"/>
        </w:rPr>
        <w:t>, і</w:t>
      </w:r>
      <w:r w:rsidRPr="00DA792C">
        <w:rPr>
          <w:rFonts w:ascii="Times New Roman" w:eastAsia="Malgun Gothic Semilight" w:hAnsi="Times New Roman" w:cs="Times New Roman"/>
          <w:sz w:val="28"/>
          <w:szCs w:val="28"/>
        </w:rPr>
        <w:t>ндикатори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дстеження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випадок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все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ж</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зу</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таблиця</w:t>
      </w:r>
      <w:r w:rsidRPr="00DA792C">
        <w:rPr>
          <w:rFonts w:ascii="Times New Roman" w:hAnsi="Times New Roman" w:cs="Times New Roman"/>
          <w:sz w:val="28"/>
          <w:szCs w:val="28"/>
        </w:rPr>
        <w:t xml:space="preserve"> 3.</w:t>
      </w:r>
      <w:r w:rsidR="00637F88">
        <w:rPr>
          <w:rFonts w:ascii="Times New Roman" w:hAnsi="Times New Roman" w:cs="Times New Roman"/>
          <w:sz w:val="28"/>
          <w:szCs w:val="28"/>
        </w:rPr>
        <w:t>12</w:t>
      </w:r>
      <w:r w:rsidRPr="00DA792C">
        <w:rPr>
          <w:rFonts w:ascii="Times New Roman" w:hAnsi="Times New Roman" w:cs="Times New Roman"/>
          <w:sz w:val="28"/>
          <w:szCs w:val="28"/>
        </w:rPr>
        <w:t>).</w:t>
      </w:r>
    </w:p>
    <w:p w:rsidR="00DA792C" w:rsidRPr="00DA792C" w:rsidRDefault="00DA792C" w:rsidP="00F4360E">
      <w:pPr>
        <w:spacing w:line="360" w:lineRule="auto"/>
        <w:jc w:val="right"/>
        <w:rPr>
          <w:rFonts w:ascii="Times New Roman" w:hAnsi="Times New Roman" w:cs="Times New Roman"/>
          <w:sz w:val="28"/>
          <w:szCs w:val="28"/>
        </w:rPr>
      </w:pPr>
      <w:r w:rsidRPr="00DA792C">
        <w:rPr>
          <w:rFonts w:ascii="Times New Roman" w:hAnsi="Times New Roman" w:cs="Times New Roman"/>
          <w:sz w:val="28"/>
          <w:szCs w:val="28"/>
        </w:rPr>
        <w:t>Таблиця 3.</w:t>
      </w:r>
      <w:r w:rsidR="00637F88">
        <w:rPr>
          <w:rFonts w:ascii="Times New Roman" w:hAnsi="Times New Roman" w:cs="Times New Roman"/>
          <w:sz w:val="28"/>
          <w:szCs w:val="28"/>
        </w:rPr>
        <w:t>12</w:t>
      </w:r>
    </w:p>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План превентивних заході</w:t>
      </w:r>
      <w:r w:rsidRPr="00DA792C">
        <w:rPr>
          <w:rFonts w:ascii="Times New Roman" w:eastAsia="Malgun Gothic Semilight" w:hAnsi="Times New Roman" w:cs="Times New Roman"/>
          <w:b/>
          <w:bCs/>
          <w:sz w:val="28"/>
          <w:szCs w:val="28"/>
        </w:rPr>
        <w:t>в</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та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реагування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на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ключов</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t>ризики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про</w:t>
      </w:r>
      <w:r w:rsidRPr="00DA792C">
        <w:rPr>
          <w:rFonts w:ascii="Times New Roman" w:hAnsi="Times New Roman" w:cs="Times New Roman"/>
          <w:b/>
          <w:bCs/>
          <w:sz w:val="28"/>
          <w:szCs w:val="28"/>
        </w:rPr>
        <w:t>є</w:t>
      </w:r>
      <w:r w:rsidRPr="00DA792C">
        <w:rPr>
          <w:rFonts w:ascii="Times New Roman" w:eastAsia="Malgun Gothic Semilight" w:hAnsi="Times New Roman" w:cs="Times New Roman"/>
          <w:b/>
          <w:bCs/>
          <w:sz w:val="28"/>
          <w:szCs w:val="28"/>
        </w:rPr>
        <w:t>кту</w:t>
      </w:r>
    </w:p>
    <w:tbl>
      <w:tblPr>
        <w:tblW w:w="0" w:type="auto"/>
        <w:tblLook w:val="04A0" w:firstRow="1" w:lastRow="0" w:firstColumn="1" w:lastColumn="0" w:noHBand="0" w:noVBand="1"/>
      </w:tblPr>
      <w:tblGrid>
        <w:gridCol w:w="1436"/>
        <w:gridCol w:w="1062"/>
        <w:gridCol w:w="1486"/>
        <w:gridCol w:w="1246"/>
        <w:gridCol w:w="1509"/>
        <w:gridCol w:w="1231"/>
        <w:gridCol w:w="1385"/>
      </w:tblGrid>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Прі</w:t>
            </w:r>
            <w:r w:rsidRPr="00DA792C">
              <w:rPr>
                <w:rFonts w:ascii="Times New Roman" w:eastAsia="Malgun Gothic Semilight" w:hAnsi="Times New Roman" w:cs="Times New Roman"/>
                <w:b/>
                <w:bCs/>
                <w:sz w:val="28"/>
                <w:szCs w:val="28"/>
              </w:rPr>
              <w:t>оритетний</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ризик</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Стратегі</w:t>
            </w:r>
            <w:r w:rsidRPr="00DA792C">
              <w:rPr>
                <w:rFonts w:ascii="Times New Roman" w:eastAsia="Malgun Gothic Semilight" w:hAnsi="Times New Roman" w:cs="Times New Roman"/>
                <w:b/>
                <w:bCs/>
                <w:sz w:val="28"/>
                <w:szCs w:val="28"/>
              </w:rPr>
              <w:t>я</w:t>
            </w:r>
            <w:r w:rsidRPr="00DA792C">
              <w:rPr>
                <w:rFonts w:ascii="Times New Roman" w:hAnsi="Times New Roman" w:cs="Times New Roman"/>
                <w:b/>
                <w:bCs/>
                <w:sz w:val="28"/>
                <w:szCs w:val="28"/>
              </w:rPr>
              <w:t xml:space="preserve"> реагування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 xml:space="preserve">Заходи зі </w:t>
            </w:r>
            <w:r w:rsidRPr="00DA792C">
              <w:rPr>
                <w:rFonts w:ascii="Times New Roman" w:eastAsia="Malgun Gothic Semilight" w:hAnsi="Times New Roman" w:cs="Times New Roman"/>
                <w:b/>
                <w:bCs/>
                <w:sz w:val="28"/>
                <w:szCs w:val="28"/>
              </w:rPr>
              <w:t>зменшення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ризику</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превентивн</w:t>
            </w:r>
            <w:r w:rsidRPr="00DA792C">
              <w:rPr>
                <w:rFonts w:ascii="Times New Roman" w:hAnsi="Times New Roman" w:cs="Times New Roman"/>
                <w:b/>
                <w:bCs/>
                <w:sz w:val="28"/>
                <w:szCs w:val="28"/>
              </w:rPr>
              <w:t>і)</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Тригер ризику (сигнал для Плану "Б")</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План реагування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ндикатор</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мон</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торингу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b/>
                <w:bCs/>
                <w:sz w:val="28"/>
                <w:szCs w:val="28"/>
              </w:rPr>
            </w:pPr>
            <w:r w:rsidRPr="00DA792C">
              <w:rPr>
                <w:rFonts w:ascii="Times New Roman" w:hAnsi="Times New Roman" w:cs="Times New Roman"/>
                <w:b/>
                <w:bCs/>
                <w:sz w:val="28"/>
                <w:szCs w:val="28"/>
              </w:rPr>
              <w:t>Ві</w:t>
            </w:r>
            <w:r w:rsidRPr="00DA792C">
              <w:rPr>
                <w:rFonts w:ascii="Times New Roman" w:eastAsia="Malgun Gothic Semilight" w:hAnsi="Times New Roman" w:cs="Times New Roman"/>
                <w:b/>
                <w:bCs/>
                <w:sz w:val="28"/>
                <w:szCs w:val="28"/>
              </w:rPr>
              <w:t>дпов</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дальний</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1.1. Системний опі</w:t>
            </w:r>
            <w:r w:rsidRPr="00DA792C">
              <w:rPr>
                <w:rFonts w:ascii="Times New Roman" w:eastAsia="Malgun Gothic Semilight" w:hAnsi="Times New Roman" w:cs="Times New Roman"/>
                <w:b/>
                <w:bCs/>
                <w:sz w:val="28"/>
                <w:szCs w:val="28"/>
              </w:rPr>
              <w:t>р</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персоналу</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зм</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нам</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Зменшення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Реалі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комун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залучення</w:t>
            </w:r>
            <w:r w:rsidRPr="00DA792C">
              <w:rPr>
                <w:rFonts w:ascii="Times New Roman" w:hAnsi="Times New Roman" w:cs="Times New Roman"/>
                <w:sz w:val="28"/>
                <w:szCs w:val="28"/>
              </w:rPr>
              <w:t>, і</w:t>
            </w:r>
            <w:r w:rsidRPr="00DA792C">
              <w:rPr>
                <w:rFonts w:ascii="Times New Roman" w:eastAsia="Malgun Gothic Semilight" w:hAnsi="Times New Roman" w:cs="Times New Roman"/>
                <w:sz w:val="28"/>
                <w:szCs w:val="28"/>
              </w:rPr>
              <w:t>нформування</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Рання розробка прозорої </w:t>
            </w:r>
            <w:r w:rsidRPr="00DA792C">
              <w:rPr>
                <w:rFonts w:ascii="Times New Roman" w:eastAsia="Malgun Gothic Semilight" w:hAnsi="Times New Roman" w:cs="Times New Roman"/>
                <w:sz w:val="28"/>
                <w:szCs w:val="28"/>
              </w:rPr>
              <w:t>системи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мотивац</w:t>
            </w:r>
            <w:r w:rsidRPr="00DA792C">
              <w:rPr>
                <w:rFonts w:ascii="Times New Roman" w:hAnsi="Times New Roman" w:cs="Times New Roman"/>
                <w:sz w:val="28"/>
                <w:szCs w:val="28"/>
              </w:rPr>
              <w:t>ії (</w:t>
            </w:r>
            <w:r w:rsidRPr="00DA792C">
              <w:rPr>
                <w:rFonts w:ascii="Times New Roman" w:eastAsia="Malgun Gothic Semilight" w:hAnsi="Times New Roman" w:cs="Times New Roman"/>
                <w:sz w:val="28"/>
                <w:szCs w:val="28"/>
              </w:rPr>
              <w:t>зах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4.3).</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Зрив термі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виконання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завдань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через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пасивн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персоналу</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Зростання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лькост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льнень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власним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бажанням</w:t>
            </w:r>
            <w:r w:rsidRPr="00DA792C">
              <w:rPr>
                <w:rFonts w:ascii="Times New Roman" w:hAnsi="Times New Roman" w:cs="Times New Roman"/>
                <w:sz w:val="28"/>
                <w:szCs w:val="28"/>
              </w:rPr>
              <w:t xml:space="preserve"> &gt;10%.</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 Проведення і</w:t>
            </w:r>
            <w:r w:rsidRPr="00DA792C">
              <w:rPr>
                <w:rFonts w:ascii="Times New Roman" w:eastAsia="Malgun Gothic Semilight" w:hAnsi="Times New Roman" w:cs="Times New Roman"/>
                <w:sz w:val="28"/>
                <w:szCs w:val="28"/>
              </w:rPr>
              <w:t>ндив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дуальних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зустр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чей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неформальними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дерами</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Позачергов</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загальн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збори</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Коригування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окремих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Щоквартальне аноні</w:t>
            </w:r>
            <w:r w:rsidRPr="00DA792C">
              <w:rPr>
                <w:rFonts w:ascii="Times New Roman" w:eastAsia="Malgun Gothic Semilight" w:hAnsi="Times New Roman" w:cs="Times New Roman"/>
                <w:sz w:val="28"/>
                <w:szCs w:val="28"/>
              </w:rPr>
              <w:t>мне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опитування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залученост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Коеф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нт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плинност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кадр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Антикризовий штаб</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lastRenderedPageBreak/>
              <w:t>1.2. Операці</w:t>
            </w:r>
            <w:r w:rsidRPr="00DA792C">
              <w:rPr>
                <w:rFonts w:ascii="Times New Roman" w:eastAsia="Malgun Gothic Semilight" w:hAnsi="Times New Roman" w:cs="Times New Roman"/>
                <w:b/>
                <w:bCs/>
                <w:sz w:val="28"/>
                <w:szCs w:val="28"/>
              </w:rPr>
              <w:t>йне</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перевантаження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команди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про</w:t>
            </w:r>
            <w:r w:rsidRPr="00DA792C">
              <w:rPr>
                <w:rFonts w:ascii="Times New Roman" w:hAnsi="Times New Roman" w:cs="Times New Roman"/>
                <w:b/>
                <w:bCs/>
                <w:sz w:val="28"/>
                <w:szCs w:val="28"/>
              </w:rPr>
              <w:t>є</w:t>
            </w:r>
            <w:r w:rsidRPr="00DA792C">
              <w:rPr>
                <w:rFonts w:ascii="Times New Roman" w:eastAsia="Malgun Gothic Semilight" w:hAnsi="Times New Roman" w:cs="Times New Roman"/>
                <w:b/>
                <w:bCs/>
                <w:sz w:val="28"/>
                <w:szCs w:val="28"/>
              </w:rPr>
              <w:t>кту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Зменшення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Чі</w:t>
            </w:r>
            <w:r w:rsidRPr="00DA792C">
              <w:rPr>
                <w:rFonts w:ascii="Times New Roman" w:eastAsia="Malgun Gothic Semilight" w:hAnsi="Times New Roman" w:cs="Times New Roman"/>
                <w:sz w:val="28"/>
                <w:szCs w:val="28"/>
              </w:rPr>
              <w:t>ткий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розпод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обов</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язк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Положенн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АШ</w:t>
            </w:r>
            <w:r w:rsidRPr="00DA792C">
              <w:rPr>
                <w:rFonts w:ascii="Times New Roman" w:hAnsi="Times New Roman" w:cs="Times New Roman"/>
                <w:sz w:val="28"/>
                <w:szCs w:val="28"/>
              </w:rPr>
              <w:t>. </w:t>
            </w:r>
            <w:r w:rsidRPr="00DA792C">
              <w:rPr>
                <w:rFonts w:ascii="Times New Roman" w:hAnsi="Times New Roman" w:cs="Times New Roman"/>
                <w:sz w:val="28"/>
                <w:szCs w:val="28"/>
              </w:rPr>
              <w:br/>
              <w:t> • Жорстка прі</w:t>
            </w:r>
            <w:r w:rsidRPr="00DA792C">
              <w:rPr>
                <w:rFonts w:ascii="Times New Roman" w:eastAsia="Malgun Gothic Semilight" w:hAnsi="Times New Roman" w:cs="Times New Roman"/>
                <w:sz w:val="28"/>
                <w:szCs w:val="28"/>
              </w:rPr>
              <w:t>оритезац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завдань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щотижневих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зас</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даннях</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Систематичне невиконання &gt;20% запланованих завдань. </w:t>
            </w:r>
            <w:r w:rsidRPr="00DA792C">
              <w:rPr>
                <w:rFonts w:ascii="Times New Roman" w:hAnsi="Times New Roman" w:cs="Times New Roman"/>
                <w:sz w:val="28"/>
                <w:szCs w:val="28"/>
              </w:rPr>
              <w:br/>
              <w:t> • Скарги члені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АШ</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вигорання</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Перерозподі</w:t>
            </w:r>
            <w:r w:rsidRPr="00DA792C">
              <w:rPr>
                <w:rFonts w:ascii="Times New Roman" w:eastAsia="Malgun Gothic Semilight" w:hAnsi="Times New Roman" w:cs="Times New Roman"/>
                <w:sz w:val="28"/>
                <w:szCs w:val="28"/>
              </w:rPr>
              <w:t>л</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завдань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всередин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АШ</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Залучення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додаткових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вроб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тник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виконання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окремих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завдань</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Щомі</w:t>
            </w:r>
            <w:r w:rsidRPr="00DA792C">
              <w:rPr>
                <w:rFonts w:ascii="Times New Roman" w:eastAsia="Malgun Gothic Semilight" w:hAnsi="Times New Roman" w:cs="Times New Roman"/>
                <w:sz w:val="28"/>
                <w:szCs w:val="28"/>
              </w:rPr>
              <w:t>сячний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торинг</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виконання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плану</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граф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ка</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Директор</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1.3. Радикальна змі</w:t>
            </w:r>
            <w:r w:rsidRPr="00DA792C">
              <w:rPr>
                <w:rFonts w:ascii="Times New Roman" w:eastAsia="Malgun Gothic Semilight" w:hAnsi="Times New Roman" w:cs="Times New Roman"/>
                <w:b/>
                <w:bCs/>
                <w:sz w:val="28"/>
                <w:szCs w:val="28"/>
              </w:rPr>
              <w:t>на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пол</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тики</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НСЗУ</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Зменшення / Прийняття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Максимально швидка диверсифі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заходи</w:t>
            </w:r>
            <w:r w:rsidRPr="00DA792C">
              <w:rPr>
                <w:rFonts w:ascii="Times New Roman" w:hAnsi="Times New Roman" w:cs="Times New Roman"/>
                <w:sz w:val="28"/>
                <w:szCs w:val="28"/>
              </w:rPr>
              <w:t xml:space="preserve"> 1.4, 3.3).</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Формування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резервного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фонду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прибутк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Етапу</w:t>
            </w:r>
            <w:r w:rsidRPr="00DA792C">
              <w:rPr>
                <w:rFonts w:ascii="Times New Roman" w:hAnsi="Times New Roman" w:cs="Times New Roman"/>
                <w:sz w:val="28"/>
                <w:szCs w:val="28"/>
              </w:rPr>
              <w:t xml:space="preserve"> II).</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 Публі</w:t>
            </w:r>
            <w:r w:rsidRPr="00DA792C">
              <w:rPr>
                <w:rFonts w:ascii="Times New Roman" w:eastAsia="Malgun Gothic Semilight" w:hAnsi="Times New Roman" w:cs="Times New Roman"/>
                <w:sz w:val="28"/>
                <w:szCs w:val="28"/>
              </w:rPr>
              <w:t>кац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xml:space="preserve"> постанови КМУ про змі</w:t>
            </w:r>
            <w:r w:rsidRPr="00DA792C">
              <w:rPr>
                <w:rFonts w:ascii="Times New Roman" w:eastAsia="Malgun Gothic Semilight" w:hAnsi="Times New Roman" w:cs="Times New Roman"/>
                <w:sz w:val="28"/>
                <w:szCs w:val="28"/>
              </w:rPr>
              <w:t>ну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тариф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lastRenderedPageBreak/>
              <w:t> •</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Отримання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листа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 Негайне скликання АШ. </w:t>
            </w:r>
            <w:r w:rsidRPr="00DA792C">
              <w:rPr>
                <w:rFonts w:ascii="Times New Roman" w:hAnsi="Times New Roman" w:cs="Times New Roman"/>
                <w:sz w:val="28"/>
                <w:szCs w:val="28"/>
              </w:rPr>
              <w:br/>
              <w:t> • Термі</w:t>
            </w:r>
            <w:r w:rsidRPr="00DA792C">
              <w:rPr>
                <w:rFonts w:ascii="Times New Roman" w:eastAsia="Malgun Gothic Semilight" w:hAnsi="Times New Roman" w:cs="Times New Roman"/>
                <w:sz w:val="28"/>
                <w:szCs w:val="28"/>
              </w:rPr>
              <w:t>нове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звернення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Засновника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тимчасово</w:t>
            </w:r>
            <w:r w:rsidRPr="00DA792C">
              <w:rPr>
                <w:rFonts w:ascii="Times New Roman" w:eastAsia="Malgun Gothic Semilight" w:hAnsi="Times New Roman" w:cs="Times New Roman"/>
                <w:sz w:val="28"/>
                <w:szCs w:val="28"/>
              </w:rPr>
              <w:lastRenderedPageBreak/>
              <w:t>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допомогою</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Перегляд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бюджету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Частка доході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загальн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структур</w:t>
            </w:r>
            <w:r w:rsidRPr="00DA792C">
              <w:rPr>
                <w:rFonts w:ascii="Times New Roman" w:hAnsi="Times New Roman" w:cs="Times New Roman"/>
                <w:sz w:val="28"/>
                <w:szCs w:val="28"/>
              </w:rPr>
              <w:t>і.</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Кер. проє</w:t>
            </w:r>
            <w:r w:rsidRPr="00DA792C">
              <w:rPr>
                <w:rFonts w:ascii="Times New Roman" w:eastAsia="Malgun Gothic Semilight" w:hAnsi="Times New Roman" w:cs="Times New Roman"/>
                <w:sz w:val="28"/>
                <w:szCs w:val="28"/>
              </w:rPr>
              <w:t>кту</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lastRenderedPageBreak/>
              <w:t>1.4. Рі</w:t>
            </w:r>
            <w:r w:rsidRPr="00DA792C">
              <w:rPr>
                <w:rFonts w:ascii="Times New Roman" w:eastAsia="Malgun Gothic Semilight" w:hAnsi="Times New Roman" w:cs="Times New Roman"/>
                <w:b/>
                <w:bCs/>
                <w:sz w:val="28"/>
                <w:szCs w:val="28"/>
              </w:rPr>
              <w:t>зке</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зростання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ц</w:t>
            </w:r>
            <w:r w:rsidRPr="00DA792C">
              <w:rPr>
                <w:rFonts w:ascii="Times New Roman" w:hAnsi="Times New Roman" w:cs="Times New Roman"/>
                <w:b/>
                <w:bCs/>
                <w:sz w:val="28"/>
                <w:szCs w:val="28"/>
              </w:rPr>
              <w:t>і</w:t>
            </w:r>
            <w:r w:rsidRPr="00DA792C">
              <w:rPr>
                <w:rFonts w:ascii="Times New Roman" w:eastAsia="Malgun Gothic Semilight" w:hAnsi="Times New Roman" w:cs="Times New Roman"/>
                <w:b/>
                <w:bCs/>
                <w:sz w:val="28"/>
                <w:szCs w:val="28"/>
              </w:rPr>
              <w:t>н</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на</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енергонос</w:t>
            </w:r>
            <w:r w:rsidRPr="00DA792C">
              <w:rPr>
                <w:rFonts w:ascii="Times New Roman" w:hAnsi="Times New Roman" w:cs="Times New Roman"/>
                <w:b/>
                <w:bCs/>
                <w:sz w:val="28"/>
                <w:szCs w:val="28"/>
              </w:rPr>
              <w:t xml:space="preserve">ії / </w:t>
            </w:r>
            <w:r w:rsidRPr="00DA792C">
              <w:rPr>
                <w:rFonts w:ascii="Times New Roman" w:eastAsia="Malgun Gothic Semilight" w:hAnsi="Times New Roman" w:cs="Times New Roman"/>
                <w:b/>
                <w:bCs/>
                <w:sz w:val="28"/>
                <w:szCs w:val="28"/>
              </w:rPr>
              <w:t>медикаменти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Зменшення / Прийняття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Реалі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енергозбереження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1.3).</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Укладання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довгострокових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контракт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постачальниками</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Перевищення фактичних витрат над плановими &gt;15% за квартал.</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Проведення позачергових переговорі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постачальниками</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перегляду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тариф</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платн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послуги</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Щомі</w:t>
            </w:r>
            <w:r w:rsidRPr="00DA792C">
              <w:rPr>
                <w:rFonts w:ascii="Times New Roman" w:eastAsia="Malgun Gothic Semilight" w:hAnsi="Times New Roman" w:cs="Times New Roman"/>
                <w:sz w:val="28"/>
                <w:szCs w:val="28"/>
              </w:rPr>
              <w:t>сячний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торинг</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дхилень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статтями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витрат</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Гол. бухгалтер, Зав. господарством</w:t>
            </w:r>
          </w:p>
        </w:tc>
      </w:tr>
      <w:tr w:rsidR="00DA792C" w:rsidRPr="00DA792C" w:rsidTr="00DA792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b/>
                <w:bCs/>
                <w:sz w:val="28"/>
                <w:szCs w:val="28"/>
              </w:rPr>
              <w:t>2.1. Системне погі</w:t>
            </w:r>
            <w:r w:rsidRPr="00DA792C">
              <w:rPr>
                <w:rFonts w:ascii="Times New Roman" w:eastAsia="Malgun Gothic Semilight" w:hAnsi="Times New Roman" w:cs="Times New Roman"/>
                <w:b/>
                <w:bCs/>
                <w:sz w:val="28"/>
                <w:szCs w:val="28"/>
              </w:rPr>
              <w:t>ршення</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якост</w:t>
            </w:r>
            <w:r w:rsidRPr="00DA792C">
              <w:rPr>
                <w:rFonts w:ascii="Times New Roman" w:hAnsi="Times New Roman" w:cs="Times New Roman"/>
                <w:b/>
                <w:bCs/>
                <w:sz w:val="28"/>
                <w:szCs w:val="28"/>
              </w:rPr>
              <w:t xml:space="preserve">і </w:t>
            </w:r>
            <w:r w:rsidRPr="00DA792C">
              <w:rPr>
                <w:rFonts w:ascii="Times New Roman" w:eastAsia="Malgun Gothic Semilight" w:hAnsi="Times New Roman" w:cs="Times New Roman"/>
                <w:b/>
                <w:bCs/>
                <w:sz w:val="28"/>
                <w:szCs w:val="28"/>
              </w:rPr>
              <w:lastRenderedPageBreak/>
              <w:t>мед</w:t>
            </w:r>
            <w:r w:rsidRPr="00DA792C">
              <w:rPr>
                <w:rFonts w:ascii="Times New Roman" w:hAnsi="Times New Roman" w:cs="Times New Roman"/>
                <w:b/>
                <w:bCs/>
                <w:sz w:val="28"/>
                <w:szCs w:val="28"/>
              </w:rPr>
              <w:t xml:space="preserve">. </w:t>
            </w:r>
            <w:r w:rsidRPr="00DA792C">
              <w:rPr>
                <w:rFonts w:ascii="Times New Roman" w:eastAsia="Malgun Gothic Semilight" w:hAnsi="Times New Roman" w:cs="Times New Roman"/>
                <w:b/>
                <w:bCs/>
                <w:sz w:val="28"/>
                <w:szCs w:val="28"/>
              </w:rPr>
              <w:t>допомоги</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Уникнення / Зменшення</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t>• Пості</w:t>
            </w:r>
            <w:r w:rsidRPr="00DA792C">
              <w:rPr>
                <w:rFonts w:ascii="Times New Roman" w:eastAsia="Malgun Gothic Semilight" w:hAnsi="Times New Roman" w:cs="Times New Roman"/>
                <w:sz w:val="28"/>
                <w:szCs w:val="28"/>
              </w:rPr>
              <w:t>йний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торинг</w:t>
            </w:r>
            <w:r w:rsidRPr="00DA792C">
              <w:rPr>
                <w:rFonts w:ascii="Times New Roman" w:hAnsi="Times New Roman" w:cs="Times New Roman"/>
                <w:sz w:val="28"/>
                <w:szCs w:val="28"/>
              </w:rPr>
              <w:t xml:space="preserve"> KPI (</w:t>
            </w:r>
            <w:r w:rsidRPr="00DA792C">
              <w:rPr>
                <w:rFonts w:ascii="Times New Roman" w:eastAsia="Malgun Gothic Semilight" w:hAnsi="Times New Roman" w:cs="Times New Roman"/>
                <w:sz w:val="28"/>
                <w:szCs w:val="28"/>
              </w:rPr>
              <w:t>зах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hAnsi="Times New Roman" w:cs="Times New Roman"/>
                <w:sz w:val="28"/>
                <w:szCs w:val="28"/>
              </w:rPr>
              <w:lastRenderedPageBreak/>
              <w:t>2.2).</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Заборона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економ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засобах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безпеки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пац</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нт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 Зростання кі</w:t>
            </w:r>
            <w:r w:rsidRPr="00DA792C">
              <w:rPr>
                <w:rFonts w:ascii="Times New Roman" w:eastAsia="Malgun Gothic Semilight" w:hAnsi="Times New Roman" w:cs="Times New Roman"/>
                <w:sz w:val="28"/>
                <w:szCs w:val="28"/>
              </w:rPr>
              <w:t>лькост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lastRenderedPageBreak/>
              <w:t>об</w:t>
            </w:r>
            <w:r w:rsidRPr="00DA792C">
              <w:rPr>
                <w:rFonts w:ascii="Times New Roman" w:hAnsi="Times New Roman" w:cs="Times New Roman"/>
                <w:sz w:val="28"/>
                <w:szCs w:val="28"/>
              </w:rPr>
              <w:t>ґ</w:t>
            </w:r>
            <w:r w:rsidRPr="00DA792C">
              <w:rPr>
                <w:rFonts w:ascii="Times New Roman" w:eastAsia="Malgun Gothic Semilight" w:hAnsi="Times New Roman" w:cs="Times New Roman"/>
                <w:sz w:val="28"/>
                <w:szCs w:val="28"/>
              </w:rPr>
              <w:t>рунтованих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скарг</w:t>
            </w:r>
            <w:r w:rsidRPr="00DA792C">
              <w:rPr>
                <w:rFonts w:ascii="Times New Roman" w:hAnsi="Times New Roman" w:cs="Times New Roman"/>
                <w:sz w:val="28"/>
                <w:szCs w:val="28"/>
              </w:rPr>
              <w:t xml:space="preserve"> &gt;50% </w:t>
            </w:r>
            <w:r w:rsidRPr="00DA792C">
              <w:rPr>
                <w:rFonts w:ascii="Times New Roman" w:eastAsia="Malgun Gothic Semilight" w:hAnsi="Times New Roman" w:cs="Times New Roman"/>
                <w:sz w:val="28"/>
                <w:szCs w:val="28"/>
              </w:rPr>
              <w:t>за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квартал</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 Негайне службове розслі</w:t>
            </w:r>
            <w:r w:rsidRPr="00DA792C">
              <w:rPr>
                <w:rFonts w:ascii="Times New Roman" w:eastAsia="Malgun Gothic Semilight" w:hAnsi="Times New Roman" w:cs="Times New Roman"/>
                <w:sz w:val="28"/>
                <w:szCs w:val="28"/>
              </w:rPr>
              <w:t>дування</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lastRenderedPageBreak/>
              <w:t>Проведення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позапланових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навчань</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br/>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Перегляд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дпов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дних</w:t>
            </w:r>
            <w:r w:rsidRPr="00DA792C">
              <w:rPr>
                <w:rFonts w:ascii="Times New Roman" w:hAnsi="Times New Roman" w:cs="Times New Roman"/>
                <w:sz w:val="28"/>
                <w:szCs w:val="28"/>
              </w:rPr>
              <w:t xml:space="preserve"> протоколі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Динамі</w:t>
            </w:r>
            <w:r w:rsidRPr="00DA792C">
              <w:rPr>
                <w:rFonts w:ascii="Times New Roman" w:eastAsia="Malgun Gothic Semilight" w:hAnsi="Times New Roman" w:cs="Times New Roman"/>
                <w:sz w:val="28"/>
                <w:szCs w:val="28"/>
              </w:rPr>
              <w:t>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Ключових</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ндикат</w:t>
            </w:r>
            <w:r w:rsidRPr="00DA792C">
              <w:rPr>
                <w:rFonts w:ascii="Times New Roman" w:eastAsia="Malgun Gothic Semilight" w:hAnsi="Times New Roman" w:cs="Times New Roman"/>
                <w:sz w:val="28"/>
                <w:szCs w:val="28"/>
              </w:rPr>
              <w:lastRenderedPageBreak/>
              <w:t>ор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льк</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сть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скарг</w:t>
            </w:r>
            <w:r w:rsidRPr="00DA792C">
              <w:rPr>
                <w:rFonts w:ascii="Times New Roman" w:hAnsi="Times New Roman" w:cs="Times New Roman"/>
                <w:sz w:val="28"/>
                <w:szCs w:val="28"/>
              </w:rPr>
              <w:t>.</w:t>
            </w:r>
          </w:p>
        </w:tc>
        <w:tc>
          <w:tcPr>
            <w:tcW w:w="0" w:type="auto"/>
            <w:vAlign w:val="center"/>
            <w:hideMark/>
          </w:tcPr>
          <w:p w:rsidR="00DA792C" w:rsidRPr="00DA792C" w:rsidRDefault="00DA792C" w:rsidP="00F4360E">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lastRenderedPageBreak/>
              <w:t>Заст. дир. з мед. частини</w:t>
            </w:r>
          </w:p>
        </w:tc>
      </w:tr>
    </w:tbl>
    <w:p w:rsidR="00DA792C" w:rsidRPr="00DA792C" w:rsidRDefault="00DA792C" w:rsidP="00F4360E">
      <w:pPr>
        <w:spacing w:line="360" w:lineRule="auto"/>
        <w:jc w:val="both"/>
        <w:rPr>
          <w:rFonts w:ascii="Times New Roman" w:hAnsi="Times New Roman" w:cs="Times New Roman"/>
          <w:sz w:val="28"/>
          <w:szCs w:val="28"/>
        </w:rPr>
      </w:pPr>
      <w:r w:rsidRPr="00DA792C">
        <w:rPr>
          <w:rFonts w:ascii="Times New Roman" w:hAnsi="Times New Roman" w:cs="Times New Roman"/>
          <w:i/>
          <w:iCs/>
          <w:sz w:val="28"/>
          <w:szCs w:val="28"/>
        </w:rPr>
        <w:lastRenderedPageBreak/>
        <w:t>Джерело: авторська розробка.</w:t>
      </w:r>
    </w:p>
    <w:p w:rsidR="00DA792C" w:rsidRPr="00DA792C" w:rsidRDefault="00DA792C" w:rsidP="00F4360E">
      <w:pPr>
        <w:spacing w:line="360" w:lineRule="auto"/>
        <w:ind w:firstLine="708"/>
        <w:jc w:val="both"/>
        <w:rPr>
          <w:rFonts w:ascii="Times New Roman" w:hAnsi="Times New Roman" w:cs="Times New Roman"/>
          <w:sz w:val="28"/>
          <w:szCs w:val="28"/>
        </w:rPr>
      </w:pPr>
      <w:r w:rsidRPr="00DA792C">
        <w:rPr>
          <w:rFonts w:ascii="Times New Roman" w:hAnsi="Times New Roman" w:cs="Times New Roman"/>
          <w:sz w:val="28"/>
          <w:szCs w:val="28"/>
        </w:rPr>
        <w:t xml:space="preserve">Представлений план є </w:t>
      </w:r>
      <w:r w:rsidRPr="00DA792C">
        <w:rPr>
          <w:rFonts w:ascii="Times New Roman" w:eastAsia="Malgun Gothic Semilight" w:hAnsi="Times New Roman" w:cs="Times New Roman"/>
          <w:sz w:val="28"/>
          <w:szCs w:val="28"/>
        </w:rPr>
        <w:t>динам</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чним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документом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дляга</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регулярному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перегляду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оновленню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щоквартальних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зас</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даннях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Антикризового</w:t>
      </w:r>
      <w:r w:rsidRPr="00DA792C">
        <w:rPr>
          <w:rFonts w:ascii="Times New Roman" w:hAnsi="Times New Roman" w:cs="Times New Roman"/>
          <w:sz w:val="28"/>
          <w:szCs w:val="28"/>
        </w:rPr>
        <w:t xml:space="preserve"> штабу. Такий циклі</w:t>
      </w:r>
      <w:r w:rsidRPr="00DA792C">
        <w:rPr>
          <w:rFonts w:ascii="Times New Roman" w:eastAsia="Malgun Gothic Semilight" w:hAnsi="Times New Roman" w:cs="Times New Roman"/>
          <w:sz w:val="28"/>
          <w:szCs w:val="28"/>
        </w:rPr>
        <w:t>чний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дх</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дну</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превентивн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заходи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випадок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непередбачених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обставин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пост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йний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мон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торинг</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через</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ндикатори</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тригери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дозволя</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перетворити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менеджмент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формально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процедури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 д</w:t>
      </w:r>
      <w:r w:rsidRPr="00DA792C">
        <w:rPr>
          <w:rFonts w:ascii="Times New Roman" w:hAnsi="Times New Roman" w:cs="Times New Roman"/>
          <w:sz w:val="28"/>
          <w:szCs w:val="28"/>
        </w:rPr>
        <w:t>іє</w:t>
      </w:r>
      <w:r w:rsidRPr="00DA792C">
        <w:rPr>
          <w:rFonts w:ascii="Times New Roman" w:eastAsia="Malgun Gothic Semilight" w:hAnsi="Times New Roman" w:cs="Times New Roman"/>
          <w:sz w:val="28"/>
          <w:szCs w:val="28"/>
        </w:rPr>
        <w:t>вий</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нструмент</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забезпечення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йкост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гнучкост</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антикризово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програми </w:t>
      </w:r>
      <w:r w:rsidRPr="00DA792C">
        <w:rPr>
          <w:rFonts w:ascii="Times New Roman" w:hAnsi="Times New Roman" w:cs="Times New Roman"/>
          <w:sz w:val="28"/>
          <w:szCs w:val="28"/>
        </w:rPr>
        <w:t xml:space="preserve">. Саме ця система є </w:t>
      </w:r>
      <w:r w:rsidRPr="00DA792C">
        <w:rPr>
          <w:rFonts w:ascii="Times New Roman" w:eastAsia="Malgun Gothic Semilight" w:hAnsi="Times New Roman" w:cs="Times New Roman"/>
          <w:sz w:val="28"/>
          <w:szCs w:val="28"/>
        </w:rPr>
        <w:t>ключовою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умовою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усп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шно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досягнення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його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стратег</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чних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лей</w:t>
      </w:r>
      <w:r w:rsidRPr="00DA792C">
        <w:rPr>
          <w:rFonts w:ascii="Times New Roman" w:hAnsi="Times New Roman" w:cs="Times New Roman"/>
          <w:sz w:val="28"/>
          <w:szCs w:val="28"/>
        </w:rPr>
        <w:t>.</w:t>
      </w:r>
    </w:p>
    <w:p w:rsidR="00DA792C" w:rsidRPr="00DA792C" w:rsidRDefault="00DA792C" w:rsidP="00F4360E">
      <w:pPr>
        <w:spacing w:line="360" w:lineRule="auto"/>
        <w:jc w:val="both"/>
        <w:rPr>
          <w:rFonts w:ascii="Times New Roman" w:hAnsi="Times New Roman" w:cs="Times New Roman"/>
          <w:sz w:val="28"/>
          <w:szCs w:val="28"/>
        </w:rPr>
      </w:pPr>
    </w:p>
    <w:p w:rsidR="00DA792C" w:rsidRDefault="00DA792C" w:rsidP="00637F88">
      <w:pPr>
        <w:spacing w:line="360" w:lineRule="auto"/>
        <w:jc w:val="center"/>
        <w:rPr>
          <w:rFonts w:ascii="Times New Roman" w:hAnsi="Times New Roman" w:cs="Times New Roman"/>
          <w:sz w:val="28"/>
          <w:szCs w:val="28"/>
        </w:rPr>
      </w:pPr>
      <w:r w:rsidRPr="00DA792C">
        <w:rPr>
          <w:rFonts w:ascii="Times New Roman" w:hAnsi="Times New Roman" w:cs="Times New Roman"/>
          <w:sz w:val="28"/>
          <w:szCs w:val="28"/>
        </w:rPr>
        <w:br w:type="page"/>
      </w:r>
      <w:r w:rsidR="00637F88">
        <w:rPr>
          <w:rFonts w:ascii="Times New Roman" w:hAnsi="Times New Roman" w:cs="Times New Roman"/>
          <w:sz w:val="28"/>
          <w:szCs w:val="28"/>
        </w:rPr>
        <w:lastRenderedPageBreak/>
        <w:t>ВИСНОВКИ</w:t>
      </w:r>
    </w:p>
    <w:p w:rsidR="00637F88" w:rsidRDefault="00637F88" w:rsidP="00F4360E">
      <w:pPr>
        <w:spacing w:line="360" w:lineRule="auto"/>
        <w:jc w:val="both"/>
        <w:rPr>
          <w:rFonts w:ascii="Times New Roman" w:hAnsi="Times New Roman" w:cs="Times New Roman"/>
          <w:sz w:val="28"/>
          <w:szCs w:val="28"/>
        </w:rPr>
      </w:pPr>
    </w:p>
    <w:p w:rsidR="00637F88" w:rsidRDefault="00637F88" w:rsidP="00F4360E">
      <w:pPr>
        <w:spacing w:line="360" w:lineRule="auto"/>
        <w:jc w:val="both"/>
        <w:rPr>
          <w:rFonts w:ascii="Times New Roman" w:hAnsi="Times New Roman" w:cs="Times New Roman"/>
          <w:sz w:val="28"/>
          <w:szCs w:val="28"/>
        </w:rPr>
      </w:pPr>
    </w:p>
    <w:p w:rsidR="00637F88" w:rsidRPr="00DA792C" w:rsidRDefault="00637F88" w:rsidP="00637F8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к</w:t>
      </w:r>
      <w:r w:rsidRPr="00DA792C">
        <w:rPr>
          <w:rFonts w:ascii="Times New Roman" w:hAnsi="Times New Roman" w:cs="Times New Roman"/>
          <w:sz w:val="28"/>
          <w:szCs w:val="28"/>
        </w:rPr>
        <w:t>арта ризикі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дозволя</w:t>
      </w:r>
      <w:r w:rsidRPr="00DA792C">
        <w:rPr>
          <w:rFonts w:ascii="Times New Roman" w:hAnsi="Times New Roman" w:cs="Times New Roman"/>
          <w:sz w:val="28"/>
          <w:szCs w:val="28"/>
        </w:rPr>
        <w:t xml:space="preserve">є </w:t>
      </w:r>
      <w:r w:rsidRPr="00DA792C">
        <w:rPr>
          <w:rFonts w:ascii="Times New Roman" w:eastAsia="Malgun Gothic Semilight" w:hAnsi="Times New Roman" w:cs="Times New Roman"/>
          <w:sz w:val="28"/>
          <w:szCs w:val="28"/>
        </w:rPr>
        <w:t>ч</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тко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зуал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зува</w:t>
      </w:r>
      <w:r w:rsidRPr="00DA792C">
        <w:rPr>
          <w:rFonts w:ascii="Times New Roman" w:hAnsi="Times New Roman" w:cs="Times New Roman"/>
          <w:sz w:val="28"/>
          <w:szCs w:val="28"/>
        </w:rPr>
        <w:t>ти прі</w:t>
      </w:r>
      <w:r w:rsidRPr="00DA792C">
        <w:rPr>
          <w:rFonts w:ascii="Times New Roman" w:eastAsia="Malgun Gothic Semilight" w:hAnsi="Times New Roman" w:cs="Times New Roman"/>
          <w:sz w:val="28"/>
          <w:szCs w:val="28"/>
        </w:rPr>
        <w:t>оритети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Основн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зусилля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Антикризового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штабу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мають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бути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спрямован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розробку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превентивних</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заход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управл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чотирма критичними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становлять</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найб</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льшу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загрозу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кту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два внутр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шн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керован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оп</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р</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персоналу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перевантаження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кома</w:t>
      </w:r>
      <w:r w:rsidRPr="00DA792C">
        <w:rPr>
          <w:rFonts w:ascii="Times New Roman" w:hAnsi="Times New Roman" w:cs="Times New Roman"/>
          <w:sz w:val="28"/>
          <w:szCs w:val="28"/>
        </w:rPr>
        <w:t>нди) та два зовні</w:t>
      </w:r>
      <w:r w:rsidRPr="00DA792C">
        <w:rPr>
          <w:rFonts w:ascii="Times New Roman" w:eastAsia="Malgun Gothic Semilight" w:hAnsi="Times New Roman" w:cs="Times New Roman"/>
          <w:sz w:val="28"/>
          <w:szCs w:val="28"/>
        </w:rPr>
        <w:t>шн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неконтрольован</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 </w:t>
      </w:r>
      <w:r w:rsidRPr="00DA792C">
        <w:rPr>
          <w:rFonts w:ascii="Times New Roman" w:hAnsi="Times New Roman" w:cs="Times New Roman"/>
          <w:sz w:val="28"/>
          <w:szCs w:val="28"/>
        </w:rPr>
        <w:t>(</w:t>
      </w:r>
      <w:r w:rsidRPr="00DA792C">
        <w:rPr>
          <w:rFonts w:ascii="Times New Roman" w:eastAsia="Malgun Gothic Semilight" w:hAnsi="Times New Roman" w:cs="Times New Roman"/>
          <w:sz w:val="28"/>
          <w:szCs w:val="28"/>
        </w:rPr>
        <w:t>пол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тика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НСЗУ</w:t>
      </w:r>
      <w:r w:rsidRPr="00DA792C">
        <w:rPr>
          <w:rFonts w:ascii="Times New Roman" w:hAnsi="Times New Roman" w:cs="Times New Roman"/>
          <w:sz w:val="28"/>
          <w:szCs w:val="28"/>
        </w:rPr>
        <w:t>, і</w:t>
      </w:r>
      <w:r w:rsidRPr="00DA792C">
        <w:rPr>
          <w:rFonts w:ascii="Times New Roman" w:eastAsia="Malgun Gothic Semilight" w:hAnsi="Times New Roman" w:cs="Times New Roman"/>
          <w:sz w:val="28"/>
          <w:szCs w:val="28"/>
        </w:rPr>
        <w:t>нфляц</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я</w:t>
      </w:r>
      <w:r w:rsidRPr="00DA792C">
        <w:rPr>
          <w:rFonts w:ascii="Times New Roman" w:hAnsi="Times New Roman" w:cs="Times New Roman"/>
          <w:sz w:val="28"/>
          <w:szCs w:val="28"/>
        </w:rPr>
        <w:t>).</w:t>
      </w:r>
    </w:p>
    <w:p w:rsidR="00637F88" w:rsidRPr="00DA792C" w:rsidRDefault="00637F88" w:rsidP="00637F88">
      <w:pPr>
        <w:spacing w:line="360" w:lineRule="auto"/>
        <w:jc w:val="both"/>
        <w:rPr>
          <w:rFonts w:ascii="Times New Roman" w:eastAsiaTheme="majorEastAsia" w:hAnsi="Times New Roman" w:cs="Times New Roman"/>
          <w:sz w:val="28"/>
          <w:szCs w:val="28"/>
        </w:rPr>
      </w:pPr>
      <w:r w:rsidRPr="00DA792C">
        <w:rPr>
          <w:rFonts w:ascii="Times New Roman" w:hAnsi="Times New Roman" w:cs="Times New Roman"/>
          <w:sz w:val="28"/>
          <w:szCs w:val="28"/>
        </w:rPr>
        <w:t xml:space="preserve">На основі </w:t>
      </w:r>
      <w:r w:rsidRPr="00DA792C">
        <w:rPr>
          <w:rFonts w:ascii="Times New Roman" w:eastAsia="Malgun Gothic Semilight" w:hAnsi="Times New Roman" w:cs="Times New Roman"/>
          <w:sz w:val="28"/>
          <w:szCs w:val="28"/>
        </w:rPr>
        <w:t>проведено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пр</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оритизац</w:t>
      </w:r>
      <w:r w:rsidRPr="00DA792C">
        <w:rPr>
          <w:rFonts w:ascii="Times New Roman" w:hAnsi="Times New Roman" w:cs="Times New Roman"/>
          <w:sz w:val="28"/>
          <w:szCs w:val="28"/>
        </w:rPr>
        <w:t xml:space="preserve">ії </w:t>
      </w:r>
      <w:r w:rsidRPr="00DA792C">
        <w:rPr>
          <w:rFonts w:ascii="Times New Roman" w:eastAsia="Malgun Gothic Semilight" w:hAnsi="Times New Roman" w:cs="Times New Roman"/>
          <w:sz w:val="28"/>
          <w:szCs w:val="28"/>
        </w:rPr>
        <w:t>розроблено План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управл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ризиками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є </w:t>
      </w:r>
      <w:r w:rsidRPr="00DA792C">
        <w:rPr>
          <w:rFonts w:ascii="Times New Roman" w:eastAsia="Malgun Gothic Semilight" w:hAnsi="Times New Roman" w:cs="Times New Roman"/>
          <w:sz w:val="28"/>
          <w:szCs w:val="28"/>
        </w:rPr>
        <w:t>ключовим</w:t>
      </w:r>
      <w:r w:rsidRPr="00DA792C">
        <w:rPr>
          <w:rFonts w:ascii="Times New Roman" w:hAnsi="Times New Roman" w:cs="Times New Roman"/>
          <w:sz w:val="28"/>
          <w:szCs w:val="28"/>
        </w:rPr>
        <w:t xml:space="preserve"> і</w:t>
      </w:r>
      <w:r w:rsidRPr="00DA792C">
        <w:rPr>
          <w:rFonts w:ascii="Times New Roman" w:eastAsia="Malgun Gothic Semilight" w:hAnsi="Times New Roman" w:cs="Times New Roman"/>
          <w:sz w:val="28"/>
          <w:szCs w:val="28"/>
        </w:rPr>
        <w:t>нструментом</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проактивного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менеджменту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кожного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ризику</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потрапив</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критично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сутт</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во</w:t>
      </w:r>
      <w:r w:rsidRPr="00DA792C">
        <w:rPr>
          <w:rFonts w:ascii="Times New Roman" w:hAnsi="Times New Roman" w:cs="Times New Roman"/>
          <w:sz w:val="28"/>
          <w:szCs w:val="28"/>
        </w:rPr>
        <w:t xml:space="preserve">ї </w:t>
      </w:r>
      <w:r w:rsidRPr="00DA792C">
        <w:rPr>
          <w:rFonts w:ascii="Times New Roman" w:eastAsia="Malgun Gothic Semilight" w:hAnsi="Times New Roman" w:cs="Times New Roman"/>
          <w:sz w:val="28"/>
          <w:szCs w:val="28"/>
        </w:rPr>
        <w:t>зон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w:t>
      </w:r>
      <w:r w:rsidRPr="00DA792C">
        <w:rPr>
          <w:rFonts w:ascii="Times New Roman" w:hAnsi="Times New Roman" w:cs="Times New Roman"/>
          <w:sz w:val="28"/>
          <w:szCs w:val="28"/>
        </w:rPr>
        <w:t xml:space="preserve"> визначає </w:t>
      </w:r>
      <w:r w:rsidRPr="00DA792C">
        <w:rPr>
          <w:rFonts w:ascii="Times New Roman" w:eastAsia="Malgun Gothic Semilight" w:hAnsi="Times New Roman" w:cs="Times New Roman"/>
          <w:sz w:val="28"/>
          <w:szCs w:val="28"/>
        </w:rPr>
        <w:t>стратег</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ю</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реагування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превентивн</w:t>
      </w:r>
      <w:r w:rsidRPr="00DA792C">
        <w:rPr>
          <w:rFonts w:ascii="Times New Roman" w:hAnsi="Times New Roman" w:cs="Times New Roman"/>
          <w:sz w:val="28"/>
          <w:szCs w:val="28"/>
        </w:rPr>
        <w:t xml:space="preserve">і </w:t>
      </w:r>
      <w:r w:rsidRPr="00DA792C">
        <w:rPr>
          <w:rFonts w:ascii="Times New Roman" w:eastAsia="Malgun Gothic Semilight" w:hAnsi="Times New Roman" w:cs="Times New Roman"/>
          <w:sz w:val="28"/>
          <w:szCs w:val="28"/>
        </w:rPr>
        <w:t>заходи</w:t>
      </w:r>
      <w:r w:rsidRPr="00DA792C">
        <w:rPr>
          <w:rFonts w:ascii="Times New Roman" w:hAnsi="Times New Roman" w:cs="Times New Roman"/>
          <w:sz w:val="28"/>
          <w:szCs w:val="28"/>
        </w:rPr>
        <w:t>, і</w:t>
      </w:r>
      <w:r w:rsidRPr="00DA792C">
        <w:rPr>
          <w:rFonts w:ascii="Times New Roman" w:eastAsia="Malgun Gothic Semilight" w:hAnsi="Times New Roman" w:cs="Times New Roman"/>
          <w:sz w:val="28"/>
          <w:szCs w:val="28"/>
        </w:rPr>
        <w:t>ндикатори</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для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дстеження</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та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план</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д</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й</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на</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випадок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якщо</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ризик</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все</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ж</w:t>
      </w:r>
      <w:r w:rsidRPr="00DA792C">
        <w:rPr>
          <w:rFonts w:ascii="Times New Roman" w:hAnsi="Times New Roman" w:cs="Times New Roman"/>
          <w:sz w:val="28"/>
          <w:szCs w:val="28"/>
        </w:rPr>
        <w:t xml:space="preserve"> </w:t>
      </w:r>
      <w:r w:rsidRPr="00DA792C">
        <w:rPr>
          <w:rFonts w:ascii="Times New Roman" w:eastAsia="Malgun Gothic Semilight" w:hAnsi="Times New Roman" w:cs="Times New Roman"/>
          <w:sz w:val="28"/>
          <w:szCs w:val="28"/>
        </w:rPr>
        <w:t>реал</w:t>
      </w:r>
      <w:r w:rsidRPr="00DA792C">
        <w:rPr>
          <w:rFonts w:ascii="Times New Roman" w:hAnsi="Times New Roman" w:cs="Times New Roman"/>
          <w:sz w:val="28"/>
          <w:szCs w:val="28"/>
        </w:rPr>
        <w:t>і</w:t>
      </w:r>
      <w:r w:rsidRPr="00DA792C">
        <w:rPr>
          <w:rFonts w:ascii="Times New Roman" w:eastAsia="Malgun Gothic Semilight" w:hAnsi="Times New Roman" w:cs="Times New Roman"/>
          <w:sz w:val="28"/>
          <w:szCs w:val="28"/>
        </w:rPr>
        <w:t>зу</w:t>
      </w:r>
      <w:r w:rsidRPr="00DA792C">
        <w:rPr>
          <w:rFonts w:ascii="Times New Roman" w:hAnsi="Times New Roman" w:cs="Times New Roman"/>
          <w:sz w:val="28"/>
          <w:szCs w:val="28"/>
        </w:rPr>
        <w:t>є</w:t>
      </w:r>
      <w:r w:rsidRPr="00DA792C">
        <w:rPr>
          <w:rFonts w:ascii="Times New Roman" w:eastAsia="Malgun Gothic Semilight" w:hAnsi="Times New Roman" w:cs="Times New Roman"/>
          <w:sz w:val="28"/>
          <w:szCs w:val="28"/>
        </w:rPr>
        <w:t>ться</w:t>
      </w:r>
    </w:p>
    <w:p w:rsidR="00DA792C" w:rsidRDefault="00674C78" w:rsidP="00637F88">
      <w:pPr>
        <w:pageBreakBefore/>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lastRenderedPageBreak/>
        <w:t>СПИСОК ЛІТЕРАТУРИ</w:t>
      </w:r>
    </w:p>
    <w:p w:rsidR="00674C78" w:rsidRDefault="00674C78" w:rsidP="00F4360E">
      <w:pPr>
        <w:spacing w:line="360" w:lineRule="auto"/>
        <w:ind w:firstLine="709"/>
        <w:jc w:val="both"/>
        <w:rPr>
          <w:rFonts w:ascii="Times New Roman" w:hAnsi="Times New Roman" w:cs="Times New Roman"/>
          <w:sz w:val="28"/>
          <w:szCs w:val="28"/>
        </w:rPr>
      </w:pPr>
    </w:p>
    <w:p w:rsidR="00674C7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t>Алькема, В. Г., Сумець, О. М., Кириченко, О. С.</w:t>
      </w:r>
      <w:r w:rsidRPr="00A711D8">
        <w:rPr>
          <w:rFonts w:ascii="Times New Roman" w:eastAsia="Times New Roman" w:hAnsi="Times New Roman" w:cs="Times New Roman"/>
          <w:color w:val="auto"/>
          <w:sz w:val="28"/>
          <w:szCs w:val="28"/>
          <w:lang w:eastAsia="ru-RU" w:bidi="ar-SA"/>
        </w:rPr>
        <w:t xml:space="preserve"> Менеджмент закладу охорони здоров'я: навч. посіб. Кропивницький: КРОК, 2023.</w:t>
      </w:r>
    </w:p>
    <w:p w:rsidR="00377E54" w:rsidRDefault="00377E54" w:rsidP="00661D71">
      <w:pPr>
        <w:pStyle w:val="a5"/>
        <w:widowControl/>
        <w:numPr>
          <w:ilvl w:val="0"/>
          <w:numId w:val="7"/>
        </w:numPr>
        <w:spacing w:line="360" w:lineRule="auto"/>
        <w:ind w:left="0" w:firstLine="360"/>
        <w:jc w:val="both"/>
        <w:rPr>
          <w:rFonts w:ascii="Times New Roman" w:hAnsi="Times New Roman" w:cs="Times New Roman"/>
          <w:sz w:val="28"/>
          <w:szCs w:val="28"/>
        </w:rPr>
      </w:pPr>
      <w:r w:rsidRPr="00C23089">
        <w:rPr>
          <w:rFonts w:ascii="Times New Roman" w:hAnsi="Times New Roman" w:cs="Times New Roman"/>
          <w:sz w:val="28"/>
          <w:szCs w:val="28"/>
        </w:rPr>
        <w:t>Борщ В. І., Кліменко В. Р. Управління брендом сучасної організації як</w:t>
      </w:r>
      <w:r>
        <w:rPr>
          <w:rFonts w:ascii="Times New Roman" w:hAnsi="Times New Roman" w:cs="Times New Roman"/>
          <w:sz w:val="28"/>
          <w:szCs w:val="28"/>
        </w:rPr>
        <w:t xml:space="preserve"> </w:t>
      </w:r>
      <w:r w:rsidRPr="00C23089">
        <w:rPr>
          <w:rFonts w:ascii="Times New Roman" w:hAnsi="Times New Roman" w:cs="Times New Roman"/>
          <w:sz w:val="28"/>
          <w:szCs w:val="28"/>
        </w:rPr>
        <w:t>чинник її конкурентоспроможності. Економіка. Фінанси. Право. №4/1, 2020. С. 10-13.</w:t>
      </w:r>
    </w:p>
    <w:p w:rsidR="00377E54" w:rsidRPr="00377E54" w:rsidRDefault="00377E54" w:rsidP="00661D71">
      <w:pPr>
        <w:pStyle w:val="a5"/>
        <w:widowControl/>
        <w:numPr>
          <w:ilvl w:val="0"/>
          <w:numId w:val="7"/>
        </w:numPr>
        <w:spacing w:line="360" w:lineRule="auto"/>
        <w:ind w:left="0" w:firstLine="567"/>
        <w:jc w:val="both"/>
        <w:rPr>
          <w:rFonts w:ascii="Times New Roman" w:eastAsia="Times New Roman" w:hAnsi="Times New Roman" w:cs="Times New Roman"/>
          <w:bCs/>
          <w:color w:val="auto"/>
          <w:sz w:val="28"/>
          <w:szCs w:val="28"/>
          <w:lang w:eastAsia="ru-RU" w:bidi="ar-SA"/>
        </w:rPr>
      </w:pPr>
      <w:r w:rsidRPr="00377E54">
        <w:rPr>
          <w:rFonts w:ascii="Times New Roman" w:eastAsia="Times New Roman" w:hAnsi="Times New Roman" w:cs="Times New Roman"/>
          <w:bCs/>
          <w:color w:val="auto"/>
          <w:sz w:val="28"/>
          <w:szCs w:val="28"/>
          <w:lang w:eastAsia="ru-RU" w:bidi="ar-SA"/>
        </w:rPr>
        <w:t>Блага Н. В. Управлі</w:t>
      </w:r>
      <w:r w:rsidRPr="00377E54">
        <w:rPr>
          <w:rFonts w:ascii="Times New Roman" w:eastAsia="Times New Roman" w:hAnsi="Times New Roman" w:cs="Times New Roman" w:hint="eastAsia"/>
          <w:bCs/>
          <w:color w:val="auto"/>
          <w:sz w:val="28"/>
          <w:szCs w:val="28"/>
          <w:lang w:eastAsia="ru-RU" w:bidi="ar-SA"/>
        </w:rPr>
        <w:t>ння</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про</w:t>
      </w:r>
      <w:r w:rsidRPr="00377E54">
        <w:rPr>
          <w:rFonts w:ascii="Times New Roman" w:eastAsia="Times New Roman" w:hAnsi="Times New Roman" w:cs="Times New Roman"/>
          <w:bCs/>
          <w:color w:val="auto"/>
          <w:sz w:val="28"/>
          <w:szCs w:val="28"/>
          <w:lang w:eastAsia="ru-RU" w:bidi="ar-SA"/>
        </w:rPr>
        <w:t>є</w:t>
      </w:r>
      <w:r w:rsidRPr="00377E54">
        <w:rPr>
          <w:rFonts w:ascii="Times New Roman" w:eastAsia="Times New Roman" w:hAnsi="Times New Roman" w:cs="Times New Roman" w:hint="eastAsia"/>
          <w:bCs/>
          <w:color w:val="auto"/>
          <w:sz w:val="28"/>
          <w:szCs w:val="28"/>
          <w:lang w:eastAsia="ru-RU" w:bidi="ar-SA"/>
        </w:rPr>
        <w:t>ктами</w:t>
      </w:r>
      <w:r w:rsidRPr="00377E54">
        <w:rPr>
          <w:rFonts w:ascii="Times New Roman" w:eastAsia="Times New Roman" w:hAnsi="Times New Roman" w:cs="Times New Roman"/>
          <w:bCs/>
          <w:color w:val="auto"/>
          <w:sz w:val="28"/>
          <w:szCs w:val="28"/>
          <w:lang w:eastAsia="ru-RU" w:bidi="ar-SA"/>
        </w:rPr>
        <w:t xml:space="preserve"> : </w:t>
      </w:r>
      <w:r w:rsidRPr="00377E54">
        <w:rPr>
          <w:rFonts w:ascii="Times New Roman" w:eastAsia="Times New Roman" w:hAnsi="Times New Roman" w:cs="Times New Roman" w:hint="eastAsia"/>
          <w:bCs/>
          <w:color w:val="auto"/>
          <w:sz w:val="28"/>
          <w:szCs w:val="28"/>
          <w:lang w:eastAsia="ru-RU" w:bidi="ar-SA"/>
        </w:rPr>
        <w:t>навч</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пос</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б</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Ль</w:t>
      </w:r>
      <w:r w:rsidRPr="00377E54">
        <w:rPr>
          <w:rFonts w:ascii="Times New Roman" w:eastAsia="Times New Roman" w:hAnsi="Times New Roman" w:cs="Times New Roman"/>
          <w:bCs/>
          <w:color w:val="auto"/>
          <w:sz w:val="28"/>
          <w:szCs w:val="28"/>
          <w:lang w:eastAsia="ru-RU" w:bidi="ar-SA"/>
        </w:rPr>
        <w:t>ві</w:t>
      </w:r>
      <w:r w:rsidRPr="00377E54">
        <w:rPr>
          <w:rFonts w:ascii="Times New Roman" w:eastAsia="Times New Roman" w:hAnsi="Times New Roman" w:cs="Times New Roman" w:hint="eastAsia"/>
          <w:bCs/>
          <w:color w:val="auto"/>
          <w:sz w:val="28"/>
          <w:szCs w:val="28"/>
          <w:lang w:eastAsia="ru-RU" w:bidi="ar-SA"/>
        </w:rPr>
        <w:t>в</w:t>
      </w:r>
      <w:r w:rsidRPr="00377E54">
        <w:rPr>
          <w:rFonts w:ascii="Times New Roman" w:eastAsia="Times New Roman" w:hAnsi="Times New Roman" w:cs="Times New Roman"/>
          <w:bCs/>
          <w:color w:val="auto"/>
          <w:sz w:val="28"/>
          <w:szCs w:val="28"/>
          <w:lang w:eastAsia="ru-RU" w:bidi="ar-SA"/>
        </w:rPr>
        <w:t xml:space="preserve"> : </w:t>
      </w:r>
      <w:r w:rsidRPr="00377E54">
        <w:rPr>
          <w:rFonts w:ascii="Times New Roman" w:eastAsia="Times New Roman" w:hAnsi="Times New Roman" w:cs="Times New Roman" w:hint="eastAsia"/>
          <w:bCs/>
          <w:color w:val="auto"/>
          <w:sz w:val="28"/>
          <w:szCs w:val="28"/>
          <w:lang w:eastAsia="ru-RU" w:bidi="ar-SA"/>
        </w:rPr>
        <w:t>Льв</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в</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держ</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ун</w:t>
      </w:r>
      <w:r w:rsidRPr="00377E54">
        <w:rPr>
          <w:rFonts w:ascii="Times New Roman" w:eastAsia="Times New Roman" w:hAnsi="Times New Roman" w:cs="Times New Roman"/>
          <w:bCs/>
          <w:color w:val="auto"/>
          <w:sz w:val="28"/>
          <w:szCs w:val="28"/>
          <w:lang w:eastAsia="ru-RU" w:bidi="ar-SA"/>
        </w:rPr>
        <w:t>-</w:t>
      </w:r>
      <w:r w:rsidRPr="00377E54">
        <w:rPr>
          <w:rFonts w:ascii="Times New Roman" w:eastAsia="Times New Roman" w:hAnsi="Times New Roman" w:cs="Times New Roman" w:hint="eastAsia"/>
          <w:bCs/>
          <w:color w:val="auto"/>
          <w:sz w:val="28"/>
          <w:szCs w:val="28"/>
          <w:lang w:eastAsia="ru-RU" w:bidi="ar-SA"/>
        </w:rPr>
        <w:t>т</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внутр</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справ</w:t>
      </w:r>
      <w:r w:rsidRPr="00377E54">
        <w:rPr>
          <w:rFonts w:ascii="Times New Roman" w:eastAsia="Times New Roman" w:hAnsi="Times New Roman" w:cs="Times New Roman"/>
          <w:bCs/>
          <w:color w:val="auto"/>
          <w:sz w:val="28"/>
          <w:szCs w:val="28"/>
          <w:lang w:eastAsia="ru-RU" w:bidi="ar-SA"/>
        </w:rPr>
        <w:t xml:space="preserve">, 2021. 152 </w:t>
      </w:r>
      <w:r w:rsidRPr="00377E54">
        <w:rPr>
          <w:rFonts w:ascii="Times New Roman" w:eastAsia="Times New Roman" w:hAnsi="Times New Roman" w:cs="Times New Roman" w:hint="eastAsia"/>
          <w:bCs/>
          <w:color w:val="auto"/>
          <w:sz w:val="28"/>
          <w:szCs w:val="28"/>
          <w:lang w:eastAsia="ru-RU" w:bidi="ar-SA"/>
        </w:rPr>
        <w:t>с</w:t>
      </w:r>
      <w:r w:rsidRPr="00377E54">
        <w:rPr>
          <w:rFonts w:ascii="Times New Roman" w:eastAsia="Times New Roman" w:hAnsi="Times New Roman" w:cs="Times New Roman"/>
          <w:bCs/>
          <w:color w:val="auto"/>
          <w:sz w:val="28"/>
          <w:szCs w:val="28"/>
          <w:lang w:eastAsia="ru-RU" w:bidi="ar-SA"/>
        </w:rPr>
        <w:t>.</w:t>
      </w:r>
      <w:hyperlink r:id="rId22" w:anchor="fnref-61-8dd8e6458efb2e50" w:tgtFrame="_blank" w:history="1">
        <w:r w:rsidRPr="00377E54">
          <w:rPr>
            <w:rFonts w:ascii="Times New Roman" w:eastAsia="Times New Roman" w:hAnsi="Times New Roman" w:cs="Times New Roman"/>
            <w:bCs/>
            <w:sz w:val="28"/>
            <w:szCs w:val="28"/>
            <w:lang w:eastAsia="ru-RU" w:bidi="ar-SA"/>
          </w:rPr>
          <w:t>︎</w:t>
        </w:r>
      </w:hyperlink>
    </w:p>
    <w:p w:rsidR="00377E54" w:rsidRPr="00377E54" w:rsidRDefault="00377E54" w:rsidP="00661D71">
      <w:pPr>
        <w:pStyle w:val="a5"/>
        <w:widowControl/>
        <w:numPr>
          <w:ilvl w:val="0"/>
          <w:numId w:val="7"/>
        </w:numPr>
        <w:spacing w:line="360" w:lineRule="auto"/>
        <w:ind w:left="0" w:firstLine="567"/>
        <w:jc w:val="both"/>
        <w:rPr>
          <w:rFonts w:ascii="Times New Roman" w:eastAsia="Times New Roman" w:hAnsi="Times New Roman" w:cs="Times New Roman"/>
          <w:bCs/>
          <w:color w:val="auto"/>
          <w:sz w:val="28"/>
          <w:szCs w:val="28"/>
          <w:lang w:eastAsia="ru-RU" w:bidi="ar-SA"/>
        </w:rPr>
      </w:pPr>
      <w:r w:rsidRPr="00377E54">
        <w:rPr>
          <w:rFonts w:ascii="Times New Roman" w:eastAsia="Times New Roman" w:hAnsi="Times New Roman" w:cs="Times New Roman"/>
          <w:bCs/>
          <w:color w:val="auto"/>
          <w:sz w:val="28"/>
          <w:szCs w:val="28"/>
          <w:lang w:eastAsia="ru-RU" w:bidi="ar-SA"/>
        </w:rPr>
        <w:t xml:space="preserve">Борщ В. І., </w:t>
      </w:r>
      <w:r w:rsidRPr="00377E54">
        <w:rPr>
          <w:rFonts w:ascii="Times New Roman" w:eastAsia="Times New Roman" w:hAnsi="Times New Roman" w:cs="Times New Roman" w:hint="eastAsia"/>
          <w:bCs/>
          <w:color w:val="auto"/>
          <w:sz w:val="28"/>
          <w:szCs w:val="28"/>
          <w:lang w:eastAsia="ru-RU" w:bidi="ar-SA"/>
        </w:rPr>
        <w:t>Руд</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нська</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О</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В</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Кусик</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Н</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Л</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Менеджмент</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та</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маркетинг</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в</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охорон</w:t>
      </w:r>
      <w:r w:rsidRPr="00377E54">
        <w:rPr>
          <w:rFonts w:ascii="Times New Roman" w:eastAsia="Times New Roman" w:hAnsi="Times New Roman" w:cs="Times New Roman"/>
          <w:bCs/>
          <w:color w:val="auto"/>
          <w:sz w:val="28"/>
          <w:szCs w:val="28"/>
          <w:lang w:eastAsia="ru-RU" w:bidi="ar-SA"/>
        </w:rPr>
        <w:t xml:space="preserve">і </w:t>
      </w:r>
      <w:r w:rsidRPr="00377E54">
        <w:rPr>
          <w:rFonts w:ascii="Times New Roman" w:eastAsia="Times New Roman" w:hAnsi="Times New Roman" w:cs="Times New Roman" w:hint="eastAsia"/>
          <w:bCs/>
          <w:color w:val="auto"/>
          <w:sz w:val="28"/>
          <w:szCs w:val="28"/>
          <w:lang w:eastAsia="ru-RU" w:bidi="ar-SA"/>
        </w:rPr>
        <w:t>здоров’я</w:t>
      </w:r>
      <w:r w:rsidRPr="00377E54">
        <w:rPr>
          <w:rFonts w:ascii="Times New Roman" w:eastAsia="Times New Roman" w:hAnsi="Times New Roman" w:cs="Times New Roman"/>
          <w:bCs/>
          <w:color w:val="auto"/>
          <w:sz w:val="28"/>
          <w:szCs w:val="28"/>
          <w:lang w:eastAsia="ru-RU" w:bidi="ar-SA"/>
        </w:rPr>
        <w:t xml:space="preserve"> : </w:t>
      </w:r>
      <w:r w:rsidRPr="00377E54">
        <w:rPr>
          <w:rFonts w:ascii="Times New Roman" w:eastAsia="Times New Roman" w:hAnsi="Times New Roman" w:cs="Times New Roman" w:hint="eastAsia"/>
          <w:bCs/>
          <w:color w:val="auto"/>
          <w:sz w:val="28"/>
          <w:szCs w:val="28"/>
          <w:lang w:eastAsia="ru-RU" w:bidi="ar-SA"/>
        </w:rPr>
        <w:t>навч</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пос</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б</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Херсон</w:t>
      </w:r>
      <w:r w:rsidRPr="00377E54">
        <w:rPr>
          <w:rFonts w:ascii="Times New Roman" w:eastAsia="Times New Roman" w:hAnsi="Times New Roman" w:cs="Times New Roman"/>
          <w:bCs/>
          <w:color w:val="auto"/>
          <w:sz w:val="28"/>
          <w:szCs w:val="28"/>
          <w:lang w:eastAsia="ru-RU" w:bidi="ar-SA"/>
        </w:rPr>
        <w:t xml:space="preserve"> : </w:t>
      </w:r>
      <w:r w:rsidRPr="00377E54">
        <w:rPr>
          <w:rFonts w:ascii="Times New Roman" w:eastAsia="Times New Roman" w:hAnsi="Times New Roman" w:cs="Times New Roman" w:hint="eastAsia"/>
          <w:bCs/>
          <w:color w:val="auto"/>
          <w:sz w:val="28"/>
          <w:szCs w:val="28"/>
          <w:lang w:eastAsia="ru-RU" w:bidi="ar-SA"/>
        </w:rPr>
        <w:t>Олд</w:t>
      </w:r>
      <w:r w:rsidRPr="00377E54">
        <w:rPr>
          <w:rFonts w:ascii="Times New Roman" w:eastAsia="Times New Roman" w:hAnsi="Times New Roman" w:cs="Times New Roman"/>
          <w:bCs/>
          <w:color w:val="auto"/>
          <w:sz w:val="28"/>
          <w:szCs w:val="28"/>
          <w:lang w:eastAsia="ru-RU" w:bidi="ar-SA"/>
        </w:rPr>
        <w:t>і+, 2022. 264 с. URL: </w:t>
      </w:r>
      <w:hyperlink r:id="rId23" w:tgtFrame="_blank" w:history="1">
        <w:r w:rsidRPr="00377E54">
          <w:rPr>
            <w:rFonts w:ascii="Times New Roman" w:eastAsia="Times New Roman" w:hAnsi="Times New Roman" w:cs="Times New Roman"/>
            <w:bCs/>
            <w:sz w:val="28"/>
            <w:szCs w:val="28"/>
            <w:lang w:eastAsia="ru-RU" w:bidi="ar-SA"/>
          </w:rPr>
          <w:t>https://repo.odmu.edu.ua:443/xmlui/handle/123456789/12169</w:t>
        </w:r>
      </w:hyperlink>
      <w:r w:rsidRPr="00377E54">
        <w:rPr>
          <w:rFonts w:ascii="Times New Roman" w:eastAsia="Times New Roman" w:hAnsi="Times New Roman" w:cs="Times New Roman"/>
          <w:bCs/>
          <w:color w:val="auto"/>
          <w:sz w:val="28"/>
          <w:szCs w:val="28"/>
          <w:lang w:eastAsia="ru-RU" w:bidi="ar-SA"/>
        </w:rPr>
        <w:t xml:space="preserve"> (дата звернення: 01.10.2025). </w:t>
      </w:r>
    </w:p>
    <w:p w:rsidR="00377E54" w:rsidRPr="00377E54" w:rsidRDefault="00377E54" w:rsidP="00661D71">
      <w:pPr>
        <w:pStyle w:val="a5"/>
        <w:widowControl/>
        <w:numPr>
          <w:ilvl w:val="0"/>
          <w:numId w:val="7"/>
        </w:numPr>
        <w:spacing w:line="360" w:lineRule="auto"/>
        <w:ind w:left="0" w:firstLine="567"/>
        <w:jc w:val="both"/>
        <w:rPr>
          <w:rFonts w:ascii="Times New Roman" w:eastAsia="Times New Roman" w:hAnsi="Times New Roman" w:cs="Times New Roman"/>
          <w:bCs/>
          <w:color w:val="auto"/>
          <w:sz w:val="28"/>
          <w:szCs w:val="28"/>
          <w:lang w:eastAsia="ru-RU" w:bidi="ar-SA"/>
        </w:rPr>
      </w:pPr>
      <w:r w:rsidRPr="00377E54">
        <w:rPr>
          <w:rFonts w:ascii="Times New Roman" w:eastAsia="Times New Roman" w:hAnsi="Times New Roman" w:cs="Times New Roman"/>
          <w:bCs/>
          <w:color w:val="auto"/>
          <w:sz w:val="28"/>
          <w:szCs w:val="28"/>
          <w:lang w:eastAsia="ru-RU" w:bidi="ar-SA"/>
        </w:rPr>
        <w:t>Валах В., Руді</w:t>
      </w:r>
      <w:r w:rsidRPr="00377E54">
        <w:rPr>
          <w:rFonts w:ascii="Times New Roman" w:eastAsia="Times New Roman" w:hAnsi="Times New Roman" w:cs="Times New Roman" w:hint="eastAsia"/>
          <w:bCs/>
          <w:color w:val="auto"/>
          <w:sz w:val="28"/>
          <w:szCs w:val="28"/>
          <w:lang w:eastAsia="ru-RU" w:bidi="ar-SA"/>
        </w:rPr>
        <w:t>нська</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О</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Бусел</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С</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Князькова</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В</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Управл</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ння</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як</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стю</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ме</w:t>
      </w:r>
      <w:r w:rsidRPr="00377E54">
        <w:rPr>
          <w:rFonts w:ascii="Times New Roman" w:eastAsia="Times New Roman" w:hAnsi="Times New Roman" w:cs="Times New Roman"/>
          <w:bCs/>
          <w:color w:val="auto"/>
          <w:sz w:val="28"/>
          <w:szCs w:val="28"/>
          <w:lang w:eastAsia="ru-RU" w:bidi="ar-SA"/>
        </w:rPr>
        <w:t>дичних послуг в Украї</w:t>
      </w:r>
      <w:r w:rsidRPr="00377E54">
        <w:rPr>
          <w:rFonts w:ascii="Times New Roman" w:eastAsia="Times New Roman" w:hAnsi="Times New Roman" w:cs="Times New Roman" w:hint="eastAsia"/>
          <w:bCs/>
          <w:color w:val="auto"/>
          <w:sz w:val="28"/>
          <w:szCs w:val="28"/>
          <w:lang w:eastAsia="ru-RU" w:bidi="ar-SA"/>
        </w:rPr>
        <w:t>н</w:t>
      </w:r>
      <w:r w:rsidRPr="00377E54">
        <w:rPr>
          <w:rFonts w:ascii="Times New Roman" w:eastAsia="Times New Roman" w:hAnsi="Times New Roman" w:cs="Times New Roman"/>
          <w:bCs/>
          <w:color w:val="auto"/>
          <w:sz w:val="28"/>
          <w:szCs w:val="28"/>
          <w:lang w:eastAsia="ru-RU" w:bidi="ar-SA"/>
        </w:rPr>
        <w:t xml:space="preserve">і </w:t>
      </w:r>
      <w:r w:rsidRPr="00377E54">
        <w:rPr>
          <w:rFonts w:ascii="Times New Roman" w:eastAsia="Times New Roman" w:hAnsi="Times New Roman" w:cs="Times New Roman" w:hint="eastAsia"/>
          <w:bCs/>
          <w:color w:val="auto"/>
          <w:sz w:val="28"/>
          <w:szCs w:val="28"/>
          <w:lang w:eastAsia="ru-RU" w:bidi="ar-SA"/>
        </w:rPr>
        <w:t>в</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контекст</w:t>
      </w:r>
      <w:r w:rsidRPr="00377E54">
        <w:rPr>
          <w:rFonts w:ascii="Times New Roman" w:eastAsia="Times New Roman" w:hAnsi="Times New Roman" w:cs="Times New Roman"/>
          <w:bCs/>
          <w:color w:val="auto"/>
          <w:sz w:val="28"/>
          <w:szCs w:val="28"/>
          <w:lang w:eastAsia="ru-RU" w:bidi="ar-SA"/>
        </w:rPr>
        <w:t xml:space="preserve">і </w:t>
      </w:r>
      <w:r w:rsidRPr="00377E54">
        <w:rPr>
          <w:rFonts w:ascii="Times New Roman" w:eastAsia="Times New Roman" w:hAnsi="Times New Roman" w:cs="Times New Roman" w:hint="eastAsia"/>
          <w:bCs/>
          <w:color w:val="auto"/>
          <w:sz w:val="28"/>
          <w:szCs w:val="28"/>
          <w:lang w:eastAsia="ru-RU" w:bidi="ar-SA"/>
        </w:rPr>
        <w:t>м</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жнародного</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досв</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ду</w:t>
      </w:r>
      <w:r w:rsidRPr="00377E54">
        <w:rPr>
          <w:rFonts w:ascii="Times New Roman" w:eastAsia="Times New Roman" w:hAnsi="Times New Roman" w:cs="Times New Roman"/>
          <w:bCs/>
          <w:color w:val="auto"/>
          <w:sz w:val="28"/>
          <w:szCs w:val="28"/>
          <w:lang w:eastAsia="ru-RU" w:bidi="ar-SA"/>
        </w:rPr>
        <w:t>.</w:t>
      </w:r>
      <w:r w:rsidRPr="00377E54">
        <w:rPr>
          <w:rFonts w:ascii="Times New Roman" w:eastAsia="Times New Roman" w:hAnsi="Times New Roman" w:cs="Times New Roman" w:hint="eastAsia"/>
          <w:bCs/>
          <w:color w:val="auto"/>
          <w:sz w:val="28"/>
          <w:szCs w:val="28"/>
          <w:lang w:eastAsia="ru-RU" w:bidi="ar-SA"/>
        </w:rPr>
        <w:t> </w:t>
      </w:r>
      <w:r w:rsidRPr="00377E54">
        <w:rPr>
          <w:rFonts w:ascii="Times New Roman" w:eastAsia="Times New Roman" w:hAnsi="Times New Roman" w:cs="Times New Roman"/>
          <w:bCs/>
          <w:color w:val="auto"/>
          <w:sz w:val="28"/>
          <w:szCs w:val="28"/>
          <w:lang w:eastAsia="ru-RU" w:bidi="ar-SA"/>
        </w:rPr>
        <w:t>Економі</w:t>
      </w:r>
      <w:r w:rsidRPr="00377E54">
        <w:rPr>
          <w:rFonts w:ascii="Times New Roman" w:eastAsia="Times New Roman" w:hAnsi="Times New Roman" w:cs="Times New Roman" w:hint="eastAsia"/>
          <w:bCs/>
          <w:color w:val="auto"/>
          <w:sz w:val="28"/>
          <w:szCs w:val="28"/>
          <w:lang w:eastAsia="ru-RU" w:bidi="ar-SA"/>
        </w:rPr>
        <w:t>чний</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анал</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з</w:t>
      </w:r>
      <w:r w:rsidRPr="00377E54">
        <w:rPr>
          <w:rFonts w:ascii="Times New Roman" w:eastAsia="Times New Roman" w:hAnsi="Times New Roman" w:cs="Times New Roman"/>
          <w:bCs/>
          <w:color w:val="auto"/>
          <w:sz w:val="28"/>
          <w:szCs w:val="28"/>
          <w:lang w:eastAsia="ru-RU" w:bidi="ar-SA"/>
        </w:rPr>
        <w:t>. 2024. Т. 34, № 2. С. 94—105. DOI: </w:t>
      </w:r>
      <w:hyperlink r:id="rId24" w:tgtFrame="_blank" w:history="1">
        <w:r w:rsidRPr="00377E54">
          <w:rPr>
            <w:rFonts w:ascii="Times New Roman" w:eastAsia="Times New Roman" w:hAnsi="Times New Roman" w:cs="Times New Roman"/>
            <w:bCs/>
            <w:sz w:val="28"/>
            <w:szCs w:val="28"/>
            <w:lang w:eastAsia="ru-RU" w:bidi="ar-SA"/>
          </w:rPr>
          <w:t>https://doi.org/10.35774/econa2024.02.094</w:t>
        </w:r>
      </w:hyperlink>
      <w:r w:rsidR="00A21D02">
        <w:rPr>
          <w:rFonts w:ascii="Times New Roman" w:eastAsia="Times New Roman" w:hAnsi="Times New Roman" w:cs="Times New Roman"/>
          <w:bCs/>
          <w:sz w:val="28"/>
          <w:szCs w:val="28"/>
          <w:lang w:eastAsia="ru-RU" w:bidi="ar-SA"/>
        </w:rPr>
        <w:t xml:space="preserve"> </w:t>
      </w:r>
      <w:r w:rsidRPr="00377E54">
        <w:rPr>
          <w:rFonts w:ascii="Times New Roman" w:eastAsia="Times New Roman" w:hAnsi="Times New Roman" w:cs="Times New Roman"/>
          <w:bCs/>
          <w:color w:val="auto"/>
          <w:sz w:val="28"/>
          <w:szCs w:val="28"/>
          <w:lang w:eastAsia="ru-RU" w:bidi="ar-SA"/>
        </w:rPr>
        <w:t xml:space="preserve"> (дата звернення: 01.10.2025). </w:t>
      </w:r>
    </w:p>
    <w:p w:rsidR="00377E54" w:rsidRPr="00377E54" w:rsidRDefault="00377E54" w:rsidP="00661D71">
      <w:pPr>
        <w:pStyle w:val="a5"/>
        <w:widowControl/>
        <w:numPr>
          <w:ilvl w:val="0"/>
          <w:numId w:val="7"/>
        </w:numPr>
        <w:spacing w:line="360" w:lineRule="auto"/>
        <w:ind w:left="0" w:firstLine="567"/>
        <w:jc w:val="both"/>
        <w:rPr>
          <w:rFonts w:ascii="Times New Roman" w:eastAsia="Times New Roman" w:hAnsi="Times New Roman" w:cs="Times New Roman"/>
          <w:bCs/>
          <w:color w:val="auto"/>
          <w:sz w:val="28"/>
          <w:szCs w:val="28"/>
          <w:lang w:eastAsia="ru-RU" w:bidi="ar-SA"/>
        </w:rPr>
      </w:pPr>
      <w:r w:rsidRPr="00377E54">
        <w:rPr>
          <w:rFonts w:ascii="Times New Roman" w:eastAsia="Times New Roman" w:hAnsi="Times New Roman" w:cs="Times New Roman"/>
          <w:bCs/>
          <w:color w:val="auto"/>
          <w:sz w:val="28"/>
          <w:szCs w:val="28"/>
          <w:lang w:eastAsia="ru-RU" w:bidi="ar-SA"/>
        </w:rPr>
        <w:t xml:space="preserve">Гончар Л. О., Коваленко В. О., Сокира А. О. Теоретико-прикладні </w:t>
      </w:r>
      <w:r w:rsidRPr="00377E54">
        <w:rPr>
          <w:rFonts w:ascii="Times New Roman" w:eastAsia="Times New Roman" w:hAnsi="Times New Roman" w:cs="Times New Roman" w:hint="eastAsia"/>
          <w:bCs/>
          <w:color w:val="auto"/>
          <w:sz w:val="28"/>
          <w:szCs w:val="28"/>
          <w:lang w:eastAsia="ru-RU" w:bidi="ar-SA"/>
        </w:rPr>
        <w:t>аспекти</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антикризового</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управл</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ння</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у</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сфер</w:t>
      </w:r>
      <w:r w:rsidRPr="00377E54">
        <w:rPr>
          <w:rFonts w:ascii="Times New Roman" w:eastAsia="Times New Roman" w:hAnsi="Times New Roman" w:cs="Times New Roman"/>
          <w:bCs/>
          <w:color w:val="auto"/>
          <w:sz w:val="28"/>
          <w:szCs w:val="28"/>
          <w:lang w:eastAsia="ru-RU" w:bidi="ar-SA"/>
        </w:rPr>
        <w:t xml:space="preserve">і </w:t>
      </w:r>
      <w:r w:rsidRPr="00377E54">
        <w:rPr>
          <w:rFonts w:ascii="Times New Roman" w:eastAsia="Times New Roman" w:hAnsi="Times New Roman" w:cs="Times New Roman" w:hint="eastAsia"/>
          <w:bCs/>
          <w:color w:val="auto"/>
          <w:sz w:val="28"/>
          <w:szCs w:val="28"/>
          <w:lang w:eastAsia="ru-RU" w:bidi="ar-SA"/>
        </w:rPr>
        <w:t>гостинност</w:t>
      </w:r>
      <w:r w:rsidRPr="00377E54">
        <w:rPr>
          <w:rFonts w:ascii="Times New Roman" w:eastAsia="Times New Roman" w:hAnsi="Times New Roman" w:cs="Times New Roman"/>
          <w:bCs/>
          <w:color w:val="auto"/>
          <w:sz w:val="28"/>
          <w:szCs w:val="28"/>
          <w:lang w:eastAsia="ru-RU" w:bidi="ar-SA"/>
        </w:rPr>
        <w:t xml:space="preserve">і: </w:t>
      </w:r>
      <w:r w:rsidRPr="00377E54">
        <w:rPr>
          <w:rFonts w:ascii="Times New Roman" w:eastAsia="Times New Roman" w:hAnsi="Times New Roman" w:cs="Times New Roman" w:hint="eastAsia"/>
          <w:bCs/>
          <w:color w:val="auto"/>
          <w:sz w:val="28"/>
          <w:szCs w:val="28"/>
          <w:lang w:eastAsia="ru-RU" w:bidi="ar-SA"/>
        </w:rPr>
        <w:t>пор</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вняльно</w:t>
      </w:r>
      <w:r w:rsidRPr="00377E54">
        <w:rPr>
          <w:rFonts w:ascii="Times New Roman" w:eastAsia="Times New Roman" w:hAnsi="Times New Roman" w:cs="Times New Roman"/>
          <w:bCs/>
          <w:color w:val="auto"/>
          <w:sz w:val="28"/>
          <w:szCs w:val="28"/>
          <w:lang w:eastAsia="ru-RU" w:bidi="ar-SA"/>
        </w:rPr>
        <w:t>-</w:t>
      </w:r>
      <w:r w:rsidRPr="00377E54">
        <w:rPr>
          <w:rFonts w:ascii="Times New Roman" w:eastAsia="Times New Roman" w:hAnsi="Times New Roman" w:cs="Times New Roman" w:hint="eastAsia"/>
          <w:bCs/>
          <w:color w:val="auto"/>
          <w:sz w:val="28"/>
          <w:szCs w:val="28"/>
          <w:lang w:eastAsia="ru-RU" w:bidi="ar-SA"/>
        </w:rPr>
        <w:t>анал</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тичний</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п</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дх</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д</w:t>
      </w:r>
      <w:r w:rsidRPr="00377E54">
        <w:rPr>
          <w:rFonts w:ascii="Times New Roman" w:eastAsia="Times New Roman" w:hAnsi="Times New Roman" w:cs="Times New Roman"/>
          <w:bCs/>
          <w:color w:val="auto"/>
          <w:sz w:val="28"/>
          <w:szCs w:val="28"/>
          <w:lang w:eastAsia="ru-RU" w:bidi="ar-SA"/>
        </w:rPr>
        <w:t>.</w:t>
      </w:r>
      <w:r w:rsidRPr="00377E54">
        <w:rPr>
          <w:rFonts w:ascii="Times New Roman" w:eastAsia="Times New Roman" w:hAnsi="Times New Roman" w:cs="Times New Roman" w:hint="eastAsia"/>
          <w:bCs/>
          <w:color w:val="auto"/>
          <w:sz w:val="28"/>
          <w:szCs w:val="28"/>
          <w:lang w:eastAsia="ru-RU" w:bidi="ar-SA"/>
        </w:rPr>
        <w:t> </w:t>
      </w:r>
      <w:r w:rsidRPr="00377E54">
        <w:rPr>
          <w:rFonts w:ascii="Times New Roman" w:eastAsia="Times New Roman" w:hAnsi="Times New Roman" w:cs="Times New Roman"/>
          <w:bCs/>
          <w:color w:val="auto"/>
          <w:sz w:val="28"/>
          <w:szCs w:val="28"/>
          <w:lang w:eastAsia="ru-RU" w:bidi="ar-SA"/>
        </w:rPr>
        <w:t>Економі</w:t>
      </w:r>
      <w:r w:rsidRPr="00377E54">
        <w:rPr>
          <w:rFonts w:ascii="Times New Roman" w:eastAsia="Times New Roman" w:hAnsi="Times New Roman" w:cs="Times New Roman" w:hint="eastAsia"/>
          <w:bCs/>
          <w:color w:val="auto"/>
          <w:sz w:val="28"/>
          <w:szCs w:val="28"/>
          <w:lang w:eastAsia="ru-RU" w:bidi="ar-SA"/>
        </w:rPr>
        <w:t>ка</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та</w:t>
      </w:r>
      <w:r w:rsidRPr="00377E54">
        <w:rPr>
          <w:rFonts w:ascii="Times New Roman" w:eastAsia="Times New Roman" w:hAnsi="Times New Roman" w:cs="Times New Roman"/>
          <w:bCs/>
          <w:color w:val="auto"/>
          <w:sz w:val="28"/>
          <w:szCs w:val="28"/>
          <w:lang w:eastAsia="ru-RU" w:bidi="ar-SA"/>
        </w:rPr>
        <w:t xml:space="preserve"> </w:t>
      </w:r>
      <w:r w:rsidRPr="00377E54">
        <w:rPr>
          <w:rFonts w:ascii="Times New Roman" w:eastAsia="Times New Roman" w:hAnsi="Times New Roman" w:cs="Times New Roman" w:hint="eastAsia"/>
          <w:bCs/>
          <w:color w:val="auto"/>
          <w:sz w:val="28"/>
          <w:szCs w:val="28"/>
          <w:lang w:eastAsia="ru-RU" w:bidi="ar-SA"/>
        </w:rPr>
        <w:t>сусп</w:t>
      </w:r>
      <w:r w:rsidRPr="00377E54">
        <w:rPr>
          <w:rFonts w:ascii="Times New Roman" w:eastAsia="Times New Roman" w:hAnsi="Times New Roman" w:cs="Times New Roman"/>
          <w:bCs/>
          <w:color w:val="auto"/>
          <w:sz w:val="28"/>
          <w:szCs w:val="28"/>
          <w:lang w:eastAsia="ru-RU" w:bidi="ar-SA"/>
        </w:rPr>
        <w:t>і</w:t>
      </w:r>
      <w:r w:rsidRPr="00377E54">
        <w:rPr>
          <w:rFonts w:ascii="Times New Roman" w:eastAsia="Times New Roman" w:hAnsi="Times New Roman" w:cs="Times New Roman" w:hint="eastAsia"/>
          <w:bCs/>
          <w:color w:val="auto"/>
          <w:sz w:val="28"/>
          <w:szCs w:val="28"/>
          <w:lang w:eastAsia="ru-RU" w:bidi="ar-SA"/>
        </w:rPr>
        <w:t>льство</w:t>
      </w:r>
      <w:r w:rsidRPr="00377E54">
        <w:rPr>
          <w:rFonts w:ascii="Times New Roman" w:eastAsia="Times New Roman" w:hAnsi="Times New Roman" w:cs="Times New Roman"/>
          <w:bCs/>
          <w:color w:val="auto"/>
          <w:sz w:val="28"/>
          <w:szCs w:val="28"/>
          <w:lang w:eastAsia="ru-RU" w:bidi="ar-SA"/>
        </w:rPr>
        <w:t>. 2022. Вип. 46. С. 1—10. DOI: </w:t>
      </w:r>
      <w:hyperlink r:id="rId25" w:tgtFrame="_blank" w:history="1">
        <w:r w:rsidRPr="00377E54">
          <w:rPr>
            <w:rFonts w:ascii="Times New Roman" w:eastAsia="Times New Roman" w:hAnsi="Times New Roman" w:cs="Times New Roman"/>
            <w:bCs/>
            <w:sz w:val="28"/>
            <w:szCs w:val="28"/>
            <w:lang w:eastAsia="ru-RU" w:bidi="ar-SA"/>
          </w:rPr>
          <w:t>https://doi.org/10.32782/2524-0072/2022-46-52</w:t>
        </w:r>
      </w:hyperlink>
      <w:r w:rsidR="00A21D02">
        <w:rPr>
          <w:rFonts w:ascii="Times New Roman" w:eastAsia="Times New Roman" w:hAnsi="Times New Roman" w:cs="Times New Roman"/>
          <w:bCs/>
          <w:sz w:val="28"/>
          <w:szCs w:val="28"/>
          <w:lang w:eastAsia="ru-RU" w:bidi="ar-SA"/>
        </w:rPr>
        <w:t xml:space="preserve">  </w:t>
      </w:r>
      <w:r w:rsidRPr="00377E54">
        <w:rPr>
          <w:rFonts w:ascii="Times New Roman" w:eastAsia="Times New Roman" w:hAnsi="Times New Roman" w:cs="Times New Roman"/>
          <w:bCs/>
          <w:color w:val="auto"/>
          <w:sz w:val="28"/>
          <w:szCs w:val="28"/>
          <w:lang w:eastAsia="ru-RU" w:bidi="ar-SA"/>
        </w:rPr>
        <w:t xml:space="preserve"> (дата звернення: 01.10.2025). </w:t>
      </w:r>
    </w:p>
    <w:p w:rsidR="00377E54" w:rsidRPr="00377E54" w:rsidRDefault="00377E54" w:rsidP="00661D71">
      <w:pPr>
        <w:pStyle w:val="a5"/>
        <w:widowControl/>
        <w:numPr>
          <w:ilvl w:val="0"/>
          <w:numId w:val="7"/>
        </w:numPr>
        <w:spacing w:line="360" w:lineRule="auto"/>
        <w:ind w:left="0" w:firstLine="567"/>
        <w:jc w:val="both"/>
        <w:rPr>
          <w:rFonts w:ascii="Times New Roman" w:eastAsia="Times New Roman" w:hAnsi="Times New Roman" w:cs="Times New Roman"/>
          <w:i/>
          <w:color w:val="auto"/>
          <w:sz w:val="28"/>
          <w:szCs w:val="28"/>
          <w:lang w:eastAsia="ru-RU" w:bidi="ar-SA"/>
        </w:rPr>
      </w:pPr>
      <w:r w:rsidRPr="00377E54">
        <w:rPr>
          <w:rFonts w:ascii="Times New Roman" w:eastAsia="Times New Roman" w:hAnsi="Times New Roman" w:cs="Times New Roman"/>
          <w:bCs/>
          <w:color w:val="auto"/>
          <w:sz w:val="28"/>
          <w:szCs w:val="28"/>
          <w:lang w:eastAsia="ru-RU" w:bidi="ar-SA"/>
        </w:rPr>
        <w:t>Буга Н., Боєнко О. Вплив</w:t>
      </w:r>
      <w:r w:rsidRPr="00377E54">
        <w:rPr>
          <w:rFonts w:ascii="Times New Roman" w:hAnsi="Times New Roman" w:cs="Times New Roman"/>
          <w:i/>
          <w:color w:val="auto"/>
          <w:sz w:val="28"/>
          <w:szCs w:val="28"/>
        </w:rPr>
        <w:t xml:space="preserve"> </w:t>
      </w:r>
      <w:r w:rsidRPr="007C1457">
        <w:rPr>
          <w:rFonts w:ascii="Times New Roman" w:hAnsi="Times New Roman" w:cs="Times New Roman"/>
          <w:color w:val="auto"/>
          <w:sz w:val="28"/>
          <w:szCs w:val="28"/>
        </w:rPr>
        <w:t xml:space="preserve">маркетингових інструментів на поведінку споживачів медичних послуг. Економіка та суспільство. 2025. Випуск # 71.  DOI: </w:t>
      </w:r>
      <w:hyperlink r:id="rId26" w:history="1">
        <w:r w:rsidRPr="007C1457">
          <w:rPr>
            <w:rStyle w:val="aa"/>
            <w:rFonts w:ascii="Times New Roman" w:hAnsi="Times New Roman" w:cs="Times New Roman"/>
            <w:color w:val="auto"/>
            <w:sz w:val="28"/>
            <w:szCs w:val="28"/>
          </w:rPr>
          <w:t>https://doi.org/10.32782/2524-0072/2025-71-157</w:t>
        </w:r>
      </w:hyperlink>
      <w:r w:rsidR="00A21D02">
        <w:rPr>
          <w:rStyle w:val="aa"/>
          <w:rFonts w:ascii="Times New Roman" w:hAnsi="Times New Roman" w:cs="Times New Roman"/>
          <w:i/>
          <w:color w:val="auto"/>
          <w:sz w:val="28"/>
          <w:szCs w:val="28"/>
        </w:rPr>
        <w:t xml:space="preserve"> </w:t>
      </w:r>
    </w:p>
    <w:p w:rsidR="00674C78" w:rsidRPr="00A711D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t>Вороненко, Ю. В., Занозіна, О. А.</w:t>
      </w:r>
      <w:r w:rsidRPr="00A711D8">
        <w:rPr>
          <w:rFonts w:ascii="Times New Roman" w:eastAsia="Times New Roman" w:hAnsi="Times New Roman" w:cs="Times New Roman"/>
          <w:color w:val="auto"/>
          <w:sz w:val="28"/>
          <w:szCs w:val="28"/>
          <w:lang w:eastAsia="ru-RU" w:bidi="ar-SA"/>
        </w:rPr>
        <w:t xml:space="preserve"> Управління якістю медичної допомоги в умовах реформування системи охорони здоров’я України. Київ: МОЗ України, 2020.</w:t>
      </w:r>
    </w:p>
    <w:p w:rsidR="00674C78" w:rsidRPr="00A711D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lastRenderedPageBreak/>
        <w:t>Длугопольський, О. В.</w:t>
      </w:r>
      <w:r w:rsidRPr="00A711D8">
        <w:rPr>
          <w:rFonts w:ascii="Times New Roman" w:eastAsia="Times New Roman" w:hAnsi="Times New Roman" w:cs="Times New Roman"/>
          <w:color w:val="auto"/>
          <w:sz w:val="28"/>
          <w:szCs w:val="28"/>
          <w:lang w:eastAsia="ru-RU" w:bidi="ar-SA"/>
        </w:rPr>
        <w:t xml:space="preserve"> Економічні аспекти функціонування некомерційних медичних підприємств в умовах децентралізації. </w:t>
      </w:r>
      <w:r w:rsidRPr="00A711D8">
        <w:rPr>
          <w:rFonts w:ascii="Times New Roman" w:eastAsia="Times New Roman" w:hAnsi="Times New Roman" w:cs="Times New Roman"/>
          <w:i/>
          <w:iCs/>
          <w:color w:val="auto"/>
          <w:sz w:val="28"/>
          <w:szCs w:val="28"/>
          <w:lang w:eastAsia="ru-RU" w:bidi="ar-SA"/>
        </w:rPr>
        <w:t>Економіка та суспільство</w:t>
      </w:r>
      <w:r w:rsidRPr="00A711D8">
        <w:rPr>
          <w:rFonts w:ascii="Times New Roman" w:eastAsia="Times New Roman" w:hAnsi="Times New Roman" w:cs="Times New Roman"/>
          <w:color w:val="auto"/>
          <w:sz w:val="28"/>
          <w:szCs w:val="28"/>
          <w:lang w:eastAsia="ru-RU" w:bidi="ar-SA"/>
        </w:rPr>
        <w:t>, 2023.</w:t>
      </w:r>
    </w:p>
    <w:p w:rsidR="00674C78" w:rsidRPr="00A711D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t>Закалюжна, В. В.</w:t>
      </w:r>
      <w:r w:rsidRPr="00A711D8">
        <w:rPr>
          <w:rFonts w:ascii="Times New Roman" w:eastAsia="Times New Roman" w:hAnsi="Times New Roman" w:cs="Times New Roman"/>
          <w:color w:val="auto"/>
          <w:sz w:val="28"/>
          <w:szCs w:val="28"/>
          <w:lang w:eastAsia="ru-RU" w:bidi="ar-SA"/>
        </w:rPr>
        <w:t xml:space="preserve"> Стратегічне планування в охороні здоров'я в умовах військової агресії: трансформація підходів. </w:t>
      </w:r>
      <w:r w:rsidRPr="00A711D8">
        <w:rPr>
          <w:rFonts w:ascii="Times New Roman" w:eastAsia="Times New Roman" w:hAnsi="Times New Roman" w:cs="Times New Roman"/>
          <w:i/>
          <w:iCs/>
          <w:color w:val="auto"/>
          <w:sz w:val="28"/>
          <w:szCs w:val="28"/>
          <w:lang w:eastAsia="ru-RU" w:bidi="ar-SA"/>
        </w:rPr>
        <w:t>Науковий вісник Ужгородського національного університету</w:t>
      </w:r>
      <w:r w:rsidRPr="00A711D8">
        <w:rPr>
          <w:rFonts w:ascii="Times New Roman" w:eastAsia="Times New Roman" w:hAnsi="Times New Roman" w:cs="Times New Roman"/>
          <w:color w:val="auto"/>
          <w:sz w:val="28"/>
          <w:szCs w:val="28"/>
          <w:lang w:eastAsia="ru-RU" w:bidi="ar-SA"/>
        </w:rPr>
        <w:t>, 2024.</w:t>
      </w:r>
    </w:p>
    <w:p w:rsidR="00674C78" w:rsidRPr="00A711D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t>Ковтун, О. В.</w:t>
      </w:r>
      <w:r w:rsidRPr="00A711D8">
        <w:rPr>
          <w:rFonts w:ascii="Times New Roman" w:eastAsia="Times New Roman" w:hAnsi="Times New Roman" w:cs="Times New Roman"/>
          <w:color w:val="auto"/>
          <w:sz w:val="28"/>
          <w:szCs w:val="28"/>
          <w:lang w:eastAsia="ru-RU" w:bidi="ar-SA"/>
        </w:rPr>
        <w:t xml:space="preserve"> Кризовий менеджмент у сфері охорони здоров’я: уроки пандемії та війни. </w:t>
      </w:r>
      <w:r w:rsidRPr="00A711D8">
        <w:rPr>
          <w:rFonts w:ascii="Times New Roman" w:eastAsia="Times New Roman" w:hAnsi="Times New Roman" w:cs="Times New Roman"/>
          <w:i/>
          <w:iCs/>
          <w:color w:val="auto"/>
          <w:sz w:val="28"/>
          <w:szCs w:val="28"/>
          <w:lang w:eastAsia="ru-RU" w:bidi="ar-SA"/>
        </w:rPr>
        <w:t>Вісник НАДУ</w:t>
      </w:r>
      <w:r w:rsidRPr="00A711D8">
        <w:rPr>
          <w:rFonts w:ascii="Times New Roman" w:eastAsia="Times New Roman" w:hAnsi="Times New Roman" w:cs="Times New Roman"/>
          <w:color w:val="auto"/>
          <w:sz w:val="28"/>
          <w:szCs w:val="28"/>
          <w:lang w:eastAsia="ru-RU" w:bidi="ar-SA"/>
        </w:rPr>
        <w:t>, 2023.</w:t>
      </w:r>
    </w:p>
    <w:p w:rsidR="00674C78" w:rsidRPr="00A711D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t>Короленко, Я. В., Лєсова, Н. М.</w:t>
      </w:r>
      <w:r w:rsidRPr="00A711D8">
        <w:rPr>
          <w:rFonts w:ascii="Times New Roman" w:eastAsia="Times New Roman" w:hAnsi="Times New Roman" w:cs="Times New Roman"/>
          <w:color w:val="auto"/>
          <w:sz w:val="28"/>
          <w:szCs w:val="28"/>
          <w:lang w:eastAsia="ru-RU" w:bidi="ar-SA"/>
        </w:rPr>
        <w:t xml:space="preserve"> Особливості фінансового менеджменту комунальних некомерційних підприємств у галузі охорони здоров’я. </w:t>
      </w:r>
      <w:r w:rsidRPr="00A711D8">
        <w:rPr>
          <w:rFonts w:ascii="Times New Roman" w:eastAsia="Times New Roman" w:hAnsi="Times New Roman" w:cs="Times New Roman"/>
          <w:i/>
          <w:iCs/>
          <w:color w:val="auto"/>
          <w:sz w:val="28"/>
          <w:szCs w:val="28"/>
          <w:lang w:eastAsia="ru-RU" w:bidi="ar-SA"/>
        </w:rPr>
        <w:t>Ефективна економіка</w:t>
      </w:r>
      <w:r w:rsidRPr="00A711D8">
        <w:rPr>
          <w:rFonts w:ascii="Times New Roman" w:eastAsia="Times New Roman" w:hAnsi="Times New Roman" w:cs="Times New Roman"/>
          <w:color w:val="auto"/>
          <w:sz w:val="28"/>
          <w:szCs w:val="28"/>
          <w:lang w:eastAsia="ru-RU" w:bidi="ar-SA"/>
        </w:rPr>
        <w:t>, 2022.</w:t>
      </w:r>
    </w:p>
    <w:p w:rsidR="00674C7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t>Кузенко, Т. О.</w:t>
      </w:r>
      <w:r w:rsidRPr="00A711D8">
        <w:rPr>
          <w:rFonts w:ascii="Times New Roman" w:eastAsia="Times New Roman" w:hAnsi="Times New Roman" w:cs="Times New Roman"/>
          <w:color w:val="auto"/>
          <w:sz w:val="28"/>
          <w:szCs w:val="28"/>
          <w:lang w:eastAsia="ru-RU" w:bidi="ar-SA"/>
        </w:rPr>
        <w:t xml:space="preserve"> Лідерство та психологічна стійкість управлінського персоналу в медичній галузі в умовах війни. </w:t>
      </w:r>
      <w:r w:rsidRPr="00A711D8">
        <w:rPr>
          <w:rFonts w:ascii="Times New Roman" w:eastAsia="Times New Roman" w:hAnsi="Times New Roman" w:cs="Times New Roman"/>
          <w:i/>
          <w:iCs/>
          <w:color w:val="auto"/>
          <w:sz w:val="28"/>
          <w:szCs w:val="28"/>
          <w:lang w:eastAsia="ru-RU" w:bidi="ar-SA"/>
        </w:rPr>
        <w:t>Менеджер охорони здоров'я</w:t>
      </w:r>
      <w:r w:rsidRPr="00A711D8">
        <w:rPr>
          <w:rFonts w:ascii="Times New Roman" w:eastAsia="Times New Roman" w:hAnsi="Times New Roman" w:cs="Times New Roman"/>
          <w:color w:val="auto"/>
          <w:sz w:val="28"/>
          <w:szCs w:val="28"/>
          <w:lang w:eastAsia="ru-RU" w:bidi="ar-SA"/>
        </w:rPr>
        <w:t>, 2024.</w:t>
      </w:r>
    </w:p>
    <w:p w:rsidR="00A21D02" w:rsidRPr="007C1457" w:rsidRDefault="00A21D02"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Лі</w:t>
      </w:r>
      <w:r w:rsidRPr="007C1457">
        <w:rPr>
          <w:rFonts w:ascii="Times New Roman" w:eastAsia="Times New Roman" w:hAnsi="Times New Roman" w:cs="Times New Roman" w:hint="eastAsia"/>
          <w:iCs/>
          <w:color w:val="auto"/>
          <w:sz w:val="28"/>
          <w:szCs w:val="28"/>
          <w:lang w:eastAsia="ru-RU" w:bidi="ar-SA"/>
        </w:rPr>
        <w:t>кар</w:t>
      </w:r>
      <w:r w:rsidRPr="007C1457">
        <w:rPr>
          <w:rFonts w:ascii="Times New Roman" w:eastAsia="Times New Roman" w:hAnsi="Times New Roman" w:cs="Times New Roman"/>
          <w:iCs/>
          <w:color w:val="auto"/>
          <w:sz w:val="28"/>
          <w:szCs w:val="28"/>
          <w:lang w:eastAsia="ru-RU" w:bidi="ar-SA"/>
        </w:rPr>
        <w:t xml:space="preserve">і </w:t>
      </w:r>
      <w:r w:rsidRPr="007C1457">
        <w:rPr>
          <w:rFonts w:ascii="Times New Roman" w:eastAsia="Times New Roman" w:hAnsi="Times New Roman" w:cs="Times New Roman" w:hint="eastAsia"/>
          <w:iCs/>
          <w:color w:val="auto"/>
          <w:sz w:val="28"/>
          <w:szCs w:val="28"/>
          <w:lang w:eastAsia="ru-RU" w:bidi="ar-SA"/>
        </w:rPr>
        <w:t>залишають</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робоч</w:t>
      </w:r>
      <w:r w:rsidRPr="007C1457">
        <w:rPr>
          <w:rFonts w:ascii="Times New Roman" w:eastAsia="Times New Roman" w:hAnsi="Times New Roman" w:cs="Times New Roman"/>
          <w:iCs/>
          <w:color w:val="auto"/>
          <w:sz w:val="28"/>
          <w:szCs w:val="28"/>
          <w:lang w:eastAsia="ru-RU" w:bidi="ar-SA"/>
        </w:rPr>
        <w:t xml:space="preserve">і </w:t>
      </w:r>
      <w:r w:rsidRPr="007C1457">
        <w:rPr>
          <w:rFonts w:ascii="Times New Roman" w:eastAsia="Times New Roman" w:hAnsi="Times New Roman" w:cs="Times New Roman" w:hint="eastAsia"/>
          <w:iCs/>
          <w:color w:val="auto"/>
          <w:sz w:val="28"/>
          <w:szCs w:val="28"/>
          <w:lang w:eastAsia="ru-RU" w:bidi="ar-SA"/>
        </w:rPr>
        <w:t>м</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сця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МОЗ</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визнало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кадрову</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кризу</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систем</w:t>
      </w:r>
      <w:r w:rsidRPr="007C1457">
        <w:rPr>
          <w:rFonts w:ascii="Times New Roman" w:eastAsia="Times New Roman" w:hAnsi="Times New Roman" w:cs="Times New Roman"/>
          <w:iCs/>
          <w:color w:val="auto"/>
          <w:sz w:val="28"/>
          <w:szCs w:val="28"/>
          <w:lang w:eastAsia="ru-RU" w:bidi="ar-SA"/>
        </w:rPr>
        <w:t xml:space="preserve">і </w:t>
      </w:r>
      <w:r w:rsidRPr="007C1457">
        <w:rPr>
          <w:rFonts w:ascii="Times New Roman" w:eastAsia="Times New Roman" w:hAnsi="Times New Roman" w:cs="Times New Roman" w:hint="eastAsia"/>
          <w:iCs/>
          <w:color w:val="auto"/>
          <w:sz w:val="28"/>
          <w:szCs w:val="28"/>
          <w:lang w:eastAsia="ru-RU" w:bidi="ar-SA"/>
        </w:rPr>
        <w:t>охорони… </w:t>
      </w:r>
      <w:r w:rsidRPr="007C1457">
        <w:rPr>
          <w:rFonts w:ascii="Times New Roman" w:eastAsia="Times New Roman" w:hAnsi="Times New Roman" w:cs="Times New Roman"/>
          <w:iCs/>
          <w:color w:val="auto"/>
          <w:sz w:val="28"/>
          <w:szCs w:val="28"/>
          <w:lang w:eastAsia="ru-RU" w:bidi="ar-SA"/>
        </w:rPr>
        <w:t>КОМЕРСАНТ УКРАЇ</w:t>
      </w:r>
      <w:r w:rsidRPr="007C1457">
        <w:rPr>
          <w:rFonts w:ascii="Times New Roman" w:eastAsia="Times New Roman" w:hAnsi="Times New Roman" w:cs="Times New Roman" w:hint="eastAsia"/>
          <w:iCs/>
          <w:color w:val="auto"/>
          <w:sz w:val="28"/>
          <w:szCs w:val="28"/>
          <w:lang w:eastAsia="ru-RU" w:bidi="ar-SA"/>
        </w:rPr>
        <w:t>НСЬКИЙ</w:t>
      </w:r>
      <w:r w:rsidRPr="007C1457">
        <w:rPr>
          <w:rFonts w:ascii="Times New Roman" w:eastAsia="Times New Roman" w:hAnsi="Times New Roman" w:cs="Times New Roman"/>
          <w:iCs/>
          <w:color w:val="auto"/>
          <w:sz w:val="28"/>
          <w:szCs w:val="28"/>
          <w:lang w:eastAsia="ru-RU" w:bidi="ar-SA"/>
        </w:rPr>
        <w:t>. URL: </w:t>
      </w:r>
      <w:hyperlink r:id="rId27" w:tgtFrame="_blank" w:history="1">
        <w:r w:rsidRPr="007C1457">
          <w:rPr>
            <w:rFonts w:ascii="Times New Roman" w:eastAsia="Times New Roman" w:hAnsi="Times New Roman" w:cs="Times New Roman"/>
            <w:iCs/>
            <w:sz w:val="28"/>
            <w:szCs w:val="28"/>
            <w:lang w:eastAsia="ru-RU" w:bidi="ar-SA"/>
          </w:rPr>
          <w:t>https://komersant.ua/likari-zalyshaiut-robochi-mistsia-moz-vyznalo-kadrovu-kryzu-v-systemi-okhorony-zdorov-ia/</w:t>
        </w:r>
      </w:hyperlink>
      <w:r w:rsidRPr="007C1457">
        <w:rPr>
          <w:rFonts w:ascii="Times New Roman" w:eastAsia="Times New Roman" w:hAnsi="Times New Roman" w:cs="Times New Roman"/>
          <w:iCs/>
          <w:color w:val="auto"/>
          <w:sz w:val="28"/>
          <w:szCs w:val="28"/>
          <w:lang w:eastAsia="ru-RU" w:bidi="ar-SA"/>
        </w:rPr>
        <w:t xml:space="preserve"> (дата звернення: 01.10.2025). </w:t>
      </w:r>
    </w:p>
    <w:p w:rsidR="00A21D02" w:rsidRPr="007C1457" w:rsidRDefault="00A21D02"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Мартинюк О. А., Кусик Н. В., Руді</w:t>
      </w:r>
      <w:r w:rsidRPr="007C1457">
        <w:rPr>
          <w:rFonts w:ascii="Times New Roman" w:eastAsia="Times New Roman" w:hAnsi="Times New Roman" w:cs="Times New Roman" w:hint="eastAsia"/>
          <w:iCs/>
          <w:color w:val="auto"/>
          <w:sz w:val="28"/>
          <w:szCs w:val="28"/>
          <w:lang w:eastAsia="ru-RU" w:bidi="ar-SA"/>
        </w:rPr>
        <w:t>нська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Криленко В. І. </w:t>
      </w:r>
      <w:r w:rsidRPr="007C1457">
        <w:rPr>
          <w:rFonts w:ascii="Times New Roman" w:eastAsia="Times New Roman" w:hAnsi="Times New Roman" w:cs="Times New Roman" w:hint="eastAsia"/>
          <w:iCs/>
          <w:color w:val="auto"/>
          <w:sz w:val="28"/>
          <w:szCs w:val="28"/>
          <w:lang w:eastAsia="ru-RU" w:bidi="ar-SA"/>
        </w:rPr>
        <w:t>Формування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орган</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зац</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йно</w:t>
      </w:r>
      <w:r w:rsidRPr="007C1457">
        <w:rPr>
          <w:rFonts w:ascii="Times New Roman" w:eastAsia="Times New Roman" w:hAnsi="Times New Roman" w:cs="Times New Roman"/>
          <w:iCs/>
          <w:color w:val="auto"/>
          <w:sz w:val="28"/>
          <w:szCs w:val="28"/>
          <w:lang w:eastAsia="ru-RU" w:bidi="ar-SA"/>
        </w:rPr>
        <w:t>-</w:t>
      </w:r>
      <w:r w:rsidRPr="007C1457">
        <w:rPr>
          <w:rFonts w:ascii="Times New Roman" w:eastAsia="Times New Roman" w:hAnsi="Times New Roman" w:cs="Times New Roman" w:hint="eastAsia"/>
          <w:iCs/>
          <w:color w:val="auto"/>
          <w:sz w:val="28"/>
          <w:szCs w:val="28"/>
          <w:lang w:eastAsia="ru-RU" w:bidi="ar-SA"/>
        </w:rPr>
        <w:t>економ</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чного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механ</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зму</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управл</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ння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закладом</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охорони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здоров’я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сучасн</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й</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парадигм</w:t>
      </w:r>
      <w:r w:rsidRPr="007C1457">
        <w:rPr>
          <w:rFonts w:ascii="Times New Roman" w:eastAsia="Times New Roman" w:hAnsi="Times New Roman" w:cs="Times New Roman"/>
          <w:iCs/>
          <w:color w:val="auto"/>
          <w:sz w:val="28"/>
          <w:szCs w:val="28"/>
          <w:lang w:eastAsia="ru-RU" w:bidi="ar-SA"/>
        </w:rPr>
        <w:t xml:space="preserve">і </w:t>
      </w:r>
      <w:r w:rsidRPr="007C1457">
        <w:rPr>
          <w:rFonts w:ascii="Times New Roman" w:eastAsia="Times New Roman" w:hAnsi="Times New Roman" w:cs="Times New Roman" w:hint="eastAsia"/>
          <w:iCs/>
          <w:color w:val="auto"/>
          <w:sz w:val="28"/>
          <w:szCs w:val="28"/>
          <w:lang w:eastAsia="ru-RU" w:bidi="ar-SA"/>
        </w:rPr>
        <w:t>розвитку</w:t>
      </w:r>
      <w:r w:rsidRPr="007C1457">
        <w:rPr>
          <w:rFonts w:ascii="Times New Roman" w:eastAsia="Times New Roman" w:hAnsi="Times New Roman" w:cs="Times New Roman"/>
          <w:iCs/>
          <w:color w:val="auto"/>
          <w:sz w:val="28"/>
          <w:szCs w:val="28"/>
          <w:lang w:eastAsia="ru-RU" w:bidi="ar-SA"/>
        </w:rPr>
        <w:t>.</w:t>
      </w:r>
      <w:r w:rsidRPr="007C1457">
        <w:rPr>
          <w:rFonts w:ascii="Times New Roman" w:eastAsia="Times New Roman" w:hAnsi="Times New Roman" w:cs="Times New Roman" w:hint="eastAsia"/>
          <w:iCs/>
          <w:color w:val="auto"/>
          <w:sz w:val="28"/>
          <w:szCs w:val="28"/>
          <w:lang w:eastAsia="ru-RU" w:bidi="ar-SA"/>
        </w:rPr>
        <w:t> </w:t>
      </w:r>
      <w:r w:rsidRPr="007C1457">
        <w:rPr>
          <w:rFonts w:ascii="Times New Roman" w:eastAsia="Times New Roman" w:hAnsi="Times New Roman" w:cs="Times New Roman"/>
          <w:iCs/>
          <w:color w:val="auto"/>
          <w:sz w:val="28"/>
          <w:szCs w:val="28"/>
          <w:lang w:eastAsia="ru-RU" w:bidi="ar-SA"/>
        </w:rPr>
        <w:t>Економі</w:t>
      </w:r>
      <w:r w:rsidRPr="007C1457">
        <w:rPr>
          <w:rFonts w:ascii="Times New Roman" w:eastAsia="Times New Roman" w:hAnsi="Times New Roman" w:cs="Times New Roman" w:hint="eastAsia"/>
          <w:iCs/>
          <w:color w:val="auto"/>
          <w:sz w:val="28"/>
          <w:szCs w:val="28"/>
          <w:lang w:eastAsia="ru-RU" w:bidi="ar-SA"/>
        </w:rPr>
        <w:t>ка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та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сусп</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льство</w:t>
      </w:r>
      <w:r w:rsidRPr="007C1457">
        <w:rPr>
          <w:rFonts w:ascii="Times New Roman" w:eastAsia="Times New Roman" w:hAnsi="Times New Roman" w:cs="Times New Roman"/>
          <w:iCs/>
          <w:color w:val="auto"/>
          <w:sz w:val="28"/>
          <w:szCs w:val="28"/>
          <w:lang w:eastAsia="ru-RU" w:bidi="ar-SA"/>
        </w:rPr>
        <w:t>. 2024. Вип. 64. С. 1—8. DOI: </w:t>
      </w:r>
      <w:hyperlink r:id="rId28" w:tgtFrame="_blank" w:history="1">
        <w:r w:rsidRPr="007C1457">
          <w:rPr>
            <w:rFonts w:ascii="Times New Roman" w:eastAsia="Times New Roman" w:hAnsi="Times New Roman" w:cs="Times New Roman"/>
            <w:iCs/>
            <w:sz w:val="28"/>
            <w:szCs w:val="28"/>
            <w:lang w:eastAsia="ru-RU" w:bidi="ar-SA"/>
          </w:rPr>
          <w:t>https://doi.org/10.32782/2524-0072/2024-64-56</w:t>
        </w:r>
      </w:hyperlink>
      <w:r w:rsidRPr="007C1457">
        <w:rPr>
          <w:rFonts w:ascii="Times New Roman" w:eastAsia="Times New Roman" w:hAnsi="Times New Roman" w:cs="Times New Roman"/>
          <w:iCs/>
          <w:color w:val="auto"/>
          <w:sz w:val="28"/>
          <w:szCs w:val="28"/>
          <w:lang w:eastAsia="ru-RU" w:bidi="ar-SA"/>
        </w:rPr>
        <w:t xml:space="preserve"> (дата звернення: 01.10.2025). </w:t>
      </w:r>
    </w:p>
    <w:p w:rsidR="00A21D02" w:rsidRPr="007C1457" w:rsidRDefault="00A21D02"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Мельник Л. А. Сучасний кері</w:t>
      </w:r>
      <w:r w:rsidRPr="007C1457">
        <w:rPr>
          <w:rFonts w:ascii="Times New Roman" w:eastAsia="Times New Roman" w:hAnsi="Times New Roman" w:cs="Times New Roman" w:hint="eastAsia"/>
          <w:iCs/>
          <w:color w:val="auto"/>
          <w:sz w:val="28"/>
          <w:szCs w:val="28"/>
          <w:lang w:eastAsia="ru-RU" w:bidi="ar-SA"/>
        </w:rPr>
        <w:t>вник</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медичного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закладу</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умовах</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реформування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здоровоохоронно</w:t>
      </w:r>
      <w:r w:rsidRPr="007C1457">
        <w:rPr>
          <w:rFonts w:ascii="Times New Roman" w:eastAsia="Times New Roman" w:hAnsi="Times New Roman" w:cs="Times New Roman"/>
          <w:iCs/>
          <w:color w:val="auto"/>
          <w:sz w:val="28"/>
          <w:szCs w:val="28"/>
          <w:lang w:eastAsia="ru-RU" w:bidi="ar-SA"/>
        </w:rPr>
        <w:t xml:space="preserve">ї </w:t>
      </w:r>
      <w:r w:rsidRPr="007C1457">
        <w:rPr>
          <w:rFonts w:ascii="Times New Roman" w:eastAsia="Times New Roman" w:hAnsi="Times New Roman" w:cs="Times New Roman" w:hint="eastAsia"/>
          <w:iCs/>
          <w:color w:val="auto"/>
          <w:sz w:val="28"/>
          <w:szCs w:val="28"/>
          <w:lang w:eastAsia="ru-RU" w:bidi="ar-SA"/>
        </w:rPr>
        <w:t>галуз</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 </w:t>
      </w:r>
      <w:r w:rsidRPr="007C1457">
        <w:rPr>
          <w:rFonts w:ascii="Times New Roman" w:eastAsia="Times New Roman" w:hAnsi="Times New Roman" w:cs="Times New Roman"/>
          <w:iCs/>
          <w:color w:val="auto"/>
          <w:sz w:val="28"/>
          <w:szCs w:val="28"/>
          <w:lang w:eastAsia="ru-RU" w:bidi="ar-SA"/>
        </w:rPr>
        <w:t>Державне управлі</w:t>
      </w:r>
      <w:r w:rsidRPr="007C1457">
        <w:rPr>
          <w:rFonts w:ascii="Times New Roman" w:eastAsia="Times New Roman" w:hAnsi="Times New Roman" w:cs="Times New Roman" w:hint="eastAsia"/>
          <w:iCs/>
          <w:color w:val="auto"/>
          <w:sz w:val="28"/>
          <w:szCs w:val="28"/>
          <w:lang w:eastAsia="ru-RU" w:bidi="ar-SA"/>
        </w:rPr>
        <w:t>ння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удосконалення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та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розвиток</w:t>
      </w:r>
      <w:r w:rsidRPr="007C1457">
        <w:rPr>
          <w:rFonts w:ascii="Times New Roman" w:eastAsia="Times New Roman" w:hAnsi="Times New Roman" w:cs="Times New Roman"/>
          <w:iCs/>
          <w:color w:val="auto"/>
          <w:sz w:val="28"/>
          <w:szCs w:val="28"/>
          <w:lang w:eastAsia="ru-RU" w:bidi="ar-SA"/>
        </w:rPr>
        <w:t>. 2018. № 11. URL: </w:t>
      </w:r>
      <w:hyperlink r:id="rId29" w:tgtFrame="_blank" w:history="1">
        <w:r w:rsidRPr="007C1457">
          <w:rPr>
            <w:rFonts w:ascii="Times New Roman" w:eastAsia="Times New Roman" w:hAnsi="Times New Roman" w:cs="Times New Roman"/>
            <w:iCs/>
            <w:sz w:val="28"/>
            <w:szCs w:val="28"/>
            <w:lang w:eastAsia="ru-RU" w:bidi="ar-SA"/>
          </w:rPr>
          <w:t>http://nbuv.gov.ua/UJRN/Duur_2018_11_9</w:t>
        </w:r>
      </w:hyperlink>
      <w:r w:rsidRPr="007C1457">
        <w:rPr>
          <w:rFonts w:ascii="Times New Roman" w:eastAsia="Times New Roman" w:hAnsi="Times New Roman" w:cs="Times New Roman"/>
          <w:iCs/>
          <w:color w:val="auto"/>
          <w:sz w:val="28"/>
          <w:szCs w:val="28"/>
          <w:lang w:eastAsia="ru-RU" w:bidi="ar-SA"/>
        </w:rPr>
        <w:t> (дата звернення: 01.10.2025).</w:t>
      </w:r>
    </w:p>
    <w:p w:rsidR="00674C78" w:rsidRPr="00A711D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21D02">
        <w:rPr>
          <w:rFonts w:ascii="Times New Roman" w:eastAsia="Times New Roman" w:hAnsi="Times New Roman" w:cs="Times New Roman"/>
          <w:i/>
          <w:iCs/>
          <w:color w:val="auto"/>
          <w:sz w:val="28"/>
          <w:szCs w:val="28"/>
          <w:lang w:eastAsia="ru-RU" w:bidi="ar-SA"/>
        </w:rPr>
        <w:lastRenderedPageBreak/>
        <w:t>Москаленко</w:t>
      </w:r>
      <w:r w:rsidRPr="00A711D8">
        <w:rPr>
          <w:rFonts w:ascii="Times New Roman" w:eastAsia="Times New Roman" w:hAnsi="Times New Roman" w:cs="Times New Roman"/>
          <w:bCs/>
          <w:color w:val="auto"/>
          <w:sz w:val="28"/>
          <w:szCs w:val="28"/>
          <w:lang w:eastAsia="ru-RU" w:bidi="ar-SA"/>
        </w:rPr>
        <w:t>, В. Ф., Качала, М. А.</w:t>
      </w:r>
      <w:r w:rsidRPr="00A711D8">
        <w:rPr>
          <w:rFonts w:ascii="Times New Roman" w:eastAsia="Times New Roman" w:hAnsi="Times New Roman" w:cs="Times New Roman"/>
          <w:color w:val="auto"/>
          <w:sz w:val="28"/>
          <w:szCs w:val="28"/>
          <w:lang w:eastAsia="ru-RU" w:bidi="ar-SA"/>
        </w:rPr>
        <w:t xml:space="preserve"> Аудит використання гуманітарної допомоги в закладах охорони здоров'я: механізми забезпечення прозорості. </w:t>
      </w:r>
      <w:r w:rsidRPr="00A711D8">
        <w:rPr>
          <w:rFonts w:ascii="Times New Roman" w:eastAsia="Times New Roman" w:hAnsi="Times New Roman" w:cs="Times New Roman"/>
          <w:i/>
          <w:iCs/>
          <w:color w:val="auto"/>
          <w:sz w:val="28"/>
          <w:szCs w:val="28"/>
          <w:lang w:eastAsia="ru-RU" w:bidi="ar-SA"/>
        </w:rPr>
        <w:t>Медична освіта</w:t>
      </w:r>
      <w:r w:rsidRPr="00A711D8">
        <w:rPr>
          <w:rFonts w:ascii="Times New Roman" w:eastAsia="Times New Roman" w:hAnsi="Times New Roman" w:cs="Times New Roman"/>
          <w:color w:val="auto"/>
          <w:sz w:val="28"/>
          <w:szCs w:val="28"/>
          <w:lang w:eastAsia="ru-RU" w:bidi="ar-SA"/>
        </w:rPr>
        <w:t>, 2023.</w:t>
      </w:r>
    </w:p>
    <w:p w:rsidR="00674C7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t>Олексенко, О. П., Ілляш, І. М.</w:t>
      </w:r>
      <w:r w:rsidRPr="00A711D8">
        <w:rPr>
          <w:rFonts w:ascii="Times New Roman" w:eastAsia="Times New Roman" w:hAnsi="Times New Roman" w:cs="Times New Roman"/>
          <w:color w:val="auto"/>
          <w:sz w:val="28"/>
          <w:szCs w:val="28"/>
          <w:lang w:eastAsia="ru-RU" w:bidi="ar-SA"/>
        </w:rPr>
        <w:t xml:space="preserve"> Організаційна адаптація медичних закладів до роботи в умовах надзвичайних ситуацій. </w:t>
      </w:r>
      <w:r w:rsidRPr="00A711D8">
        <w:rPr>
          <w:rFonts w:ascii="Times New Roman" w:eastAsia="Times New Roman" w:hAnsi="Times New Roman" w:cs="Times New Roman"/>
          <w:i/>
          <w:iCs/>
          <w:color w:val="auto"/>
          <w:sz w:val="28"/>
          <w:szCs w:val="28"/>
          <w:lang w:eastAsia="ru-RU" w:bidi="ar-SA"/>
        </w:rPr>
        <w:t>Публічне управління та адміністрування в Україні</w:t>
      </w:r>
      <w:r w:rsidRPr="00A711D8">
        <w:rPr>
          <w:rFonts w:ascii="Times New Roman" w:eastAsia="Times New Roman" w:hAnsi="Times New Roman" w:cs="Times New Roman"/>
          <w:color w:val="auto"/>
          <w:sz w:val="28"/>
          <w:szCs w:val="28"/>
          <w:lang w:eastAsia="ru-RU" w:bidi="ar-SA"/>
        </w:rPr>
        <w:t>, 2022.</w:t>
      </w:r>
    </w:p>
    <w:p w:rsidR="00CC028C" w:rsidRPr="00A711D8" w:rsidRDefault="00CC028C" w:rsidP="00671F4E">
      <w:pPr>
        <w:pStyle w:val="a5"/>
        <w:widowControl/>
        <w:numPr>
          <w:ilvl w:val="0"/>
          <w:numId w:val="7"/>
        </w:numPr>
        <w:spacing w:line="360" w:lineRule="auto"/>
        <w:ind w:left="0" w:firstLine="360"/>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xml:space="preserve">Опендатабот. Показники діяльності </w:t>
      </w:r>
      <w:r w:rsidRPr="00CC028C">
        <w:rPr>
          <w:rFonts w:ascii="Times New Roman" w:eastAsia="Times New Roman" w:hAnsi="Times New Roman" w:cs="Times New Roman"/>
          <w:color w:val="auto"/>
          <w:sz w:val="28"/>
          <w:szCs w:val="28"/>
          <w:lang w:eastAsia="ru-RU" w:bidi="ar-SA"/>
        </w:rPr>
        <w:t>ТОВАРИСТВО З ОБМЕЖЕНОЮ ВІД</w:t>
      </w:r>
      <w:r w:rsidRPr="00CC028C">
        <w:rPr>
          <w:rFonts w:ascii="Times New Roman" w:eastAsia="Times New Roman" w:hAnsi="Times New Roman" w:cs="Times New Roman"/>
          <w:color w:val="auto"/>
          <w:sz w:val="28"/>
          <w:szCs w:val="28"/>
          <w:lang w:eastAsia="ru-RU" w:bidi="ar-SA"/>
        </w:rPr>
        <w:softHyphen/>
        <w:t>ПО</w:t>
      </w:r>
      <w:r w:rsidRPr="00CC028C">
        <w:rPr>
          <w:rFonts w:ascii="Times New Roman" w:eastAsia="Times New Roman" w:hAnsi="Times New Roman" w:cs="Times New Roman"/>
          <w:color w:val="auto"/>
          <w:sz w:val="28"/>
          <w:szCs w:val="28"/>
          <w:lang w:eastAsia="ru-RU" w:bidi="ar-SA"/>
        </w:rPr>
        <w:softHyphen/>
        <w:t>ВІД</w:t>
      </w:r>
      <w:r w:rsidRPr="00CC028C">
        <w:rPr>
          <w:rFonts w:ascii="Times New Roman" w:eastAsia="Times New Roman" w:hAnsi="Times New Roman" w:cs="Times New Roman"/>
          <w:color w:val="auto"/>
          <w:sz w:val="28"/>
          <w:szCs w:val="28"/>
          <w:lang w:eastAsia="ru-RU" w:bidi="ar-SA"/>
        </w:rPr>
        <w:softHyphen/>
        <w:t>АЛЬ</w:t>
      </w:r>
      <w:r w:rsidRPr="00CC028C">
        <w:rPr>
          <w:rFonts w:ascii="Times New Roman" w:eastAsia="Times New Roman" w:hAnsi="Times New Roman" w:cs="Times New Roman"/>
          <w:color w:val="auto"/>
          <w:sz w:val="28"/>
          <w:szCs w:val="28"/>
          <w:lang w:eastAsia="ru-RU" w:bidi="ar-SA"/>
        </w:rPr>
        <w:softHyphen/>
        <w:t>НІ</w:t>
      </w:r>
      <w:r w:rsidRPr="00CC028C">
        <w:rPr>
          <w:rFonts w:ascii="Times New Roman" w:eastAsia="Times New Roman" w:hAnsi="Times New Roman" w:cs="Times New Roman"/>
          <w:color w:val="auto"/>
          <w:sz w:val="28"/>
          <w:szCs w:val="28"/>
          <w:lang w:eastAsia="ru-RU" w:bidi="ar-SA"/>
        </w:rPr>
        <w:softHyphen/>
        <w:t>СТЮ «УКРАЇНСЬКИЙ ЦЕНТР ТОМОТЕРАПІЇ»</w:t>
      </w:r>
      <w:r>
        <w:rPr>
          <w:rFonts w:ascii="Times New Roman" w:eastAsia="Times New Roman" w:hAnsi="Times New Roman" w:cs="Times New Roman"/>
          <w:color w:val="auto"/>
          <w:sz w:val="28"/>
          <w:szCs w:val="28"/>
          <w:lang w:eastAsia="ru-RU" w:bidi="ar-SA"/>
        </w:rPr>
        <w:t xml:space="preserve">  </w:t>
      </w:r>
      <w:r w:rsidRPr="007C1457">
        <w:rPr>
          <w:rFonts w:ascii="Times New Roman" w:eastAsia="Times New Roman" w:hAnsi="Times New Roman" w:cs="Times New Roman"/>
          <w:iCs/>
          <w:color w:val="auto"/>
          <w:sz w:val="28"/>
          <w:szCs w:val="28"/>
          <w:lang w:eastAsia="ru-RU" w:bidi="ar-SA"/>
        </w:rPr>
        <w:t>URL:</w:t>
      </w:r>
      <w:r>
        <w:rPr>
          <w:rFonts w:ascii="Times New Roman" w:eastAsia="Times New Roman" w:hAnsi="Times New Roman" w:cs="Times New Roman"/>
          <w:color w:val="auto"/>
          <w:sz w:val="28"/>
          <w:szCs w:val="28"/>
          <w:lang w:eastAsia="ru-RU" w:bidi="ar-SA"/>
        </w:rPr>
        <w:t xml:space="preserve"> </w:t>
      </w:r>
      <w:r w:rsidRPr="00CC028C">
        <w:rPr>
          <w:rFonts w:ascii="Times New Roman" w:eastAsia="Times New Roman" w:hAnsi="Times New Roman" w:cs="Times New Roman"/>
          <w:color w:val="auto"/>
          <w:sz w:val="28"/>
          <w:szCs w:val="28"/>
          <w:lang w:eastAsia="ru-RU" w:bidi="ar-SA"/>
        </w:rPr>
        <w:t>https://opendatabot.ua/c/39085516</w:t>
      </w:r>
    </w:p>
    <w:p w:rsidR="00674C7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t>Прохорова, В. С.</w:t>
      </w:r>
      <w:r w:rsidRPr="00A711D8">
        <w:rPr>
          <w:rFonts w:ascii="Times New Roman" w:eastAsia="Times New Roman" w:hAnsi="Times New Roman" w:cs="Times New Roman"/>
          <w:color w:val="auto"/>
          <w:sz w:val="28"/>
          <w:szCs w:val="28"/>
          <w:lang w:eastAsia="ru-RU" w:bidi="ar-SA"/>
        </w:rPr>
        <w:t xml:space="preserve"> Управління стійкістю (Resilience Management) в охороні здоров’я: теоретичні основи та практичне застосування. </w:t>
      </w:r>
      <w:r w:rsidRPr="00A711D8">
        <w:rPr>
          <w:rFonts w:ascii="Times New Roman" w:eastAsia="Times New Roman" w:hAnsi="Times New Roman" w:cs="Times New Roman"/>
          <w:i/>
          <w:iCs/>
          <w:color w:val="auto"/>
          <w:sz w:val="28"/>
          <w:szCs w:val="28"/>
          <w:lang w:eastAsia="ru-RU" w:bidi="ar-SA"/>
        </w:rPr>
        <w:t>Економічний вісник НТУУ "КПІ"</w:t>
      </w:r>
      <w:r w:rsidRPr="00A711D8">
        <w:rPr>
          <w:rFonts w:ascii="Times New Roman" w:eastAsia="Times New Roman" w:hAnsi="Times New Roman" w:cs="Times New Roman"/>
          <w:color w:val="auto"/>
          <w:sz w:val="28"/>
          <w:szCs w:val="28"/>
          <w:lang w:eastAsia="ru-RU" w:bidi="ar-SA"/>
        </w:rPr>
        <w:t>, 2023.</w:t>
      </w:r>
    </w:p>
    <w:p w:rsidR="00A21D02" w:rsidRPr="007C1457" w:rsidRDefault="00A21D02"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Показники досягнення уні</w:t>
      </w:r>
      <w:r w:rsidRPr="007C1457">
        <w:rPr>
          <w:rFonts w:ascii="Times New Roman" w:eastAsia="Times New Roman" w:hAnsi="Times New Roman" w:cs="Times New Roman" w:hint="eastAsia"/>
          <w:iCs/>
          <w:color w:val="auto"/>
          <w:sz w:val="28"/>
          <w:szCs w:val="28"/>
          <w:lang w:eastAsia="ru-RU" w:bidi="ar-SA"/>
        </w:rPr>
        <w:t>версального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охоплення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населення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медичними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послугами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на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р</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вн</w:t>
      </w:r>
      <w:r w:rsidRPr="007C1457">
        <w:rPr>
          <w:rFonts w:ascii="Times New Roman" w:eastAsia="Times New Roman" w:hAnsi="Times New Roman" w:cs="Times New Roman"/>
          <w:iCs/>
          <w:color w:val="auto"/>
          <w:sz w:val="28"/>
          <w:szCs w:val="28"/>
          <w:lang w:eastAsia="ru-RU" w:bidi="ar-SA"/>
        </w:rPr>
        <w:t xml:space="preserve">і </w:t>
      </w:r>
      <w:r w:rsidRPr="007C1457">
        <w:rPr>
          <w:rFonts w:ascii="Times New Roman" w:eastAsia="Times New Roman" w:hAnsi="Times New Roman" w:cs="Times New Roman" w:hint="eastAsia"/>
          <w:iCs/>
          <w:color w:val="auto"/>
          <w:sz w:val="28"/>
          <w:szCs w:val="28"/>
          <w:lang w:eastAsia="ru-RU" w:bidi="ar-SA"/>
        </w:rPr>
        <w:t>первинно</w:t>
      </w:r>
      <w:r w:rsidRPr="007C1457">
        <w:rPr>
          <w:rFonts w:ascii="Times New Roman" w:eastAsia="Times New Roman" w:hAnsi="Times New Roman" w:cs="Times New Roman"/>
          <w:iCs/>
          <w:color w:val="auto"/>
          <w:sz w:val="28"/>
          <w:szCs w:val="28"/>
          <w:lang w:eastAsia="ru-RU" w:bidi="ar-SA"/>
        </w:rPr>
        <w:t xml:space="preserve">ї </w:t>
      </w:r>
      <w:r w:rsidRPr="007C1457">
        <w:rPr>
          <w:rFonts w:ascii="Times New Roman" w:eastAsia="Times New Roman" w:hAnsi="Times New Roman" w:cs="Times New Roman" w:hint="eastAsia"/>
          <w:iCs/>
          <w:color w:val="auto"/>
          <w:sz w:val="28"/>
          <w:szCs w:val="28"/>
          <w:lang w:eastAsia="ru-RU" w:bidi="ar-SA"/>
        </w:rPr>
        <w:t>медично</w:t>
      </w:r>
      <w:r w:rsidRPr="007C1457">
        <w:rPr>
          <w:rFonts w:ascii="Times New Roman" w:eastAsia="Times New Roman" w:hAnsi="Times New Roman" w:cs="Times New Roman"/>
          <w:iCs/>
          <w:color w:val="auto"/>
          <w:sz w:val="28"/>
          <w:szCs w:val="28"/>
          <w:lang w:eastAsia="ru-RU" w:bidi="ar-SA"/>
        </w:rPr>
        <w:t xml:space="preserve">ї </w:t>
      </w:r>
      <w:r w:rsidRPr="007C1457">
        <w:rPr>
          <w:rFonts w:ascii="Times New Roman" w:eastAsia="Times New Roman" w:hAnsi="Times New Roman" w:cs="Times New Roman" w:hint="eastAsia"/>
          <w:iCs/>
          <w:color w:val="auto"/>
          <w:sz w:val="28"/>
          <w:szCs w:val="28"/>
          <w:lang w:eastAsia="ru-RU" w:bidi="ar-SA"/>
        </w:rPr>
        <w:t>допомоги</w:t>
      </w:r>
      <w:r w:rsidRPr="007C1457">
        <w:rPr>
          <w:rFonts w:ascii="Times New Roman" w:eastAsia="Times New Roman" w:hAnsi="Times New Roman" w:cs="Times New Roman"/>
          <w:iCs/>
          <w:color w:val="auto"/>
          <w:sz w:val="28"/>
          <w:szCs w:val="28"/>
          <w:lang w:eastAsia="ru-RU" w:bidi="ar-SA"/>
        </w:rPr>
        <w:t>.</w:t>
      </w:r>
      <w:r w:rsidRPr="007C1457">
        <w:rPr>
          <w:rFonts w:ascii="Times New Roman" w:eastAsia="Times New Roman" w:hAnsi="Times New Roman" w:cs="Times New Roman" w:hint="eastAsia"/>
          <w:iCs/>
          <w:color w:val="auto"/>
          <w:sz w:val="28"/>
          <w:szCs w:val="28"/>
          <w:lang w:eastAsia="ru-RU" w:bidi="ar-SA"/>
        </w:rPr>
        <w:t> </w:t>
      </w:r>
      <w:r w:rsidRPr="007C1457">
        <w:rPr>
          <w:rFonts w:ascii="Times New Roman" w:eastAsia="Times New Roman" w:hAnsi="Times New Roman" w:cs="Times New Roman"/>
          <w:iCs/>
          <w:color w:val="auto"/>
          <w:sz w:val="28"/>
          <w:szCs w:val="28"/>
          <w:lang w:eastAsia="ru-RU" w:bidi="ar-SA"/>
        </w:rPr>
        <w:t>Аналі</w:t>
      </w:r>
      <w:r w:rsidRPr="007C1457">
        <w:rPr>
          <w:rFonts w:ascii="Times New Roman" w:eastAsia="Times New Roman" w:hAnsi="Times New Roman" w:cs="Times New Roman" w:hint="eastAsia"/>
          <w:iCs/>
          <w:color w:val="auto"/>
          <w:sz w:val="28"/>
          <w:szCs w:val="28"/>
          <w:lang w:eastAsia="ru-RU" w:bidi="ar-SA"/>
        </w:rPr>
        <w:t>тичн</w:t>
      </w:r>
      <w:r w:rsidRPr="007C1457">
        <w:rPr>
          <w:rFonts w:ascii="Times New Roman" w:eastAsia="Times New Roman" w:hAnsi="Times New Roman" w:cs="Times New Roman"/>
          <w:iCs/>
          <w:color w:val="auto"/>
          <w:sz w:val="28"/>
          <w:szCs w:val="28"/>
          <w:lang w:eastAsia="ru-RU" w:bidi="ar-SA"/>
        </w:rPr>
        <w:t xml:space="preserve">і </w:t>
      </w:r>
      <w:r w:rsidRPr="007C1457">
        <w:rPr>
          <w:rFonts w:ascii="Times New Roman" w:eastAsia="Times New Roman" w:hAnsi="Times New Roman" w:cs="Times New Roman" w:hint="eastAsia"/>
          <w:iCs/>
          <w:color w:val="auto"/>
          <w:sz w:val="28"/>
          <w:szCs w:val="28"/>
          <w:lang w:eastAsia="ru-RU" w:bidi="ar-SA"/>
        </w:rPr>
        <w:t>панел</w:t>
      </w:r>
      <w:r w:rsidRPr="007C1457">
        <w:rPr>
          <w:rFonts w:ascii="Times New Roman" w:eastAsia="Times New Roman" w:hAnsi="Times New Roman" w:cs="Times New Roman"/>
          <w:iCs/>
          <w:color w:val="auto"/>
          <w:sz w:val="28"/>
          <w:szCs w:val="28"/>
          <w:lang w:eastAsia="ru-RU" w:bidi="ar-SA"/>
        </w:rPr>
        <w:t>і (</w:t>
      </w:r>
      <w:r w:rsidRPr="007C1457">
        <w:rPr>
          <w:rFonts w:ascii="Times New Roman" w:eastAsia="Times New Roman" w:hAnsi="Times New Roman" w:cs="Times New Roman" w:hint="eastAsia"/>
          <w:iCs/>
          <w:color w:val="auto"/>
          <w:sz w:val="28"/>
          <w:szCs w:val="28"/>
          <w:lang w:eastAsia="ru-RU" w:bidi="ar-SA"/>
        </w:rPr>
        <w:t>Дашборди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НСЗУ</w:t>
      </w:r>
      <w:r w:rsidRPr="007C1457">
        <w:rPr>
          <w:rFonts w:ascii="Times New Roman" w:eastAsia="Times New Roman" w:hAnsi="Times New Roman" w:cs="Times New Roman"/>
          <w:iCs/>
          <w:color w:val="auto"/>
          <w:sz w:val="28"/>
          <w:szCs w:val="28"/>
          <w:lang w:eastAsia="ru-RU" w:bidi="ar-SA"/>
        </w:rPr>
        <w:t>. URL: </w:t>
      </w:r>
      <w:hyperlink r:id="rId30" w:tgtFrame="_blank" w:history="1">
        <w:r w:rsidRPr="007C1457">
          <w:rPr>
            <w:rFonts w:ascii="Times New Roman" w:eastAsia="Times New Roman" w:hAnsi="Times New Roman" w:cs="Times New Roman"/>
            <w:iCs/>
            <w:sz w:val="28"/>
            <w:szCs w:val="28"/>
            <w:lang w:eastAsia="ru-RU" w:bidi="ar-SA"/>
          </w:rPr>
          <w:t>https://edata.e-health.gov.ua/e-data/dashboard/pmd-coverage-indicators</w:t>
        </w:r>
      </w:hyperlink>
      <w:r w:rsidRPr="007C1457">
        <w:rPr>
          <w:rFonts w:ascii="Times New Roman" w:eastAsia="Times New Roman" w:hAnsi="Times New Roman" w:cs="Times New Roman"/>
          <w:iCs/>
          <w:color w:val="auto"/>
          <w:sz w:val="28"/>
          <w:szCs w:val="28"/>
          <w:lang w:eastAsia="ru-RU" w:bidi="ar-SA"/>
        </w:rPr>
        <w:t xml:space="preserve"> (дата звернення: 01.10.2025). </w:t>
      </w:r>
    </w:p>
    <w:p w:rsidR="00A21D02" w:rsidRPr="007C1457" w:rsidRDefault="00A21D02"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 xml:space="preserve">Про затвердження Методики розрахунку вартості </w:t>
      </w:r>
      <w:r w:rsidRPr="007C1457">
        <w:rPr>
          <w:rFonts w:ascii="Times New Roman" w:eastAsia="Times New Roman" w:hAnsi="Times New Roman" w:cs="Times New Roman" w:hint="eastAsia"/>
          <w:iCs/>
          <w:color w:val="auto"/>
          <w:sz w:val="28"/>
          <w:szCs w:val="28"/>
          <w:lang w:eastAsia="ru-RU" w:bidi="ar-SA"/>
        </w:rPr>
        <w:t>послуги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з</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медичного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обслуговування</w:t>
      </w:r>
      <w:r w:rsidRPr="007C1457">
        <w:rPr>
          <w:rFonts w:ascii="Times New Roman" w:eastAsia="Times New Roman" w:hAnsi="Times New Roman" w:cs="Times New Roman"/>
          <w:iCs/>
          <w:color w:val="auto"/>
          <w:sz w:val="28"/>
          <w:szCs w:val="28"/>
          <w:lang w:eastAsia="ru-RU" w:bidi="ar-SA"/>
        </w:rPr>
        <w:t xml:space="preserve"> : </w:t>
      </w:r>
      <w:r w:rsidRPr="007C1457">
        <w:rPr>
          <w:rFonts w:ascii="Times New Roman" w:eastAsia="Times New Roman" w:hAnsi="Times New Roman" w:cs="Times New Roman" w:hint="eastAsia"/>
          <w:iCs/>
          <w:color w:val="auto"/>
          <w:sz w:val="28"/>
          <w:szCs w:val="28"/>
          <w:lang w:eastAsia="ru-RU" w:bidi="ar-SA"/>
        </w:rPr>
        <w:t>Постанова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Каб</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н</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стр</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Укра</w:t>
      </w:r>
      <w:r w:rsidRPr="007C1457">
        <w:rPr>
          <w:rFonts w:ascii="Times New Roman" w:eastAsia="Times New Roman" w:hAnsi="Times New Roman" w:cs="Times New Roman"/>
          <w:iCs/>
          <w:color w:val="auto"/>
          <w:sz w:val="28"/>
          <w:szCs w:val="28"/>
          <w:lang w:eastAsia="ru-RU" w:bidi="ar-SA"/>
        </w:rPr>
        <w:t>ї</w:t>
      </w:r>
      <w:r w:rsidRPr="007C1457">
        <w:rPr>
          <w:rFonts w:ascii="Times New Roman" w:eastAsia="Times New Roman" w:hAnsi="Times New Roman" w:cs="Times New Roman" w:hint="eastAsia"/>
          <w:iCs/>
          <w:color w:val="auto"/>
          <w:sz w:val="28"/>
          <w:szCs w:val="28"/>
          <w:lang w:eastAsia="ru-RU" w:bidi="ar-SA"/>
        </w:rPr>
        <w:t>ни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д</w:t>
      </w:r>
      <w:r w:rsidRPr="007C1457">
        <w:rPr>
          <w:rFonts w:ascii="Times New Roman" w:eastAsia="Times New Roman" w:hAnsi="Times New Roman" w:cs="Times New Roman"/>
          <w:iCs/>
          <w:color w:val="auto"/>
          <w:sz w:val="28"/>
          <w:szCs w:val="28"/>
          <w:lang w:eastAsia="ru-RU" w:bidi="ar-SA"/>
        </w:rPr>
        <w:t xml:space="preserve"> 27.12.2017 </w:t>
      </w:r>
      <w:r w:rsidRPr="007C1457">
        <w:rPr>
          <w:rFonts w:ascii="Times New Roman" w:eastAsia="Times New Roman" w:hAnsi="Times New Roman" w:cs="Times New Roman" w:hint="eastAsia"/>
          <w:iCs/>
          <w:color w:val="auto"/>
          <w:sz w:val="28"/>
          <w:szCs w:val="28"/>
          <w:lang w:eastAsia="ru-RU" w:bidi="ar-SA"/>
        </w:rPr>
        <w:t>№</w:t>
      </w:r>
      <w:r w:rsidRPr="007C1457">
        <w:rPr>
          <w:rFonts w:ascii="Times New Roman" w:eastAsia="Times New Roman" w:hAnsi="Times New Roman" w:cs="Times New Roman"/>
          <w:iCs/>
          <w:color w:val="auto"/>
          <w:sz w:val="28"/>
          <w:szCs w:val="28"/>
          <w:lang w:eastAsia="ru-RU" w:bidi="ar-SA"/>
        </w:rPr>
        <w:t xml:space="preserve"> 1075 : </w:t>
      </w:r>
      <w:r w:rsidRPr="007C1457">
        <w:rPr>
          <w:rFonts w:ascii="Times New Roman" w:eastAsia="Times New Roman" w:hAnsi="Times New Roman" w:cs="Times New Roman" w:hint="eastAsia"/>
          <w:iCs/>
          <w:color w:val="auto"/>
          <w:sz w:val="28"/>
          <w:szCs w:val="28"/>
          <w:lang w:eastAsia="ru-RU" w:bidi="ar-SA"/>
        </w:rPr>
        <w:t>станом</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на</w:t>
      </w:r>
      <w:r w:rsidRPr="007C1457">
        <w:rPr>
          <w:rFonts w:ascii="Times New Roman" w:eastAsia="Times New Roman" w:hAnsi="Times New Roman" w:cs="Times New Roman"/>
          <w:iCs/>
          <w:color w:val="auto"/>
          <w:sz w:val="28"/>
          <w:szCs w:val="28"/>
          <w:lang w:eastAsia="ru-RU" w:bidi="ar-SA"/>
        </w:rPr>
        <w:t xml:space="preserve"> 26 </w:t>
      </w:r>
      <w:r w:rsidRPr="007C1457">
        <w:rPr>
          <w:rFonts w:ascii="Times New Roman" w:eastAsia="Times New Roman" w:hAnsi="Times New Roman" w:cs="Times New Roman" w:hint="eastAsia"/>
          <w:iCs/>
          <w:color w:val="auto"/>
          <w:sz w:val="28"/>
          <w:szCs w:val="28"/>
          <w:lang w:eastAsia="ru-RU" w:bidi="ar-SA"/>
        </w:rPr>
        <w:t>груд</w:t>
      </w:r>
      <w:r w:rsidRPr="007C1457">
        <w:rPr>
          <w:rFonts w:ascii="Times New Roman" w:eastAsia="Times New Roman" w:hAnsi="Times New Roman" w:cs="Times New Roman"/>
          <w:iCs/>
          <w:color w:val="auto"/>
          <w:sz w:val="28"/>
          <w:szCs w:val="28"/>
          <w:lang w:eastAsia="ru-RU" w:bidi="ar-SA"/>
        </w:rPr>
        <w:t xml:space="preserve">. 2019 </w:t>
      </w:r>
      <w:r w:rsidRPr="007C1457">
        <w:rPr>
          <w:rFonts w:ascii="Times New Roman" w:eastAsia="Times New Roman" w:hAnsi="Times New Roman" w:cs="Times New Roman" w:hint="eastAsia"/>
          <w:iCs/>
          <w:color w:val="auto"/>
          <w:sz w:val="28"/>
          <w:szCs w:val="28"/>
          <w:lang w:eastAsia="ru-RU" w:bidi="ar-SA"/>
        </w:rPr>
        <w:t>р</w:t>
      </w:r>
      <w:r w:rsidRPr="007C1457">
        <w:rPr>
          <w:rFonts w:ascii="Times New Roman" w:eastAsia="Times New Roman" w:hAnsi="Times New Roman" w:cs="Times New Roman"/>
          <w:iCs/>
          <w:color w:val="auto"/>
          <w:sz w:val="28"/>
          <w:szCs w:val="28"/>
          <w:lang w:eastAsia="ru-RU" w:bidi="ar-SA"/>
        </w:rPr>
        <w:t>. URL: </w:t>
      </w:r>
      <w:hyperlink r:id="rId31" w:anchor="Text" w:tgtFrame="_blank" w:history="1">
        <w:r w:rsidRPr="007C1457">
          <w:rPr>
            <w:rFonts w:ascii="Times New Roman" w:eastAsia="Times New Roman" w:hAnsi="Times New Roman" w:cs="Times New Roman"/>
            <w:iCs/>
            <w:sz w:val="28"/>
            <w:szCs w:val="28"/>
            <w:lang w:eastAsia="ru-RU" w:bidi="ar-SA"/>
          </w:rPr>
          <w:t>https://zakon.rada.gov.ua/laws/show/1075-2017-%D0%BF#Text</w:t>
        </w:r>
      </w:hyperlink>
      <w:r w:rsidRPr="007C1457">
        <w:rPr>
          <w:rFonts w:ascii="Times New Roman" w:eastAsia="Times New Roman" w:hAnsi="Times New Roman" w:cs="Times New Roman"/>
          <w:iCs/>
          <w:color w:val="auto"/>
          <w:sz w:val="28"/>
          <w:szCs w:val="28"/>
          <w:lang w:eastAsia="ru-RU" w:bidi="ar-SA"/>
        </w:rPr>
        <w:t> (дата звернення: 01.10.2025).</w:t>
      </w:r>
      <w:hyperlink r:id="rId32" w:anchor="fnref-60-8dd8e6458efb2e50" w:tgtFrame="_blank" w:history="1">
        <w:r w:rsidRPr="007C1457">
          <w:rPr>
            <w:rFonts w:ascii="Times New Roman" w:eastAsia="Times New Roman" w:hAnsi="Times New Roman" w:cs="Times New Roman"/>
            <w:iCs/>
            <w:sz w:val="28"/>
            <w:szCs w:val="28"/>
            <w:lang w:eastAsia="ru-RU" w:bidi="ar-SA"/>
          </w:rPr>
          <w:t>︎</w:t>
        </w:r>
      </w:hyperlink>
    </w:p>
    <w:p w:rsidR="00A21D02" w:rsidRPr="007C1457" w:rsidRDefault="00A21D02"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Про затвердження Наці</w:t>
      </w:r>
      <w:r w:rsidRPr="007C1457">
        <w:rPr>
          <w:rFonts w:ascii="Times New Roman" w:eastAsia="Times New Roman" w:hAnsi="Times New Roman" w:cs="Times New Roman" w:hint="eastAsia"/>
          <w:iCs/>
          <w:color w:val="auto"/>
          <w:sz w:val="28"/>
          <w:szCs w:val="28"/>
          <w:lang w:eastAsia="ru-RU" w:bidi="ar-SA"/>
        </w:rPr>
        <w:t>онального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плану</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д</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й</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щодо</w:t>
      </w:r>
      <w:r w:rsidRPr="007C1457">
        <w:rPr>
          <w:rFonts w:ascii="Times New Roman" w:eastAsia="Times New Roman" w:hAnsi="Times New Roman" w:cs="Times New Roman"/>
          <w:iCs/>
          <w:color w:val="auto"/>
          <w:sz w:val="28"/>
          <w:szCs w:val="28"/>
          <w:lang w:eastAsia="ru-RU" w:bidi="ar-SA"/>
        </w:rPr>
        <w:t xml:space="preserve"> і</w:t>
      </w:r>
      <w:r w:rsidRPr="007C1457">
        <w:rPr>
          <w:rFonts w:ascii="Times New Roman" w:eastAsia="Times New Roman" w:hAnsi="Times New Roman" w:cs="Times New Roman" w:hint="eastAsia"/>
          <w:iCs/>
          <w:color w:val="auto"/>
          <w:sz w:val="28"/>
          <w:szCs w:val="28"/>
          <w:lang w:eastAsia="ru-RU" w:bidi="ar-SA"/>
        </w:rPr>
        <w:t>мплементац</w:t>
      </w:r>
      <w:r w:rsidRPr="007C1457">
        <w:rPr>
          <w:rFonts w:ascii="Times New Roman" w:eastAsia="Times New Roman" w:hAnsi="Times New Roman" w:cs="Times New Roman"/>
          <w:iCs/>
          <w:color w:val="auto"/>
          <w:sz w:val="28"/>
          <w:szCs w:val="28"/>
          <w:lang w:eastAsia="ru-RU" w:bidi="ar-SA"/>
        </w:rPr>
        <w:t xml:space="preserve">ії </w:t>
      </w:r>
      <w:r w:rsidRPr="007C1457">
        <w:rPr>
          <w:rFonts w:ascii="Times New Roman" w:eastAsia="Times New Roman" w:hAnsi="Times New Roman" w:cs="Times New Roman" w:hint="eastAsia"/>
          <w:iCs/>
          <w:color w:val="auto"/>
          <w:sz w:val="28"/>
          <w:szCs w:val="28"/>
          <w:lang w:eastAsia="ru-RU" w:bidi="ar-SA"/>
        </w:rPr>
        <w:t>М</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жнародних</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медико</w:t>
      </w:r>
      <w:r w:rsidRPr="007C1457">
        <w:rPr>
          <w:rFonts w:ascii="Times New Roman" w:eastAsia="Times New Roman" w:hAnsi="Times New Roman" w:cs="Times New Roman"/>
          <w:iCs/>
          <w:color w:val="auto"/>
          <w:sz w:val="28"/>
          <w:szCs w:val="28"/>
          <w:lang w:eastAsia="ru-RU" w:bidi="ar-SA"/>
        </w:rPr>
        <w:t>-</w:t>
      </w:r>
      <w:r w:rsidRPr="007C1457">
        <w:rPr>
          <w:rFonts w:ascii="Times New Roman" w:eastAsia="Times New Roman" w:hAnsi="Times New Roman" w:cs="Times New Roman" w:hint="eastAsia"/>
          <w:iCs/>
          <w:color w:val="auto"/>
          <w:sz w:val="28"/>
          <w:szCs w:val="28"/>
          <w:lang w:eastAsia="ru-RU" w:bidi="ar-SA"/>
        </w:rPr>
        <w:t>сан</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тарних</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правил</w:t>
      </w:r>
      <w:r w:rsidRPr="007C1457">
        <w:rPr>
          <w:rFonts w:ascii="Times New Roman" w:eastAsia="Times New Roman" w:hAnsi="Times New Roman" w:cs="Times New Roman"/>
          <w:iCs/>
          <w:color w:val="auto"/>
          <w:sz w:val="28"/>
          <w:szCs w:val="28"/>
          <w:lang w:eastAsia="ru-RU" w:bidi="ar-SA"/>
        </w:rPr>
        <w:t xml:space="preserve"> : </w:t>
      </w:r>
      <w:r w:rsidRPr="007C1457">
        <w:rPr>
          <w:rFonts w:ascii="Times New Roman" w:eastAsia="Times New Roman" w:hAnsi="Times New Roman" w:cs="Times New Roman" w:hint="eastAsia"/>
          <w:iCs/>
          <w:color w:val="auto"/>
          <w:sz w:val="28"/>
          <w:szCs w:val="28"/>
          <w:lang w:eastAsia="ru-RU" w:bidi="ar-SA"/>
        </w:rPr>
        <w:t>Розпорядж</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Каб</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н</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стр</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Укра</w:t>
      </w:r>
      <w:r w:rsidRPr="007C1457">
        <w:rPr>
          <w:rFonts w:ascii="Times New Roman" w:eastAsia="Times New Roman" w:hAnsi="Times New Roman" w:cs="Times New Roman"/>
          <w:iCs/>
          <w:color w:val="auto"/>
          <w:sz w:val="28"/>
          <w:szCs w:val="28"/>
          <w:lang w:eastAsia="ru-RU" w:bidi="ar-SA"/>
        </w:rPr>
        <w:t>ї</w:t>
      </w:r>
      <w:r w:rsidRPr="007C1457">
        <w:rPr>
          <w:rFonts w:ascii="Times New Roman" w:eastAsia="Times New Roman" w:hAnsi="Times New Roman" w:cs="Times New Roman" w:hint="eastAsia"/>
          <w:iCs/>
          <w:color w:val="auto"/>
          <w:sz w:val="28"/>
          <w:szCs w:val="28"/>
          <w:lang w:eastAsia="ru-RU" w:bidi="ar-SA"/>
        </w:rPr>
        <w:t>ни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д</w:t>
      </w:r>
      <w:r w:rsidRPr="007C1457">
        <w:rPr>
          <w:rFonts w:ascii="Times New Roman" w:eastAsia="Times New Roman" w:hAnsi="Times New Roman" w:cs="Times New Roman"/>
          <w:iCs/>
          <w:color w:val="auto"/>
          <w:sz w:val="28"/>
          <w:szCs w:val="28"/>
          <w:lang w:eastAsia="ru-RU" w:bidi="ar-SA"/>
        </w:rPr>
        <w:t xml:space="preserve"> 24.02.2023 </w:t>
      </w:r>
      <w:r w:rsidRPr="007C1457">
        <w:rPr>
          <w:rFonts w:ascii="Times New Roman" w:eastAsia="Times New Roman" w:hAnsi="Times New Roman" w:cs="Times New Roman" w:hint="eastAsia"/>
          <w:iCs/>
          <w:color w:val="auto"/>
          <w:sz w:val="28"/>
          <w:szCs w:val="28"/>
          <w:lang w:eastAsia="ru-RU" w:bidi="ar-SA"/>
        </w:rPr>
        <w:t>№</w:t>
      </w:r>
      <w:r w:rsidRPr="007C1457">
        <w:rPr>
          <w:rFonts w:ascii="Times New Roman" w:eastAsia="Times New Roman" w:hAnsi="Times New Roman" w:cs="Times New Roman"/>
          <w:iCs/>
          <w:color w:val="auto"/>
          <w:sz w:val="28"/>
          <w:szCs w:val="28"/>
          <w:lang w:eastAsia="ru-RU" w:bidi="ar-SA"/>
        </w:rPr>
        <w:t xml:space="preserve"> 173-</w:t>
      </w:r>
      <w:r w:rsidRPr="007C1457">
        <w:rPr>
          <w:rFonts w:ascii="Times New Roman" w:eastAsia="Times New Roman" w:hAnsi="Times New Roman" w:cs="Times New Roman" w:hint="eastAsia"/>
          <w:iCs/>
          <w:color w:val="auto"/>
          <w:sz w:val="28"/>
          <w:szCs w:val="28"/>
          <w:lang w:eastAsia="ru-RU" w:bidi="ar-SA"/>
        </w:rPr>
        <w:t>р</w:t>
      </w:r>
      <w:r w:rsidRPr="007C1457">
        <w:rPr>
          <w:rFonts w:ascii="Times New Roman" w:eastAsia="Times New Roman" w:hAnsi="Times New Roman" w:cs="Times New Roman"/>
          <w:iCs/>
          <w:color w:val="auto"/>
          <w:sz w:val="28"/>
          <w:szCs w:val="28"/>
          <w:lang w:eastAsia="ru-RU" w:bidi="ar-SA"/>
        </w:rPr>
        <w:t>. URL:</w:t>
      </w:r>
      <w:r w:rsidRPr="007C1457">
        <w:rPr>
          <w:rFonts w:ascii="Times New Roman" w:eastAsia="Times New Roman" w:hAnsi="Times New Roman" w:cs="Times New Roman" w:hint="eastAsia"/>
          <w:iCs/>
          <w:color w:val="auto"/>
          <w:sz w:val="28"/>
          <w:szCs w:val="28"/>
          <w:lang w:eastAsia="ru-RU" w:bidi="ar-SA"/>
        </w:rPr>
        <w:t> </w:t>
      </w:r>
      <w:hyperlink r:id="rId33" w:anchor="Text" w:tgtFrame="_blank" w:history="1">
        <w:r w:rsidRPr="007C1457">
          <w:rPr>
            <w:rFonts w:ascii="Times New Roman" w:eastAsia="Times New Roman" w:hAnsi="Times New Roman" w:cs="Times New Roman"/>
            <w:iCs/>
            <w:sz w:val="28"/>
            <w:szCs w:val="28"/>
            <w:lang w:eastAsia="ru-RU" w:bidi="ar-SA"/>
          </w:rPr>
          <w:t>https://zakon.rada.gov.ua/laws/show/173-2023-%D1%80#Text</w:t>
        </w:r>
      </w:hyperlink>
      <w:r w:rsidRPr="007C1457">
        <w:rPr>
          <w:rFonts w:ascii="Times New Roman" w:eastAsia="Times New Roman" w:hAnsi="Times New Roman" w:cs="Times New Roman"/>
          <w:iCs/>
          <w:color w:val="auto"/>
          <w:sz w:val="28"/>
          <w:szCs w:val="28"/>
          <w:lang w:eastAsia="ru-RU" w:bidi="ar-SA"/>
        </w:rPr>
        <w:t xml:space="preserve"> (дата звернення: 01.10.2025). </w:t>
      </w:r>
    </w:p>
    <w:p w:rsidR="00A21D02" w:rsidRPr="007C1457" w:rsidRDefault="00A21D02"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 xml:space="preserve">Про затвердження Положення про центр первинної </w:t>
      </w:r>
      <w:r w:rsidRPr="007C1457">
        <w:rPr>
          <w:rFonts w:ascii="Times New Roman" w:eastAsia="Times New Roman" w:hAnsi="Times New Roman" w:cs="Times New Roman" w:hint="eastAsia"/>
          <w:iCs/>
          <w:color w:val="auto"/>
          <w:sz w:val="28"/>
          <w:szCs w:val="28"/>
          <w:lang w:eastAsia="ru-RU" w:bidi="ar-SA"/>
        </w:rPr>
        <w:t>медично</w:t>
      </w:r>
      <w:r w:rsidRPr="007C1457">
        <w:rPr>
          <w:rFonts w:ascii="Times New Roman" w:eastAsia="Times New Roman" w:hAnsi="Times New Roman" w:cs="Times New Roman"/>
          <w:iCs/>
          <w:color w:val="auto"/>
          <w:sz w:val="28"/>
          <w:szCs w:val="28"/>
          <w:lang w:eastAsia="ru-RU" w:bidi="ar-SA"/>
        </w:rPr>
        <w:t>ї (</w:t>
      </w:r>
      <w:r w:rsidRPr="007C1457">
        <w:rPr>
          <w:rFonts w:ascii="Times New Roman" w:eastAsia="Times New Roman" w:hAnsi="Times New Roman" w:cs="Times New Roman" w:hint="eastAsia"/>
          <w:iCs/>
          <w:color w:val="auto"/>
          <w:sz w:val="28"/>
          <w:szCs w:val="28"/>
          <w:lang w:eastAsia="ru-RU" w:bidi="ar-SA"/>
        </w:rPr>
        <w:t>медико</w:t>
      </w:r>
      <w:r w:rsidRPr="007C1457">
        <w:rPr>
          <w:rFonts w:ascii="Times New Roman" w:eastAsia="Times New Roman" w:hAnsi="Times New Roman" w:cs="Times New Roman"/>
          <w:iCs/>
          <w:color w:val="auto"/>
          <w:sz w:val="28"/>
          <w:szCs w:val="28"/>
          <w:lang w:eastAsia="ru-RU" w:bidi="ar-SA"/>
        </w:rPr>
        <w:t>-</w:t>
      </w:r>
      <w:r w:rsidRPr="007C1457">
        <w:rPr>
          <w:rFonts w:ascii="Times New Roman" w:eastAsia="Times New Roman" w:hAnsi="Times New Roman" w:cs="Times New Roman" w:hint="eastAsia"/>
          <w:iCs/>
          <w:color w:val="auto"/>
          <w:sz w:val="28"/>
          <w:szCs w:val="28"/>
          <w:lang w:eastAsia="ru-RU" w:bidi="ar-SA"/>
        </w:rPr>
        <w:t>сан</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тарно</w:t>
      </w:r>
      <w:r w:rsidRPr="007C1457">
        <w:rPr>
          <w:rFonts w:ascii="Times New Roman" w:eastAsia="Times New Roman" w:hAnsi="Times New Roman" w:cs="Times New Roman"/>
          <w:iCs/>
          <w:color w:val="auto"/>
          <w:sz w:val="28"/>
          <w:szCs w:val="28"/>
          <w:lang w:eastAsia="ru-RU" w:bidi="ar-SA"/>
        </w:rPr>
        <w:t xml:space="preserve">ї) </w:t>
      </w:r>
      <w:r w:rsidRPr="007C1457">
        <w:rPr>
          <w:rFonts w:ascii="Times New Roman" w:eastAsia="Times New Roman" w:hAnsi="Times New Roman" w:cs="Times New Roman" w:hint="eastAsia"/>
          <w:iCs/>
          <w:color w:val="auto"/>
          <w:sz w:val="28"/>
          <w:szCs w:val="28"/>
          <w:lang w:eastAsia="ru-RU" w:bidi="ar-SA"/>
        </w:rPr>
        <w:t>допомоги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та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положень</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про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його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п</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дрозд</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ли</w:t>
      </w:r>
      <w:r w:rsidRPr="007C1457">
        <w:rPr>
          <w:rFonts w:ascii="Times New Roman" w:eastAsia="Times New Roman" w:hAnsi="Times New Roman" w:cs="Times New Roman"/>
          <w:iCs/>
          <w:color w:val="auto"/>
          <w:sz w:val="28"/>
          <w:szCs w:val="28"/>
          <w:lang w:eastAsia="ru-RU" w:bidi="ar-SA"/>
        </w:rPr>
        <w:t xml:space="preserve"> : </w:t>
      </w:r>
      <w:r w:rsidRPr="007C1457">
        <w:rPr>
          <w:rFonts w:ascii="Times New Roman" w:eastAsia="Times New Roman" w:hAnsi="Times New Roman" w:cs="Times New Roman" w:hint="eastAsia"/>
          <w:iCs/>
          <w:color w:val="auto"/>
          <w:sz w:val="28"/>
          <w:szCs w:val="28"/>
          <w:lang w:eastAsia="ru-RU" w:bidi="ar-SA"/>
        </w:rPr>
        <w:t>Наказ</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МОЗ</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Укра</w:t>
      </w:r>
      <w:r w:rsidRPr="007C1457">
        <w:rPr>
          <w:rFonts w:ascii="Times New Roman" w:eastAsia="Times New Roman" w:hAnsi="Times New Roman" w:cs="Times New Roman"/>
          <w:iCs/>
          <w:color w:val="auto"/>
          <w:sz w:val="28"/>
          <w:szCs w:val="28"/>
          <w:lang w:eastAsia="ru-RU" w:bidi="ar-SA"/>
        </w:rPr>
        <w:t>ї</w:t>
      </w:r>
      <w:r w:rsidRPr="007C1457">
        <w:rPr>
          <w:rFonts w:ascii="Times New Roman" w:eastAsia="Times New Roman" w:hAnsi="Times New Roman" w:cs="Times New Roman" w:hint="eastAsia"/>
          <w:iCs/>
          <w:color w:val="auto"/>
          <w:sz w:val="28"/>
          <w:szCs w:val="28"/>
          <w:lang w:eastAsia="ru-RU" w:bidi="ar-SA"/>
        </w:rPr>
        <w:t>ни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д</w:t>
      </w:r>
      <w:r w:rsidRPr="007C1457">
        <w:rPr>
          <w:rFonts w:ascii="Times New Roman" w:eastAsia="Times New Roman" w:hAnsi="Times New Roman" w:cs="Times New Roman"/>
          <w:iCs/>
          <w:color w:val="auto"/>
          <w:sz w:val="28"/>
          <w:szCs w:val="28"/>
          <w:lang w:eastAsia="ru-RU" w:bidi="ar-SA"/>
        </w:rPr>
        <w:t xml:space="preserve"> 29.07.2016 </w:t>
      </w:r>
      <w:r w:rsidRPr="007C1457">
        <w:rPr>
          <w:rFonts w:ascii="Times New Roman" w:eastAsia="Times New Roman" w:hAnsi="Times New Roman" w:cs="Times New Roman" w:hint="eastAsia"/>
          <w:iCs/>
          <w:color w:val="auto"/>
          <w:sz w:val="28"/>
          <w:szCs w:val="28"/>
          <w:lang w:eastAsia="ru-RU" w:bidi="ar-SA"/>
        </w:rPr>
        <w:t>№</w:t>
      </w:r>
      <w:r w:rsidRPr="007C1457">
        <w:rPr>
          <w:rFonts w:ascii="Times New Roman" w:eastAsia="Times New Roman" w:hAnsi="Times New Roman" w:cs="Times New Roman"/>
          <w:iCs/>
          <w:color w:val="auto"/>
          <w:sz w:val="28"/>
          <w:szCs w:val="28"/>
          <w:lang w:eastAsia="ru-RU" w:bidi="ar-SA"/>
        </w:rPr>
        <w:t xml:space="preserve"> 801. URL: </w:t>
      </w:r>
      <w:hyperlink r:id="rId34" w:anchor="Text" w:tgtFrame="_blank" w:history="1">
        <w:r w:rsidRPr="007C1457">
          <w:rPr>
            <w:rFonts w:ascii="Times New Roman" w:eastAsia="Times New Roman" w:hAnsi="Times New Roman" w:cs="Times New Roman"/>
            <w:iCs/>
            <w:sz w:val="28"/>
            <w:szCs w:val="28"/>
            <w:lang w:eastAsia="ru-RU" w:bidi="ar-SA"/>
          </w:rPr>
          <w:t>https://zakon.rada.gov.ua/laws/show/z1167-16#Text</w:t>
        </w:r>
      </w:hyperlink>
      <w:r w:rsidRPr="007C1457">
        <w:rPr>
          <w:rFonts w:ascii="Times New Roman" w:eastAsia="Times New Roman" w:hAnsi="Times New Roman" w:cs="Times New Roman"/>
          <w:iCs/>
          <w:color w:val="auto"/>
          <w:sz w:val="28"/>
          <w:szCs w:val="28"/>
          <w:lang w:eastAsia="ru-RU" w:bidi="ar-SA"/>
        </w:rPr>
        <w:t xml:space="preserve"> (дата звернення: 01.10.2025). </w:t>
      </w:r>
    </w:p>
    <w:p w:rsidR="00A21D02" w:rsidRPr="007C1457" w:rsidRDefault="00A21D02"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lastRenderedPageBreak/>
        <w:t xml:space="preserve">Про схвалення Концепції </w:t>
      </w:r>
      <w:r w:rsidRPr="007C1457">
        <w:rPr>
          <w:rFonts w:ascii="Times New Roman" w:eastAsia="Times New Roman" w:hAnsi="Times New Roman" w:cs="Times New Roman" w:hint="eastAsia"/>
          <w:iCs/>
          <w:color w:val="auto"/>
          <w:sz w:val="28"/>
          <w:szCs w:val="28"/>
          <w:lang w:eastAsia="ru-RU" w:bidi="ar-SA"/>
        </w:rPr>
        <w:t>реформи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ф</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нансування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системи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охорони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здоров</w:t>
      </w:r>
      <w:r w:rsidRPr="007C1457">
        <w:rPr>
          <w:rFonts w:ascii="Times New Roman" w:eastAsia="Times New Roman" w:hAnsi="Times New Roman" w:cs="Times New Roman"/>
          <w:iCs/>
          <w:color w:val="auto"/>
          <w:sz w:val="28"/>
          <w:szCs w:val="28"/>
          <w:lang w:eastAsia="ru-RU" w:bidi="ar-SA"/>
        </w:rPr>
        <w:t>'</w:t>
      </w:r>
      <w:r w:rsidRPr="007C1457">
        <w:rPr>
          <w:rFonts w:ascii="Times New Roman" w:eastAsia="Times New Roman" w:hAnsi="Times New Roman" w:cs="Times New Roman" w:hint="eastAsia"/>
          <w:iCs/>
          <w:color w:val="auto"/>
          <w:sz w:val="28"/>
          <w:szCs w:val="28"/>
          <w:lang w:eastAsia="ru-RU" w:bidi="ar-SA"/>
        </w:rPr>
        <w:t>я</w:t>
      </w:r>
      <w:r w:rsidRPr="007C1457">
        <w:rPr>
          <w:rFonts w:ascii="Times New Roman" w:eastAsia="Times New Roman" w:hAnsi="Times New Roman" w:cs="Times New Roman"/>
          <w:iCs/>
          <w:color w:val="auto"/>
          <w:sz w:val="28"/>
          <w:szCs w:val="28"/>
          <w:lang w:eastAsia="ru-RU" w:bidi="ar-SA"/>
        </w:rPr>
        <w:t xml:space="preserve"> : </w:t>
      </w:r>
      <w:r w:rsidRPr="007C1457">
        <w:rPr>
          <w:rFonts w:ascii="Times New Roman" w:eastAsia="Times New Roman" w:hAnsi="Times New Roman" w:cs="Times New Roman" w:hint="eastAsia"/>
          <w:iCs/>
          <w:color w:val="auto"/>
          <w:sz w:val="28"/>
          <w:szCs w:val="28"/>
          <w:lang w:eastAsia="ru-RU" w:bidi="ar-SA"/>
        </w:rPr>
        <w:t>Розпорядж</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К</w:t>
      </w:r>
      <w:r w:rsidRPr="007C1457">
        <w:rPr>
          <w:rFonts w:ascii="Times New Roman" w:eastAsia="Times New Roman" w:hAnsi="Times New Roman" w:cs="Times New Roman"/>
          <w:iCs/>
          <w:color w:val="auto"/>
          <w:sz w:val="28"/>
          <w:szCs w:val="28"/>
          <w:lang w:eastAsia="ru-RU" w:bidi="ar-SA"/>
        </w:rPr>
        <w:t>аб. Мі</w:t>
      </w:r>
      <w:r w:rsidRPr="007C1457">
        <w:rPr>
          <w:rFonts w:ascii="Times New Roman" w:eastAsia="Times New Roman" w:hAnsi="Times New Roman" w:cs="Times New Roman" w:hint="eastAsia"/>
          <w:iCs/>
          <w:color w:val="auto"/>
          <w:sz w:val="28"/>
          <w:szCs w:val="28"/>
          <w:lang w:eastAsia="ru-RU" w:bidi="ar-SA"/>
        </w:rPr>
        <w:t>н</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стр</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Укра</w:t>
      </w:r>
      <w:r w:rsidRPr="007C1457">
        <w:rPr>
          <w:rFonts w:ascii="Times New Roman" w:eastAsia="Times New Roman" w:hAnsi="Times New Roman" w:cs="Times New Roman"/>
          <w:iCs/>
          <w:color w:val="auto"/>
          <w:sz w:val="28"/>
          <w:szCs w:val="28"/>
          <w:lang w:eastAsia="ru-RU" w:bidi="ar-SA"/>
        </w:rPr>
        <w:t>ї</w:t>
      </w:r>
      <w:r w:rsidRPr="007C1457">
        <w:rPr>
          <w:rFonts w:ascii="Times New Roman" w:eastAsia="Times New Roman" w:hAnsi="Times New Roman" w:cs="Times New Roman" w:hint="eastAsia"/>
          <w:iCs/>
          <w:color w:val="auto"/>
          <w:sz w:val="28"/>
          <w:szCs w:val="28"/>
          <w:lang w:eastAsia="ru-RU" w:bidi="ar-SA"/>
        </w:rPr>
        <w:t>ни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д</w:t>
      </w:r>
      <w:r w:rsidRPr="007C1457">
        <w:rPr>
          <w:rFonts w:ascii="Times New Roman" w:eastAsia="Times New Roman" w:hAnsi="Times New Roman" w:cs="Times New Roman"/>
          <w:iCs/>
          <w:color w:val="auto"/>
          <w:sz w:val="28"/>
          <w:szCs w:val="28"/>
          <w:lang w:eastAsia="ru-RU" w:bidi="ar-SA"/>
        </w:rPr>
        <w:t xml:space="preserve"> 30.11.2016 </w:t>
      </w:r>
      <w:r w:rsidRPr="007C1457">
        <w:rPr>
          <w:rFonts w:ascii="Times New Roman" w:eastAsia="Times New Roman" w:hAnsi="Times New Roman" w:cs="Times New Roman" w:hint="eastAsia"/>
          <w:iCs/>
          <w:color w:val="auto"/>
          <w:sz w:val="28"/>
          <w:szCs w:val="28"/>
          <w:lang w:eastAsia="ru-RU" w:bidi="ar-SA"/>
        </w:rPr>
        <w:t>№</w:t>
      </w:r>
      <w:r w:rsidRPr="007C1457">
        <w:rPr>
          <w:rFonts w:ascii="Times New Roman" w:eastAsia="Times New Roman" w:hAnsi="Times New Roman" w:cs="Times New Roman"/>
          <w:iCs/>
          <w:color w:val="auto"/>
          <w:sz w:val="28"/>
          <w:szCs w:val="28"/>
          <w:lang w:eastAsia="ru-RU" w:bidi="ar-SA"/>
        </w:rPr>
        <w:t xml:space="preserve"> 1013-</w:t>
      </w:r>
      <w:r w:rsidRPr="007C1457">
        <w:rPr>
          <w:rFonts w:ascii="Times New Roman" w:eastAsia="Times New Roman" w:hAnsi="Times New Roman" w:cs="Times New Roman" w:hint="eastAsia"/>
          <w:iCs/>
          <w:color w:val="auto"/>
          <w:sz w:val="28"/>
          <w:szCs w:val="28"/>
          <w:lang w:eastAsia="ru-RU" w:bidi="ar-SA"/>
        </w:rPr>
        <w:t>р</w:t>
      </w:r>
      <w:r w:rsidRPr="007C1457">
        <w:rPr>
          <w:rFonts w:ascii="Times New Roman" w:eastAsia="Times New Roman" w:hAnsi="Times New Roman" w:cs="Times New Roman"/>
          <w:iCs/>
          <w:color w:val="auto"/>
          <w:sz w:val="28"/>
          <w:szCs w:val="28"/>
          <w:lang w:eastAsia="ru-RU" w:bidi="ar-SA"/>
        </w:rPr>
        <w:t>. URL:</w:t>
      </w:r>
      <w:r w:rsidRPr="007C1457">
        <w:rPr>
          <w:rFonts w:ascii="Times New Roman" w:eastAsia="Times New Roman" w:hAnsi="Times New Roman" w:cs="Times New Roman" w:hint="eastAsia"/>
          <w:iCs/>
          <w:color w:val="auto"/>
          <w:sz w:val="28"/>
          <w:szCs w:val="28"/>
          <w:lang w:eastAsia="ru-RU" w:bidi="ar-SA"/>
        </w:rPr>
        <w:t> </w:t>
      </w:r>
      <w:hyperlink r:id="rId35" w:anchor="n8" w:tgtFrame="_blank" w:history="1">
        <w:r w:rsidRPr="007C1457">
          <w:rPr>
            <w:rFonts w:ascii="Times New Roman" w:eastAsia="Times New Roman" w:hAnsi="Times New Roman" w:cs="Times New Roman"/>
            <w:iCs/>
            <w:sz w:val="28"/>
            <w:szCs w:val="28"/>
            <w:lang w:eastAsia="ru-RU" w:bidi="ar-SA"/>
          </w:rPr>
          <w:t>https://zakon.rada.gov.ua/rada/show/1013-2016-%D1%80#n8</w:t>
        </w:r>
      </w:hyperlink>
      <w:r w:rsidRPr="007C1457">
        <w:rPr>
          <w:rFonts w:ascii="Times New Roman" w:eastAsia="Times New Roman" w:hAnsi="Times New Roman" w:cs="Times New Roman"/>
          <w:iCs/>
          <w:color w:val="auto"/>
          <w:sz w:val="28"/>
          <w:szCs w:val="28"/>
          <w:lang w:eastAsia="ru-RU" w:bidi="ar-SA"/>
        </w:rPr>
        <w:t xml:space="preserve"> (дата звернення: 01.10.2025). </w:t>
      </w:r>
    </w:p>
    <w:p w:rsidR="00A21D02" w:rsidRDefault="00A21D02"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 xml:space="preserve">Про схвалення Концепції розвитку електронної </w:t>
      </w:r>
      <w:r w:rsidRPr="007C1457">
        <w:rPr>
          <w:rFonts w:ascii="Times New Roman" w:eastAsia="Times New Roman" w:hAnsi="Times New Roman" w:cs="Times New Roman" w:hint="eastAsia"/>
          <w:iCs/>
          <w:color w:val="auto"/>
          <w:sz w:val="28"/>
          <w:szCs w:val="28"/>
          <w:lang w:eastAsia="ru-RU" w:bidi="ar-SA"/>
        </w:rPr>
        <w:t>охорони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здоров</w:t>
      </w:r>
      <w:r w:rsidRPr="007C1457">
        <w:rPr>
          <w:rFonts w:ascii="Times New Roman" w:eastAsia="Times New Roman" w:hAnsi="Times New Roman" w:cs="Times New Roman"/>
          <w:iCs/>
          <w:color w:val="auto"/>
          <w:sz w:val="28"/>
          <w:szCs w:val="28"/>
          <w:lang w:eastAsia="ru-RU" w:bidi="ar-SA"/>
        </w:rPr>
        <w:t>'</w:t>
      </w:r>
      <w:r w:rsidRPr="007C1457">
        <w:rPr>
          <w:rFonts w:ascii="Times New Roman" w:eastAsia="Times New Roman" w:hAnsi="Times New Roman" w:cs="Times New Roman" w:hint="eastAsia"/>
          <w:iCs/>
          <w:color w:val="auto"/>
          <w:sz w:val="28"/>
          <w:szCs w:val="28"/>
          <w:lang w:eastAsia="ru-RU" w:bidi="ar-SA"/>
        </w:rPr>
        <w:t>я</w:t>
      </w:r>
      <w:r w:rsidRPr="007C1457">
        <w:rPr>
          <w:rFonts w:ascii="Times New Roman" w:eastAsia="Times New Roman" w:hAnsi="Times New Roman" w:cs="Times New Roman"/>
          <w:iCs/>
          <w:color w:val="auto"/>
          <w:sz w:val="28"/>
          <w:szCs w:val="28"/>
          <w:lang w:eastAsia="ru-RU" w:bidi="ar-SA"/>
        </w:rPr>
        <w:t xml:space="preserve"> : </w:t>
      </w:r>
      <w:r w:rsidRPr="007C1457">
        <w:rPr>
          <w:rFonts w:ascii="Times New Roman" w:eastAsia="Times New Roman" w:hAnsi="Times New Roman" w:cs="Times New Roman" w:hint="eastAsia"/>
          <w:iCs/>
          <w:color w:val="auto"/>
          <w:sz w:val="28"/>
          <w:szCs w:val="28"/>
          <w:lang w:eastAsia="ru-RU" w:bidi="ar-SA"/>
        </w:rPr>
        <w:t>Розпорядж</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Каб</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н</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стр</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Укра</w:t>
      </w:r>
      <w:r w:rsidRPr="007C1457">
        <w:rPr>
          <w:rFonts w:ascii="Times New Roman" w:eastAsia="Times New Roman" w:hAnsi="Times New Roman" w:cs="Times New Roman"/>
          <w:iCs/>
          <w:color w:val="auto"/>
          <w:sz w:val="28"/>
          <w:szCs w:val="28"/>
          <w:lang w:eastAsia="ru-RU" w:bidi="ar-SA"/>
        </w:rPr>
        <w:t>ї</w:t>
      </w:r>
      <w:r w:rsidRPr="007C1457">
        <w:rPr>
          <w:rFonts w:ascii="Times New Roman" w:eastAsia="Times New Roman" w:hAnsi="Times New Roman" w:cs="Times New Roman" w:hint="eastAsia"/>
          <w:iCs/>
          <w:color w:val="auto"/>
          <w:sz w:val="28"/>
          <w:szCs w:val="28"/>
          <w:lang w:eastAsia="ru-RU" w:bidi="ar-SA"/>
        </w:rPr>
        <w:t>ни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д</w:t>
      </w:r>
      <w:r w:rsidRPr="007C1457">
        <w:rPr>
          <w:rFonts w:ascii="Times New Roman" w:eastAsia="Times New Roman" w:hAnsi="Times New Roman" w:cs="Times New Roman"/>
          <w:iCs/>
          <w:color w:val="auto"/>
          <w:sz w:val="28"/>
          <w:szCs w:val="28"/>
          <w:lang w:eastAsia="ru-RU" w:bidi="ar-SA"/>
        </w:rPr>
        <w:t xml:space="preserve"> 28.12.2020 </w:t>
      </w:r>
      <w:r w:rsidRPr="007C1457">
        <w:rPr>
          <w:rFonts w:ascii="Times New Roman" w:eastAsia="Times New Roman" w:hAnsi="Times New Roman" w:cs="Times New Roman" w:hint="eastAsia"/>
          <w:iCs/>
          <w:color w:val="auto"/>
          <w:sz w:val="28"/>
          <w:szCs w:val="28"/>
          <w:lang w:eastAsia="ru-RU" w:bidi="ar-SA"/>
        </w:rPr>
        <w:t>№</w:t>
      </w:r>
      <w:r w:rsidRPr="007C1457">
        <w:rPr>
          <w:rFonts w:ascii="Times New Roman" w:eastAsia="Times New Roman" w:hAnsi="Times New Roman" w:cs="Times New Roman"/>
          <w:iCs/>
          <w:color w:val="auto"/>
          <w:sz w:val="28"/>
          <w:szCs w:val="28"/>
          <w:lang w:eastAsia="ru-RU" w:bidi="ar-SA"/>
        </w:rPr>
        <w:t xml:space="preserve"> 1671-</w:t>
      </w:r>
      <w:r w:rsidRPr="007C1457">
        <w:rPr>
          <w:rFonts w:ascii="Times New Roman" w:eastAsia="Times New Roman" w:hAnsi="Times New Roman" w:cs="Times New Roman" w:hint="eastAsia"/>
          <w:iCs/>
          <w:color w:val="auto"/>
          <w:sz w:val="28"/>
          <w:szCs w:val="28"/>
          <w:lang w:eastAsia="ru-RU" w:bidi="ar-SA"/>
        </w:rPr>
        <w:t>р</w:t>
      </w:r>
      <w:r w:rsidRPr="007C1457">
        <w:rPr>
          <w:rFonts w:ascii="Times New Roman" w:eastAsia="Times New Roman" w:hAnsi="Times New Roman" w:cs="Times New Roman"/>
          <w:iCs/>
          <w:color w:val="auto"/>
          <w:sz w:val="28"/>
          <w:szCs w:val="28"/>
          <w:lang w:eastAsia="ru-RU" w:bidi="ar-SA"/>
        </w:rPr>
        <w:t xml:space="preserve"> : </w:t>
      </w:r>
      <w:r w:rsidRPr="007C1457">
        <w:rPr>
          <w:rFonts w:ascii="Times New Roman" w:eastAsia="Times New Roman" w:hAnsi="Times New Roman" w:cs="Times New Roman" w:hint="eastAsia"/>
          <w:iCs/>
          <w:color w:val="auto"/>
          <w:sz w:val="28"/>
          <w:szCs w:val="28"/>
          <w:lang w:eastAsia="ru-RU" w:bidi="ar-SA"/>
        </w:rPr>
        <w:t>станом</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на</w:t>
      </w:r>
      <w:r w:rsidRPr="007C1457">
        <w:rPr>
          <w:rFonts w:ascii="Times New Roman" w:eastAsia="Times New Roman" w:hAnsi="Times New Roman" w:cs="Times New Roman"/>
          <w:iCs/>
          <w:color w:val="auto"/>
          <w:sz w:val="28"/>
          <w:szCs w:val="28"/>
          <w:lang w:eastAsia="ru-RU" w:bidi="ar-SA"/>
        </w:rPr>
        <w:t xml:space="preserve"> 6 </w:t>
      </w:r>
      <w:r w:rsidRPr="007C1457">
        <w:rPr>
          <w:rFonts w:ascii="Times New Roman" w:eastAsia="Times New Roman" w:hAnsi="Times New Roman" w:cs="Times New Roman" w:hint="eastAsia"/>
          <w:iCs/>
          <w:color w:val="auto"/>
          <w:sz w:val="28"/>
          <w:szCs w:val="28"/>
          <w:lang w:eastAsia="ru-RU" w:bidi="ar-SA"/>
        </w:rPr>
        <w:t>верес</w:t>
      </w:r>
      <w:r w:rsidRPr="007C1457">
        <w:rPr>
          <w:rFonts w:ascii="Times New Roman" w:eastAsia="Times New Roman" w:hAnsi="Times New Roman" w:cs="Times New Roman"/>
          <w:iCs/>
          <w:color w:val="auto"/>
          <w:sz w:val="28"/>
          <w:szCs w:val="28"/>
          <w:lang w:eastAsia="ru-RU" w:bidi="ar-SA"/>
        </w:rPr>
        <w:t xml:space="preserve">. 2024 </w:t>
      </w:r>
      <w:r w:rsidRPr="007C1457">
        <w:rPr>
          <w:rFonts w:ascii="Times New Roman" w:eastAsia="Times New Roman" w:hAnsi="Times New Roman" w:cs="Times New Roman" w:hint="eastAsia"/>
          <w:iCs/>
          <w:color w:val="auto"/>
          <w:sz w:val="28"/>
          <w:szCs w:val="28"/>
          <w:lang w:eastAsia="ru-RU" w:bidi="ar-SA"/>
        </w:rPr>
        <w:t>р</w:t>
      </w:r>
      <w:r w:rsidRPr="007C1457">
        <w:rPr>
          <w:rFonts w:ascii="Times New Roman" w:eastAsia="Times New Roman" w:hAnsi="Times New Roman" w:cs="Times New Roman"/>
          <w:iCs/>
          <w:color w:val="auto"/>
          <w:sz w:val="28"/>
          <w:szCs w:val="28"/>
          <w:lang w:eastAsia="ru-RU" w:bidi="ar-SA"/>
        </w:rPr>
        <w:t>. URL:</w:t>
      </w:r>
      <w:r w:rsidRPr="007C1457">
        <w:rPr>
          <w:rFonts w:ascii="Times New Roman" w:eastAsia="Times New Roman" w:hAnsi="Times New Roman" w:cs="Times New Roman" w:hint="eastAsia"/>
          <w:iCs/>
          <w:color w:val="auto"/>
          <w:sz w:val="28"/>
          <w:szCs w:val="28"/>
          <w:lang w:eastAsia="ru-RU" w:bidi="ar-SA"/>
        </w:rPr>
        <w:t> </w:t>
      </w:r>
      <w:hyperlink r:id="rId36" w:anchor="Text" w:tgtFrame="_blank" w:history="1">
        <w:r w:rsidRPr="007C1457">
          <w:rPr>
            <w:rFonts w:ascii="Times New Roman" w:eastAsia="Times New Roman" w:hAnsi="Times New Roman" w:cs="Times New Roman"/>
            <w:iCs/>
            <w:sz w:val="28"/>
            <w:szCs w:val="28"/>
            <w:lang w:eastAsia="ru-RU" w:bidi="ar-SA"/>
          </w:rPr>
          <w:t>https://zakon.rada.gov.ua/laws/show/1671-2020-%D1%80#Text</w:t>
        </w:r>
      </w:hyperlink>
      <w:r w:rsidRPr="007C1457">
        <w:rPr>
          <w:rFonts w:ascii="Times New Roman" w:eastAsia="Times New Roman" w:hAnsi="Times New Roman" w:cs="Times New Roman"/>
          <w:iCs/>
          <w:color w:val="auto"/>
          <w:sz w:val="28"/>
          <w:szCs w:val="28"/>
          <w:lang w:eastAsia="ru-RU" w:bidi="ar-SA"/>
        </w:rPr>
        <w:t xml:space="preserve"> (дата звернення: 01.10.2025). </w:t>
      </w:r>
    </w:p>
    <w:p w:rsidR="00DC3775" w:rsidRPr="00DC3775" w:rsidRDefault="00DC3775" w:rsidP="00DC3775">
      <w:pPr>
        <w:pStyle w:val="a5"/>
        <w:widowControl/>
        <w:numPr>
          <w:ilvl w:val="0"/>
          <w:numId w:val="7"/>
        </w:numPr>
        <w:spacing w:line="360" w:lineRule="auto"/>
        <w:ind w:left="0" w:firstLine="360"/>
        <w:jc w:val="both"/>
        <w:rPr>
          <w:rFonts w:ascii="Times New Roman" w:eastAsia="Times New Roman" w:hAnsi="Times New Roman" w:cs="Times New Roman"/>
          <w:iCs/>
          <w:color w:val="auto"/>
          <w:sz w:val="28"/>
          <w:szCs w:val="28"/>
          <w:lang w:eastAsia="ru-RU" w:bidi="ar-SA"/>
        </w:rPr>
      </w:pPr>
      <w:r w:rsidRPr="00DC3775">
        <w:rPr>
          <w:rFonts w:ascii="Times New Roman" w:eastAsia="Times New Roman" w:hAnsi="Times New Roman" w:cs="Times New Roman"/>
          <w:iCs/>
          <w:color w:val="auto"/>
          <w:sz w:val="28"/>
          <w:szCs w:val="28"/>
          <w:lang w:eastAsia="ru-RU" w:bidi="ar-SA"/>
        </w:rPr>
        <w:t>Орбан-Лембрик Л.Е. Психологія управління : Посібник  /  Л.Е. ОрбанЛембрик. – К. : Академвидав, 2003. – 568с.</w:t>
      </w:r>
    </w:p>
    <w:p w:rsidR="00674C78" w:rsidRPr="00A711D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t>Сафонов, Ю. М., Борщ, В. І.</w:t>
      </w:r>
      <w:r w:rsidRPr="00A711D8">
        <w:rPr>
          <w:rFonts w:ascii="Times New Roman" w:eastAsia="Times New Roman" w:hAnsi="Times New Roman" w:cs="Times New Roman"/>
          <w:color w:val="auto"/>
          <w:sz w:val="28"/>
          <w:szCs w:val="28"/>
          <w:lang w:eastAsia="ru-RU" w:bidi="ar-SA"/>
        </w:rPr>
        <w:t xml:space="preserve"> Стратегічний менеджмент закладів охорони здоров'я: загальні принципи та особливості застосування в галузі охорони здоров'я України. </w:t>
      </w:r>
      <w:r w:rsidRPr="00A711D8">
        <w:rPr>
          <w:rFonts w:ascii="Times New Roman" w:eastAsia="Times New Roman" w:hAnsi="Times New Roman" w:cs="Times New Roman"/>
          <w:i/>
          <w:iCs/>
          <w:color w:val="auto"/>
          <w:sz w:val="28"/>
          <w:szCs w:val="28"/>
          <w:lang w:eastAsia="ru-RU" w:bidi="ar-SA"/>
        </w:rPr>
        <w:t>Економіка та управління національним господарством</w:t>
      </w:r>
      <w:r w:rsidRPr="00A711D8">
        <w:rPr>
          <w:rFonts w:ascii="Times New Roman" w:eastAsia="Times New Roman" w:hAnsi="Times New Roman" w:cs="Times New Roman"/>
          <w:color w:val="auto"/>
          <w:sz w:val="28"/>
          <w:szCs w:val="28"/>
          <w:lang w:eastAsia="ru-RU" w:bidi="ar-SA"/>
        </w:rPr>
        <w:t>, 2018.</w:t>
      </w:r>
    </w:p>
    <w:p w:rsidR="00674C7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t>Слабкий, Г. О., Шутурмінський, В. Г.</w:t>
      </w:r>
      <w:r w:rsidRPr="00A711D8">
        <w:rPr>
          <w:rFonts w:ascii="Times New Roman" w:eastAsia="Times New Roman" w:hAnsi="Times New Roman" w:cs="Times New Roman"/>
          <w:color w:val="auto"/>
          <w:sz w:val="28"/>
          <w:szCs w:val="28"/>
          <w:lang w:eastAsia="ru-RU" w:bidi="ar-SA"/>
        </w:rPr>
        <w:t xml:space="preserve"> Менеджмент та маркетинг в охороні здоров’я: навч. посіб. Вінниця: Нова книга, 2022.</w:t>
      </w:r>
    </w:p>
    <w:p w:rsidR="007C1457" w:rsidRDefault="007C1457"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Сумець О. М. Проектно-оріє</w:t>
      </w:r>
      <w:r w:rsidRPr="007C1457">
        <w:rPr>
          <w:rFonts w:ascii="Times New Roman" w:eastAsia="Times New Roman" w:hAnsi="Times New Roman" w:cs="Times New Roman" w:hint="eastAsia"/>
          <w:iCs/>
          <w:color w:val="auto"/>
          <w:sz w:val="28"/>
          <w:szCs w:val="28"/>
          <w:lang w:eastAsia="ru-RU" w:bidi="ar-SA"/>
        </w:rPr>
        <w:t>нтоване</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управл</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ння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орган</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зац</w:t>
      </w:r>
      <w:r w:rsidRPr="007C1457">
        <w:rPr>
          <w:rFonts w:ascii="Times New Roman" w:eastAsia="Times New Roman" w:hAnsi="Times New Roman" w:cs="Times New Roman"/>
          <w:iCs/>
          <w:color w:val="auto"/>
          <w:sz w:val="28"/>
          <w:szCs w:val="28"/>
          <w:lang w:eastAsia="ru-RU" w:bidi="ar-SA"/>
        </w:rPr>
        <w:t>іє</w:t>
      </w:r>
      <w:r w:rsidRPr="007C1457">
        <w:rPr>
          <w:rFonts w:ascii="Times New Roman" w:eastAsia="Times New Roman" w:hAnsi="Times New Roman" w:cs="Times New Roman" w:hint="eastAsia"/>
          <w:iCs/>
          <w:color w:val="auto"/>
          <w:sz w:val="28"/>
          <w:szCs w:val="28"/>
          <w:lang w:eastAsia="ru-RU" w:bidi="ar-SA"/>
        </w:rPr>
        <w:t>ю</w:t>
      </w:r>
      <w:r w:rsidRPr="007C1457">
        <w:rPr>
          <w:rFonts w:ascii="Times New Roman" w:eastAsia="Times New Roman" w:hAnsi="Times New Roman" w:cs="Times New Roman"/>
          <w:iCs/>
          <w:color w:val="auto"/>
          <w:sz w:val="28"/>
          <w:szCs w:val="28"/>
          <w:lang w:eastAsia="ru-RU" w:bidi="ar-SA"/>
        </w:rPr>
        <w:t xml:space="preserve"> : </w:t>
      </w:r>
      <w:r w:rsidRPr="007C1457">
        <w:rPr>
          <w:rFonts w:ascii="Times New Roman" w:eastAsia="Times New Roman" w:hAnsi="Times New Roman" w:cs="Times New Roman" w:hint="eastAsia"/>
          <w:iCs/>
          <w:color w:val="auto"/>
          <w:sz w:val="28"/>
          <w:szCs w:val="28"/>
          <w:lang w:eastAsia="ru-RU" w:bidi="ar-SA"/>
        </w:rPr>
        <w:t>навч</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пос</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б</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Ки</w:t>
      </w:r>
      <w:r w:rsidRPr="007C1457">
        <w:rPr>
          <w:rFonts w:ascii="Times New Roman" w:eastAsia="Times New Roman" w:hAnsi="Times New Roman" w:cs="Times New Roman"/>
          <w:iCs/>
          <w:color w:val="auto"/>
          <w:sz w:val="28"/>
          <w:szCs w:val="28"/>
          <w:lang w:eastAsia="ru-RU" w:bidi="ar-SA"/>
        </w:rPr>
        <w:t>ї</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 </w:t>
      </w:r>
      <w:r w:rsidRPr="007C1457">
        <w:rPr>
          <w:rFonts w:ascii="Times New Roman" w:eastAsia="Times New Roman" w:hAnsi="Times New Roman" w:cs="Times New Roman" w:hint="eastAsia"/>
          <w:iCs/>
          <w:color w:val="auto"/>
          <w:sz w:val="28"/>
          <w:szCs w:val="28"/>
          <w:lang w:eastAsia="ru-RU" w:bidi="ar-SA"/>
        </w:rPr>
        <w:t>Ун</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верситет</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економ</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ки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та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права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«КРОК»</w:t>
      </w:r>
      <w:r w:rsidRPr="007C1457">
        <w:rPr>
          <w:rFonts w:ascii="Times New Roman" w:eastAsia="Times New Roman" w:hAnsi="Times New Roman" w:cs="Times New Roman"/>
          <w:iCs/>
          <w:color w:val="auto"/>
          <w:sz w:val="28"/>
          <w:szCs w:val="28"/>
          <w:lang w:eastAsia="ru-RU" w:bidi="ar-SA"/>
        </w:rPr>
        <w:t xml:space="preserve">, 2022. 167 </w:t>
      </w:r>
      <w:r w:rsidRPr="007C1457">
        <w:rPr>
          <w:rFonts w:ascii="Times New Roman" w:eastAsia="Times New Roman" w:hAnsi="Times New Roman" w:cs="Times New Roman" w:hint="eastAsia"/>
          <w:iCs/>
          <w:color w:val="auto"/>
          <w:sz w:val="28"/>
          <w:szCs w:val="28"/>
          <w:lang w:eastAsia="ru-RU" w:bidi="ar-SA"/>
        </w:rPr>
        <w:t>с</w:t>
      </w:r>
      <w:r w:rsidRPr="007C1457">
        <w:rPr>
          <w:rFonts w:ascii="Times New Roman" w:eastAsia="Times New Roman" w:hAnsi="Times New Roman" w:cs="Times New Roman"/>
          <w:iCs/>
          <w:color w:val="auto"/>
          <w:sz w:val="28"/>
          <w:szCs w:val="28"/>
          <w:lang w:eastAsia="ru-RU" w:bidi="ar-SA"/>
        </w:rPr>
        <w:t xml:space="preserve">. </w:t>
      </w:r>
    </w:p>
    <w:p w:rsidR="007C1457" w:rsidRPr="002456C6" w:rsidRDefault="007C1457" w:rsidP="00661D71">
      <w:pPr>
        <w:pStyle w:val="a5"/>
        <w:widowControl/>
        <w:numPr>
          <w:ilvl w:val="0"/>
          <w:numId w:val="7"/>
        </w:numPr>
        <w:spacing w:line="360" w:lineRule="auto"/>
        <w:ind w:left="0" w:firstLine="709"/>
        <w:jc w:val="both"/>
        <w:rPr>
          <w:rFonts w:ascii="Times New Roman" w:hAnsi="Times New Roman" w:cs="Times New Roman"/>
          <w:sz w:val="28"/>
          <w:szCs w:val="28"/>
        </w:rPr>
      </w:pPr>
      <w:r w:rsidRPr="002456C6">
        <w:rPr>
          <w:rFonts w:ascii="Times New Roman" w:hAnsi="Times New Roman" w:cs="Times New Roman"/>
          <w:sz w:val="28"/>
          <w:szCs w:val="28"/>
        </w:rPr>
        <w:t>Стахів О. В. Управління системним розвитком закладів охорони здоров’я. Дисертація на здобуття ступеня доктора філософії за спеціальністю 073 – менеджмент. Західноукраїнський національний університет, Тернопіль, 2023. 247 c.</w:t>
      </w:r>
    </w:p>
    <w:p w:rsidR="007C1457" w:rsidRPr="002456C6" w:rsidRDefault="007C1457" w:rsidP="00661D71">
      <w:pPr>
        <w:pStyle w:val="a5"/>
        <w:widowControl/>
        <w:numPr>
          <w:ilvl w:val="0"/>
          <w:numId w:val="7"/>
        </w:numPr>
        <w:spacing w:line="360" w:lineRule="auto"/>
        <w:ind w:left="0" w:firstLine="709"/>
        <w:jc w:val="both"/>
        <w:rPr>
          <w:rFonts w:ascii="Times New Roman" w:hAnsi="Times New Roman" w:cs="Times New Roman"/>
          <w:sz w:val="28"/>
          <w:szCs w:val="28"/>
        </w:rPr>
      </w:pPr>
      <w:bookmarkStart w:id="2" w:name="_Hlk214564103"/>
      <w:r w:rsidRPr="002456C6">
        <w:rPr>
          <w:rFonts w:ascii="Times New Roman" w:hAnsi="Times New Roman" w:cs="Times New Roman"/>
          <w:sz w:val="28"/>
          <w:szCs w:val="28"/>
        </w:rPr>
        <w:t>Тарасюк</w:t>
      </w:r>
      <w:bookmarkEnd w:id="2"/>
      <w:r w:rsidRPr="002456C6">
        <w:rPr>
          <w:rFonts w:ascii="Times New Roman" w:hAnsi="Times New Roman" w:cs="Times New Roman"/>
          <w:sz w:val="28"/>
          <w:szCs w:val="28"/>
        </w:rPr>
        <w:t xml:space="preserve"> О. В. Концептуальні засади гнучкого управління змінами в діяльності сучасних організацій. </w:t>
      </w:r>
      <w:r w:rsidRPr="002456C6">
        <w:rPr>
          <w:rFonts w:ascii="Times New Roman" w:hAnsi="Times New Roman" w:cs="Times New Roman"/>
          <w:i/>
          <w:iCs/>
          <w:sz w:val="28"/>
          <w:szCs w:val="28"/>
        </w:rPr>
        <w:t>Економіка, управління та адміністрування</w:t>
      </w:r>
      <w:r w:rsidRPr="002456C6">
        <w:rPr>
          <w:rFonts w:ascii="Times New Roman" w:hAnsi="Times New Roman" w:cs="Times New Roman"/>
          <w:sz w:val="28"/>
          <w:szCs w:val="28"/>
        </w:rPr>
        <w:t>. 2024. 2(108). C. 51–56.</w:t>
      </w:r>
      <w:r w:rsidR="00671F4E" w:rsidRPr="00671F4E">
        <w:rPr>
          <w:rFonts w:ascii="Times New Roman" w:eastAsia="Times New Roman" w:hAnsi="Times New Roman" w:cs="Times New Roman"/>
          <w:iCs/>
          <w:color w:val="auto"/>
          <w:sz w:val="28"/>
          <w:szCs w:val="28"/>
          <w:lang w:eastAsia="ru-RU" w:bidi="ar-SA"/>
        </w:rPr>
        <w:t xml:space="preserve"> </w:t>
      </w:r>
      <w:r w:rsidR="00671F4E" w:rsidRPr="007C1457">
        <w:rPr>
          <w:rFonts w:ascii="Times New Roman" w:eastAsia="Times New Roman" w:hAnsi="Times New Roman" w:cs="Times New Roman"/>
          <w:iCs/>
          <w:color w:val="auto"/>
          <w:sz w:val="28"/>
          <w:szCs w:val="28"/>
          <w:lang w:eastAsia="ru-RU" w:bidi="ar-SA"/>
        </w:rPr>
        <w:t>URL:</w:t>
      </w:r>
      <w:r w:rsidRPr="002456C6">
        <w:rPr>
          <w:rFonts w:ascii="Times New Roman" w:hAnsi="Times New Roman" w:cs="Times New Roman"/>
          <w:sz w:val="28"/>
          <w:szCs w:val="28"/>
        </w:rPr>
        <w:t xml:space="preserve"> </w:t>
      </w:r>
      <w:hyperlink r:id="rId37" w:history="1">
        <w:r w:rsidRPr="002456C6">
          <w:rPr>
            <w:rStyle w:val="aa"/>
            <w:rFonts w:ascii="Times New Roman" w:hAnsi="Times New Roman" w:cs="Times New Roman"/>
            <w:sz w:val="28"/>
            <w:szCs w:val="28"/>
          </w:rPr>
          <w:t>https://doi.org/10.26642/ema-2024-2(108)-51-56</w:t>
        </w:r>
      </w:hyperlink>
    </w:p>
    <w:p w:rsidR="007C1457" w:rsidRDefault="007C1457" w:rsidP="00661D71">
      <w:pPr>
        <w:pStyle w:val="a5"/>
        <w:widowControl/>
        <w:numPr>
          <w:ilvl w:val="0"/>
          <w:numId w:val="7"/>
        </w:numPr>
        <w:spacing w:line="360" w:lineRule="auto"/>
        <w:ind w:left="0" w:firstLine="709"/>
        <w:jc w:val="both"/>
        <w:rPr>
          <w:rFonts w:ascii="Times New Roman" w:hAnsi="Times New Roman" w:cs="Times New Roman"/>
          <w:sz w:val="28"/>
          <w:szCs w:val="28"/>
        </w:rPr>
      </w:pPr>
      <w:bookmarkStart w:id="3" w:name="_Hlk214564534"/>
      <w:r w:rsidRPr="002456C6">
        <w:rPr>
          <w:rFonts w:ascii="Times New Roman" w:hAnsi="Times New Roman" w:cs="Times New Roman"/>
          <w:sz w:val="28"/>
          <w:szCs w:val="28"/>
        </w:rPr>
        <w:t xml:space="preserve">Тарасюк </w:t>
      </w:r>
      <w:bookmarkEnd w:id="3"/>
      <w:r w:rsidRPr="002456C6">
        <w:rPr>
          <w:rFonts w:ascii="Times New Roman" w:hAnsi="Times New Roman" w:cs="Times New Roman"/>
          <w:sz w:val="28"/>
          <w:szCs w:val="28"/>
        </w:rPr>
        <w:t xml:space="preserve">О. В. Управління змінами в організації: основні концепції та моделі. </w:t>
      </w:r>
      <w:r w:rsidRPr="002456C6">
        <w:rPr>
          <w:rFonts w:ascii="Times New Roman" w:hAnsi="Times New Roman" w:cs="Times New Roman"/>
          <w:i/>
          <w:iCs/>
          <w:sz w:val="28"/>
          <w:szCs w:val="28"/>
        </w:rPr>
        <w:t xml:space="preserve">Економіка, управління та адміністрування. </w:t>
      </w:r>
      <w:r w:rsidRPr="002456C6">
        <w:rPr>
          <w:rFonts w:ascii="Times New Roman" w:hAnsi="Times New Roman" w:cs="Times New Roman"/>
          <w:sz w:val="28"/>
          <w:szCs w:val="28"/>
        </w:rPr>
        <w:t xml:space="preserve">2024. № 1 (107). С. 39-46. </w:t>
      </w:r>
    </w:p>
    <w:p w:rsidR="00671F4E" w:rsidRPr="002456C6" w:rsidRDefault="00671F4E" w:rsidP="00671F4E">
      <w:pPr>
        <w:pStyle w:val="a5"/>
        <w:widowControl/>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Український центр томотерапії – сучасний процес лікування. </w:t>
      </w:r>
      <w:r w:rsidRPr="007C1457">
        <w:rPr>
          <w:rFonts w:ascii="Times New Roman" w:eastAsia="Times New Roman" w:hAnsi="Times New Roman" w:cs="Times New Roman"/>
          <w:iCs/>
          <w:color w:val="auto"/>
          <w:sz w:val="28"/>
          <w:szCs w:val="28"/>
          <w:lang w:eastAsia="ru-RU" w:bidi="ar-SA"/>
        </w:rPr>
        <w:t>URL:</w:t>
      </w:r>
      <w:r>
        <w:rPr>
          <w:rFonts w:ascii="Times New Roman" w:hAnsi="Times New Roman" w:cs="Times New Roman"/>
          <w:sz w:val="28"/>
          <w:szCs w:val="28"/>
        </w:rPr>
        <w:t xml:space="preserve">   </w:t>
      </w:r>
      <w:hyperlink r:id="rId38" w:history="1">
        <w:r w:rsidRPr="005B3645">
          <w:rPr>
            <w:rStyle w:val="aa"/>
            <w:rFonts w:ascii="Times New Roman" w:hAnsi="Times New Roman" w:cs="Times New Roman"/>
            <w:sz w:val="28"/>
            <w:szCs w:val="28"/>
          </w:rPr>
          <w:t>https://tomoclinic.ua/our-news/ukrayinskij-czentr-tomoterapiyi-suchasnij-proczes-likuvannya/</w:t>
        </w:r>
      </w:hyperlink>
      <w:r>
        <w:rPr>
          <w:rFonts w:ascii="Times New Roman" w:hAnsi="Times New Roman" w:cs="Times New Roman"/>
          <w:sz w:val="28"/>
          <w:szCs w:val="28"/>
        </w:rPr>
        <w:t xml:space="preserve"> </w:t>
      </w:r>
    </w:p>
    <w:p w:rsidR="007C1457" w:rsidRPr="002456C6" w:rsidRDefault="007C1457" w:rsidP="00661D71">
      <w:pPr>
        <w:pStyle w:val="a5"/>
        <w:widowControl/>
        <w:numPr>
          <w:ilvl w:val="0"/>
          <w:numId w:val="7"/>
        </w:numPr>
        <w:spacing w:line="360" w:lineRule="auto"/>
        <w:ind w:left="0" w:firstLine="709"/>
        <w:jc w:val="both"/>
        <w:rPr>
          <w:rFonts w:ascii="Times New Roman" w:hAnsi="Times New Roman" w:cs="Times New Roman"/>
          <w:sz w:val="28"/>
          <w:szCs w:val="28"/>
        </w:rPr>
      </w:pPr>
      <w:bookmarkStart w:id="4" w:name="_Hlk214559792"/>
      <w:r w:rsidRPr="002456C6">
        <w:rPr>
          <w:rFonts w:ascii="Times New Roman" w:hAnsi="Times New Roman" w:cs="Times New Roman"/>
          <w:sz w:val="28"/>
          <w:szCs w:val="28"/>
        </w:rPr>
        <w:t xml:space="preserve">Ханін І. Г., Білозубенко В. С., Середюк Т. Б. Особливості розвитку процесів дифузії інновацій у секторі ікт в Україні. </w:t>
      </w:r>
      <w:r w:rsidRPr="002456C6">
        <w:rPr>
          <w:rFonts w:ascii="Times New Roman" w:hAnsi="Times New Roman" w:cs="Times New Roman"/>
          <w:i/>
          <w:iCs/>
          <w:sz w:val="28"/>
          <w:szCs w:val="28"/>
        </w:rPr>
        <w:t>Економічний простір</w:t>
      </w:r>
      <w:r w:rsidRPr="002456C6">
        <w:rPr>
          <w:rFonts w:ascii="Times New Roman" w:hAnsi="Times New Roman" w:cs="Times New Roman"/>
          <w:sz w:val="28"/>
          <w:szCs w:val="28"/>
        </w:rPr>
        <w:t xml:space="preserve">. 2020. № 158. С. 28-37.  </w:t>
      </w:r>
    </w:p>
    <w:p w:rsidR="007C1457" w:rsidRPr="002456C6" w:rsidRDefault="007C1457" w:rsidP="00661D71">
      <w:pPr>
        <w:pStyle w:val="a5"/>
        <w:widowControl/>
        <w:numPr>
          <w:ilvl w:val="0"/>
          <w:numId w:val="7"/>
        </w:numPr>
        <w:spacing w:line="360" w:lineRule="auto"/>
        <w:ind w:left="0" w:firstLine="709"/>
        <w:jc w:val="both"/>
        <w:rPr>
          <w:rFonts w:ascii="Times New Roman" w:hAnsi="Times New Roman" w:cs="Times New Roman"/>
          <w:sz w:val="28"/>
          <w:szCs w:val="28"/>
        </w:rPr>
      </w:pPr>
      <w:bookmarkStart w:id="5" w:name="_Hlk214565425"/>
      <w:r w:rsidRPr="002456C6">
        <w:rPr>
          <w:rFonts w:ascii="Times New Roman" w:hAnsi="Times New Roman" w:cs="Times New Roman"/>
          <w:sz w:val="28"/>
          <w:szCs w:val="28"/>
        </w:rPr>
        <w:t>Чайківський</w:t>
      </w:r>
      <w:bookmarkEnd w:id="5"/>
      <w:r w:rsidRPr="002456C6">
        <w:rPr>
          <w:rFonts w:ascii="Times New Roman" w:hAnsi="Times New Roman" w:cs="Times New Roman"/>
          <w:sz w:val="28"/>
          <w:szCs w:val="28"/>
        </w:rPr>
        <w:t xml:space="preserve"> Я. Управління змінами в системі охорони здоров’я України. </w:t>
      </w:r>
      <w:r w:rsidRPr="002456C6">
        <w:rPr>
          <w:rFonts w:ascii="Times New Roman" w:hAnsi="Times New Roman" w:cs="Times New Roman"/>
          <w:i/>
          <w:iCs/>
          <w:sz w:val="28"/>
          <w:szCs w:val="28"/>
        </w:rPr>
        <w:t>Актуальні проблеми менеджменту та публічного управління в умовах інноваційного розвитку економіки : матеріали доп. Всеукр. наук.-практ. інтернет-конф. з між нар. участю</w:t>
      </w:r>
      <w:r w:rsidRPr="002456C6">
        <w:rPr>
          <w:rFonts w:ascii="Times New Roman" w:hAnsi="Times New Roman" w:cs="Times New Roman"/>
          <w:sz w:val="28"/>
          <w:szCs w:val="28"/>
        </w:rPr>
        <w:t>, Ч. 1 [м. Тернопіль, 15 травня 2020 р.] / редкол. : Р. Р. Августин, А. Ю. Васіна, Т. Л. Желюк.  Тернопіль : ТНЕУ, 2020. С. 366-368.</w:t>
      </w:r>
    </w:p>
    <w:p w:rsidR="007C1457" w:rsidRPr="002456C6" w:rsidRDefault="007C1457" w:rsidP="00661D71">
      <w:pPr>
        <w:pStyle w:val="a5"/>
        <w:widowControl/>
        <w:numPr>
          <w:ilvl w:val="0"/>
          <w:numId w:val="7"/>
        </w:numPr>
        <w:spacing w:line="360" w:lineRule="auto"/>
        <w:ind w:left="0" w:firstLine="709"/>
        <w:jc w:val="both"/>
        <w:rPr>
          <w:rFonts w:ascii="Times New Roman" w:hAnsi="Times New Roman" w:cs="Times New Roman"/>
          <w:sz w:val="28"/>
          <w:szCs w:val="28"/>
        </w:rPr>
      </w:pPr>
      <w:r w:rsidRPr="002456C6">
        <w:rPr>
          <w:rFonts w:ascii="Times New Roman" w:hAnsi="Times New Roman" w:cs="Times New Roman"/>
          <w:sz w:val="28"/>
          <w:szCs w:val="28"/>
        </w:rPr>
        <w:t>Чередниченко</w:t>
      </w:r>
      <w:bookmarkEnd w:id="4"/>
      <w:r w:rsidRPr="002456C6">
        <w:rPr>
          <w:rFonts w:ascii="Times New Roman" w:hAnsi="Times New Roman" w:cs="Times New Roman"/>
          <w:sz w:val="28"/>
          <w:szCs w:val="28"/>
        </w:rPr>
        <w:t xml:space="preserve"> В. Комунікативний менеджмент в стратегії розвитку підприємства. </w:t>
      </w:r>
      <w:r w:rsidRPr="002456C6">
        <w:rPr>
          <w:rFonts w:ascii="Times New Roman" w:hAnsi="Times New Roman" w:cs="Times New Roman"/>
          <w:i/>
          <w:iCs/>
          <w:sz w:val="28"/>
          <w:szCs w:val="28"/>
        </w:rPr>
        <w:t>Економіка та суспільство</w:t>
      </w:r>
      <w:r w:rsidRPr="002456C6">
        <w:rPr>
          <w:rFonts w:ascii="Times New Roman" w:hAnsi="Times New Roman" w:cs="Times New Roman"/>
          <w:sz w:val="28"/>
          <w:szCs w:val="28"/>
        </w:rPr>
        <w:t xml:space="preserve">. 2022. 42. </w:t>
      </w:r>
      <w:hyperlink r:id="rId39" w:history="1">
        <w:r w:rsidRPr="002456C6">
          <w:rPr>
            <w:rStyle w:val="aa"/>
            <w:rFonts w:ascii="Times New Roman" w:hAnsi="Times New Roman" w:cs="Times New Roman"/>
            <w:sz w:val="28"/>
            <w:szCs w:val="28"/>
          </w:rPr>
          <w:t>https://doi.org/10.32782/2524-0072/2022-42-89</w:t>
        </w:r>
      </w:hyperlink>
    </w:p>
    <w:p w:rsidR="007C1457" w:rsidRPr="007C1457" w:rsidRDefault="007C1457"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Удосконалення системи кі</w:t>
      </w:r>
      <w:r w:rsidRPr="007C1457">
        <w:rPr>
          <w:rFonts w:ascii="Times New Roman" w:eastAsia="Times New Roman" w:hAnsi="Times New Roman" w:cs="Times New Roman" w:hint="eastAsia"/>
          <w:iCs/>
          <w:color w:val="auto"/>
          <w:sz w:val="28"/>
          <w:szCs w:val="28"/>
          <w:lang w:eastAsia="ru-RU" w:bidi="ar-SA"/>
        </w:rPr>
        <w:t>бербезпеки</w:t>
      </w:r>
      <w:r w:rsidRPr="007C1457">
        <w:rPr>
          <w:rFonts w:ascii="Times New Roman" w:eastAsia="Times New Roman" w:hAnsi="Times New Roman" w:cs="Times New Roman"/>
          <w:iCs/>
          <w:color w:val="auto"/>
          <w:sz w:val="28"/>
          <w:szCs w:val="28"/>
          <w:lang w:eastAsia="ru-RU" w:bidi="ar-SA"/>
        </w:rPr>
        <w:t>.</w:t>
      </w:r>
      <w:r w:rsidRPr="007C1457">
        <w:rPr>
          <w:rFonts w:ascii="Times New Roman" w:eastAsia="Times New Roman" w:hAnsi="Times New Roman" w:cs="Times New Roman" w:hint="eastAsia"/>
          <w:iCs/>
          <w:color w:val="auto"/>
          <w:sz w:val="28"/>
          <w:szCs w:val="28"/>
          <w:lang w:eastAsia="ru-RU" w:bidi="ar-SA"/>
        </w:rPr>
        <w:t> </w:t>
      </w:r>
      <w:r w:rsidRPr="007C1457">
        <w:rPr>
          <w:rFonts w:ascii="Times New Roman" w:eastAsia="Times New Roman" w:hAnsi="Times New Roman" w:cs="Times New Roman"/>
          <w:iCs/>
          <w:color w:val="auto"/>
          <w:sz w:val="28"/>
          <w:szCs w:val="28"/>
          <w:lang w:eastAsia="ru-RU" w:bidi="ar-SA"/>
        </w:rPr>
        <w:t>МОЗ. URL: </w:t>
      </w:r>
      <w:hyperlink r:id="rId40" w:tgtFrame="_blank" w:history="1">
        <w:r w:rsidRPr="007C1457">
          <w:rPr>
            <w:rFonts w:ascii="Times New Roman" w:eastAsia="Times New Roman" w:hAnsi="Times New Roman" w:cs="Times New Roman"/>
            <w:iCs/>
            <w:sz w:val="28"/>
            <w:szCs w:val="28"/>
            <w:lang w:eastAsia="ru-RU" w:bidi="ar-SA"/>
          </w:rPr>
          <w:t>http://stage.moz.gov.ua/uk/udoskonalennya-sistemi-kiberbezpeki</w:t>
        </w:r>
      </w:hyperlink>
      <w:r w:rsidRPr="007C1457">
        <w:rPr>
          <w:rFonts w:ascii="Times New Roman" w:eastAsia="Times New Roman" w:hAnsi="Times New Roman" w:cs="Times New Roman"/>
          <w:iCs/>
          <w:color w:val="auto"/>
          <w:sz w:val="28"/>
          <w:szCs w:val="28"/>
          <w:lang w:eastAsia="ru-RU" w:bidi="ar-SA"/>
        </w:rPr>
        <w:t xml:space="preserve"> (дата звернення: 01.10.2025). </w:t>
      </w:r>
    </w:p>
    <w:p w:rsidR="007C1457" w:rsidRPr="007C1457" w:rsidRDefault="007C1457"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 xml:space="preserve">Укладені </w:t>
      </w:r>
      <w:r w:rsidRPr="007C1457">
        <w:rPr>
          <w:rFonts w:ascii="Times New Roman" w:eastAsia="Times New Roman" w:hAnsi="Times New Roman" w:cs="Times New Roman" w:hint="eastAsia"/>
          <w:iCs/>
          <w:color w:val="auto"/>
          <w:sz w:val="28"/>
          <w:szCs w:val="28"/>
          <w:lang w:eastAsia="ru-RU" w:bidi="ar-SA"/>
        </w:rPr>
        <w:t>договори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про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медичне</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обслуговування</w:t>
      </w:r>
      <w:r w:rsidRPr="007C1457">
        <w:rPr>
          <w:rFonts w:ascii="Times New Roman" w:eastAsia="Times New Roman" w:hAnsi="Times New Roman" w:cs="Times New Roman"/>
          <w:iCs/>
          <w:color w:val="auto"/>
          <w:sz w:val="28"/>
          <w:szCs w:val="28"/>
          <w:lang w:eastAsia="ru-RU" w:bidi="ar-SA"/>
        </w:rPr>
        <w:t xml:space="preserve"> населення за програмою медичних гаранті</w:t>
      </w:r>
      <w:r w:rsidRPr="007C1457">
        <w:rPr>
          <w:rFonts w:ascii="Times New Roman" w:eastAsia="Times New Roman" w:hAnsi="Times New Roman" w:cs="Times New Roman" w:hint="eastAsia"/>
          <w:iCs/>
          <w:color w:val="auto"/>
          <w:sz w:val="28"/>
          <w:szCs w:val="28"/>
          <w:lang w:eastAsia="ru-RU" w:bidi="ar-SA"/>
        </w:rPr>
        <w:t>й</w:t>
      </w:r>
      <w:r w:rsidRPr="007C1457">
        <w:rPr>
          <w:rFonts w:ascii="Times New Roman" w:eastAsia="Times New Roman" w:hAnsi="Times New Roman" w:cs="Times New Roman"/>
          <w:iCs/>
          <w:color w:val="auto"/>
          <w:sz w:val="28"/>
          <w:szCs w:val="28"/>
          <w:lang w:eastAsia="ru-RU" w:bidi="ar-SA"/>
        </w:rPr>
        <w:t>.</w:t>
      </w:r>
      <w:r w:rsidRPr="007C1457">
        <w:rPr>
          <w:rFonts w:ascii="Times New Roman" w:eastAsia="Times New Roman" w:hAnsi="Times New Roman" w:cs="Times New Roman" w:hint="eastAsia"/>
          <w:iCs/>
          <w:color w:val="auto"/>
          <w:sz w:val="28"/>
          <w:szCs w:val="28"/>
          <w:lang w:eastAsia="ru-RU" w:bidi="ar-SA"/>
        </w:rPr>
        <w:t> </w:t>
      </w:r>
      <w:r w:rsidRPr="007C1457">
        <w:rPr>
          <w:rFonts w:ascii="Times New Roman" w:eastAsia="Times New Roman" w:hAnsi="Times New Roman" w:cs="Times New Roman"/>
          <w:iCs/>
          <w:color w:val="auto"/>
          <w:sz w:val="28"/>
          <w:szCs w:val="28"/>
          <w:lang w:eastAsia="ru-RU" w:bidi="ar-SA"/>
        </w:rPr>
        <w:t>Аналі</w:t>
      </w:r>
      <w:r w:rsidRPr="007C1457">
        <w:rPr>
          <w:rFonts w:ascii="Times New Roman" w:eastAsia="Times New Roman" w:hAnsi="Times New Roman" w:cs="Times New Roman" w:hint="eastAsia"/>
          <w:iCs/>
          <w:color w:val="auto"/>
          <w:sz w:val="28"/>
          <w:szCs w:val="28"/>
          <w:lang w:eastAsia="ru-RU" w:bidi="ar-SA"/>
        </w:rPr>
        <w:t>тичн</w:t>
      </w:r>
      <w:r w:rsidRPr="007C1457">
        <w:rPr>
          <w:rFonts w:ascii="Times New Roman" w:eastAsia="Times New Roman" w:hAnsi="Times New Roman" w:cs="Times New Roman"/>
          <w:iCs/>
          <w:color w:val="auto"/>
          <w:sz w:val="28"/>
          <w:szCs w:val="28"/>
          <w:lang w:eastAsia="ru-RU" w:bidi="ar-SA"/>
        </w:rPr>
        <w:t xml:space="preserve">і </w:t>
      </w:r>
      <w:r w:rsidRPr="007C1457">
        <w:rPr>
          <w:rFonts w:ascii="Times New Roman" w:eastAsia="Times New Roman" w:hAnsi="Times New Roman" w:cs="Times New Roman" w:hint="eastAsia"/>
          <w:iCs/>
          <w:color w:val="auto"/>
          <w:sz w:val="28"/>
          <w:szCs w:val="28"/>
          <w:lang w:eastAsia="ru-RU" w:bidi="ar-SA"/>
        </w:rPr>
        <w:t>панел</w:t>
      </w:r>
      <w:r w:rsidRPr="007C1457">
        <w:rPr>
          <w:rFonts w:ascii="Times New Roman" w:eastAsia="Times New Roman" w:hAnsi="Times New Roman" w:cs="Times New Roman"/>
          <w:iCs/>
          <w:color w:val="auto"/>
          <w:sz w:val="28"/>
          <w:szCs w:val="28"/>
          <w:lang w:eastAsia="ru-RU" w:bidi="ar-SA"/>
        </w:rPr>
        <w:t>і (</w:t>
      </w:r>
      <w:r w:rsidRPr="007C1457">
        <w:rPr>
          <w:rFonts w:ascii="Times New Roman" w:eastAsia="Times New Roman" w:hAnsi="Times New Roman" w:cs="Times New Roman" w:hint="eastAsia"/>
          <w:iCs/>
          <w:color w:val="auto"/>
          <w:sz w:val="28"/>
          <w:szCs w:val="28"/>
          <w:lang w:eastAsia="ru-RU" w:bidi="ar-SA"/>
        </w:rPr>
        <w:t>Дашборди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НСЗУ</w:t>
      </w:r>
      <w:r w:rsidRPr="007C1457">
        <w:rPr>
          <w:rFonts w:ascii="Times New Roman" w:eastAsia="Times New Roman" w:hAnsi="Times New Roman" w:cs="Times New Roman"/>
          <w:iCs/>
          <w:color w:val="auto"/>
          <w:sz w:val="28"/>
          <w:szCs w:val="28"/>
          <w:lang w:eastAsia="ru-RU" w:bidi="ar-SA"/>
        </w:rPr>
        <w:t>. URL: </w:t>
      </w:r>
      <w:hyperlink r:id="rId41" w:tgtFrame="_blank" w:history="1">
        <w:r w:rsidRPr="007C1457">
          <w:rPr>
            <w:rFonts w:ascii="Times New Roman" w:eastAsia="Times New Roman" w:hAnsi="Times New Roman" w:cs="Times New Roman"/>
            <w:iCs/>
            <w:sz w:val="28"/>
            <w:szCs w:val="28"/>
            <w:lang w:eastAsia="ru-RU" w:bidi="ar-SA"/>
          </w:rPr>
          <w:t>https://edata.e-health.gov.ua/e-data/dashboard/pmg-contracts</w:t>
        </w:r>
      </w:hyperlink>
      <w:r w:rsidRPr="007C1457">
        <w:rPr>
          <w:rFonts w:ascii="Times New Roman" w:eastAsia="Times New Roman" w:hAnsi="Times New Roman" w:cs="Times New Roman"/>
          <w:iCs/>
          <w:color w:val="auto"/>
          <w:sz w:val="28"/>
          <w:szCs w:val="28"/>
          <w:lang w:eastAsia="ru-RU" w:bidi="ar-SA"/>
        </w:rPr>
        <w:t xml:space="preserve"> (дата звернення: 01.10.2025). </w:t>
      </w:r>
    </w:p>
    <w:p w:rsidR="007C1457" w:rsidRPr="007C1457" w:rsidRDefault="007C1457"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Фі</w:t>
      </w:r>
      <w:r w:rsidRPr="007C1457">
        <w:rPr>
          <w:rFonts w:ascii="Times New Roman" w:eastAsia="Times New Roman" w:hAnsi="Times New Roman" w:cs="Times New Roman" w:hint="eastAsia"/>
          <w:iCs/>
          <w:color w:val="auto"/>
          <w:sz w:val="28"/>
          <w:szCs w:val="28"/>
          <w:lang w:eastAsia="ru-RU" w:bidi="ar-SA"/>
        </w:rPr>
        <w:t>нансування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системи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охорони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здоров’я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Укра</w:t>
      </w:r>
      <w:r w:rsidRPr="007C1457">
        <w:rPr>
          <w:rFonts w:ascii="Times New Roman" w:eastAsia="Times New Roman" w:hAnsi="Times New Roman" w:cs="Times New Roman"/>
          <w:iCs/>
          <w:color w:val="auto"/>
          <w:sz w:val="28"/>
          <w:szCs w:val="28"/>
          <w:lang w:eastAsia="ru-RU" w:bidi="ar-SA"/>
        </w:rPr>
        <w:t>ї</w:t>
      </w:r>
      <w:r w:rsidRPr="007C1457">
        <w:rPr>
          <w:rFonts w:ascii="Times New Roman" w:eastAsia="Times New Roman" w:hAnsi="Times New Roman" w:cs="Times New Roman" w:hint="eastAsia"/>
          <w:iCs/>
          <w:color w:val="auto"/>
          <w:sz w:val="28"/>
          <w:szCs w:val="28"/>
          <w:lang w:eastAsia="ru-RU" w:bidi="ar-SA"/>
        </w:rPr>
        <w:t>н</w:t>
      </w:r>
      <w:r w:rsidRPr="007C1457">
        <w:rPr>
          <w:rFonts w:ascii="Times New Roman" w:eastAsia="Times New Roman" w:hAnsi="Times New Roman" w:cs="Times New Roman"/>
          <w:iCs/>
          <w:color w:val="auto"/>
          <w:sz w:val="28"/>
          <w:szCs w:val="28"/>
          <w:lang w:eastAsia="ru-RU" w:bidi="ar-SA"/>
        </w:rPr>
        <w:t xml:space="preserve">і: </w:t>
      </w:r>
      <w:r w:rsidRPr="007C1457">
        <w:rPr>
          <w:rFonts w:ascii="Times New Roman" w:eastAsia="Times New Roman" w:hAnsi="Times New Roman" w:cs="Times New Roman" w:hint="eastAsia"/>
          <w:iCs/>
          <w:color w:val="auto"/>
          <w:sz w:val="28"/>
          <w:szCs w:val="28"/>
          <w:lang w:eastAsia="ru-RU" w:bidi="ar-SA"/>
        </w:rPr>
        <w:t>реформа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ст</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йк</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сть</w:t>
      </w:r>
      <w:r w:rsidRPr="007C1457">
        <w:rPr>
          <w:rFonts w:ascii="Times New Roman" w:eastAsia="Times New Roman" w:hAnsi="Times New Roman" w:cs="Times New Roman"/>
          <w:iCs/>
          <w:color w:val="auto"/>
          <w:sz w:val="28"/>
          <w:szCs w:val="28"/>
          <w:lang w:eastAsia="ru-RU" w:bidi="ar-SA"/>
        </w:rPr>
        <w:t xml:space="preserve"> і </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дновлення</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Копенгаген</w:t>
      </w:r>
      <w:r w:rsidRPr="007C1457">
        <w:rPr>
          <w:rFonts w:ascii="Times New Roman" w:eastAsia="Times New Roman" w:hAnsi="Times New Roman" w:cs="Times New Roman"/>
          <w:iCs/>
          <w:color w:val="auto"/>
          <w:sz w:val="28"/>
          <w:szCs w:val="28"/>
          <w:lang w:eastAsia="ru-RU" w:bidi="ar-SA"/>
        </w:rPr>
        <w:t xml:space="preserve"> : Є</w:t>
      </w:r>
      <w:r w:rsidRPr="007C1457">
        <w:rPr>
          <w:rFonts w:ascii="Times New Roman" w:eastAsia="Times New Roman" w:hAnsi="Times New Roman" w:cs="Times New Roman" w:hint="eastAsia"/>
          <w:iCs/>
          <w:color w:val="auto"/>
          <w:sz w:val="28"/>
          <w:szCs w:val="28"/>
          <w:lang w:eastAsia="ru-RU" w:bidi="ar-SA"/>
        </w:rPr>
        <w:t>вроп</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рег</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он</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бюро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ВООЗ</w:t>
      </w:r>
      <w:r w:rsidRPr="007C1457">
        <w:rPr>
          <w:rFonts w:ascii="Times New Roman" w:eastAsia="Times New Roman" w:hAnsi="Times New Roman" w:cs="Times New Roman"/>
          <w:iCs/>
          <w:color w:val="auto"/>
          <w:sz w:val="28"/>
          <w:szCs w:val="28"/>
          <w:lang w:eastAsia="ru-RU" w:bidi="ar-SA"/>
        </w:rPr>
        <w:t xml:space="preserve">, 2024. 92 </w:t>
      </w:r>
      <w:r w:rsidRPr="007C1457">
        <w:rPr>
          <w:rFonts w:ascii="Times New Roman" w:eastAsia="Times New Roman" w:hAnsi="Times New Roman" w:cs="Times New Roman" w:hint="eastAsia"/>
          <w:iCs/>
          <w:color w:val="auto"/>
          <w:sz w:val="28"/>
          <w:szCs w:val="28"/>
          <w:lang w:eastAsia="ru-RU" w:bidi="ar-SA"/>
        </w:rPr>
        <w:t>с</w:t>
      </w:r>
      <w:r w:rsidRPr="007C1457">
        <w:rPr>
          <w:rFonts w:ascii="Times New Roman" w:eastAsia="Times New Roman" w:hAnsi="Times New Roman" w:cs="Times New Roman"/>
          <w:iCs/>
          <w:color w:val="auto"/>
          <w:sz w:val="28"/>
          <w:szCs w:val="28"/>
          <w:lang w:eastAsia="ru-RU" w:bidi="ar-SA"/>
        </w:rPr>
        <w:t>. URL:</w:t>
      </w:r>
      <w:r w:rsidRPr="007C1457">
        <w:rPr>
          <w:rFonts w:ascii="Times New Roman" w:eastAsia="Times New Roman" w:hAnsi="Times New Roman" w:cs="Times New Roman" w:hint="eastAsia"/>
          <w:iCs/>
          <w:color w:val="auto"/>
          <w:sz w:val="28"/>
          <w:szCs w:val="28"/>
          <w:lang w:eastAsia="ru-RU" w:bidi="ar-SA"/>
        </w:rPr>
        <w:t> </w:t>
      </w:r>
      <w:hyperlink r:id="rId42" w:tgtFrame="_blank" w:history="1">
        <w:r w:rsidRPr="007C1457">
          <w:rPr>
            <w:rFonts w:ascii="Times New Roman" w:eastAsia="Times New Roman" w:hAnsi="Times New Roman" w:cs="Times New Roman"/>
            <w:iCs/>
            <w:sz w:val="28"/>
            <w:szCs w:val="28"/>
            <w:lang w:eastAsia="ru-RU" w:bidi="ar-SA"/>
          </w:rPr>
          <w:t>https://iris.who.int/bitstream/handle/10665/379577/WHO-EURO-2024-10570-50342-76539-ukr.pdf?sequence=1</w:t>
        </w:r>
      </w:hyperlink>
      <w:r w:rsidRPr="007C1457">
        <w:rPr>
          <w:rFonts w:ascii="Times New Roman" w:eastAsia="Times New Roman" w:hAnsi="Times New Roman" w:cs="Times New Roman"/>
          <w:iCs/>
          <w:color w:val="auto"/>
          <w:sz w:val="28"/>
          <w:szCs w:val="28"/>
          <w:lang w:eastAsia="ru-RU" w:bidi="ar-SA"/>
        </w:rPr>
        <w:t xml:space="preserve"> (дата звернення: 01.10.2025). </w:t>
      </w:r>
    </w:p>
    <w:p w:rsidR="007C1457" w:rsidRDefault="007C1457" w:rsidP="00661D71">
      <w:pPr>
        <w:pStyle w:val="a5"/>
        <w:widowControl/>
        <w:numPr>
          <w:ilvl w:val="0"/>
          <w:numId w:val="7"/>
        </w:numPr>
        <w:spacing w:line="360" w:lineRule="auto"/>
        <w:ind w:left="0" w:firstLine="567"/>
        <w:jc w:val="both"/>
        <w:rPr>
          <w:rFonts w:ascii="Times New Roman" w:eastAsia="Times New Roman" w:hAnsi="Times New Roman" w:cs="Times New Roman"/>
          <w:iCs/>
          <w:color w:val="auto"/>
          <w:sz w:val="28"/>
          <w:szCs w:val="28"/>
          <w:lang w:eastAsia="ru-RU" w:bidi="ar-SA"/>
        </w:rPr>
      </w:pPr>
      <w:r w:rsidRPr="007C1457">
        <w:rPr>
          <w:rFonts w:ascii="Times New Roman" w:eastAsia="Times New Roman" w:hAnsi="Times New Roman" w:cs="Times New Roman"/>
          <w:iCs/>
          <w:color w:val="auto"/>
          <w:sz w:val="28"/>
          <w:szCs w:val="28"/>
          <w:lang w:eastAsia="ru-RU" w:bidi="ar-SA"/>
        </w:rPr>
        <w:t>Чи буде кому лі</w:t>
      </w:r>
      <w:r w:rsidRPr="007C1457">
        <w:rPr>
          <w:rFonts w:ascii="Times New Roman" w:eastAsia="Times New Roman" w:hAnsi="Times New Roman" w:cs="Times New Roman" w:hint="eastAsia"/>
          <w:iCs/>
          <w:color w:val="auto"/>
          <w:sz w:val="28"/>
          <w:szCs w:val="28"/>
          <w:lang w:eastAsia="ru-RU" w:bidi="ar-SA"/>
        </w:rPr>
        <w:t>кувати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укра</w:t>
      </w:r>
      <w:r w:rsidRPr="007C1457">
        <w:rPr>
          <w:rFonts w:ascii="Times New Roman" w:eastAsia="Times New Roman" w:hAnsi="Times New Roman" w:cs="Times New Roman"/>
          <w:iCs/>
          <w:color w:val="auto"/>
          <w:sz w:val="28"/>
          <w:szCs w:val="28"/>
          <w:lang w:eastAsia="ru-RU" w:bidi="ar-SA"/>
        </w:rPr>
        <w:t>ї</w:t>
      </w:r>
      <w:r w:rsidRPr="007C1457">
        <w:rPr>
          <w:rFonts w:ascii="Times New Roman" w:eastAsia="Times New Roman" w:hAnsi="Times New Roman" w:cs="Times New Roman" w:hint="eastAsia"/>
          <w:iCs/>
          <w:color w:val="auto"/>
          <w:sz w:val="28"/>
          <w:szCs w:val="28"/>
          <w:lang w:eastAsia="ru-RU" w:bidi="ar-SA"/>
        </w:rPr>
        <w:t>нц</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і </w:t>
      </w:r>
      <w:r w:rsidRPr="007C1457">
        <w:rPr>
          <w:rFonts w:ascii="Times New Roman" w:eastAsia="Times New Roman" w:hAnsi="Times New Roman" w:cs="Times New Roman" w:hint="eastAsia"/>
          <w:iCs/>
          <w:color w:val="auto"/>
          <w:sz w:val="28"/>
          <w:szCs w:val="28"/>
          <w:lang w:eastAsia="ru-RU" w:bidi="ar-SA"/>
        </w:rPr>
        <w:t>ск</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льки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медик</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в</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ви</w:t>
      </w:r>
      <w:r w:rsidRPr="007C1457">
        <w:rPr>
          <w:rFonts w:ascii="Times New Roman" w:eastAsia="Times New Roman" w:hAnsi="Times New Roman" w:cs="Times New Roman"/>
          <w:iCs/>
          <w:color w:val="auto"/>
          <w:sz w:val="28"/>
          <w:szCs w:val="28"/>
          <w:lang w:eastAsia="ru-RU" w:bidi="ar-SA"/>
        </w:rPr>
        <w:t>ї</w:t>
      </w:r>
      <w:r w:rsidRPr="007C1457">
        <w:rPr>
          <w:rFonts w:ascii="Times New Roman" w:eastAsia="Times New Roman" w:hAnsi="Times New Roman" w:cs="Times New Roman" w:hint="eastAsia"/>
          <w:iCs/>
          <w:color w:val="auto"/>
          <w:sz w:val="28"/>
          <w:szCs w:val="28"/>
          <w:lang w:eastAsia="ru-RU" w:bidi="ar-SA"/>
        </w:rPr>
        <w:t>хали</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за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кордон</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або</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hint="eastAsia"/>
          <w:iCs/>
          <w:color w:val="auto"/>
          <w:sz w:val="28"/>
          <w:szCs w:val="28"/>
          <w:lang w:eastAsia="ru-RU" w:bidi="ar-SA"/>
        </w:rPr>
        <w:t>моб</w:t>
      </w:r>
      <w:r w:rsidRPr="007C1457">
        <w:rPr>
          <w:rFonts w:ascii="Times New Roman" w:eastAsia="Times New Roman" w:hAnsi="Times New Roman" w:cs="Times New Roman"/>
          <w:iCs/>
          <w:color w:val="auto"/>
          <w:sz w:val="28"/>
          <w:szCs w:val="28"/>
          <w:lang w:eastAsia="ru-RU" w:bidi="ar-SA"/>
        </w:rPr>
        <w:t>і</w:t>
      </w:r>
      <w:r w:rsidRPr="007C1457">
        <w:rPr>
          <w:rFonts w:ascii="Times New Roman" w:eastAsia="Times New Roman" w:hAnsi="Times New Roman" w:cs="Times New Roman" w:hint="eastAsia"/>
          <w:iCs/>
          <w:color w:val="auto"/>
          <w:sz w:val="28"/>
          <w:szCs w:val="28"/>
          <w:lang w:eastAsia="ru-RU" w:bidi="ar-SA"/>
        </w:rPr>
        <w:t>л</w:t>
      </w:r>
      <w:r w:rsidRPr="007C1457">
        <w:rPr>
          <w:rFonts w:ascii="Times New Roman" w:eastAsia="Times New Roman" w:hAnsi="Times New Roman" w:cs="Times New Roman"/>
          <w:iCs/>
          <w:color w:val="auto"/>
          <w:sz w:val="28"/>
          <w:szCs w:val="28"/>
          <w:lang w:eastAsia="ru-RU" w:bidi="ar-SA"/>
        </w:rPr>
        <w:t xml:space="preserve">ізувались </w:t>
      </w:r>
      <w:r>
        <w:rPr>
          <w:rFonts w:ascii="Times New Roman" w:eastAsia="Times New Roman" w:hAnsi="Times New Roman" w:cs="Times New Roman"/>
          <w:iCs/>
          <w:color w:val="auto"/>
          <w:sz w:val="28"/>
          <w:szCs w:val="28"/>
          <w:lang w:eastAsia="ru-RU" w:bidi="ar-SA"/>
        </w:rPr>
        <w:t>-</w:t>
      </w:r>
      <w:r w:rsidRPr="007C1457">
        <w:rPr>
          <w:rFonts w:ascii="Times New Roman" w:eastAsia="Times New Roman" w:hAnsi="Times New Roman" w:cs="Times New Roman"/>
          <w:iCs/>
          <w:color w:val="auto"/>
          <w:sz w:val="28"/>
          <w:szCs w:val="28"/>
          <w:lang w:eastAsia="ru-RU" w:bidi="ar-SA"/>
        </w:rPr>
        <w:t xml:space="preserve"> BBC News Украї</w:t>
      </w:r>
      <w:r w:rsidRPr="007C1457">
        <w:rPr>
          <w:rFonts w:ascii="Times New Roman" w:eastAsia="Times New Roman" w:hAnsi="Times New Roman" w:cs="Times New Roman" w:hint="eastAsia"/>
          <w:iCs/>
          <w:color w:val="auto"/>
          <w:sz w:val="28"/>
          <w:szCs w:val="28"/>
          <w:lang w:eastAsia="ru-RU" w:bidi="ar-SA"/>
        </w:rPr>
        <w:t>на</w:t>
      </w:r>
      <w:r w:rsidRPr="007C1457">
        <w:rPr>
          <w:rFonts w:ascii="Times New Roman" w:eastAsia="Times New Roman" w:hAnsi="Times New Roman" w:cs="Times New Roman"/>
          <w:iCs/>
          <w:color w:val="auto"/>
          <w:sz w:val="28"/>
          <w:szCs w:val="28"/>
          <w:lang w:eastAsia="ru-RU" w:bidi="ar-SA"/>
        </w:rPr>
        <w:t>.</w:t>
      </w:r>
      <w:r w:rsidRPr="007C1457">
        <w:rPr>
          <w:rFonts w:ascii="Times New Roman" w:eastAsia="Times New Roman" w:hAnsi="Times New Roman" w:cs="Times New Roman" w:hint="eastAsia"/>
          <w:iCs/>
          <w:color w:val="auto"/>
          <w:sz w:val="28"/>
          <w:szCs w:val="28"/>
          <w:lang w:eastAsia="ru-RU" w:bidi="ar-SA"/>
        </w:rPr>
        <w:t> </w:t>
      </w:r>
      <w:r w:rsidRPr="007C1457">
        <w:rPr>
          <w:rFonts w:ascii="Times New Roman" w:eastAsia="Times New Roman" w:hAnsi="Times New Roman" w:cs="Times New Roman"/>
          <w:iCs/>
          <w:color w:val="auto"/>
          <w:sz w:val="28"/>
          <w:szCs w:val="28"/>
          <w:lang w:eastAsia="ru-RU" w:bidi="ar-SA"/>
        </w:rPr>
        <w:t>BBC News Украї</w:t>
      </w:r>
      <w:r w:rsidRPr="007C1457">
        <w:rPr>
          <w:rFonts w:ascii="Times New Roman" w:eastAsia="Times New Roman" w:hAnsi="Times New Roman" w:cs="Times New Roman" w:hint="eastAsia"/>
          <w:iCs/>
          <w:color w:val="auto"/>
          <w:sz w:val="28"/>
          <w:szCs w:val="28"/>
          <w:lang w:eastAsia="ru-RU" w:bidi="ar-SA"/>
        </w:rPr>
        <w:t>на</w:t>
      </w:r>
      <w:r w:rsidRPr="007C1457">
        <w:rPr>
          <w:rFonts w:ascii="Times New Roman" w:eastAsia="Times New Roman" w:hAnsi="Times New Roman" w:cs="Times New Roman"/>
          <w:iCs/>
          <w:color w:val="auto"/>
          <w:sz w:val="28"/>
          <w:szCs w:val="28"/>
          <w:lang w:eastAsia="ru-RU" w:bidi="ar-SA"/>
        </w:rPr>
        <w:t xml:space="preserve">. </w:t>
      </w:r>
      <w:r w:rsidRPr="007C1457">
        <w:rPr>
          <w:rFonts w:ascii="Times New Roman" w:eastAsia="Times New Roman" w:hAnsi="Times New Roman" w:cs="Times New Roman"/>
          <w:iCs/>
          <w:color w:val="auto"/>
          <w:sz w:val="28"/>
          <w:szCs w:val="28"/>
          <w:lang w:eastAsia="ru-RU" w:bidi="ar-SA"/>
        </w:rPr>
        <w:lastRenderedPageBreak/>
        <w:t>URL: </w:t>
      </w:r>
      <w:hyperlink r:id="rId43" w:tgtFrame="_blank" w:history="1">
        <w:r w:rsidRPr="007C1457">
          <w:rPr>
            <w:rFonts w:ascii="Times New Roman" w:eastAsia="Times New Roman" w:hAnsi="Times New Roman" w:cs="Times New Roman"/>
            <w:iCs/>
            <w:sz w:val="28"/>
            <w:szCs w:val="28"/>
            <w:lang w:eastAsia="ru-RU" w:bidi="ar-SA"/>
          </w:rPr>
          <w:t>https://www.bbc.com/ukrainian/articles/cv20443p506o</w:t>
        </w:r>
      </w:hyperlink>
      <w:r w:rsidRPr="007C1457">
        <w:rPr>
          <w:rFonts w:ascii="Times New Roman" w:eastAsia="Times New Roman" w:hAnsi="Times New Roman" w:cs="Times New Roman"/>
          <w:iCs/>
          <w:color w:val="auto"/>
          <w:sz w:val="28"/>
          <w:szCs w:val="28"/>
          <w:lang w:eastAsia="ru-RU" w:bidi="ar-SA"/>
        </w:rPr>
        <w:t xml:space="preserve"> (дата звернення: 01.10.2025). </w:t>
      </w:r>
    </w:p>
    <w:p w:rsidR="00DC3775" w:rsidRDefault="00865C87" w:rsidP="00865C87">
      <w:pPr>
        <w:pStyle w:val="a5"/>
        <w:widowControl/>
        <w:numPr>
          <w:ilvl w:val="0"/>
          <w:numId w:val="7"/>
        </w:numPr>
        <w:spacing w:line="360" w:lineRule="auto"/>
        <w:jc w:val="both"/>
        <w:rPr>
          <w:rFonts w:ascii="Times New Roman" w:eastAsia="Times New Roman" w:hAnsi="Times New Roman" w:cs="Times New Roman"/>
          <w:iCs/>
          <w:color w:val="auto"/>
          <w:sz w:val="28"/>
          <w:szCs w:val="28"/>
          <w:lang w:eastAsia="ru-RU" w:bidi="ar-SA"/>
        </w:rPr>
      </w:pPr>
      <w:r w:rsidRPr="00865C87">
        <w:rPr>
          <w:rFonts w:ascii="Times New Roman" w:eastAsia="Times New Roman" w:hAnsi="Times New Roman" w:cs="Times New Roman"/>
          <w:iCs/>
          <w:color w:val="auto"/>
          <w:sz w:val="28"/>
          <w:szCs w:val="28"/>
          <w:lang w:eastAsia="ru-RU" w:bidi="ar-SA"/>
        </w:rPr>
        <w:t xml:space="preserve">  Файоль</w:t>
      </w:r>
      <w:r w:rsidR="00DC3775" w:rsidRPr="00DC3775">
        <w:rPr>
          <w:rFonts w:ascii="Times New Roman" w:eastAsia="Times New Roman" w:hAnsi="Times New Roman" w:cs="Times New Roman"/>
          <w:iCs/>
          <w:color w:val="auto"/>
          <w:sz w:val="28"/>
          <w:szCs w:val="28"/>
          <w:lang w:eastAsia="ru-RU" w:bidi="ar-SA"/>
        </w:rPr>
        <w:t xml:space="preserve"> </w:t>
      </w:r>
      <w:r w:rsidR="00DC3775" w:rsidRPr="00865C87">
        <w:rPr>
          <w:rFonts w:ascii="Times New Roman" w:eastAsia="Times New Roman" w:hAnsi="Times New Roman" w:cs="Times New Roman"/>
          <w:iCs/>
          <w:color w:val="auto"/>
          <w:sz w:val="28"/>
          <w:szCs w:val="28"/>
          <w:lang w:eastAsia="ru-RU" w:bidi="ar-SA"/>
        </w:rPr>
        <w:t>Анрі</w:t>
      </w:r>
      <w:r w:rsidRPr="00865C87">
        <w:rPr>
          <w:rFonts w:ascii="Times New Roman" w:eastAsia="Times New Roman" w:hAnsi="Times New Roman" w:cs="Times New Roman"/>
          <w:iCs/>
          <w:color w:val="auto"/>
          <w:sz w:val="28"/>
          <w:szCs w:val="28"/>
          <w:lang w:eastAsia="ru-RU" w:bidi="ar-SA"/>
        </w:rPr>
        <w:t>. Загальне і промислове управління [Електронний ресурс] / Анрі Файоль.– Режим доступу: http://gtmarket.ru / laboratory / basis / 5783.</w:t>
      </w:r>
    </w:p>
    <w:p w:rsidR="007C1457" w:rsidRPr="007C1457" w:rsidRDefault="00DC3775" w:rsidP="00DC3775">
      <w:pPr>
        <w:pStyle w:val="a5"/>
        <w:widowControl/>
        <w:numPr>
          <w:ilvl w:val="0"/>
          <w:numId w:val="7"/>
        </w:numPr>
        <w:spacing w:line="360" w:lineRule="auto"/>
        <w:ind w:left="0" w:firstLine="709"/>
        <w:jc w:val="both"/>
        <w:rPr>
          <w:rFonts w:ascii="Times New Roman" w:eastAsia="Times New Roman" w:hAnsi="Times New Roman" w:cs="Times New Roman"/>
          <w:iCs/>
          <w:color w:val="auto"/>
          <w:sz w:val="28"/>
          <w:szCs w:val="28"/>
          <w:lang w:eastAsia="ru-RU" w:bidi="ar-SA"/>
        </w:rPr>
      </w:pPr>
      <w:r>
        <w:rPr>
          <w:rFonts w:ascii="Times New Roman" w:eastAsia="Times New Roman" w:hAnsi="Times New Roman" w:cs="Times New Roman"/>
          <w:iCs/>
          <w:color w:val="auto"/>
          <w:sz w:val="28"/>
          <w:szCs w:val="28"/>
          <w:lang w:eastAsia="ru-RU" w:bidi="ar-SA"/>
        </w:rPr>
        <w:t xml:space="preserve"> </w:t>
      </w:r>
      <w:r w:rsidR="007C1457" w:rsidRPr="007C1457">
        <w:rPr>
          <w:rFonts w:ascii="Times New Roman" w:eastAsia="Times New Roman" w:hAnsi="Times New Roman" w:cs="Times New Roman"/>
          <w:iCs/>
          <w:color w:val="auto"/>
          <w:sz w:val="28"/>
          <w:szCs w:val="28"/>
          <w:lang w:eastAsia="ru-RU" w:bidi="ar-SA"/>
        </w:rPr>
        <w:t>Шутурмі</w:t>
      </w:r>
      <w:r w:rsidR="007C1457" w:rsidRPr="007C1457">
        <w:rPr>
          <w:rFonts w:ascii="Times New Roman" w:eastAsia="Times New Roman" w:hAnsi="Times New Roman" w:cs="Times New Roman" w:hint="eastAsia"/>
          <w:iCs/>
          <w:color w:val="auto"/>
          <w:sz w:val="28"/>
          <w:szCs w:val="28"/>
          <w:lang w:eastAsia="ru-RU" w:bidi="ar-SA"/>
        </w:rPr>
        <w:t>нський</w:t>
      </w:r>
      <w:r w:rsidR="007C1457" w:rsidRPr="007C1457">
        <w:rPr>
          <w:rFonts w:ascii="Times New Roman" w:eastAsia="Times New Roman" w:hAnsi="Times New Roman" w:cs="Times New Roman"/>
          <w:iCs/>
          <w:color w:val="auto"/>
          <w:sz w:val="28"/>
          <w:szCs w:val="28"/>
          <w:lang w:eastAsia="ru-RU" w:bidi="ar-SA"/>
        </w:rPr>
        <w:t xml:space="preserve"> </w:t>
      </w:r>
      <w:r w:rsidR="007C1457" w:rsidRPr="007C1457">
        <w:rPr>
          <w:rFonts w:ascii="Times New Roman" w:eastAsia="Times New Roman" w:hAnsi="Times New Roman" w:cs="Times New Roman" w:hint="eastAsia"/>
          <w:iCs/>
          <w:color w:val="auto"/>
          <w:sz w:val="28"/>
          <w:szCs w:val="28"/>
          <w:lang w:eastAsia="ru-RU" w:bidi="ar-SA"/>
        </w:rPr>
        <w:t>В</w:t>
      </w:r>
      <w:r w:rsidR="007C1457" w:rsidRPr="007C1457">
        <w:rPr>
          <w:rFonts w:ascii="Times New Roman" w:eastAsia="Times New Roman" w:hAnsi="Times New Roman" w:cs="Times New Roman"/>
          <w:iCs/>
          <w:color w:val="auto"/>
          <w:sz w:val="28"/>
          <w:szCs w:val="28"/>
          <w:lang w:eastAsia="ru-RU" w:bidi="ar-SA"/>
        </w:rPr>
        <w:t xml:space="preserve">. </w:t>
      </w:r>
      <w:r w:rsidR="007C1457" w:rsidRPr="007C1457">
        <w:rPr>
          <w:rFonts w:ascii="Times New Roman" w:eastAsia="Times New Roman" w:hAnsi="Times New Roman" w:cs="Times New Roman" w:hint="eastAsia"/>
          <w:iCs/>
          <w:color w:val="auto"/>
          <w:sz w:val="28"/>
          <w:szCs w:val="28"/>
          <w:lang w:eastAsia="ru-RU" w:bidi="ar-SA"/>
        </w:rPr>
        <w:t>Г</w:t>
      </w:r>
      <w:r w:rsidR="007C1457" w:rsidRPr="007C1457">
        <w:rPr>
          <w:rFonts w:ascii="Times New Roman" w:eastAsia="Times New Roman" w:hAnsi="Times New Roman" w:cs="Times New Roman"/>
          <w:iCs/>
          <w:color w:val="auto"/>
          <w:sz w:val="28"/>
          <w:szCs w:val="28"/>
          <w:lang w:eastAsia="ru-RU" w:bidi="ar-SA"/>
        </w:rPr>
        <w:t xml:space="preserve">., </w:t>
      </w:r>
      <w:r w:rsidR="007C1457" w:rsidRPr="007C1457">
        <w:rPr>
          <w:rFonts w:ascii="Times New Roman" w:eastAsia="Times New Roman" w:hAnsi="Times New Roman" w:cs="Times New Roman" w:hint="eastAsia"/>
          <w:iCs/>
          <w:color w:val="auto"/>
          <w:sz w:val="28"/>
          <w:szCs w:val="28"/>
          <w:lang w:eastAsia="ru-RU" w:bidi="ar-SA"/>
        </w:rPr>
        <w:t>Кусик</w:t>
      </w:r>
      <w:r w:rsidR="007C1457" w:rsidRPr="007C1457">
        <w:rPr>
          <w:rFonts w:ascii="Times New Roman" w:eastAsia="Times New Roman" w:hAnsi="Times New Roman" w:cs="Times New Roman"/>
          <w:iCs/>
          <w:color w:val="auto"/>
          <w:sz w:val="28"/>
          <w:szCs w:val="28"/>
          <w:lang w:eastAsia="ru-RU" w:bidi="ar-SA"/>
        </w:rPr>
        <w:t xml:space="preserve"> </w:t>
      </w:r>
      <w:r w:rsidR="007C1457" w:rsidRPr="007C1457">
        <w:rPr>
          <w:rFonts w:ascii="Times New Roman" w:eastAsia="Times New Roman" w:hAnsi="Times New Roman" w:cs="Times New Roman" w:hint="eastAsia"/>
          <w:iCs/>
          <w:color w:val="auto"/>
          <w:sz w:val="28"/>
          <w:szCs w:val="28"/>
          <w:lang w:eastAsia="ru-RU" w:bidi="ar-SA"/>
        </w:rPr>
        <w:t>Н</w:t>
      </w:r>
      <w:r w:rsidR="007C1457" w:rsidRPr="007C1457">
        <w:rPr>
          <w:rFonts w:ascii="Times New Roman" w:eastAsia="Times New Roman" w:hAnsi="Times New Roman" w:cs="Times New Roman"/>
          <w:iCs/>
          <w:color w:val="auto"/>
          <w:sz w:val="28"/>
          <w:szCs w:val="28"/>
          <w:lang w:eastAsia="ru-RU" w:bidi="ar-SA"/>
        </w:rPr>
        <w:t xml:space="preserve">. </w:t>
      </w:r>
      <w:r w:rsidR="007C1457" w:rsidRPr="007C1457">
        <w:rPr>
          <w:rFonts w:ascii="Times New Roman" w:eastAsia="Times New Roman" w:hAnsi="Times New Roman" w:cs="Times New Roman" w:hint="eastAsia"/>
          <w:iCs/>
          <w:color w:val="auto"/>
          <w:sz w:val="28"/>
          <w:szCs w:val="28"/>
          <w:lang w:eastAsia="ru-RU" w:bidi="ar-SA"/>
        </w:rPr>
        <w:t>Л</w:t>
      </w:r>
      <w:r w:rsidR="007C1457" w:rsidRPr="007C1457">
        <w:rPr>
          <w:rFonts w:ascii="Times New Roman" w:eastAsia="Times New Roman" w:hAnsi="Times New Roman" w:cs="Times New Roman"/>
          <w:iCs/>
          <w:color w:val="auto"/>
          <w:sz w:val="28"/>
          <w:szCs w:val="28"/>
          <w:lang w:eastAsia="ru-RU" w:bidi="ar-SA"/>
        </w:rPr>
        <w:t xml:space="preserve">., </w:t>
      </w:r>
      <w:r w:rsidR="007C1457" w:rsidRPr="007C1457">
        <w:rPr>
          <w:rFonts w:ascii="Times New Roman" w:eastAsia="Times New Roman" w:hAnsi="Times New Roman" w:cs="Times New Roman" w:hint="eastAsia"/>
          <w:iCs/>
          <w:color w:val="auto"/>
          <w:sz w:val="28"/>
          <w:szCs w:val="28"/>
          <w:lang w:eastAsia="ru-RU" w:bidi="ar-SA"/>
        </w:rPr>
        <w:t>Руд</w:t>
      </w:r>
      <w:r w:rsidR="007C1457" w:rsidRPr="007C1457">
        <w:rPr>
          <w:rFonts w:ascii="Times New Roman" w:eastAsia="Times New Roman" w:hAnsi="Times New Roman" w:cs="Times New Roman"/>
          <w:iCs/>
          <w:color w:val="auto"/>
          <w:sz w:val="28"/>
          <w:szCs w:val="28"/>
          <w:lang w:eastAsia="ru-RU" w:bidi="ar-SA"/>
        </w:rPr>
        <w:t>і</w:t>
      </w:r>
      <w:r w:rsidR="007C1457" w:rsidRPr="007C1457">
        <w:rPr>
          <w:rFonts w:ascii="Times New Roman" w:eastAsia="Times New Roman" w:hAnsi="Times New Roman" w:cs="Times New Roman" w:hint="eastAsia"/>
          <w:iCs/>
          <w:color w:val="auto"/>
          <w:sz w:val="28"/>
          <w:szCs w:val="28"/>
          <w:lang w:eastAsia="ru-RU" w:bidi="ar-SA"/>
        </w:rPr>
        <w:t>нсь</w:t>
      </w:r>
      <w:r w:rsidR="007C1457" w:rsidRPr="007C1457">
        <w:rPr>
          <w:rFonts w:ascii="Times New Roman" w:eastAsia="Times New Roman" w:hAnsi="Times New Roman" w:cs="Times New Roman"/>
          <w:iCs/>
          <w:color w:val="auto"/>
          <w:sz w:val="28"/>
          <w:szCs w:val="28"/>
          <w:lang w:eastAsia="ru-RU" w:bidi="ar-SA"/>
        </w:rPr>
        <w:t xml:space="preserve">ка О. В. Основи менеджменту та маркетингу в медицині : </w:t>
      </w:r>
      <w:r w:rsidR="007C1457" w:rsidRPr="007C1457">
        <w:rPr>
          <w:rFonts w:ascii="Times New Roman" w:eastAsia="Times New Roman" w:hAnsi="Times New Roman" w:cs="Times New Roman" w:hint="eastAsia"/>
          <w:iCs/>
          <w:color w:val="auto"/>
          <w:sz w:val="28"/>
          <w:szCs w:val="28"/>
          <w:lang w:eastAsia="ru-RU" w:bidi="ar-SA"/>
        </w:rPr>
        <w:t>навч</w:t>
      </w:r>
      <w:r w:rsidR="007C1457" w:rsidRPr="007C1457">
        <w:rPr>
          <w:rFonts w:ascii="Times New Roman" w:eastAsia="Times New Roman" w:hAnsi="Times New Roman" w:cs="Times New Roman"/>
          <w:iCs/>
          <w:color w:val="auto"/>
          <w:sz w:val="28"/>
          <w:szCs w:val="28"/>
          <w:lang w:eastAsia="ru-RU" w:bidi="ar-SA"/>
        </w:rPr>
        <w:t xml:space="preserve">. </w:t>
      </w:r>
      <w:r w:rsidR="007C1457" w:rsidRPr="007C1457">
        <w:rPr>
          <w:rFonts w:ascii="Times New Roman" w:eastAsia="Times New Roman" w:hAnsi="Times New Roman" w:cs="Times New Roman" w:hint="eastAsia"/>
          <w:iCs/>
          <w:color w:val="auto"/>
          <w:sz w:val="28"/>
          <w:szCs w:val="28"/>
          <w:lang w:eastAsia="ru-RU" w:bidi="ar-SA"/>
        </w:rPr>
        <w:t>пос</w:t>
      </w:r>
      <w:r w:rsidR="007C1457" w:rsidRPr="007C1457">
        <w:rPr>
          <w:rFonts w:ascii="Times New Roman" w:eastAsia="Times New Roman" w:hAnsi="Times New Roman" w:cs="Times New Roman"/>
          <w:iCs/>
          <w:color w:val="auto"/>
          <w:sz w:val="28"/>
          <w:szCs w:val="28"/>
          <w:lang w:eastAsia="ru-RU" w:bidi="ar-SA"/>
        </w:rPr>
        <w:t>і</w:t>
      </w:r>
      <w:r w:rsidR="007C1457" w:rsidRPr="007C1457">
        <w:rPr>
          <w:rFonts w:ascii="Times New Roman" w:eastAsia="Times New Roman" w:hAnsi="Times New Roman" w:cs="Times New Roman" w:hint="eastAsia"/>
          <w:iCs/>
          <w:color w:val="auto"/>
          <w:sz w:val="28"/>
          <w:szCs w:val="28"/>
          <w:lang w:eastAsia="ru-RU" w:bidi="ar-SA"/>
        </w:rPr>
        <w:t>б</w:t>
      </w:r>
      <w:r w:rsidR="007C1457" w:rsidRPr="007C1457">
        <w:rPr>
          <w:rFonts w:ascii="Times New Roman" w:eastAsia="Times New Roman" w:hAnsi="Times New Roman" w:cs="Times New Roman"/>
          <w:iCs/>
          <w:color w:val="auto"/>
          <w:sz w:val="28"/>
          <w:szCs w:val="28"/>
          <w:lang w:eastAsia="ru-RU" w:bidi="ar-SA"/>
        </w:rPr>
        <w:t xml:space="preserve">. </w:t>
      </w:r>
      <w:r w:rsidR="007C1457" w:rsidRPr="007C1457">
        <w:rPr>
          <w:rFonts w:ascii="Times New Roman" w:eastAsia="Times New Roman" w:hAnsi="Times New Roman" w:cs="Times New Roman" w:hint="eastAsia"/>
          <w:iCs/>
          <w:color w:val="auto"/>
          <w:sz w:val="28"/>
          <w:szCs w:val="28"/>
          <w:lang w:eastAsia="ru-RU" w:bidi="ar-SA"/>
        </w:rPr>
        <w:t>Одеса</w:t>
      </w:r>
      <w:r w:rsidR="007C1457" w:rsidRPr="007C1457">
        <w:rPr>
          <w:rFonts w:ascii="Times New Roman" w:eastAsia="Times New Roman" w:hAnsi="Times New Roman" w:cs="Times New Roman"/>
          <w:iCs/>
          <w:color w:val="auto"/>
          <w:sz w:val="28"/>
          <w:szCs w:val="28"/>
          <w:lang w:eastAsia="ru-RU" w:bidi="ar-SA"/>
        </w:rPr>
        <w:t xml:space="preserve"> : </w:t>
      </w:r>
      <w:r w:rsidR="007C1457" w:rsidRPr="007C1457">
        <w:rPr>
          <w:rFonts w:ascii="Times New Roman" w:eastAsia="Times New Roman" w:hAnsi="Times New Roman" w:cs="Times New Roman" w:hint="eastAsia"/>
          <w:iCs/>
          <w:color w:val="auto"/>
          <w:sz w:val="28"/>
          <w:szCs w:val="28"/>
          <w:lang w:eastAsia="ru-RU" w:bidi="ar-SA"/>
        </w:rPr>
        <w:t>Видавничий</w:t>
      </w:r>
      <w:r w:rsidR="007C1457" w:rsidRPr="007C1457">
        <w:rPr>
          <w:rFonts w:ascii="Times New Roman" w:eastAsia="Times New Roman" w:hAnsi="Times New Roman" w:cs="Times New Roman"/>
          <w:iCs/>
          <w:color w:val="auto"/>
          <w:sz w:val="28"/>
          <w:szCs w:val="28"/>
          <w:lang w:eastAsia="ru-RU" w:bidi="ar-SA"/>
        </w:rPr>
        <w:t xml:space="preserve"> </w:t>
      </w:r>
      <w:r w:rsidR="007C1457" w:rsidRPr="007C1457">
        <w:rPr>
          <w:rFonts w:ascii="Times New Roman" w:eastAsia="Times New Roman" w:hAnsi="Times New Roman" w:cs="Times New Roman" w:hint="eastAsia"/>
          <w:iCs/>
          <w:color w:val="auto"/>
          <w:sz w:val="28"/>
          <w:szCs w:val="28"/>
          <w:lang w:eastAsia="ru-RU" w:bidi="ar-SA"/>
        </w:rPr>
        <w:t>д</w:t>
      </w:r>
      <w:r w:rsidR="007C1457" w:rsidRPr="007C1457">
        <w:rPr>
          <w:rFonts w:ascii="Times New Roman" w:eastAsia="Times New Roman" w:hAnsi="Times New Roman" w:cs="Times New Roman"/>
          <w:iCs/>
          <w:color w:val="auto"/>
          <w:sz w:val="28"/>
          <w:szCs w:val="28"/>
          <w:lang w:eastAsia="ru-RU" w:bidi="ar-SA"/>
        </w:rPr>
        <w:t>і</w:t>
      </w:r>
      <w:r w:rsidR="007C1457" w:rsidRPr="007C1457">
        <w:rPr>
          <w:rFonts w:ascii="Times New Roman" w:eastAsia="Times New Roman" w:hAnsi="Times New Roman" w:cs="Times New Roman" w:hint="eastAsia"/>
          <w:iCs/>
          <w:color w:val="auto"/>
          <w:sz w:val="28"/>
          <w:szCs w:val="28"/>
          <w:lang w:eastAsia="ru-RU" w:bidi="ar-SA"/>
        </w:rPr>
        <w:t>м</w:t>
      </w:r>
      <w:r w:rsidR="007C1457" w:rsidRPr="007C1457">
        <w:rPr>
          <w:rFonts w:ascii="Times New Roman" w:eastAsia="Times New Roman" w:hAnsi="Times New Roman" w:cs="Times New Roman"/>
          <w:iCs/>
          <w:color w:val="auto"/>
          <w:sz w:val="28"/>
          <w:szCs w:val="28"/>
          <w:lang w:eastAsia="ru-RU" w:bidi="ar-SA"/>
        </w:rPr>
        <w:t xml:space="preserve"> </w:t>
      </w:r>
      <w:r w:rsidR="007C1457" w:rsidRPr="007C1457">
        <w:rPr>
          <w:rFonts w:ascii="Times New Roman" w:eastAsia="Times New Roman" w:hAnsi="Times New Roman" w:cs="Times New Roman" w:hint="eastAsia"/>
          <w:iCs/>
          <w:color w:val="auto"/>
          <w:sz w:val="28"/>
          <w:szCs w:val="28"/>
          <w:lang w:eastAsia="ru-RU" w:bidi="ar-SA"/>
        </w:rPr>
        <w:t>«Гельветика»</w:t>
      </w:r>
      <w:r w:rsidR="007C1457" w:rsidRPr="007C1457">
        <w:rPr>
          <w:rFonts w:ascii="Times New Roman" w:eastAsia="Times New Roman" w:hAnsi="Times New Roman" w:cs="Times New Roman"/>
          <w:iCs/>
          <w:color w:val="auto"/>
          <w:sz w:val="28"/>
          <w:szCs w:val="28"/>
          <w:lang w:eastAsia="ru-RU" w:bidi="ar-SA"/>
        </w:rPr>
        <w:t xml:space="preserve">, 2020. 176 </w:t>
      </w:r>
      <w:r w:rsidR="007C1457" w:rsidRPr="007C1457">
        <w:rPr>
          <w:rFonts w:ascii="Times New Roman" w:eastAsia="Times New Roman" w:hAnsi="Times New Roman" w:cs="Times New Roman" w:hint="eastAsia"/>
          <w:iCs/>
          <w:color w:val="auto"/>
          <w:sz w:val="28"/>
          <w:szCs w:val="28"/>
          <w:lang w:eastAsia="ru-RU" w:bidi="ar-SA"/>
        </w:rPr>
        <w:t>с</w:t>
      </w:r>
      <w:r w:rsidR="007C1457" w:rsidRPr="007C1457">
        <w:rPr>
          <w:rFonts w:ascii="Times New Roman" w:eastAsia="Times New Roman" w:hAnsi="Times New Roman" w:cs="Times New Roman"/>
          <w:iCs/>
          <w:color w:val="auto"/>
          <w:sz w:val="28"/>
          <w:szCs w:val="28"/>
          <w:lang w:eastAsia="ru-RU" w:bidi="ar-SA"/>
        </w:rPr>
        <w:t>. URL:</w:t>
      </w:r>
      <w:r w:rsidR="007C1457" w:rsidRPr="007C1457">
        <w:rPr>
          <w:rFonts w:ascii="Times New Roman" w:eastAsia="Times New Roman" w:hAnsi="Times New Roman" w:cs="Times New Roman" w:hint="eastAsia"/>
          <w:iCs/>
          <w:color w:val="auto"/>
          <w:sz w:val="28"/>
          <w:szCs w:val="28"/>
          <w:lang w:eastAsia="ru-RU" w:bidi="ar-SA"/>
        </w:rPr>
        <w:t> </w:t>
      </w:r>
      <w:hyperlink r:id="rId44" w:tgtFrame="_blank" w:history="1">
        <w:r w:rsidR="007C1457" w:rsidRPr="007C1457">
          <w:rPr>
            <w:rFonts w:ascii="Times New Roman" w:eastAsia="Times New Roman" w:hAnsi="Times New Roman" w:cs="Times New Roman"/>
            <w:iCs/>
            <w:sz w:val="28"/>
            <w:szCs w:val="28"/>
            <w:lang w:eastAsia="ru-RU" w:bidi="ar-SA"/>
          </w:rPr>
          <w:t>http://dspace.onu.edu.ua:8080/handle/123456789/29900</w:t>
        </w:r>
      </w:hyperlink>
      <w:r w:rsidR="007C1457" w:rsidRPr="007C1457">
        <w:rPr>
          <w:rFonts w:ascii="Times New Roman" w:eastAsia="Times New Roman" w:hAnsi="Times New Roman" w:cs="Times New Roman"/>
          <w:iCs/>
          <w:color w:val="auto"/>
          <w:sz w:val="28"/>
          <w:szCs w:val="28"/>
          <w:lang w:eastAsia="ru-RU" w:bidi="ar-SA"/>
        </w:rPr>
        <w:t xml:space="preserve"> (дата звернення: 01.10.2025). </w:t>
      </w:r>
    </w:p>
    <w:p w:rsidR="00674C78" w:rsidRPr="00A711D8" w:rsidRDefault="00674C7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A711D8">
        <w:rPr>
          <w:rFonts w:ascii="Times New Roman" w:eastAsia="Times New Roman" w:hAnsi="Times New Roman" w:cs="Times New Roman"/>
          <w:bCs/>
          <w:color w:val="auto"/>
          <w:sz w:val="28"/>
          <w:szCs w:val="28"/>
          <w:lang w:eastAsia="ru-RU" w:bidi="ar-SA"/>
        </w:rPr>
        <w:t>Шульга, В. І.</w:t>
      </w:r>
      <w:r w:rsidRPr="00A711D8">
        <w:rPr>
          <w:rFonts w:ascii="Times New Roman" w:eastAsia="Times New Roman" w:hAnsi="Times New Roman" w:cs="Times New Roman"/>
          <w:color w:val="auto"/>
          <w:sz w:val="28"/>
          <w:szCs w:val="28"/>
          <w:lang w:eastAsia="ru-RU" w:bidi="ar-SA"/>
        </w:rPr>
        <w:t xml:space="preserve"> Роль комунікаційного менеджменту в управлінні репутацією медичного закладу. </w:t>
      </w:r>
      <w:r w:rsidRPr="00A711D8">
        <w:rPr>
          <w:rFonts w:ascii="Times New Roman" w:eastAsia="Times New Roman" w:hAnsi="Times New Roman" w:cs="Times New Roman"/>
          <w:i/>
          <w:iCs/>
          <w:color w:val="auto"/>
          <w:sz w:val="28"/>
          <w:szCs w:val="28"/>
          <w:lang w:eastAsia="ru-RU" w:bidi="ar-SA"/>
        </w:rPr>
        <w:t>Вісник Київського національного університету імені Тараса Шевченка. Економіка</w:t>
      </w:r>
      <w:r w:rsidRPr="00A711D8">
        <w:rPr>
          <w:rFonts w:ascii="Times New Roman" w:eastAsia="Times New Roman" w:hAnsi="Times New Roman" w:cs="Times New Roman"/>
          <w:color w:val="auto"/>
          <w:sz w:val="28"/>
          <w:szCs w:val="28"/>
          <w:lang w:eastAsia="ru-RU" w:bidi="ar-SA"/>
        </w:rPr>
        <w:t>, 2021.</w:t>
      </w:r>
    </w:p>
    <w:p w:rsidR="00A711D8" w:rsidRDefault="00A711D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val="en-US" w:eastAsia="ru-RU" w:bidi="ar-SA"/>
        </w:rPr>
      </w:pPr>
      <w:r w:rsidRPr="00A711D8">
        <w:rPr>
          <w:rFonts w:ascii="Times New Roman" w:eastAsia="Times New Roman" w:hAnsi="Times New Roman" w:cs="Times New Roman"/>
          <w:color w:val="auto"/>
          <w:sz w:val="28"/>
          <w:szCs w:val="28"/>
          <w:lang w:val="en-US" w:eastAsia="ru-RU" w:bidi="ar-SA"/>
        </w:rPr>
        <w:t xml:space="preserve"> Burns, L. A., Bradley, E. H., &amp; Weiner, B. J. Shortell &amp; Kaluzny’s Health Care Management: Organization Design and Behavior. Cengage Learning, 2021.</w:t>
      </w:r>
    </w:p>
    <w:p w:rsidR="00377E54" w:rsidRPr="00377E54" w:rsidRDefault="00377E54"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377E54">
        <w:rPr>
          <w:rFonts w:ascii="Times New Roman" w:eastAsia="Times New Roman" w:hAnsi="Times New Roman" w:cs="Times New Roman"/>
          <w:color w:val="auto"/>
          <w:sz w:val="28"/>
          <w:szCs w:val="28"/>
          <w:lang w:eastAsia="ru-RU" w:bidi="ar-SA"/>
        </w:rPr>
        <w:t>Borshch V., Rudinska O., Rogachevskyi O., Martyniuk O., Kusyk N., Huz D. Strategic health care management: Challenges and realities of emergencies. Economic Affairs. 2022. Vol. 67, no. 4s. P. 851—857. URL: </w:t>
      </w:r>
      <w:hyperlink r:id="rId45" w:tgtFrame="_blank" w:history="1">
        <w:r w:rsidRPr="00377E54">
          <w:rPr>
            <w:rFonts w:ascii="Times New Roman" w:eastAsia="Times New Roman" w:hAnsi="Times New Roman" w:cs="Times New Roman"/>
            <w:sz w:val="28"/>
            <w:szCs w:val="28"/>
            <w:lang w:eastAsia="ru-RU" w:bidi="ar-SA"/>
          </w:rPr>
          <w:t>https://surl.li/drtjdz</w:t>
        </w:r>
      </w:hyperlink>
      <w:r w:rsidRPr="00377E54">
        <w:rPr>
          <w:rFonts w:ascii="Times New Roman" w:eastAsia="Times New Roman" w:hAnsi="Times New Roman" w:cs="Times New Roman"/>
          <w:color w:val="auto"/>
          <w:sz w:val="28"/>
          <w:szCs w:val="28"/>
          <w:lang w:eastAsia="ru-RU" w:bidi="ar-SA"/>
        </w:rPr>
        <w:t xml:space="preserve"> (date of access: 01.10.2025). </w:t>
      </w:r>
    </w:p>
    <w:p w:rsidR="00377E54" w:rsidRPr="00377E54" w:rsidRDefault="00377E54"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377E54">
        <w:rPr>
          <w:rFonts w:ascii="Times New Roman" w:eastAsia="Times New Roman" w:hAnsi="Times New Roman" w:cs="Times New Roman"/>
          <w:color w:val="auto"/>
          <w:sz w:val="28"/>
          <w:szCs w:val="28"/>
          <w:lang w:eastAsia="ru-RU" w:bidi="ar-SA"/>
        </w:rPr>
        <w:t>Enhancing Crisis Management and Emergency Response capacities at all levels of government authorities of Ukraine. UNDP. URL: </w:t>
      </w:r>
      <w:hyperlink r:id="rId46" w:tgtFrame="_blank" w:history="1">
        <w:r w:rsidRPr="00377E54">
          <w:rPr>
            <w:rFonts w:ascii="Times New Roman" w:eastAsia="Times New Roman" w:hAnsi="Times New Roman" w:cs="Times New Roman"/>
            <w:sz w:val="28"/>
            <w:szCs w:val="28"/>
            <w:lang w:eastAsia="ru-RU" w:bidi="ar-SA"/>
          </w:rPr>
          <w:t>https://www.undp.org/ukraine/projects/enhancing-crisis-management-and-emergency-response-capacities-all-levels-government-authorities-ukraine</w:t>
        </w:r>
      </w:hyperlink>
      <w:r w:rsidRPr="00377E54">
        <w:rPr>
          <w:rFonts w:ascii="Times New Roman" w:eastAsia="Times New Roman" w:hAnsi="Times New Roman" w:cs="Times New Roman"/>
          <w:color w:val="auto"/>
          <w:sz w:val="28"/>
          <w:szCs w:val="28"/>
          <w:lang w:eastAsia="ru-RU" w:bidi="ar-SA"/>
        </w:rPr>
        <w:t xml:space="preserve"> (дата звернення: 01.10.2025). </w:t>
      </w:r>
    </w:p>
    <w:p w:rsidR="00377E54" w:rsidRPr="00377E54" w:rsidRDefault="00377E54"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eastAsia="ru-RU" w:bidi="ar-SA"/>
        </w:rPr>
      </w:pPr>
      <w:r w:rsidRPr="00377E54">
        <w:rPr>
          <w:rFonts w:ascii="Times New Roman" w:eastAsia="Times New Roman" w:hAnsi="Times New Roman" w:cs="Times New Roman"/>
          <w:color w:val="auto"/>
          <w:sz w:val="28"/>
          <w:szCs w:val="28"/>
          <w:lang w:eastAsia="ru-RU" w:bidi="ar-SA"/>
        </w:rPr>
        <w:t>Furiv U. Ukrainian higher education in the time of armed conflict: perspectives of crisis management. 2018. 128 p. URL: </w:t>
      </w:r>
      <w:hyperlink r:id="rId47" w:tgtFrame="_blank" w:history="1">
        <w:r w:rsidRPr="00377E54">
          <w:rPr>
            <w:rFonts w:ascii="Times New Roman" w:eastAsia="Times New Roman" w:hAnsi="Times New Roman" w:cs="Times New Roman"/>
            <w:sz w:val="28"/>
            <w:szCs w:val="28"/>
            <w:lang w:eastAsia="ru-RU" w:bidi="ar-SA"/>
          </w:rPr>
          <w:t>https://www.researchgate.net/publication/340871030_Ukrainian_higher_edu</w:t>
        </w:r>
        <w:r w:rsidRPr="00377E54">
          <w:rPr>
            <w:rFonts w:ascii="Times New Roman" w:eastAsia="Times New Roman" w:hAnsi="Times New Roman" w:cs="Times New Roman"/>
            <w:sz w:val="28"/>
            <w:szCs w:val="28"/>
            <w:lang w:eastAsia="ru-RU" w:bidi="ar-SA"/>
          </w:rPr>
          <w:lastRenderedPageBreak/>
          <w:t>cation_in_the_time_of_armed_conflict_perspectives_of_crisis_management</w:t>
        </w:r>
      </w:hyperlink>
      <w:r w:rsidRPr="00377E54">
        <w:rPr>
          <w:rFonts w:ascii="Times New Roman" w:eastAsia="Times New Roman" w:hAnsi="Times New Roman" w:cs="Times New Roman"/>
          <w:color w:val="auto"/>
          <w:sz w:val="28"/>
          <w:szCs w:val="28"/>
          <w:lang w:eastAsia="ru-RU" w:bidi="ar-SA"/>
        </w:rPr>
        <w:t xml:space="preserve"> (date of access: 01.10.2025). </w:t>
      </w:r>
    </w:p>
    <w:p w:rsidR="00A711D8" w:rsidRPr="00A711D8" w:rsidRDefault="00A711D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val="en-US" w:eastAsia="ru-RU" w:bidi="ar-SA"/>
        </w:rPr>
      </w:pPr>
      <w:r w:rsidRPr="00A711D8">
        <w:rPr>
          <w:rFonts w:ascii="Times New Roman" w:eastAsia="Times New Roman" w:hAnsi="Times New Roman" w:cs="Times New Roman"/>
          <w:color w:val="auto"/>
          <w:sz w:val="28"/>
          <w:szCs w:val="28"/>
          <w:lang w:val="en-US" w:eastAsia="ru-RU" w:bidi="ar-SA"/>
        </w:rPr>
        <w:t xml:space="preserve"> Capko, J. Secrets of the Best-Run Practices: Benchmarks and Guidance for Medical Practice Management. Greenbranch Publishing, 2018.</w:t>
      </w:r>
    </w:p>
    <w:p w:rsidR="00A711D8" w:rsidRPr="00A711D8" w:rsidRDefault="00A711D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val="en-US" w:eastAsia="ru-RU" w:bidi="ar-SA"/>
        </w:rPr>
      </w:pPr>
      <w:r w:rsidRPr="00A711D8">
        <w:rPr>
          <w:rFonts w:ascii="Times New Roman" w:eastAsia="Times New Roman" w:hAnsi="Times New Roman" w:cs="Times New Roman"/>
          <w:color w:val="auto"/>
          <w:sz w:val="28"/>
          <w:szCs w:val="28"/>
          <w:lang w:val="en-US" w:eastAsia="ru-RU" w:bidi="ar-SA"/>
        </w:rPr>
        <w:t>Cerrato, P., &amp; Halamka, J. D. The Digital Reconstruction of Healthcare: Transitioning from Brick and Mortar to Virtual Care. Springer, 2023.</w:t>
      </w:r>
    </w:p>
    <w:p w:rsidR="00A711D8" w:rsidRPr="00A711D8" w:rsidRDefault="00A711D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val="en-US" w:eastAsia="ru-RU" w:bidi="ar-SA"/>
        </w:rPr>
      </w:pPr>
      <w:r w:rsidRPr="00A711D8">
        <w:rPr>
          <w:rFonts w:ascii="Times New Roman" w:eastAsia="Times New Roman" w:hAnsi="Times New Roman" w:cs="Times New Roman"/>
          <w:color w:val="auto"/>
          <w:sz w:val="28"/>
          <w:szCs w:val="28"/>
          <w:lang w:val="en-US" w:eastAsia="ru-RU" w:bidi="ar-SA"/>
        </w:rPr>
        <w:t>Darr, K., &amp; Nowicki, M. Managing Health Services Organizations and Systems. Health Administration Press, 2021.</w:t>
      </w:r>
    </w:p>
    <w:p w:rsidR="00A711D8" w:rsidRPr="00A711D8" w:rsidRDefault="00A711D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val="en-US" w:eastAsia="ru-RU" w:bidi="ar-SA"/>
        </w:rPr>
      </w:pPr>
      <w:r w:rsidRPr="00A711D8">
        <w:rPr>
          <w:rFonts w:ascii="Times New Roman" w:eastAsia="Times New Roman" w:hAnsi="Times New Roman" w:cs="Times New Roman"/>
          <w:color w:val="auto"/>
          <w:sz w:val="28"/>
          <w:szCs w:val="28"/>
          <w:lang w:val="en-US" w:eastAsia="ru-RU" w:bidi="ar-SA"/>
        </w:rPr>
        <w:t>Gapenski, L. C. Healthcare Finance: An Introduction to Accounting and Financial Management. Health Administration Press, 2020.</w:t>
      </w:r>
    </w:p>
    <w:p w:rsidR="00A711D8" w:rsidRPr="00A711D8" w:rsidRDefault="00A711D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val="en-US" w:eastAsia="ru-RU" w:bidi="ar-SA"/>
        </w:rPr>
      </w:pPr>
      <w:r w:rsidRPr="00A711D8">
        <w:rPr>
          <w:rFonts w:ascii="Times New Roman" w:eastAsia="Times New Roman" w:hAnsi="Times New Roman" w:cs="Times New Roman"/>
          <w:color w:val="auto"/>
          <w:sz w:val="28"/>
          <w:szCs w:val="28"/>
          <w:lang w:val="en-US" w:eastAsia="ru-RU" w:bidi="ar-SA"/>
        </w:rPr>
        <w:t xml:space="preserve"> Goleman, D. Primal Leadership: Unleashing the Power of Emotional Intelligence. Harvard Business School Press, 2002.</w:t>
      </w:r>
    </w:p>
    <w:p w:rsidR="00A711D8" w:rsidRDefault="00A711D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val="en-US" w:eastAsia="ru-RU" w:bidi="ar-SA"/>
        </w:rPr>
      </w:pPr>
      <w:r w:rsidRPr="00A711D8">
        <w:rPr>
          <w:rFonts w:ascii="Times New Roman" w:eastAsia="Times New Roman" w:hAnsi="Times New Roman" w:cs="Times New Roman"/>
          <w:color w:val="auto"/>
          <w:sz w:val="28"/>
          <w:szCs w:val="28"/>
          <w:lang w:val="en-US" w:eastAsia="ru-RU" w:bidi="ar-SA"/>
        </w:rPr>
        <w:t>Juran, J. M., &amp; Godfrey, A. B. Juran's Quality Handbook: The Complete Guide to Performance Excellence. McGraw-Hill Education, 2020.</w:t>
      </w:r>
    </w:p>
    <w:p w:rsidR="00A711D8" w:rsidRPr="00A711D8" w:rsidRDefault="00A711D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val="en-US" w:eastAsia="ru-RU" w:bidi="ar-SA"/>
        </w:rPr>
      </w:pPr>
      <w:r w:rsidRPr="00A711D8">
        <w:rPr>
          <w:rFonts w:ascii="Times New Roman" w:eastAsia="Times New Roman" w:hAnsi="Times New Roman" w:cs="Times New Roman"/>
          <w:color w:val="auto"/>
          <w:sz w:val="28"/>
          <w:szCs w:val="28"/>
          <w:lang w:val="en-US" w:eastAsia="ru-RU" w:bidi="ar-SA"/>
        </w:rPr>
        <w:t xml:space="preserve"> Kovner, A. R., McAlearney, A. S., &amp; Neuhauser, D. Health Services Management: A Case Study Approach. Health Administration Press, 2019.</w:t>
      </w:r>
    </w:p>
    <w:p w:rsidR="00A711D8" w:rsidRPr="00A711D8" w:rsidRDefault="00A711D8" w:rsidP="00661D71">
      <w:pPr>
        <w:pStyle w:val="a5"/>
        <w:widowControl/>
        <w:numPr>
          <w:ilvl w:val="0"/>
          <w:numId w:val="7"/>
        </w:numPr>
        <w:spacing w:line="360" w:lineRule="auto"/>
        <w:ind w:left="0" w:firstLine="567"/>
        <w:jc w:val="both"/>
        <w:rPr>
          <w:rFonts w:ascii="Times New Roman" w:eastAsia="Times New Roman" w:hAnsi="Times New Roman" w:cs="Times New Roman"/>
          <w:color w:val="auto"/>
          <w:sz w:val="28"/>
          <w:szCs w:val="28"/>
          <w:lang w:val="en-US" w:eastAsia="ru-RU" w:bidi="ar-SA"/>
        </w:rPr>
      </w:pPr>
      <w:r w:rsidRPr="00A711D8">
        <w:rPr>
          <w:rFonts w:ascii="Times New Roman" w:eastAsia="Times New Roman" w:hAnsi="Times New Roman" w:cs="Times New Roman"/>
          <w:color w:val="auto"/>
          <w:sz w:val="28"/>
          <w:szCs w:val="28"/>
          <w:lang w:val="en-US" w:eastAsia="ru-RU" w:bidi="ar-SA"/>
        </w:rPr>
        <w:t xml:space="preserve"> LaTour, K. M., &amp; Maki, S. E. Health Information Management: Concepts, Principles, and Practice. AHIMA Press, 2021.</w:t>
      </w:r>
    </w:p>
    <w:p w:rsidR="00674C78" w:rsidRPr="00A711D8" w:rsidRDefault="00674C78" w:rsidP="007C1457">
      <w:pPr>
        <w:pStyle w:val="a5"/>
        <w:widowControl/>
        <w:spacing w:line="360" w:lineRule="auto"/>
        <w:ind w:left="567"/>
        <w:jc w:val="both"/>
        <w:rPr>
          <w:rFonts w:ascii="Times New Roman" w:eastAsia="Times New Roman" w:hAnsi="Times New Roman" w:cs="Times New Roman"/>
          <w:color w:val="auto"/>
          <w:sz w:val="28"/>
          <w:szCs w:val="28"/>
          <w:lang w:val="en-US" w:eastAsia="ru-RU" w:bidi="ar-SA"/>
        </w:rPr>
      </w:pPr>
    </w:p>
    <w:sectPr w:rsidR="00674C78" w:rsidRPr="00A711D8">
      <w:headerReference w:type="default" r:id="rId4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1E2F" w:rsidRDefault="00BF1E2F" w:rsidP="0088078E">
      <w:r>
        <w:separator/>
      </w:r>
    </w:p>
  </w:endnote>
  <w:endnote w:type="continuationSeparator" w:id="0">
    <w:p w:rsidR="00BF1E2F" w:rsidRDefault="00BF1E2F" w:rsidP="008807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 w:name="Bold">
    <w:altName w:val="Times New Roman"/>
    <w:panose1 w:val="00000000000000000000"/>
    <w:charset w:val="00"/>
    <w:family w:val="roman"/>
    <w:notTrueType/>
    <w:pitch w:val="default"/>
  </w:font>
  <w:font w:name="TimesNewRoman">
    <w:altName w:val="MS Gothic"/>
    <w:panose1 w:val="00000000000000000000"/>
    <w:charset w:val="00"/>
    <w:family w:val="roman"/>
    <w:notTrueType/>
    <w:pitch w:val="default"/>
    <w:sig w:usb0="00000201" w:usb1="00000000" w:usb2="00000000" w:usb3="00000000" w:csb0="00000004" w:csb1="00000000"/>
  </w:font>
  <w:font w:name=".SFUI-Semibold">
    <w:altName w:val="Cambria"/>
    <w:charset w:val="00"/>
    <w:family w:val="roman"/>
    <w:pitch w:val="default"/>
  </w:font>
  <w:font w:name=".SF UI">
    <w:altName w:val="Cambria"/>
    <w:charset w:val="00"/>
    <w:family w:val="roman"/>
    <w:pitch w:val="default"/>
  </w:font>
  <w:font w:name="TimesNewRomanPSMT">
    <w:altName w:val="MS Gothic"/>
    <w:charset w:val="80"/>
    <w:family w:val="auto"/>
    <w:pitch w:val="default"/>
    <w:sig w:usb0="00000001" w:usb1="08070000" w:usb2="00000010" w:usb3="00000000" w:csb0="00020005" w:csb1="00000000"/>
  </w:font>
  <w:font w:name="Malgun Gothic Semilight">
    <w:panose1 w:val="020B0502040204020203"/>
    <w:charset w:val="81"/>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1E2F" w:rsidRDefault="00BF1E2F" w:rsidP="0088078E">
      <w:r>
        <w:separator/>
      </w:r>
    </w:p>
  </w:footnote>
  <w:footnote w:type="continuationSeparator" w:id="0">
    <w:p w:rsidR="00BF1E2F" w:rsidRDefault="00BF1E2F" w:rsidP="0088078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9226169"/>
      <w:docPartObj>
        <w:docPartGallery w:val="Page Numbers (Top of Page)"/>
        <w:docPartUnique/>
      </w:docPartObj>
    </w:sdtPr>
    <w:sdtContent>
      <w:p w:rsidR="00D929EC" w:rsidRDefault="00D929EC">
        <w:pPr>
          <w:pStyle w:val="a6"/>
          <w:jc w:val="right"/>
        </w:pPr>
        <w:r w:rsidRPr="0088078E">
          <w:rPr>
            <w:rFonts w:ascii="Times New Roman" w:hAnsi="Times New Roman" w:cs="Times New Roman"/>
          </w:rPr>
          <w:fldChar w:fldCharType="begin"/>
        </w:r>
        <w:r w:rsidRPr="0088078E">
          <w:rPr>
            <w:rFonts w:ascii="Times New Roman" w:hAnsi="Times New Roman" w:cs="Times New Roman"/>
          </w:rPr>
          <w:instrText>PAGE   \* MERGEFORMAT</w:instrText>
        </w:r>
        <w:r w:rsidRPr="0088078E">
          <w:rPr>
            <w:rFonts w:ascii="Times New Roman" w:hAnsi="Times New Roman" w:cs="Times New Roman"/>
          </w:rPr>
          <w:fldChar w:fldCharType="separate"/>
        </w:r>
        <w:r w:rsidR="001D1427" w:rsidRPr="001D1427">
          <w:rPr>
            <w:rFonts w:ascii="Times New Roman" w:hAnsi="Times New Roman" w:cs="Times New Roman"/>
            <w:noProof/>
            <w:lang w:val="ru-RU"/>
          </w:rPr>
          <w:t>5</w:t>
        </w:r>
        <w:r w:rsidRPr="0088078E">
          <w:rPr>
            <w:rFonts w:ascii="Times New Roman" w:hAnsi="Times New Roman" w:cs="Times New Roman"/>
          </w:rPr>
          <w:fldChar w:fldCharType="end"/>
        </w:r>
      </w:p>
    </w:sdtContent>
  </w:sdt>
  <w:p w:rsidR="00D929EC" w:rsidRDefault="00D929EC">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52802"/>
    <w:multiLevelType w:val="multilevel"/>
    <w:tmpl w:val="158AAB0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6F1CC0"/>
    <w:multiLevelType w:val="multilevel"/>
    <w:tmpl w:val="43C8C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567397"/>
    <w:multiLevelType w:val="multilevel"/>
    <w:tmpl w:val="53C89B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5F2C9F"/>
    <w:multiLevelType w:val="multilevel"/>
    <w:tmpl w:val="17266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831785"/>
    <w:multiLevelType w:val="multilevel"/>
    <w:tmpl w:val="0E1C9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6140E4"/>
    <w:multiLevelType w:val="hybridMultilevel"/>
    <w:tmpl w:val="F1D042B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9F35F4A"/>
    <w:multiLevelType w:val="multilevel"/>
    <w:tmpl w:val="E5FA6E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C640C4C"/>
    <w:multiLevelType w:val="multilevel"/>
    <w:tmpl w:val="D17E7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9E289A"/>
    <w:multiLevelType w:val="multilevel"/>
    <w:tmpl w:val="B380B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2E4AC3"/>
    <w:multiLevelType w:val="multilevel"/>
    <w:tmpl w:val="DDBE47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22301E"/>
    <w:multiLevelType w:val="multilevel"/>
    <w:tmpl w:val="7A2426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79E505F"/>
    <w:multiLevelType w:val="multilevel"/>
    <w:tmpl w:val="0E4E3F3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3801C4"/>
    <w:multiLevelType w:val="multilevel"/>
    <w:tmpl w:val="FA425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EB547B"/>
    <w:multiLevelType w:val="multilevel"/>
    <w:tmpl w:val="830CE39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DBF6C2D"/>
    <w:multiLevelType w:val="multilevel"/>
    <w:tmpl w:val="A1328A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2B1276B"/>
    <w:multiLevelType w:val="multilevel"/>
    <w:tmpl w:val="E3003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6624849"/>
    <w:multiLevelType w:val="multilevel"/>
    <w:tmpl w:val="B8E6D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8C00A3F"/>
    <w:multiLevelType w:val="multilevel"/>
    <w:tmpl w:val="760411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A9016E8"/>
    <w:multiLevelType w:val="multilevel"/>
    <w:tmpl w:val="FE0A731E"/>
    <w:lvl w:ilvl="0">
      <w:start w:val="3"/>
      <w:numFmt w:val="decimal"/>
      <w:lvlText w:val="%1."/>
      <w:lvlJc w:val="left"/>
      <w:pPr>
        <w:ind w:left="420" w:hanging="42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19" w15:restartNumberingAfterBreak="0">
    <w:nsid w:val="2F616075"/>
    <w:multiLevelType w:val="hybridMultilevel"/>
    <w:tmpl w:val="4A4A48D6"/>
    <w:lvl w:ilvl="0" w:tplc="37DAF59E">
      <w:start w:val="1"/>
      <w:numFmt w:val="bullet"/>
      <w:lvlText w:val="-"/>
      <w:lvlJc w:val="left"/>
      <w:pPr>
        <w:tabs>
          <w:tab w:val="num" w:pos="284"/>
        </w:tabs>
        <w:ind w:left="284" w:hanging="284"/>
      </w:pPr>
      <w:rPr>
        <w:rFonts w:ascii="Helvetica" w:eastAsia="Helvetica" w:hAnsi="Helvetica" w:cs="Helvetica"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4100FCC"/>
    <w:multiLevelType w:val="multilevel"/>
    <w:tmpl w:val="63DEC0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608119F"/>
    <w:multiLevelType w:val="hybridMultilevel"/>
    <w:tmpl w:val="776021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9F815E5"/>
    <w:multiLevelType w:val="multilevel"/>
    <w:tmpl w:val="5470A6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BB1A49"/>
    <w:multiLevelType w:val="multilevel"/>
    <w:tmpl w:val="507CF4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10C2CDB"/>
    <w:multiLevelType w:val="multilevel"/>
    <w:tmpl w:val="ED22F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2027F92"/>
    <w:multiLevelType w:val="multilevel"/>
    <w:tmpl w:val="B0ECD9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4095A5A"/>
    <w:multiLevelType w:val="multilevel"/>
    <w:tmpl w:val="D4B0E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B303C77"/>
    <w:multiLevelType w:val="multilevel"/>
    <w:tmpl w:val="D1F88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E916479"/>
    <w:multiLevelType w:val="multilevel"/>
    <w:tmpl w:val="A6CEB6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0FF1C7B"/>
    <w:multiLevelType w:val="multilevel"/>
    <w:tmpl w:val="81A03F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A164C93"/>
    <w:multiLevelType w:val="multilevel"/>
    <w:tmpl w:val="59A0CFF2"/>
    <w:lvl w:ilvl="0">
      <w:start w:val="2"/>
      <w:numFmt w:val="decimal"/>
      <w:lvlText w:val="%1."/>
      <w:lvlJc w:val="left"/>
      <w:pPr>
        <w:ind w:left="450" w:hanging="450"/>
      </w:pPr>
      <w:rPr>
        <w:rFonts w:hint="default"/>
        <w:b/>
        <w:color w:val="000000"/>
      </w:rPr>
    </w:lvl>
    <w:lvl w:ilvl="1">
      <w:start w:val="1"/>
      <w:numFmt w:val="decimal"/>
      <w:lvlText w:val="%1.%2."/>
      <w:lvlJc w:val="left"/>
      <w:pPr>
        <w:ind w:left="1288" w:hanging="720"/>
      </w:pPr>
      <w:rPr>
        <w:rFonts w:hint="default"/>
        <w:b w:val="0"/>
        <w:color w:val="000000"/>
      </w:rPr>
    </w:lvl>
    <w:lvl w:ilvl="2">
      <w:start w:val="1"/>
      <w:numFmt w:val="decimal"/>
      <w:lvlText w:val="%1.%2.%3."/>
      <w:lvlJc w:val="left"/>
      <w:pPr>
        <w:ind w:left="720" w:hanging="720"/>
      </w:pPr>
      <w:rPr>
        <w:rFonts w:hint="default"/>
        <w:b/>
        <w:color w:val="000000"/>
      </w:rPr>
    </w:lvl>
    <w:lvl w:ilvl="3">
      <w:start w:val="1"/>
      <w:numFmt w:val="decimal"/>
      <w:lvlText w:val="%1.%2.%3.%4."/>
      <w:lvlJc w:val="left"/>
      <w:pPr>
        <w:ind w:left="1080" w:hanging="1080"/>
      </w:pPr>
      <w:rPr>
        <w:rFonts w:hint="default"/>
        <w:b/>
        <w:color w:val="000000"/>
      </w:rPr>
    </w:lvl>
    <w:lvl w:ilvl="4">
      <w:start w:val="1"/>
      <w:numFmt w:val="decimal"/>
      <w:lvlText w:val="%1.%2.%3.%4.%5."/>
      <w:lvlJc w:val="left"/>
      <w:pPr>
        <w:ind w:left="1080" w:hanging="1080"/>
      </w:pPr>
      <w:rPr>
        <w:rFonts w:hint="default"/>
        <w:b/>
        <w:color w:val="000000"/>
      </w:rPr>
    </w:lvl>
    <w:lvl w:ilvl="5">
      <w:start w:val="1"/>
      <w:numFmt w:val="decimal"/>
      <w:lvlText w:val="%1.%2.%3.%4.%5.%6."/>
      <w:lvlJc w:val="left"/>
      <w:pPr>
        <w:ind w:left="1440" w:hanging="1440"/>
      </w:pPr>
      <w:rPr>
        <w:rFonts w:hint="default"/>
        <w:b/>
        <w:color w:val="000000"/>
      </w:rPr>
    </w:lvl>
    <w:lvl w:ilvl="6">
      <w:start w:val="1"/>
      <w:numFmt w:val="decimal"/>
      <w:lvlText w:val="%1.%2.%3.%4.%5.%6.%7."/>
      <w:lvlJc w:val="left"/>
      <w:pPr>
        <w:ind w:left="1800" w:hanging="1800"/>
      </w:pPr>
      <w:rPr>
        <w:rFonts w:hint="default"/>
        <w:b/>
        <w:color w:val="000000"/>
      </w:rPr>
    </w:lvl>
    <w:lvl w:ilvl="7">
      <w:start w:val="1"/>
      <w:numFmt w:val="decimal"/>
      <w:lvlText w:val="%1.%2.%3.%4.%5.%6.%7.%8."/>
      <w:lvlJc w:val="left"/>
      <w:pPr>
        <w:ind w:left="1800" w:hanging="1800"/>
      </w:pPr>
      <w:rPr>
        <w:rFonts w:hint="default"/>
        <w:b/>
        <w:color w:val="000000"/>
      </w:rPr>
    </w:lvl>
    <w:lvl w:ilvl="8">
      <w:start w:val="1"/>
      <w:numFmt w:val="decimal"/>
      <w:lvlText w:val="%1.%2.%3.%4.%5.%6.%7.%8.%9."/>
      <w:lvlJc w:val="left"/>
      <w:pPr>
        <w:ind w:left="2160" w:hanging="2160"/>
      </w:pPr>
      <w:rPr>
        <w:rFonts w:hint="default"/>
        <w:b/>
        <w:color w:val="000000"/>
      </w:rPr>
    </w:lvl>
  </w:abstractNum>
  <w:abstractNum w:abstractNumId="31" w15:restartNumberingAfterBreak="0">
    <w:nsid w:val="60271115"/>
    <w:multiLevelType w:val="multilevel"/>
    <w:tmpl w:val="294803B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1972B74"/>
    <w:multiLevelType w:val="multilevel"/>
    <w:tmpl w:val="81DC4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5205A35"/>
    <w:multiLevelType w:val="multilevel"/>
    <w:tmpl w:val="CA28F3E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579183F"/>
    <w:multiLevelType w:val="multilevel"/>
    <w:tmpl w:val="AE06A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6D410D2"/>
    <w:multiLevelType w:val="multilevel"/>
    <w:tmpl w:val="EF482B08"/>
    <w:lvl w:ilvl="0">
      <w:start w:val="1"/>
      <w:numFmt w:val="bullet"/>
      <w:lvlText w:val="-"/>
      <w:lvlJc w:val="left"/>
      <w:pPr>
        <w:tabs>
          <w:tab w:val="num" w:pos="720"/>
        </w:tabs>
        <w:ind w:left="720" w:hanging="360"/>
      </w:pPr>
      <w:rPr>
        <w:rFonts w:ascii="Helvetica" w:eastAsia="Helvetica" w:hAnsi="Helvetica" w:cs="Helvetica"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747624B"/>
    <w:multiLevelType w:val="multilevel"/>
    <w:tmpl w:val="4A0C3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78C4260"/>
    <w:multiLevelType w:val="multilevel"/>
    <w:tmpl w:val="3910A8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C4E49F0"/>
    <w:multiLevelType w:val="multilevel"/>
    <w:tmpl w:val="89DC38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FB9685A"/>
    <w:multiLevelType w:val="multilevel"/>
    <w:tmpl w:val="3FEEF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16D28E0"/>
    <w:multiLevelType w:val="multilevel"/>
    <w:tmpl w:val="B1185E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BA40B72"/>
    <w:multiLevelType w:val="multilevel"/>
    <w:tmpl w:val="70722CFA"/>
    <w:lvl w:ilvl="0">
      <w:start w:val="1"/>
      <w:numFmt w:val="decimal"/>
      <w:lvlText w:val="%1."/>
      <w:lvlJc w:val="left"/>
      <w:pPr>
        <w:ind w:left="420" w:hanging="420"/>
      </w:pPr>
      <w:rPr>
        <w:rFonts w:hint="default"/>
        <w:color w:val="242021"/>
      </w:rPr>
    </w:lvl>
    <w:lvl w:ilvl="1">
      <w:start w:val="1"/>
      <w:numFmt w:val="decimal"/>
      <w:lvlText w:val="%1.%2."/>
      <w:lvlJc w:val="left"/>
      <w:pPr>
        <w:ind w:left="720" w:hanging="720"/>
      </w:pPr>
      <w:rPr>
        <w:rFonts w:hint="default"/>
        <w:color w:val="242021"/>
      </w:rPr>
    </w:lvl>
    <w:lvl w:ilvl="2">
      <w:start w:val="1"/>
      <w:numFmt w:val="decimal"/>
      <w:lvlText w:val="%1.%2.%3."/>
      <w:lvlJc w:val="left"/>
      <w:pPr>
        <w:ind w:left="720" w:hanging="720"/>
      </w:pPr>
      <w:rPr>
        <w:rFonts w:hint="default"/>
        <w:color w:val="242021"/>
      </w:rPr>
    </w:lvl>
    <w:lvl w:ilvl="3">
      <w:start w:val="1"/>
      <w:numFmt w:val="decimal"/>
      <w:lvlText w:val="%1.%2.%3.%4."/>
      <w:lvlJc w:val="left"/>
      <w:pPr>
        <w:ind w:left="1080" w:hanging="1080"/>
      </w:pPr>
      <w:rPr>
        <w:rFonts w:hint="default"/>
        <w:color w:val="242021"/>
      </w:rPr>
    </w:lvl>
    <w:lvl w:ilvl="4">
      <w:start w:val="1"/>
      <w:numFmt w:val="decimal"/>
      <w:lvlText w:val="%1.%2.%3.%4.%5."/>
      <w:lvlJc w:val="left"/>
      <w:pPr>
        <w:ind w:left="1080" w:hanging="1080"/>
      </w:pPr>
      <w:rPr>
        <w:rFonts w:hint="default"/>
        <w:color w:val="242021"/>
      </w:rPr>
    </w:lvl>
    <w:lvl w:ilvl="5">
      <w:start w:val="1"/>
      <w:numFmt w:val="decimal"/>
      <w:lvlText w:val="%1.%2.%3.%4.%5.%6."/>
      <w:lvlJc w:val="left"/>
      <w:pPr>
        <w:ind w:left="1440" w:hanging="1440"/>
      </w:pPr>
      <w:rPr>
        <w:rFonts w:hint="default"/>
        <w:color w:val="242021"/>
      </w:rPr>
    </w:lvl>
    <w:lvl w:ilvl="6">
      <w:start w:val="1"/>
      <w:numFmt w:val="decimal"/>
      <w:lvlText w:val="%1.%2.%3.%4.%5.%6.%7."/>
      <w:lvlJc w:val="left"/>
      <w:pPr>
        <w:ind w:left="1800" w:hanging="1800"/>
      </w:pPr>
      <w:rPr>
        <w:rFonts w:hint="default"/>
        <w:color w:val="242021"/>
      </w:rPr>
    </w:lvl>
    <w:lvl w:ilvl="7">
      <w:start w:val="1"/>
      <w:numFmt w:val="decimal"/>
      <w:lvlText w:val="%1.%2.%3.%4.%5.%6.%7.%8."/>
      <w:lvlJc w:val="left"/>
      <w:pPr>
        <w:ind w:left="1800" w:hanging="1800"/>
      </w:pPr>
      <w:rPr>
        <w:rFonts w:hint="default"/>
        <w:color w:val="242021"/>
      </w:rPr>
    </w:lvl>
    <w:lvl w:ilvl="8">
      <w:start w:val="1"/>
      <w:numFmt w:val="decimal"/>
      <w:lvlText w:val="%1.%2.%3.%4.%5.%6.%7.%8.%9."/>
      <w:lvlJc w:val="left"/>
      <w:pPr>
        <w:ind w:left="2160" w:hanging="2160"/>
      </w:pPr>
      <w:rPr>
        <w:rFonts w:hint="default"/>
        <w:color w:val="242021"/>
      </w:rPr>
    </w:lvl>
  </w:abstractNum>
  <w:abstractNum w:abstractNumId="42" w15:restartNumberingAfterBreak="0">
    <w:nsid w:val="7BE72848"/>
    <w:multiLevelType w:val="multilevel"/>
    <w:tmpl w:val="3D86A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E961CE1"/>
    <w:multiLevelType w:val="multilevel"/>
    <w:tmpl w:val="4F4C9B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EBF3FBF"/>
    <w:multiLevelType w:val="multilevel"/>
    <w:tmpl w:val="7EE243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FAA71E1"/>
    <w:multiLevelType w:val="multilevel"/>
    <w:tmpl w:val="059A5A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30"/>
  </w:num>
  <w:num w:numId="3">
    <w:abstractNumId w:val="41"/>
  </w:num>
  <w:num w:numId="4">
    <w:abstractNumId w:val="18"/>
  </w:num>
  <w:num w:numId="5">
    <w:abstractNumId w:val="35"/>
  </w:num>
  <w:num w:numId="6">
    <w:abstractNumId w:val="6"/>
  </w:num>
  <w:num w:numId="7">
    <w:abstractNumId w:val="21"/>
  </w:num>
  <w:num w:numId="8">
    <w:abstractNumId w:val="26"/>
  </w:num>
  <w:num w:numId="9">
    <w:abstractNumId w:val="9"/>
  </w:num>
  <w:num w:numId="10">
    <w:abstractNumId w:val="28"/>
  </w:num>
  <w:num w:numId="11">
    <w:abstractNumId w:val="0"/>
  </w:num>
  <w:num w:numId="12">
    <w:abstractNumId w:val="31"/>
  </w:num>
  <w:num w:numId="13">
    <w:abstractNumId w:val="10"/>
  </w:num>
  <w:num w:numId="14">
    <w:abstractNumId w:val="13"/>
  </w:num>
  <w:num w:numId="15">
    <w:abstractNumId w:val="29"/>
  </w:num>
  <w:num w:numId="16">
    <w:abstractNumId w:val="22"/>
  </w:num>
  <w:num w:numId="17">
    <w:abstractNumId w:val="25"/>
  </w:num>
  <w:num w:numId="18">
    <w:abstractNumId w:val="20"/>
  </w:num>
  <w:num w:numId="19">
    <w:abstractNumId w:val="38"/>
  </w:num>
  <w:num w:numId="20">
    <w:abstractNumId w:val="17"/>
  </w:num>
  <w:num w:numId="21">
    <w:abstractNumId w:val="40"/>
  </w:num>
  <w:num w:numId="22">
    <w:abstractNumId w:val="14"/>
  </w:num>
  <w:num w:numId="23">
    <w:abstractNumId w:val="23"/>
  </w:num>
  <w:num w:numId="24">
    <w:abstractNumId w:val="1"/>
  </w:num>
  <w:num w:numId="25">
    <w:abstractNumId w:val="43"/>
  </w:num>
  <w:num w:numId="26">
    <w:abstractNumId w:val="12"/>
  </w:num>
  <w:num w:numId="27">
    <w:abstractNumId w:val="16"/>
  </w:num>
  <w:num w:numId="28">
    <w:abstractNumId w:val="34"/>
  </w:num>
  <w:num w:numId="29">
    <w:abstractNumId w:val="2"/>
  </w:num>
  <w:num w:numId="30">
    <w:abstractNumId w:val="45"/>
  </w:num>
  <w:num w:numId="31">
    <w:abstractNumId w:val="15"/>
  </w:num>
  <w:num w:numId="32">
    <w:abstractNumId w:val="8"/>
  </w:num>
  <w:num w:numId="33">
    <w:abstractNumId w:val="11"/>
  </w:num>
  <w:num w:numId="34">
    <w:abstractNumId w:val="36"/>
  </w:num>
  <w:num w:numId="35">
    <w:abstractNumId w:val="44"/>
  </w:num>
  <w:num w:numId="36">
    <w:abstractNumId w:val="3"/>
  </w:num>
  <w:num w:numId="37">
    <w:abstractNumId w:val="42"/>
  </w:num>
  <w:num w:numId="38">
    <w:abstractNumId w:val="4"/>
  </w:num>
  <w:num w:numId="39">
    <w:abstractNumId w:val="39"/>
  </w:num>
  <w:num w:numId="40">
    <w:abstractNumId w:val="32"/>
  </w:num>
  <w:num w:numId="41">
    <w:abstractNumId w:val="27"/>
  </w:num>
  <w:num w:numId="42">
    <w:abstractNumId w:val="7"/>
  </w:num>
  <w:num w:numId="43">
    <w:abstractNumId w:val="5"/>
  </w:num>
  <w:num w:numId="44">
    <w:abstractNumId w:val="24"/>
  </w:num>
  <w:num w:numId="45">
    <w:abstractNumId w:val="33"/>
  </w:num>
  <w:num w:numId="46">
    <w:abstractNumId w:val="3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0609"/>
    <w:rsid w:val="000119D0"/>
    <w:rsid w:val="00044C4E"/>
    <w:rsid w:val="00051DF3"/>
    <w:rsid w:val="00055D8F"/>
    <w:rsid w:val="000B2900"/>
    <w:rsid w:val="000B3C79"/>
    <w:rsid w:val="000D0AF9"/>
    <w:rsid w:val="000D2920"/>
    <w:rsid w:val="000D6640"/>
    <w:rsid w:val="0010117D"/>
    <w:rsid w:val="001542B7"/>
    <w:rsid w:val="00192A7B"/>
    <w:rsid w:val="001B0609"/>
    <w:rsid w:val="001D1427"/>
    <w:rsid w:val="002038B1"/>
    <w:rsid w:val="002113E4"/>
    <w:rsid w:val="00230809"/>
    <w:rsid w:val="0024173E"/>
    <w:rsid w:val="00260829"/>
    <w:rsid w:val="002637AA"/>
    <w:rsid w:val="0029025F"/>
    <w:rsid w:val="00296542"/>
    <w:rsid w:val="002A70EA"/>
    <w:rsid w:val="002E0129"/>
    <w:rsid w:val="002F6554"/>
    <w:rsid w:val="00377E54"/>
    <w:rsid w:val="003C10A8"/>
    <w:rsid w:val="00403D1D"/>
    <w:rsid w:val="004213D9"/>
    <w:rsid w:val="0042552F"/>
    <w:rsid w:val="00435C06"/>
    <w:rsid w:val="004544FD"/>
    <w:rsid w:val="00455A41"/>
    <w:rsid w:val="004846A1"/>
    <w:rsid w:val="00513BF1"/>
    <w:rsid w:val="005236B3"/>
    <w:rsid w:val="00525146"/>
    <w:rsid w:val="00532F7B"/>
    <w:rsid w:val="00574B8A"/>
    <w:rsid w:val="005942E6"/>
    <w:rsid w:val="005B2B96"/>
    <w:rsid w:val="005F108D"/>
    <w:rsid w:val="005F5720"/>
    <w:rsid w:val="00605869"/>
    <w:rsid w:val="00637F88"/>
    <w:rsid w:val="00657695"/>
    <w:rsid w:val="00661D71"/>
    <w:rsid w:val="00671F4E"/>
    <w:rsid w:val="00674C78"/>
    <w:rsid w:val="0068206F"/>
    <w:rsid w:val="00691412"/>
    <w:rsid w:val="006A2E02"/>
    <w:rsid w:val="006D0B66"/>
    <w:rsid w:val="006D7379"/>
    <w:rsid w:val="006D7D30"/>
    <w:rsid w:val="007231F1"/>
    <w:rsid w:val="00737E39"/>
    <w:rsid w:val="007431A2"/>
    <w:rsid w:val="00747705"/>
    <w:rsid w:val="00757E25"/>
    <w:rsid w:val="007A0281"/>
    <w:rsid w:val="007C1457"/>
    <w:rsid w:val="007C3D1E"/>
    <w:rsid w:val="007D18F4"/>
    <w:rsid w:val="007D3559"/>
    <w:rsid w:val="00814A68"/>
    <w:rsid w:val="00836CB1"/>
    <w:rsid w:val="0085632B"/>
    <w:rsid w:val="00865C87"/>
    <w:rsid w:val="00871ABE"/>
    <w:rsid w:val="00874931"/>
    <w:rsid w:val="0088078E"/>
    <w:rsid w:val="00895503"/>
    <w:rsid w:val="008C3F1A"/>
    <w:rsid w:val="008D2C25"/>
    <w:rsid w:val="00905157"/>
    <w:rsid w:val="0090543F"/>
    <w:rsid w:val="009354BE"/>
    <w:rsid w:val="00963CB4"/>
    <w:rsid w:val="00967430"/>
    <w:rsid w:val="00985757"/>
    <w:rsid w:val="009E36FF"/>
    <w:rsid w:val="009F6C60"/>
    <w:rsid w:val="00A01309"/>
    <w:rsid w:val="00A02949"/>
    <w:rsid w:val="00A15DD9"/>
    <w:rsid w:val="00A21D02"/>
    <w:rsid w:val="00A37955"/>
    <w:rsid w:val="00A63DC8"/>
    <w:rsid w:val="00A640DE"/>
    <w:rsid w:val="00A711D8"/>
    <w:rsid w:val="00A94AB8"/>
    <w:rsid w:val="00AE243F"/>
    <w:rsid w:val="00AE5317"/>
    <w:rsid w:val="00AF7712"/>
    <w:rsid w:val="00AF77B7"/>
    <w:rsid w:val="00B8369B"/>
    <w:rsid w:val="00B866DA"/>
    <w:rsid w:val="00B91A83"/>
    <w:rsid w:val="00B94755"/>
    <w:rsid w:val="00BD1E0D"/>
    <w:rsid w:val="00BF1E2F"/>
    <w:rsid w:val="00C04798"/>
    <w:rsid w:val="00C05352"/>
    <w:rsid w:val="00C062D0"/>
    <w:rsid w:val="00C172BD"/>
    <w:rsid w:val="00C76F96"/>
    <w:rsid w:val="00C81424"/>
    <w:rsid w:val="00CA4C04"/>
    <w:rsid w:val="00CC028C"/>
    <w:rsid w:val="00D14553"/>
    <w:rsid w:val="00D51958"/>
    <w:rsid w:val="00D52AE2"/>
    <w:rsid w:val="00D7445C"/>
    <w:rsid w:val="00D75D38"/>
    <w:rsid w:val="00D929EC"/>
    <w:rsid w:val="00DA792C"/>
    <w:rsid w:val="00DC3775"/>
    <w:rsid w:val="00DF5985"/>
    <w:rsid w:val="00E04E8D"/>
    <w:rsid w:val="00E14ABE"/>
    <w:rsid w:val="00E248BC"/>
    <w:rsid w:val="00E503BD"/>
    <w:rsid w:val="00E600F0"/>
    <w:rsid w:val="00EF0C89"/>
    <w:rsid w:val="00EF4DCA"/>
    <w:rsid w:val="00F4360E"/>
    <w:rsid w:val="00FA7D0B"/>
    <w:rsid w:val="00FE4335"/>
    <w:rsid w:val="00FF34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38816"/>
  <w15:chartTrackingRefBased/>
  <w15:docId w15:val="{447236F0-7AC7-493F-BB6F-F0D9E76F9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1B0609"/>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rsid w:val="00DA792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DA792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044C4E"/>
    <w:pPr>
      <w:widowControl/>
      <w:spacing w:before="100" w:beforeAutospacing="1" w:after="100" w:afterAutospacing="1"/>
      <w:outlineLvl w:val="2"/>
    </w:pPr>
    <w:rPr>
      <w:rFonts w:ascii="Times New Roman" w:eastAsia="Times New Roman" w:hAnsi="Times New Roman" w:cs="Times New Roman"/>
      <w:b/>
      <w:bCs/>
      <w:color w:val="auto"/>
      <w:sz w:val="27"/>
      <w:szCs w:val="27"/>
      <w:lang w:val="ru-RU" w:eastAsia="ru-RU" w:bidi="ar-SA"/>
    </w:rPr>
  </w:style>
  <w:style w:type="paragraph" w:styleId="4">
    <w:name w:val="heading 4"/>
    <w:basedOn w:val="3"/>
    <w:next w:val="a"/>
    <w:link w:val="40"/>
    <w:uiPriority w:val="9"/>
    <w:unhideWhenUsed/>
    <w:qFormat/>
    <w:rsid w:val="00DA792C"/>
    <w:pPr>
      <w:keepNext/>
      <w:keepLines/>
      <w:spacing w:before="0" w:beforeAutospacing="0" w:after="0" w:afterAutospacing="0" w:line="360" w:lineRule="auto"/>
      <w:ind w:firstLine="708"/>
      <w:jc w:val="center"/>
      <w:outlineLvl w:val="3"/>
    </w:pPr>
    <w:rPr>
      <w:rFonts w:eastAsiaTheme="majorEastAsia"/>
      <w:i/>
      <w:iCs/>
      <w:color w:val="C00000"/>
      <w:sz w:val="28"/>
      <w:szCs w:val="28"/>
      <w:lang w:val="uk-UA" w:eastAsia="en-US"/>
    </w:rPr>
  </w:style>
  <w:style w:type="paragraph" w:styleId="5">
    <w:name w:val="heading 5"/>
    <w:basedOn w:val="4"/>
    <w:next w:val="a"/>
    <w:link w:val="50"/>
    <w:uiPriority w:val="9"/>
    <w:unhideWhenUsed/>
    <w:qFormat/>
    <w:rsid w:val="00DA792C"/>
    <w:pPr>
      <w:outlineLvl w:val="4"/>
    </w:pPr>
  </w:style>
  <w:style w:type="paragraph" w:styleId="6">
    <w:name w:val="heading 6"/>
    <w:basedOn w:val="5"/>
    <w:next w:val="a"/>
    <w:link w:val="60"/>
    <w:uiPriority w:val="9"/>
    <w:unhideWhenUsed/>
    <w:qFormat/>
    <w:rsid w:val="00DA792C"/>
    <w:pPr>
      <w:outlineLvl w:val="5"/>
    </w:pPr>
  </w:style>
  <w:style w:type="paragraph" w:styleId="7">
    <w:name w:val="heading 7"/>
    <w:basedOn w:val="6"/>
    <w:next w:val="a"/>
    <w:link w:val="70"/>
    <w:uiPriority w:val="9"/>
    <w:unhideWhenUsed/>
    <w:qFormat/>
    <w:rsid w:val="00DA792C"/>
    <w:pPr>
      <w:outlineLvl w:val="6"/>
    </w:pPr>
  </w:style>
  <w:style w:type="paragraph" w:styleId="8">
    <w:name w:val="heading 8"/>
    <w:basedOn w:val="7"/>
    <w:next w:val="a"/>
    <w:link w:val="80"/>
    <w:uiPriority w:val="9"/>
    <w:unhideWhenUsed/>
    <w:qFormat/>
    <w:rsid w:val="00DA792C"/>
    <w:pPr>
      <w:outlineLvl w:val="7"/>
    </w:pPr>
  </w:style>
  <w:style w:type="paragraph" w:styleId="9">
    <w:name w:val="heading 9"/>
    <w:basedOn w:val="8"/>
    <w:next w:val="a"/>
    <w:link w:val="90"/>
    <w:uiPriority w:val="9"/>
    <w:unhideWhenUsed/>
    <w:qFormat/>
    <w:rsid w:val="00DA792C"/>
    <w:pPr>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A792C"/>
    <w:rPr>
      <w:rFonts w:asciiTheme="majorHAnsi" w:eastAsiaTheme="majorEastAsia" w:hAnsiTheme="majorHAnsi" w:cstheme="majorBidi"/>
      <w:color w:val="2E74B5" w:themeColor="accent1" w:themeShade="BF"/>
      <w:sz w:val="32"/>
      <w:szCs w:val="32"/>
      <w:lang w:val="uk-UA" w:eastAsia="uk-UA" w:bidi="uk-UA"/>
    </w:rPr>
  </w:style>
  <w:style w:type="character" w:customStyle="1" w:styleId="20">
    <w:name w:val="Заголовок 2 Знак"/>
    <w:basedOn w:val="a0"/>
    <w:link w:val="2"/>
    <w:uiPriority w:val="9"/>
    <w:rsid w:val="00DA792C"/>
    <w:rPr>
      <w:rFonts w:asciiTheme="majorHAnsi" w:eastAsiaTheme="majorEastAsia" w:hAnsiTheme="majorHAnsi" w:cstheme="majorBidi"/>
      <w:color w:val="2E74B5" w:themeColor="accent1" w:themeShade="BF"/>
      <w:sz w:val="26"/>
      <w:szCs w:val="26"/>
      <w:lang w:val="uk-UA" w:eastAsia="uk-UA" w:bidi="uk-UA"/>
    </w:rPr>
  </w:style>
  <w:style w:type="character" w:customStyle="1" w:styleId="30">
    <w:name w:val="Заголовок 3 Знак"/>
    <w:basedOn w:val="a0"/>
    <w:link w:val="3"/>
    <w:uiPriority w:val="9"/>
    <w:rsid w:val="00044C4E"/>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DA792C"/>
    <w:rPr>
      <w:rFonts w:ascii="Times New Roman" w:eastAsiaTheme="majorEastAsia" w:hAnsi="Times New Roman" w:cs="Times New Roman"/>
      <w:b/>
      <w:bCs/>
      <w:i/>
      <w:iCs/>
      <w:color w:val="C00000"/>
      <w:sz w:val="28"/>
      <w:szCs w:val="28"/>
      <w:lang w:val="uk-UA"/>
    </w:rPr>
  </w:style>
  <w:style w:type="character" w:customStyle="1" w:styleId="50">
    <w:name w:val="Заголовок 5 Знак"/>
    <w:basedOn w:val="a0"/>
    <w:link w:val="5"/>
    <w:uiPriority w:val="9"/>
    <w:rsid w:val="00DA792C"/>
    <w:rPr>
      <w:rFonts w:ascii="Times New Roman" w:eastAsiaTheme="majorEastAsia" w:hAnsi="Times New Roman" w:cs="Times New Roman"/>
      <w:b/>
      <w:bCs/>
      <w:i/>
      <w:iCs/>
      <w:color w:val="C00000"/>
      <w:sz w:val="28"/>
      <w:szCs w:val="28"/>
      <w:lang w:val="uk-UA"/>
    </w:rPr>
  </w:style>
  <w:style w:type="character" w:customStyle="1" w:styleId="60">
    <w:name w:val="Заголовок 6 Знак"/>
    <w:basedOn w:val="a0"/>
    <w:link w:val="6"/>
    <w:uiPriority w:val="9"/>
    <w:rsid w:val="00DA792C"/>
    <w:rPr>
      <w:rFonts w:ascii="Times New Roman" w:eastAsiaTheme="majorEastAsia" w:hAnsi="Times New Roman" w:cs="Times New Roman"/>
      <w:b/>
      <w:bCs/>
      <w:i/>
      <w:iCs/>
      <w:color w:val="C00000"/>
      <w:sz w:val="28"/>
      <w:szCs w:val="28"/>
      <w:lang w:val="uk-UA"/>
    </w:rPr>
  </w:style>
  <w:style w:type="character" w:customStyle="1" w:styleId="70">
    <w:name w:val="Заголовок 7 Знак"/>
    <w:basedOn w:val="a0"/>
    <w:link w:val="7"/>
    <w:uiPriority w:val="9"/>
    <w:rsid w:val="00DA792C"/>
    <w:rPr>
      <w:rFonts w:ascii="Times New Roman" w:eastAsiaTheme="majorEastAsia" w:hAnsi="Times New Roman" w:cs="Times New Roman"/>
      <w:b/>
      <w:bCs/>
      <w:i/>
      <w:iCs/>
      <w:color w:val="C00000"/>
      <w:sz w:val="28"/>
      <w:szCs w:val="28"/>
      <w:lang w:val="uk-UA"/>
    </w:rPr>
  </w:style>
  <w:style w:type="character" w:customStyle="1" w:styleId="80">
    <w:name w:val="Заголовок 8 Знак"/>
    <w:basedOn w:val="a0"/>
    <w:link w:val="8"/>
    <w:uiPriority w:val="9"/>
    <w:rsid w:val="00DA792C"/>
    <w:rPr>
      <w:rFonts w:ascii="Times New Roman" w:eastAsiaTheme="majorEastAsia" w:hAnsi="Times New Roman" w:cs="Times New Roman"/>
      <w:b/>
      <w:bCs/>
      <w:i/>
      <w:iCs/>
      <w:color w:val="C00000"/>
      <w:sz w:val="28"/>
      <w:szCs w:val="28"/>
      <w:lang w:val="uk-UA"/>
    </w:rPr>
  </w:style>
  <w:style w:type="character" w:customStyle="1" w:styleId="90">
    <w:name w:val="Заголовок 9 Знак"/>
    <w:basedOn w:val="a0"/>
    <w:link w:val="9"/>
    <w:uiPriority w:val="9"/>
    <w:rsid w:val="00DA792C"/>
    <w:rPr>
      <w:rFonts w:ascii="Times New Roman" w:eastAsiaTheme="majorEastAsia" w:hAnsi="Times New Roman" w:cs="Times New Roman"/>
      <w:b/>
      <w:bCs/>
      <w:i/>
      <w:iCs/>
      <w:color w:val="C00000"/>
      <w:sz w:val="28"/>
      <w:szCs w:val="28"/>
      <w:lang w:val="uk-UA"/>
    </w:rPr>
  </w:style>
  <w:style w:type="table" w:styleId="a3">
    <w:name w:val="Table Grid"/>
    <w:basedOn w:val="a1"/>
    <w:uiPriority w:val="39"/>
    <w:qFormat/>
    <w:rsid w:val="001B0609"/>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unhideWhenUsed/>
    <w:rsid w:val="001B060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fontstyle01">
    <w:name w:val="fontstyle01"/>
    <w:basedOn w:val="a0"/>
    <w:rsid w:val="00963CB4"/>
    <w:rPr>
      <w:rFonts w:ascii="Bold" w:hAnsi="Bold" w:hint="default"/>
      <w:b/>
      <w:bCs/>
      <w:i w:val="0"/>
      <w:iCs w:val="0"/>
      <w:color w:val="242021"/>
      <w:sz w:val="24"/>
      <w:szCs w:val="24"/>
    </w:rPr>
  </w:style>
  <w:style w:type="character" w:customStyle="1" w:styleId="fontstyle11">
    <w:name w:val="fontstyle11"/>
    <w:basedOn w:val="a0"/>
    <w:rsid w:val="00963CB4"/>
    <w:rPr>
      <w:rFonts w:ascii="TimesNewRoman" w:hAnsi="TimesNewRoman" w:hint="default"/>
      <w:b w:val="0"/>
      <w:bCs w:val="0"/>
      <w:i w:val="0"/>
      <w:iCs w:val="0"/>
      <w:color w:val="242021"/>
      <w:sz w:val="24"/>
      <w:szCs w:val="24"/>
    </w:rPr>
  </w:style>
  <w:style w:type="paragraph" w:styleId="a5">
    <w:name w:val="List Paragraph"/>
    <w:basedOn w:val="a"/>
    <w:uiPriority w:val="34"/>
    <w:qFormat/>
    <w:rsid w:val="00963CB4"/>
    <w:pPr>
      <w:ind w:left="720"/>
      <w:contextualSpacing/>
    </w:pPr>
  </w:style>
  <w:style w:type="character" w:customStyle="1" w:styleId="s1">
    <w:name w:val="s1"/>
    <w:basedOn w:val="a0"/>
    <w:rsid w:val="00963CB4"/>
    <w:rPr>
      <w:rFonts w:ascii=".SFUI-Semibold" w:hAnsi=".SFUI-Semibold" w:hint="default"/>
      <w:b/>
      <w:bCs/>
      <w:i w:val="0"/>
      <w:iCs w:val="0"/>
      <w:sz w:val="18"/>
      <w:szCs w:val="18"/>
    </w:rPr>
  </w:style>
  <w:style w:type="paragraph" w:customStyle="1" w:styleId="p1">
    <w:name w:val="p1"/>
    <w:basedOn w:val="a"/>
    <w:rsid w:val="00963CB4"/>
    <w:pPr>
      <w:widowControl/>
    </w:pPr>
    <w:rPr>
      <w:rFonts w:ascii=".SF UI" w:eastAsiaTheme="minorEastAsia" w:hAnsi=".SF UI" w:cs="Times New Roman"/>
      <w:color w:val="auto"/>
      <w:sz w:val="18"/>
      <w:szCs w:val="18"/>
      <w:lang w:bidi="ar-SA"/>
    </w:rPr>
  </w:style>
  <w:style w:type="paragraph" w:styleId="a6">
    <w:name w:val="header"/>
    <w:basedOn w:val="a"/>
    <w:link w:val="a7"/>
    <w:uiPriority w:val="99"/>
    <w:unhideWhenUsed/>
    <w:rsid w:val="0088078E"/>
    <w:pPr>
      <w:tabs>
        <w:tab w:val="center" w:pos="4677"/>
        <w:tab w:val="right" w:pos="9355"/>
      </w:tabs>
    </w:pPr>
  </w:style>
  <w:style w:type="character" w:customStyle="1" w:styleId="a7">
    <w:name w:val="Верхний колонтитул Знак"/>
    <w:basedOn w:val="a0"/>
    <w:link w:val="a6"/>
    <w:uiPriority w:val="99"/>
    <w:rsid w:val="0088078E"/>
    <w:rPr>
      <w:rFonts w:ascii="Arial Unicode MS" w:eastAsia="Arial Unicode MS" w:hAnsi="Arial Unicode MS" w:cs="Arial Unicode MS"/>
      <w:color w:val="000000"/>
      <w:sz w:val="24"/>
      <w:szCs w:val="24"/>
      <w:lang w:val="uk-UA" w:eastAsia="uk-UA" w:bidi="uk-UA"/>
    </w:rPr>
  </w:style>
  <w:style w:type="paragraph" w:styleId="a8">
    <w:name w:val="footer"/>
    <w:basedOn w:val="a"/>
    <w:link w:val="a9"/>
    <w:uiPriority w:val="99"/>
    <w:unhideWhenUsed/>
    <w:rsid w:val="0088078E"/>
    <w:pPr>
      <w:tabs>
        <w:tab w:val="center" w:pos="4677"/>
        <w:tab w:val="right" w:pos="9355"/>
      </w:tabs>
    </w:pPr>
  </w:style>
  <w:style w:type="character" w:customStyle="1" w:styleId="a9">
    <w:name w:val="Нижний колонтитул Знак"/>
    <w:basedOn w:val="a0"/>
    <w:link w:val="a8"/>
    <w:uiPriority w:val="99"/>
    <w:rsid w:val="0088078E"/>
    <w:rPr>
      <w:rFonts w:ascii="Arial Unicode MS" w:eastAsia="Arial Unicode MS" w:hAnsi="Arial Unicode MS" w:cs="Arial Unicode MS"/>
      <w:color w:val="000000"/>
      <w:sz w:val="24"/>
      <w:szCs w:val="24"/>
      <w:lang w:val="uk-UA" w:eastAsia="uk-UA" w:bidi="uk-UA"/>
    </w:rPr>
  </w:style>
  <w:style w:type="character" w:customStyle="1" w:styleId="bold">
    <w:name w:val="bold"/>
    <w:basedOn w:val="a0"/>
    <w:rsid w:val="00967430"/>
  </w:style>
  <w:style w:type="character" w:styleId="aa">
    <w:name w:val="Hyperlink"/>
    <w:basedOn w:val="a0"/>
    <w:uiPriority w:val="99"/>
    <w:unhideWhenUsed/>
    <w:rsid w:val="00967430"/>
    <w:rPr>
      <w:color w:val="0000FF"/>
      <w:u w:val="single"/>
    </w:rPr>
  </w:style>
  <w:style w:type="paragraph" w:styleId="ab">
    <w:name w:val="Title"/>
    <w:basedOn w:val="9"/>
    <w:next w:val="a"/>
    <w:link w:val="ac"/>
    <w:uiPriority w:val="10"/>
    <w:qFormat/>
    <w:rsid w:val="00DA792C"/>
  </w:style>
  <w:style w:type="character" w:customStyle="1" w:styleId="ac">
    <w:name w:val="Заголовок Знак"/>
    <w:basedOn w:val="a0"/>
    <w:link w:val="ab"/>
    <w:uiPriority w:val="10"/>
    <w:rsid w:val="00DA792C"/>
    <w:rPr>
      <w:rFonts w:ascii="Times New Roman" w:eastAsiaTheme="majorEastAsia" w:hAnsi="Times New Roman" w:cs="Times New Roman"/>
      <w:b/>
      <w:bCs/>
      <w:i/>
      <w:iCs/>
      <w:color w:val="C00000"/>
      <w:sz w:val="28"/>
      <w:szCs w:val="28"/>
      <w:lang w:val="uk-UA"/>
    </w:rPr>
  </w:style>
  <w:style w:type="paragraph" w:styleId="ad">
    <w:name w:val="No Spacing"/>
    <w:link w:val="ae"/>
    <w:uiPriority w:val="1"/>
    <w:qFormat/>
    <w:rsid w:val="00DA792C"/>
    <w:pPr>
      <w:spacing w:after="0" w:line="240" w:lineRule="auto"/>
    </w:pPr>
    <w:rPr>
      <w:rFonts w:ascii="Times New Roman" w:hAnsi="Times New Roman" w:cs="Times New Roman"/>
      <w:sz w:val="28"/>
      <w:szCs w:val="28"/>
      <w:lang w:val="en-US"/>
    </w:rPr>
  </w:style>
  <w:style w:type="character" w:customStyle="1" w:styleId="ae">
    <w:name w:val="Без интервала Знак"/>
    <w:basedOn w:val="a0"/>
    <w:link w:val="ad"/>
    <w:uiPriority w:val="1"/>
    <w:rsid w:val="00DA792C"/>
    <w:rPr>
      <w:rFonts w:ascii="Times New Roman" w:hAnsi="Times New Roman" w:cs="Times New Roman"/>
      <w:sz w:val="28"/>
      <w:szCs w:val="28"/>
      <w:lang w:val="en-US"/>
    </w:rPr>
  </w:style>
  <w:style w:type="paragraph" w:customStyle="1" w:styleId="TNR">
    <w:name w:val="TNR"/>
    <w:basedOn w:val="a"/>
    <w:link w:val="TNR0"/>
    <w:rsid w:val="00DA792C"/>
    <w:pPr>
      <w:widowControl/>
      <w:spacing w:line="360" w:lineRule="auto"/>
    </w:pPr>
    <w:rPr>
      <w:rFonts w:ascii="Times New Roman" w:eastAsiaTheme="minorHAnsi" w:hAnsi="Times New Roman" w:cs="Times New Roman"/>
      <w:color w:val="auto"/>
      <w:sz w:val="28"/>
      <w:szCs w:val="28"/>
      <w:lang w:eastAsia="en-US" w:bidi="ar-SA"/>
    </w:rPr>
  </w:style>
  <w:style w:type="character" w:customStyle="1" w:styleId="TNR0">
    <w:name w:val="TNR Знак"/>
    <w:basedOn w:val="a0"/>
    <w:link w:val="TNR"/>
    <w:rsid w:val="00DA792C"/>
    <w:rPr>
      <w:rFonts w:ascii="Times New Roman" w:hAnsi="Times New Roman" w:cs="Times New Roman"/>
      <w:sz w:val="28"/>
      <w:szCs w:val="28"/>
      <w:lang w:val="uk-UA"/>
    </w:rPr>
  </w:style>
  <w:style w:type="character" w:styleId="af">
    <w:name w:val="Emphasis"/>
    <w:aliases w:val="Пересмотреть"/>
    <w:uiPriority w:val="20"/>
    <w:qFormat/>
    <w:rsid w:val="00DA792C"/>
    <w:rPr>
      <w:b/>
      <w:i w:val="0"/>
      <w:color w:val="000000" w:themeColor="text1"/>
      <w:sz w:val="2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style>
  <w:style w:type="paragraph" w:styleId="11">
    <w:name w:val="toc 1"/>
    <w:basedOn w:val="a"/>
    <w:next w:val="a"/>
    <w:autoRedefine/>
    <w:uiPriority w:val="39"/>
    <w:unhideWhenUsed/>
    <w:rsid w:val="00DA792C"/>
    <w:pPr>
      <w:widowControl/>
      <w:spacing w:after="100" w:line="360" w:lineRule="auto"/>
    </w:pPr>
    <w:rPr>
      <w:rFonts w:ascii="Times New Roman" w:eastAsiaTheme="minorHAnsi" w:hAnsi="Times New Roman" w:cstheme="minorBidi"/>
      <w:color w:val="auto"/>
      <w:sz w:val="28"/>
      <w:szCs w:val="28"/>
      <w:lang w:eastAsia="en-US" w:bidi="ar-SA"/>
    </w:rPr>
  </w:style>
  <w:style w:type="paragraph" w:styleId="21">
    <w:name w:val="toc 2"/>
    <w:basedOn w:val="a"/>
    <w:next w:val="a"/>
    <w:autoRedefine/>
    <w:uiPriority w:val="39"/>
    <w:unhideWhenUsed/>
    <w:rsid w:val="00DA792C"/>
    <w:pPr>
      <w:widowControl/>
      <w:spacing w:after="100" w:line="360" w:lineRule="auto"/>
      <w:ind w:left="280"/>
    </w:pPr>
    <w:rPr>
      <w:rFonts w:ascii="Times New Roman" w:eastAsiaTheme="minorHAnsi" w:hAnsi="Times New Roman" w:cstheme="minorBidi"/>
      <w:color w:val="auto"/>
      <w:sz w:val="28"/>
      <w:szCs w:val="28"/>
      <w:lang w:eastAsia="en-US" w:bidi="ar-SA"/>
    </w:rPr>
  </w:style>
  <w:style w:type="character" w:styleId="af0">
    <w:name w:val="Strong"/>
    <w:basedOn w:val="a0"/>
    <w:uiPriority w:val="22"/>
    <w:qFormat/>
    <w:rsid w:val="00DA792C"/>
    <w:rPr>
      <w:b/>
      <w:bCs/>
    </w:rPr>
  </w:style>
  <w:style w:type="character" w:customStyle="1" w:styleId="af1">
    <w:name w:val="Текст примечания Знак"/>
    <w:basedOn w:val="a0"/>
    <w:link w:val="af2"/>
    <w:uiPriority w:val="99"/>
    <w:semiHidden/>
    <w:rsid w:val="00DA792C"/>
    <w:rPr>
      <w:rFonts w:ascii="Times New Roman" w:hAnsi="Times New Roman"/>
      <w:sz w:val="20"/>
      <w:szCs w:val="20"/>
      <w:lang w:val="uk-UA"/>
    </w:rPr>
  </w:style>
  <w:style w:type="paragraph" w:styleId="af2">
    <w:name w:val="annotation text"/>
    <w:basedOn w:val="a"/>
    <w:link w:val="af1"/>
    <w:uiPriority w:val="99"/>
    <w:semiHidden/>
    <w:unhideWhenUsed/>
    <w:rsid w:val="00DA792C"/>
    <w:pPr>
      <w:widowControl/>
    </w:pPr>
    <w:rPr>
      <w:rFonts w:ascii="Times New Roman" w:eastAsiaTheme="minorHAnsi" w:hAnsi="Times New Roman" w:cstheme="minorBidi"/>
      <w:color w:val="auto"/>
      <w:sz w:val="20"/>
      <w:szCs w:val="20"/>
      <w:lang w:eastAsia="en-US" w:bidi="ar-SA"/>
    </w:rPr>
  </w:style>
  <w:style w:type="character" w:customStyle="1" w:styleId="af3">
    <w:name w:val="Тема примечания Знак"/>
    <w:basedOn w:val="af1"/>
    <w:link w:val="af4"/>
    <w:uiPriority w:val="99"/>
    <w:semiHidden/>
    <w:rsid w:val="00DA792C"/>
    <w:rPr>
      <w:rFonts w:ascii="Times New Roman" w:hAnsi="Times New Roman"/>
      <w:b/>
      <w:bCs/>
      <w:sz w:val="20"/>
      <w:szCs w:val="20"/>
      <w:lang w:val="uk-UA"/>
    </w:rPr>
  </w:style>
  <w:style w:type="paragraph" w:styleId="af4">
    <w:name w:val="annotation subject"/>
    <w:basedOn w:val="af2"/>
    <w:next w:val="af2"/>
    <w:link w:val="af3"/>
    <w:uiPriority w:val="99"/>
    <w:semiHidden/>
    <w:unhideWhenUsed/>
    <w:rsid w:val="00DA792C"/>
    <w:rPr>
      <w:b/>
      <w:bCs/>
    </w:rPr>
  </w:style>
  <w:style w:type="paragraph" w:styleId="31">
    <w:name w:val="toc 3"/>
    <w:basedOn w:val="a"/>
    <w:next w:val="a"/>
    <w:autoRedefine/>
    <w:uiPriority w:val="39"/>
    <w:unhideWhenUsed/>
    <w:rsid w:val="00DA792C"/>
    <w:pPr>
      <w:widowControl/>
      <w:spacing w:after="100" w:line="360" w:lineRule="auto"/>
      <w:ind w:left="560"/>
    </w:pPr>
    <w:rPr>
      <w:rFonts w:ascii="Times New Roman" w:eastAsiaTheme="minorHAnsi" w:hAnsi="Times New Roman" w:cstheme="minorBidi"/>
      <w:color w:val="auto"/>
      <w:sz w:val="28"/>
      <w:szCs w:val="28"/>
      <w:lang w:eastAsia="en-US" w:bidi="ar-SA"/>
    </w:rPr>
  </w:style>
  <w:style w:type="paragraph" w:styleId="41">
    <w:name w:val="toc 4"/>
    <w:basedOn w:val="a"/>
    <w:next w:val="a"/>
    <w:autoRedefine/>
    <w:uiPriority w:val="39"/>
    <w:unhideWhenUsed/>
    <w:rsid w:val="00DA792C"/>
    <w:pPr>
      <w:widowControl/>
      <w:spacing w:after="100" w:line="360" w:lineRule="auto"/>
      <w:ind w:left="840"/>
    </w:pPr>
    <w:rPr>
      <w:rFonts w:ascii="Times New Roman" w:eastAsiaTheme="minorHAnsi" w:hAnsi="Times New Roman" w:cstheme="minorBidi"/>
      <w:color w:val="auto"/>
      <w:sz w:val="28"/>
      <w:szCs w:val="28"/>
      <w:lang w:eastAsia="en-US" w:bidi="ar-SA"/>
    </w:rPr>
  </w:style>
  <w:style w:type="table" w:styleId="af5">
    <w:name w:val="Grid Table Light"/>
    <w:basedOn w:val="a1"/>
    <w:uiPriority w:val="40"/>
    <w:rsid w:val="00DA792C"/>
    <w:pPr>
      <w:spacing w:after="0" w:line="240" w:lineRule="auto"/>
    </w:pPr>
    <w:rPr>
      <w:rFonts w:ascii="Times New Roman" w:hAnsi="Times New Roman"/>
      <w:sz w:val="28"/>
      <w:szCs w:val="28"/>
      <w:lang w:val="uk-UA"/>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22">
    <w:name w:val="Quote"/>
    <w:basedOn w:val="a"/>
    <w:next w:val="a"/>
    <w:link w:val="23"/>
    <w:uiPriority w:val="29"/>
    <w:qFormat/>
    <w:rsid w:val="00377E54"/>
    <w:pPr>
      <w:widowControl/>
      <w:spacing w:before="160" w:after="160" w:line="259" w:lineRule="auto"/>
      <w:jc w:val="center"/>
    </w:pPr>
    <w:rPr>
      <w:rFonts w:asciiTheme="minorHAnsi" w:eastAsiaTheme="minorHAnsi" w:hAnsiTheme="minorHAnsi" w:cstheme="minorBidi"/>
      <w:i/>
      <w:iCs/>
      <w:color w:val="404040" w:themeColor="text1" w:themeTint="BF"/>
      <w:sz w:val="22"/>
      <w:szCs w:val="22"/>
      <w:lang w:eastAsia="en-US" w:bidi="ar-SA"/>
    </w:rPr>
  </w:style>
  <w:style w:type="character" w:customStyle="1" w:styleId="23">
    <w:name w:val="Цитата 2 Знак"/>
    <w:basedOn w:val="a0"/>
    <w:link w:val="22"/>
    <w:uiPriority w:val="29"/>
    <w:rsid w:val="00377E54"/>
    <w:rPr>
      <w:i/>
      <w:iCs/>
      <w:color w:val="404040" w:themeColor="text1" w:themeTint="BF"/>
      <w:lang w:val="uk-UA"/>
    </w:rPr>
  </w:style>
  <w:style w:type="character" w:customStyle="1" w:styleId="label">
    <w:name w:val="label"/>
    <w:basedOn w:val="a0"/>
    <w:rsid w:val="00C81424"/>
  </w:style>
  <w:style w:type="character" w:customStyle="1" w:styleId="math-inline">
    <w:name w:val="math-inline"/>
    <w:basedOn w:val="a0"/>
    <w:rsid w:val="00D52A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224100">
      <w:bodyDiv w:val="1"/>
      <w:marLeft w:val="0"/>
      <w:marRight w:val="0"/>
      <w:marTop w:val="0"/>
      <w:marBottom w:val="0"/>
      <w:divBdr>
        <w:top w:val="none" w:sz="0" w:space="0" w:color="auto"/>
        <w:left w:val="none" w:sz="0" w:space="0" w:color="auto"/>
        <w:bottom w:val="none" w:sz="0" w:space="0" w:color="auto"/>
        <w:right w:val="none" w:sz="0" w:space="0" w:color="auto"/>
      </w:divBdr>
    </w:div>
    <w:div w:id="390227937">
      <w:bodyDiv w:val="1"/>
      <w:marLeft w:val="0"/>
      <w:marRight w:val="0"/>
      <w:marTop w:val="0"/>
      <w:marBottom w:val="0"/>
      <w:divBdr>
        <w:top w:val="none" w:sz="0" w:space="0" w:color="auto"/>
        <w:left w:val="none" w:sz="0" w:space="0" w:color="auto"/>
        <w:bottom w:val="none" w:sz="0" w:space="0" w:color="auto"/>
        <w:right w:val="none" w:sz="0" w:space="0" w:color="auto"/>
      </w:divBdr>
    </w:div>
    <w:div w:id="415596322">
      <w:bodyDiv w:val="1"/>
      <w:marLeft w:val="0"/>
      <w:marRight w:val="0"/>
      <w:marTop w:val="0"/>
      <w:marBottom w:val="0"/>
      <w:divBdr>
        <w:top w:val="none" w:sz="0" w:space="0" w:color="auto"/>
        <w:left w:val="none" w:sz="0" w:space="0" w:color="auto"/>
        <w:bottom w:val="none" w:sz="0" w:space="0" w:color="auto"/>
        <w:right w:val="none" w:sz="0" w:space="0" w:color="auto"/>
      </w:divBdr>
    </w:div>
    <w:div w:id="428964057">
      <w:bodyDiv w:val="1"/>
      <w:marLeft w:val="0"/>
      <w:marRight w:val="0"/>
      <w:marTop w:val="0"/>
      <w:marBottom w:val="0"/>
      <w:divBdr>
        <w:top w:val="none" w:sz="0" w:space="0" w:color="auto"/>
        <w:left w:val="none" w:sz="0" w:space="0" w:color="auto"/>
        <w:bottom w:val="none" w:sz="0" w:space="0" w:color="auto"/>
        <w:right w:val="none" w:sz="0" w:space="0" w:color="auto"/>
      </w:divBdr>
    </w:div>
    <w:div w:id="429542844">
      <w:bodyDiv w:val="1"/>
      <w:marLeft w:val="0"/>
      <w:marRight w:val="0"/>
      <w:marTop w:val="0"/>
      <w:marBottom w:val="0"/>
      <w:divBdr>
        <w:top w:val="none" w:sz="0" w:space="0" w:color="auto"/>
        <w:left w:val="none" w:sz="0" w:space="0" w:color="auto"/>
        <w:bottom w:val="none" w:sz="0" w:space="0" w:color="auto"/>
        <w:right w:val="none" w:sz="0" w:space="0" w:color="auto"/>
      </w:divBdr>
    </w:div>
    <w:div w:id="536310186">
      <w:bodyDiv w:val="1"/>
      <w:marLeft w:val="0"/>
      <w:marRight w:val="0"/>
      <w:marTop w:val="0"/>
      <w:marBottom w:val="0"/>
      <w:divBdr>
        <w:top w:val="none" w:sz="0" w:space="0" w:color="auto"/>
        <w:left w:val="none" w:sz="0" w:space="0" w:color="auto"/>
        <w:bottom w:val="none" w:sz="0" w:space="0" w:color="auto"/>
        <w:right w:val="none" w:sz="0" w:space="0" w:color="auto"/>
      </w:divBdr>
      <w:divsChild>
        <w:div w:id="2006587331">
          <w:marLeft w:val="0"/>
          <w:marRight w:val="0"/>
          <w:marTop w:val="0"/>
          <w:marBottom w:val="0"/>
          <w:divBdr>
            <w:top w:val="none" w:sz="0" w:space="0" w:color="auto"/>
            <w:left w:val="none" w:sz="0" w:space="0" w:color="auto"/>
            <w:bottom w:val="none" w:sz="0" w:space="0" w:color="auto"/>
            <w:right w:val="none" w:sz="0" w:space="0" w:color="auto"/>
          </w:divBdr>
          <w:divsChild>
            <w:div w:id="559094555">
              <w:marLeft w:val="0"/>
              <w:marRight w:val="0"/>
              <w:marTop w:val="0"/>
              <w:marBottom w:val="0"/>
              <w:divBdr>
                <w:top w:val="none" w:sz="0" w:space="0" w:color="auto"/>
                <w:left w:val="none" w:sz="0" w:space="0" w:color="auto"/>
                <w:bottom w:val="none" w:sz="0" w:space="0" w:color="auto"/>
                <w:right w:val="none" w:sz="0" w:space="0" w:color="auto"/>
              </w:divBdr>
              <w:divsChild>
                <w:div w:id="1771581881">
                  <w:marLeft w:val="0"/>
                  <w:marRight w:val="0"/>
                  <w:marTop w:val="0"/>
                  <w:marBottom w:val="0"/>
                  <w:divBdr>
                    <w:top w:val="none" w:sz="0" w:space="0" w:color="auto"/>
                    <w:left w:val="none" w:sz="0" w:space="0" w:color="auto"/>
                    <w:bottom w:val="none" w:sz="0" w:space="0" w:color="auto"/>
                    <w:right w:val="none" w:sz="0" w:space="0" w:color="auto"/>
                  </w:divBdr>
                  <w:divsChild>
                    <w:div w:id="1265725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628174">
          <w:marLeft w:val="0"/>
          <w:marRight w:val="0"/>
          <w:marTop w:val="0"/>
          <w:marBottom w:val="0"/>
          <w:divBdr>
            <w:top w:val="none" w:sz="0" w:space="0" w:color="auto"/>
            <w:left w:val="none" w:sz="0" w:space="0" w:color="auto"/>
            <w:bottom w:val="none" w:sz="0" w:space="0" w:color="auto"/>
            <w:right w:val="none" w:sz="0" w:space="0" w:color="auto"/>
          </w:divBdr>
          <w:divsChild>
            <w:div w:id="1589654896">
              <w:marLeft w:val="0"/>
              <w:marRight w:val="0"/>
              <w:marTop w:val="0"/>
              <w:marBottom w:val="0"/>
              <w:divBdr>
                <w:top w:val="none" w:sz="0" w:space="0" w:color="auto"/>
                <w:left w:val="none" w:sz="0" w:space="0" w:color="auto"/>
                <w:bottom w:val="none" w:sz="0" w:space="0" w:color="auto"/>
                <w:right w:val="none" w:sz="0" w:space="0" w:color="auto"/>
              </w:divBdr>
              <w:divsChild>
                <w:div w:id="809056723">
                  <w:marLeft w:val="0"/>
                  <w:marRight w:val="0"/>
                  <w:marTop w:val="0"/>
                  <w:marBottom w:val="0"/>
                  <w:divBdr>
                    <w:top w:val="none" w:sz="0" w:space="0" w:color="auto"/>
                    <w:left w:val="none" w:sz="0" w:space="0" w:color="auto"/>
                    <w:bottom w:val="none" w:sz="0" w:space="0" w:color="auto"/>
                    <w:right w:val="none" w:sz="0" w:space="0" w:color="auto"/>
                  </w:divBdr>
                  <w:divsChild>
                    <w:div w:id="1671788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973092">
          <w:marLeft w:val="0"/>
          <w:marRight w:val="0"/>
          <w:marTop w:val="0"/>
          <w:marBottom w:val="0"/>
          <w:divBdr>
            <w:top w:val="none" w:sz="0" w:space="0" w:color="auto"/>
            <w:left w:val="none" w:sz="0" w:space="0" w:color="auto"/>
            <w:bottom w:val="none" w:sz="0" w:space="0" w:color="auto"/>
            <w:right w:val="none" w:sz="0" w:space="0" w:color="auto"/>
          </w:divBdr>
          <w:divsChild>
            <w:div w:id="1026759858">
              <w:marLeft w:val="0"/>
              <w:marRight w:val="0"/>
              <w:marTop w:val="0"/>
              <w:marBottom w:val="0"/>
              <w:divBdr>
                <w:top w:val="none" w:sz="0" w:space="0" w:color="auto"/>
                <w:left w:val="none" w:sz="0" w:space="0" w:color="auto"/>
                <w:bottom w:val="none" w:sz="0" w:space="0" w:color="auto"/>
                <w:right w:val="none" w:sz="0" w:space="0" w:color="auto"/>
              </w:divBdr>
              <w:divsChild>
                <w:div w:id="898831353">
                  <w:marLeft w:val="0"/>
                  <w:marRight w:val="0"/>
                  <w:marTop w:val="0"/>
                  <w:marBottom w:val="0"/>
                  <w:divBdr>
                    <w:top w:val="none" w:sz="0" w:space="0" w:color="auto"/>
                    <w:left w:val="none" w:sz="0" w:space="0" w:color="auto"/>
                    <w:bottom w:val="none" w:sz="0" w:space="0" w:color="auto"/>
                    <w:right w:val="none" w:sz="0" w:space="0" w:color="auto"/>
                  </w:divBdr>
                  <w:divsChild>
                    <w:div w:id="75381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3629201">
      <w:bodyDiv w:val="1"/>
      <w:marLeft w:val="0"/>
      <w:marRight w:val="0"/>
      <w:marTop w:val="0"/>
      <w:marBottom w:val="0"/>
      <w:divBdr>
        <w:top w:val="none" w:sz="0" w:space="0" w:color="auto"/>
        <w:left w:val="none" w:sz="0" w:space="0" w:color="auto"/>
        <w:bottom w:val="none" w:sz="0" w:space="0" w:color="auto"/>
        <w:right w:val="none" w:sz="0" w:space="0" w:color="auto"/>
      </w:divBdr>
      <w:divsChild>
        <w:div w:id="1764766247">
          <w:marLeft w:val="0"/>
          <w:marRight w:val="0"/>
          <w:marTop w:val="0"/>
          <w:marBottom w:val="0"/>
          <w:divBdr>
            <w:top w:val="none" w:sz="0" w:space="0" w:color="auto"/>
            <w:left w:val="none" w:sz="0" w:space="0" w:color="auto"/>
            <w:bottom w:val="none" w:sz="0" w:space="0" w:color="auto"/>
            <w:right w:val="none" w:sz="0" w:space="0" w:color="auto"/>
          </w:divBdr>
          <w:divsChild>
            <w:div w:id="1870796794">
              <w:marLeft w:val="0"/>
              <w:marRight w:val="0"/>
              <w:marTop w:val="0"/>
              <w:marBottom w:val="0"/>
              <w:divBdr>
                <w:top w:val="none" w:sz="0" w:space="0" w:color="auto"/>
                <w:left w:val="none" w:sz="0" w:space="0" w:color="auto"/>
                <w:bottom w:val="none" w:sz="0" w:space="0" w:color="auto"/>
                <w:right w:val="none" w:sz="0" w:space="0" w:color="auto"/>
              </w:divBdr>
              <w:divsChild>
                <w:div w:id="736559190">
                  <w:marLeft w:val="0"/>
                  <w:marRight w:val="0"/>
                  <w:marTop w:val="0"/>
                  <w:marBottom w:val="0"/>
                  <w:divBdr>
                    <w:top w:val="none" w:sz="0" w:space="0" w:color="auto"/>
                    <w:left w:val="none" w:sz="0" w:space="0" w:color="auto"/>
                    <w:bottom w:val="none" w:sz="0" w:space="0" w:color="auto"/>
                    <w:right w:val="none" w:sz="0" w:space="0" w:color="auto"/>
                  </w:divBdr>
                  <w:divsChild>
                    <w:div w:id="67889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0182820">
      <w:bodyDiv w:val="1"/>
      <w:marLeft w:val="0"/>
      <w:marRight w:val="0"/>
      <w:marTop w:val="0"/>
      <w:marBottom w:val="0"/>
      <w:divBdr>
        <w:top w:val="none" w:sz="0" w:space="0" w:color="auto"/>
        <w:left w:val="none" w:sz="0" w:space="0" w:color="auto"/>
        <w:bottom w:val="none" w:sz="0" w:space="0" w:color="auto"/>
        <w:right w:val="none" w:sz="0" w:space="0" w:color="auto"/>
      </w:divBdr>
    </w:div>
    <w:div w:id="615865618">
      <w:bodyDiv w:val="1"/>
      <w:marLeft w:val="0"/>
      <w:marRight w:val="0"/>
      <w:marTop w:val="0"/>
      <w:marBottom w:val="0"/>
      <w:divBdr>
        <w:top w:val="none" w:sz="0" w:space="0" w:color="auto"/>
        <w:left w:val="none" w:sz="0" w:space="0" w:color="auto"/>
        <w:bottom w:val="none" w:sz="0" w:space="0" w:color="auto"/>
        <w:right w:val="none" w:sz="0" w:space="0" w:color="auto"/>
      </w:divBdr>
    </w:div>
    <w:div w:id="673730125">
      <w:bodyDiv w:val="1"/>
      <w:marLeft w:val="0"/>
      <w:marRight w:val="0"/>
      <w:marTop w:val="0"/>
      <w:marBottom w:val="0"/>
      <w:divBdr>
        <w:top w:val="none" w:sz="0" w:space="0" w:color="auto"/>
        <w:left w:val="none" w:sz="0" w:space="0" w:color="auto"/>
        <w:bottom w:val="none" w:sz="0" w:space="0" w:color="auto"/>
        <w:right w:val="none" w:sz="0" w:space="0" w:color="auto"/>
      </w:divBdr>
    </w:div>
    <w:div w:id="759910708">
      <w:bodyDiv w:val="1"/>
      <w:marLeft w:val="0"/>
      <w:marRight w:val="0"/>
      <w:marTop w:val="0"/>
      <w:marBottom w:val="0"/>
      <w:divBdr>
        <w:top w:val="none" w:sz="0" w:space="0" w:color="auto"/>
        <w:left w:val="none" w:sz="0" w:space="0" w:color="auto"/>
        <w:bottom w:val="none" w:sz="0" w:space="0" w:color="auto"/>
        <w:right w:val="none" w:sz="0" w:space="0" w:color="auto"/>
      </w:divBdr>
      <w:divsChild>
        <w:div w:id="115293912">
          <w:marLeft w:val="0"/>
          <w:marRight w:val="0"/>
          <w:marTop w:val="0"/>
          <w:marBottom w:val="0"/>
          <w:divBdr>
            <w:top w:val="none" w:sz="0" w:space="0" w:color="auto"/>
            <w:left w:val="none" w:sz="0" w:space="0" w:color="auto"/>
            <w:bottom w:val="none" w:sz="0" w:space="0" w:color="auto"/>
            <w:right w:val="none" w:sz="0" w:space="0" w:color="auto"/>
          </w:divBdr>
          <w:divsChild>
            <w:div w:id="1656493741">
              <w:marLeft w:val="0"/>
              <w:marRight w:val="0"/>
              <w:marTop w:val="0"/>
              <w:marBottom w:val="0"/>
              <w:divBdr>
                <w:top w:val="none" w:sz="0" w:space="0" w:color="auto"/>
                <w:left w:val="none" w:sz="0" w:space="0" w:color="auto"/>
                <w:bottom w:val="none" w:sz="0" w:space="0" w:color="auto"/>
                <w:right w:val="none" w:sz="0" w:space="0" w:color="auto"/>
              </w:divBdr>
              <w:divsChild>
                <w:div w:id="640185648">
                  <w:marLeft w:val="0"/>
                  <w:marRight w:val="0"/>
                  <w:marTop w:val="0"/>
                  <w:marBottom w:val="0"/>
                  <w:divBdr>
                    <w:top w:val="none" w:sz="0" w:space="0" w:color="auto"/>
                    <w:left w:val="none" w:sz="0" w:space="0" w:color="auto"/>
                    <w:bottom w:val="none" w:sz="0" w:space="0" w:color="auto"/>
                    <w:right w:val="none" w:sz="0" w:space="0" w:color="auto"/>
                  </w:divBdr>
                  <w:divsChild>
                    <w:div w:id="407384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2692877">
      <w:bodyDiv w:val="1"/>
      <w:marLeft w:val="0"/>
      <w:marRight w:val="0"/>
      <w:marTop w:val="0"/>
      <w:marBottom w:val="0"/>
      <w:divBdr>
        <w:top w:val="none" w:sz="0" w:space="0" w:color="auto"/>
        <w:left w:val="none" w:sz="0" w:space="0" w:color="auto"/>
        <w:bottom w:val="none" w:sz="0" w:space="0" w:color="auto"/>
        <w:right w:val="none" w:sz="0" w:space="0" w:color="auto"/>
      </w:divBdr>
    </w:div>
    <w:div w:id="967205779">
      <w:bodyDiv w:val="1"/>
      <w:marLeft w:val="0"/>
      <w:marRight w:val="0"/>
      <w:marTop w:val="0"/>
      <w:marBottom w:val="0"/>
      <w:divBdr>
        <w:top w:val="none" w:sz="0" w:space="0" w:color="auto"/>
        <w:left w:val="none" w:sz="0" w:space="0" w:color="auto"/>
        <w:bottom w:val="none" w:sz="0" w:space="0" w:color="auto"/>
        <w:right w:val="none" w:sz="0" w:space="0" w:color="auto"/>
      </w:divBdr>
    </w:div>
    <w:div w:id="1011252356">
      <w:bodyDiv w:val="1"/>
      <w:marLeft w:val="0"/>
      <w:marRight w:val="0"/>
      <w:marTop w:val="0"/>
      <w:marBottom w:val="0"/>
      <w:divBdr>
        <w:top w:val="none" w:sz="0" w:space="0" w:color="auto"/>
        <w:left w:val="none" w:sz="0" w:space="0" w:color="auto"/>
        <w:bottom w:val="none" w:sz="0" w:space="0" w:color="auto"/>
        <w:right w:val="none" w:sz="0" w:space="0" w:color="auto"/>
      </w:divBdr>
    </w:div>
    <w:div w:id="1092315644">
      <w:bodyDiv w:val="1"/>
      <w:marLeft w:val="0"/>
      <w:marRight w:val="0"/>
      <w:marTop w:val="0"/>
      <w:marBottom w:val="0"/>
      <w:divBdr>
        <w:top w:val="none" w:sz="0" w:space="0" w:color="auto"/>
        <w:left w:val="none" w:sz="0" w:space="0" w:color="auto"/>
        <w:bottom w:val="none" w:sz="0" w:space="0" w:color="auto"/>
        <w:right w:val="none" w:sz="0" w:space="0" w:color="auto"/>
      </w:divBdr>
    </w:div>
    <w:div w:id="1235774647">
      <w:bodyDiv w:val="1"/>
      <w:marLeft w:val="0"/>
      <w:marRight w:val="0"/>
      <w:marTop w:val="0"/>
      <w:marBottom w:val="0"/>
      <w:divBdr>
        <w:top w:val="none" w:sz="0" w:space="0" w:color="auto"/>
        <w:left w:val="none" w:sz="0" w:space="0" w:color="auto"/>
        <w:bottom w:val="none" w:sz="0" w:space="0" w:color="auto"/>
        <w:right w:val="none" w:sz="0" w:space="0" w:color="auto"/>
      </w:divBdr>
    </w:div>
    <w:div w:id="1434400378">
      <w:bodyDiv w:val="1"/>
      <w:marLeft w:val="0"/>
      <w:marRight w:val="0"/>
      <w:marTop w:val="0"/>
      <w:marBottom w:val="0"/>
      <w:divBdr>
        <w:top w:val="none" w:sz="0" w:space="0" w:color="auto"/>
        <w:left w:val="none" w:sz="0" w:space="0" w:color="auto"/>
        <w:bottom w:val="none" w:sz="0" w:space="0" w:color="auto"/>
        <w:right w:val="none" w:sz="0" w:space="0" w:color="auto"/>
      </w:divBdr>
    </w:div>
    <w:div w:id="1523857965">
      <w:bodyDiv w:val="1"/>
      <w:marLeft w:val="0"/>
      <w:marRight w:val="0"/>
      <w:marTop w:val="0"/>
      <w:marBottom w:val="0"/>
      <w:divBdr>
        <w:top w:val="none" w:sz="0" w:space="0" w:color="auto"/>
        <w:left w:val="none" w:sz="0" w:space="0" w:color="auto"/>
        <w:bottom w:val="none" w:sz="0" w:space="0" w:color="auto"/>
        <w:right w:val="none" w:sz="0" w:space="0" w:color="auto"/>
      </w:divBdr>
    </w:div>
    <w:div w:id="1556038964">
      <w:bodyDiv w:val="1"/>
      <w:marLeft w:val="0"/>
      <w:marRight w:val="0"/>
      <w:marTop w:val="0"/>
      <w:marBottom w:val="0"/>
      <w:divBdr>
        <w:top w:val="none" w:sz="0" w:space="0" w:color="auto"/>
        <w:left w:val="none" w:sz="0" w:space="0" w:color="auto"/>
        <w:bottom w:val="none" w:sz="0" w:space="0" w:color="auto"/>
        <w:right w:val="none" w:sz="0" w:space="0" w:color="auto"/>
      </w:divBdr>
    </w:div>
    <w:div w:id="1614246845">
      <w:bodyDiv w:val="1"/>
      <w:marLeft w:val="0"/>
      <w:marRight w:val="0"/>
      <w:marTop w:val="0"/>
      <w:marBottom w:val="0"/>
      <w:divBdr>
        <w:top w:val="none" w:sz="0" w:space="0" w:color="auto"/>
        <w:left w:val="none" w:sz="0" w:space="0" w:color="auto"/>
        <w:bottom w:val="none" w:sz="0" w:space="0" w:color="auto"/>
        <w:right w:val="none" w:sz="0" w:space="0" w:color="auto"/>
      </w:divBdr>
    </w:div>
    <w:div w:id="1685938708">
      <w:bodyDiv w:val="1"/>
      <w:marLeft w:val="0"/>
      <w:marRight w:val="0"/>
      <w:marTop w:val="0"/>
      <w:marBottom w:val="0"/>
      <w:divBdr>
        <w:top w:val="none" w:sz="0" w:space="0" w:color="auto"/>
        <w:left w:val="none" w:sz="0" w:space="0" w:color="auto"/>
        <w:bottom w:val="none" w:sz="0" w:space="0" w:color="auto"/>
        <w:right w:val="none" w:sz="0" w:space="0" w:color="auto"/>
      </w:divBdr>
    </w:div>
    <w:div w:id="1707095568">
      <w:bodyDiv w:val="1"/>
      <w:marLeft w:val="0"/>
      <w:marRight w:val="0"/>
      <w:marTop w:val="0"/>
      <w:marBottom w:val="0"/>
      <w:divBdr>
        <w:top w:val="none" w:sz="0" w:space="0" w:color="auto"/>
        <w:left w:val="none" w:sz="0" w:space="0" w:color="auto"/>
        <w:bottom w:val="none" w:sz="0" w:space="0" w:color="auto"/>
        <w:right w:val="none" w:sz="0" w:space="0" w:color="auto"/>
      </w:divBdr>
    </w:div>
    <w:div w:id="1815020322">
      <w:bodyDiv w:val="1"/>
      <w:marLeft w:val="0"/>
      <w:marRight w:val="0"/>
      <w:marTop w:val="0"/>
      <w:marBottom w:val="0"/>
      <w:divBdr>
        <w:top w:val="none" w:sz="0" w:space="0" w:color="auto"/>
        <w:left w:val="none" w:sz="0" w:space="0" w:color="auto"/>
        <w:bottom w:val="none" w:sz="0" w:space="0" w:color="auto"/>
        <w:right w:val="none" w:sz="0" w:space="0" w:color="auto"/>
      </w:divBdr>
      <w:divsChild>
        <w:div w:id="1049649781">
          <w:marLeft w:val="0"/>
          <w:marRight w:val="0"/>
          <w:marTop w:val="0"/>
          <w:marBottom w:val="0"/>
          <w:divBdr>
            <w:top w:val="none" w:sz="0" w:space="0" w:color="auto"/>
            <w:left w:val="none" w:sz="0" w:space="0" w:color="auto"/>
            <w:bottom w:val="none" w:sz="0" w:space="0" w:color="auto"/>
            <w:right w:val="none" w:sz="0" w:space="0" w:color="auto"/>
          </w:divBdr>
          <w:divsChild>
            <w:div w:id="387388526">
              <w:marLeft w:val="0"/>
              <w:marRight w:val="0"/>
              <w:marTop w:val="0"/>
              <w:marBottom w:val="0"/>
              <w:divBdr>
                <w:top w:val="none" w:sz="0" w:space="0" w:color="auto"/>
                <w:left w:val="none" w:sz="0" w:space="0" w:color="auto"/>
                <w:bottom w:val="none" w:sz="0" w:space="0" w:color="auto"/>
                <w:right w:val="none" w:sz="0" w:space="0" w:color="auto"/>
              </w:divBdr>
              <w:divsChild>
                <w:div w:id="643244402">
                  <w:marLeft w:val="0"/>
                  <w:marRight w:val="0"/>
                  <w:marTop w:val="0"/>
                  <w:marBottom w:val="0"/>
                  <w:divBdr>
                    <w:top w:val="none" w:sz="0" w:space="0" w:color="auto"/>
                    <w:left w:val="none" w:sz="0" w:space="0" w:color="auto"/>
                    <w:bottom w:val="none" w:sz="0" w:space="0" w:color="auto"/>
                    <w:right w:val="none" w:sz="0" w:space="0" w:color="auto"/>
                  </w:divBdr>
                  <w:divsChild>
                    <w:div w:id="69569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412372">
      <w:bodyDiv w:val="1"/>
      <w:marLeft w:val="0"/>
      <w:marRight w:val="0"/>
      <w:marTop w:val="0"/>
      <w:marBottom w:val="0"/>
      <w:divBdr>
        <w:top w:val="none" w:sz="0" w:space="0" w:color="auto"/>
        <w:left w:val="none" w:sz="0" w:space="0" w:color="auto"/>
        <w:bottom w:val="none" w:sz="0" w:space="0" w:color="auto"/>
        <w:right w:val="none" w:sz="0" w:space="0" w:color="auto"/>
      </w:divBdr>
    </w:div>
    <w:div w:id="1994290210">
      <w:bodyDiv w:val="1"/>
      <w:marLeft w:val="0"/>
      <w:marRight w:val="0"/>
      <w:marTop w:val="0"/>
      <w:marBottom w:val="0"/>
      <w:divBdr>
        <w:top w:val="none" w:sz="0" w:space="0" w:color="auto"/>
        <w:left w:val="none" w:sz="0" w:space="0" w:color="auto"/>
        <w:bottom w:val="none" w:sz="0" w:space="0" w:color="auto"/>
        <w:right w:val="none" w:sz="0" w:space="0" w:color="auto"/>
      </w:divBdr>
    </w:div>
    <w:div w:id="2025398563">
      <w:bodyDiv w:val="1"/>
      <w:marLeft w:val="0"/>
      <w:marRight w:val="0"/>
      <w:marTop w:val="0"/>
      <w:marBottom w:val="0"/>
      <w:divBdr>
        <w:top w:val="none" w:sz="0" w:space="0" w:color="auto"/>
        <w:left w:val="none" w:sz="0" w:space="0" w:color="auto"/>
        <w:bottom w:val="none" w:sz="0" w:space="0" w:color="auto"/>
        <w:right w:val="none" w:sz="0" w:space="0" w:color="auto"/>
      </w:divBdr>
    </w:div>
    <w:div w:id="2081637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omoclinic.ua/nszu/bronhoskopiya-fibrobronhoskopiya-u-tomoclinic/" TargetMode="External"/><Relationship Id="rId18" Type="http://schemas.openxmlformats.org/officeDocument/2006/relationships/hyperlink" Target="https://tomoclinic.ua/nszu/promeneve-likuvannya-ta-suprovid-patsi/" TargetMode="External"/><Relationship Id="rId26" Type="http://schemas.openxmlformats.org/officeDocument/2006/relationships/hyperlink" Target="https://doi.org/10.32782/2524-0072/2025-71-157" TargetMode="External"/><Relationship Id="rId39" Type="http://schemas.openxmlformats.org/officeDocument/2006/relationships/hyperlink" Target="https://doi.org/10.32782/2524-0072/2022-42-89" TargetMode="External"/><Relationship Id="rId21" Type="http://schemas.openxmlformats.org/officeDocument/2006/relationships/image" Target="media/image4.png"/><Relationship Id="rId34" Type="http://schemas.openxmlformats.org/officeDocument/2006/relationships/hyperlink" Target="https://zakon.rada.gov.ua/laws/show/z1167-16" TargetMode="External"/><Relationship Id="rId42" Type="http://schemas.openxmlformats.org/officeDocument/2006/relationships/hyperlink" Target="https://iris.who.int/bitstream/handle/10665/379577/WHO-EURO-2024-10570-50342-76539-ukr.pdf?sequence=1" TargetMode="External"/><Relationship Id="rId47" Type="http://schemas.openxmlformats.org/officeDocument/2006/relationships/hyperlink" Target="https://www.researchgate.net/publication/340871030_Ukrainian_higher_education_in_the_time_of_armed_conflict_perspectives_of_crisis_management" TargetMode="External"/><Relationship Id="rId50" Type="http://schemas.openxmlformats.org/officeDocument/2006/relationships/theme" Target="theme/theme1.xml"/><Relationship Id="rId7" Type="http://schemas.openxmlformats.org/officeDocument/2006/relationships/hyperlink" Target="https://repo.odmu.edu.ua/xmlui/handle/123456789/18174" TargetMode="External"/><Relationship Id="rId2" Type="http://schemas.openxmlformats.org/officeDocument/2006/relationships/styles" Target="styles.xml"/><Relationship Id="rId16" Type="http://schemas.openxmlformats.org/officeDocument/2006/relationships/hyperlink" Target="https://tomoclinic.ua/nszu/ezofagogastroduodenoskopiya/" TargetMode="External"/><Relationship Id="rId29" Type="http://schemas.openxmlformats.org/officeDocument/2006/relationships/hyperlink" Target="http://nbuv.gov.ua/UJRN/Duur_2018_11_9" TargetMode="External"/><Relationship Id="rId11" Type="http://schemas.openxmlformats.org/officeDocument/2006/relationships/hyperlink" Target="https://tomoclinic.ua/nszu/hirurgiya-odnogo-dnya/" TargetMode="External"/><Relationship Id="rId24" Type="http://schemas.openxmlformats.org/officeDocument/2006/relationships/hyperlink" Target="https://doi.org/10.35774/econa2024.02.094" TargetMode="External"/><Relationship Id="rId32" Type="http://schemas.openxmlformats.org/officeDocument/2006/relationships/hyperlink" Target="app://obsidian.md/index.html" TargetMode="External"/><Relationship Id="rId37" Type="http://schemas.openxmlformats.org/officeDocument/2006/relationships/hyperlink" Target="https://doi.org/10.26642/ema-2024-2(108)-51-56" TargetMode="External"/><Relationship Id="rId40" Type="http://schemas.openxmlformats.org/officeDocument/2006/relationships/hyperlink" Target="http://stage.moz.gov.ua/uk/udoskonalennya-sistemi-kiberbezpeki" TargetMode="External"/><Relationship Id="rId45" Type="http://schemas.openxmlformats.org/officeDocument/2006/relationships/hyperlink" Target="https://surl.li/drtjdz" TargetMode="External"/><Relationship Id="rId5" Type="http://schemas.openxmlformats.org/officeDocument/2006/relationships/footnotes" Target="footnotes.xml"/><Relationship Id="rId15" Type="http://schemas.openxmlformats.org/officeDocument/2006/relationships/hyperlink" Target="https://tomoclinic.ua/nszu/kolonoskopiya/" TargetMode="External"/><Relationship Id="rId23" Type="http://schemas.openxmlformats.org/officeDocument/2006/relationships/hyperlink" Target="https://repo.odmu.edu.ua/xmlui/handle/123456789/12169" TargetMode="External"/><Relationship Id="rId28" Type="http://schemas.openxmlformats.org/officeDocument/2006/relationships/hyperlink" Target="https://doi.org/10.32782/2524-0072/2024-64-56" TargetMode="External"/><Relationship Id="rId36" Type="http://schemas.openxmlformats.org/officeDocument/2006/relationships/hyperlink" Target="https://zakon.rada.gov.ua/laws/show/1671-2020-%D1%80" TargetMode="External"/><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tomoclinic.ua/nszu/himioterapevtychne-likuvannya-ta-supr/" TargetMode="External"/><Relationship Id="rId31" Type="http://schemas.openxmlformats.org/officeDocument/2006/relationships/hyperlink" Target="https://zakon.rada.gov.ua/laws/show/1075-2017-%D0%BF" TargetMode="External"/><Relationship Id="rId44" Type="http://schemas.openxmlformats.org/officeDocument/2006/relationships/hyperlink" Target="http://dspace.onu.edu.ua:8080/handle/123456789/29900" TargetMode="Externa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hyperlink" Target="https://tomoclinic.ua/nszu/gisteroskopiya/" TargetMode="External"/><Relationship Id="rId22" Type="http://schemas.openxmlformats.org/officeDocument/2006/relationships/hyperlink" Target="app://obsidian.md/index.html" TargetMode="External"/><Relationship Id="rId27" Type="http://schemas.openxmlformats.org/officeDocument/2006/relationships/hyperlink" Target="https://komersant.ua/likari-zalyshaiut-robochi-mistsia-moz-vyznalo-kadrovu-kryzu-v-systemi-okhorony-zdorov-ia/" TargetMode="External"/><Relationship Id="rId30" Type="http://schemas.openxmlformats.org/officeDocument/2006/relationships/hyperlink" Target="https://edata.e-health.gov.ua/e-data/dashboard/pmd-coverage-indicators" TargetMode="External"/><Relationship Id="rId35" Type="http://schemas.openxmlformats.org/officeDocument/2006/relationships/hyperlink" Target="https://zakon.rada.gov.ua/rada/show/1013-2016-%D1%80" TargetMode="External"/><Relationship Id="rId43" Type="http://schemas.openxmlformats.org/officeDocument/2006/relationships/hyperlink" Target="https://www.bbc.com/ukrainian/articles/cv20443p506o" TargetMode="External"/><Relationship Id="rId48" Type="http://schemas.openxmlformats.org/officeDocument/2006/relationships/header" Target="header1.xml"/><Relationship Id="rId8" Type="http://schemas.openxmlformats.org/officeDocument/2006/relationships/image" Target="media/image1.jpeg"/><Relationship Id="rId3" Type="http://schemas.openxmlformats.org/officeDocument/2006/relationships/settings" Target="settings.xml"/><Relationship Id="rId12" Type="http://schemas.openxmlformats.org/officeDocument/2006/relationships/hyperlink" Target="https://tomoclinic.ua/nszu/mamografiya/" TargetMode="External"/><Relationship Id="rId17" Type="http://schemas.openxmlformats.org/officeDocument/2006/relationships/hyperlink" Target="https://tomoclinic.ua/nszu/tsystoskopiya/" TargetMode="External"/><Relationship Id="rId25" Type="http://schemas.openxmlformats.org/officeDocument/2006/relationships/hyperlink" Target="https://doi.org/10.32782/2524-0072/2022-46-52" TargetMode="External"/><Relationship Id="rId33" Type="http://schemas.openxmlformats.org/officeDocument/2006/relationships/hyperlink" Target="https://zakon.rada.gov.ua/laws/show/173-2023-%D1%80" TargetMode="External"/><Relationship Id="rId38" Type="http://schemas.openxmlformats.org/officeDocument/2006/relationships/hyperlink" Target="https://tomoclinic.ua/our-news/ukrayinskij-czentr-tomoterapiyi-suchasnij-proczes-likuvannya/" TargetMode="External"/><Relationship Id="rId46" Type="http://schemas.openxmlformats.org/officeDocument/2006/relationships/hyperlink" Target="https://www.undp.org/ukraine/projects/enhancing-crisis-management-and-emergency-response-capacities-all-levels-government-authorities-ukraine" TargetMode="External"/><Relationship Id="rId20" Type="http://schemas.openxmlformats.org/officeDocument/2006/relationships/hyperlink" Target="https://tomoclinic.ua/nayavnist-himiopreparativ-tsentraliz/" TargetMode="External"/><Relationship Id="rId41" Type="http://schemas.openxmlformats.org/officeDocument/2006/relationships/hyperlink" Target="https://edata.e-health.gov.ua/e-data/dashboard/pmg-contracts"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750</TotalTime>
  <Pages>92</Pages>
  <Words>19057</Words>
  <Characters>108629</Characters>
  <Application>Microsoft Office Word</Application>
  <DocSecurity>0</DocSecurity>
  <Lines>905</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127432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Рудінська Олена Володимирівна</dc:creator>
  <cp:keywords/>
  <dc:description/>
  <cp:lastModifiedBy>Рудінська Олена Володимирівна</cp:lastModifiedBy>
  <cp:revision>21</cp:revision>
  <dcterms:created xsi:type="dcterms:W3CDTF">2025-12-02T17:56:00Z</dcterms:created>
  <dcterms:modified xsi:type="dcterms:W3CDTF">2025-12-09T16:30:00Z</dcterms:modified>
</cp:coreProperties>
</file>