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23FE884" w14:textId="77777777" w:rsidR="001150A2" w:rsidRDefault="001150A2" w:rsidP="00EA7685">
      <w:pPr>
        <w:spacing w:after="0" w:line="276" w:lineRule="auto"/>
        <w:jc w:val="center"/>
        <w:rPr>
          <w:rFonts w:ascii="Times New Roman" w:eastAsia="Times New Roman" w:hAnsi="Times New Roman" w:cs="Times New Roman"/>
          <w:sz w:val="28"/>
          <w:szCs w:val="28"/>
          <w:lang w:val="ru-RU"/>
        </w:rPr>
      </w:pPr>
      <w:r w:rsidRPr="001150A2">
        <w:rPr>
          <w:rFonts w:ascii="Times New Roman" w:eastAsia="Times New Roman" w:hAnsi="Times New Roman" w:cs="Times New Roman"/>
          <w:sz w:val="28"/>
          <w:szCs w:val="28"/>
        </w:rPr>
        <w:t>МІНІСТЕРСТВО ОХОРОНИ ЗДОРОВ’Я УКРАЇНИ ОДЕСЬКИЙ НАЦІОНАЛЬНИЙ МЕДИЧНИЙ УНІВЕРСИТЕТ Кафедра менеджменту охорони здоров’я</w:t>
      </w:r>
    </w:p>
    <w:p w14:paraId="37883DA4" w14:textId="77777777" w:rsidR="00B96CCA" w:rsidRDefault="00B96CCA" w:rsidP="00EA7685">
      <w:pPr>
        <w:spacing w:after="0" w:line="276" w:lineRule="auto"/>
        <w:jc w:val="center"/>
        <w:rPr>
          <w:rFonts w:ascii="Times New Roman" w:eastAsia="Times New Roman" w:hAnsi="Times New Roman" w:cs="Times New Roman"/>
          <w:sz w:val="28"/>
          <w:szCs w:val="28"/>
          <w:lang w:val="ru-RU"/>
        </w:rPr>
      </w:pPr>
    </w:p>
    <w:p w14:paraId="3488DF36" w14:textId="77777777" w:rsidR="00B96CCA" w:rsidRDefault="00B96CCA" w:rsidP="00EA7685">
      <w:pPr>
        <w:spacing w:after="0" w:line="276" w:lineRule="auto"/>
        <w:jc w:val="center"/>
        <w:rPr>
          <w:rFonts w:ascii="Times New Roman" w:eastAsia="Times New Roman" w:hAnsi="Times New Roman" w:cs="Times New Roman"/>
          <w:sz w:val="28"/>
          <w:szCs w:val="28"/>
          <w:lang w:val="ru-RU"/>
        </w:rPr>
      </w:pPr>
    </w:p>
    <w:p w14:paraId="2A615F36" w14:textId="77777777" w:rsidR="00504E72" w:rsidRPr="00B96CCA" w:rsidRDefault="00504E72" w:rsidP="00EA7685">
      <w:pPr>
        <w:spacing w:after="0" w:line="276" w:lineRule="auto"/>
        <w:jc w:val="center"/>
        <w:rPr>
          <w:rFonts w:ascii="Times New Roman" w:eastAsia="Times New Roman" w:hAnsi="Times New Roman" w:cs="Times New Roman"/>
          <w:sz w:val="28"/>
          <w:szCs w:val="28"/>
          <w:lang w:val="ru-RU"/>
        </w:rPr>
      </w:pPr>
    </w:p>
    <w:p w14:paraId="38C7CC0C" w14:textId="546BFB0D" w:rsidR="001150A2" w:rsidRPr="004D606D" w:rsidRDefault="001150A2" w:rsidP="00561DAB">
      <w:pPr>
        <w:spacing w:after="0" w:line="276" w:lineRule="auto"/>
        <w:jc w:val="center"/>
        <w:rPr>
          <w:rFonts w:ascii="Times New Roman" w:eastAsia="Times New Roman" w:hAnsi="Times New Roman" w:cs="Times New Roman"/>
          <w:sz w:val="28"/>
          <w:szCs w:val="28"/>
        </w:rPr>
      </w:pPr>
      <w:r w:rsidRPr="004D606D">
        <w:rPr>
          <w:rFonts w:ascii="Times New Roman" w:eastAsia="Times New Roman" w:hAnsi="Times New Roman" w:cs="Times New Roman"/>
          <w:sz w:val="28"/>
          <w:szCs w:val="28"/>
        </w:rPr>
        <w:t>Кваліфікаційна робота «</w:t>
      </w:r>
      <w:r w:rsidR="00032103" w:rsidRPr="004D606D">
        <w:rPr>
          <w:rStyle w:val="bumpedfont15"/>
          <w:rFonts w:ascii="Times New Roman" w:eastAsia="Times New Roman" w:hAnsi="Times New Roman" w:cs="Times New Roman"/>
          <w:color w:val="000000"/>
          <w:sz w:val="32"/>
          <w:szCs w:val="32"/>
        </w:rPr>
        <w:t xml:space="preserve">Ресурсне забезпечення </w:t>
      </w:r>
      <w:proofErr w:type="spellStart"/>
      <w:r w:rsidR="00032103" w:rsidRPr="004D606D">
        <w:rPr>
          <w:rStyle w:val="bumpedfont15"/>
          <w:rFonts w:ascii="Times New Roman" w:eastAsia="Times New Roman" w:hAnsi="Times New Roman" w:cs="Times New Roman"/>
          <w:color w:val="000000"/>
          <w:sz w:val="32"/>
          <w:szCs w:val="32"/>
        </w:rPr>
        <w:t>функціональноїдіяльності</w:t>
      </w:r>
      <w:proofErr w:type="spellEnd"/>
      <w:r w:rsidR="00032103" w:rsidRPr="004D606D">
        <w:rPr>
          <w:rStyle w:val="bumpedfont15"/>
          <w:rFonts w:ascii="Times New Roman" w:eastAsia="Times New Roman" w:hAnsi="Times New Roman" w:cs="Times New Roman"/>
          <w:color w:val="000000"/>
          <w:sz w:val="32"/>
          <w:szCs w:val="32"/>
        </w:rPr>
        <w:t xml:space="preserve"> закладу охорони здоров’я</w:t>
      </w:r>
      <w:r w:rsidRPr="004D606D">
        <w:rPr>
          <w:rFonts w:ascii="Times New Roman" w:eastAsia="Times New Roman" w:hAnsi="Times New Roman" w:cs="Times New Roman"/>
          <w:sz w:val="28"/>
          <w:szCs w:val="28"/>
        </w:rPr>
        <w:t>»</w:t>
      </w:r>
    </w:p>
    <w:p w14:paraId="63EBB5C2" w14:textId="77777777" w:rsidR="001150A2" w:rsidRPr="004D606D" w:rsidRDefault="001150A2" w:rsidP="00561DAB">
      <w:pPr>
        <w:spacing w:after="0" w:line="276" w:lineRule="auto"/>
        <w:jc w:val="center"/>
        <w:rPr>
          <w:rFonts w:ascii="Times New Roman" w:eastAsia="Times New Roman" w:hAnsi="Times New Roman" w:cs="Times New Roman"/>
          <w:sz w:val="28"/>
          <w:szCs w:val="28"/>
        </w:rPr>
      </w:pPr>
      <w:r w:rsidRPr="004D606D">
        <w:rPr>
          <w:rFonts w:ascii="Times New Roman" w:eastAsia="Times New Roman" w:hAnsi="Times New Roman" w:cs="Times New Roman"/>
          <w:sz w:val="28"/>
          <w:szCs w:val="28"/>
        </w:rPr>
        <w:t>на здобуття ступеня вищої освіти «магістр»</w:t>
      </w:r>
    </w:p>
    <w:p w14:paraId="110DC029" w14:textId="77777777" w:rsidR="007A6B73" w:rsidRPr="004D606D" w:rsidRDefault="007A6B73" w:rsidP="00EA7685">
      <w:pPr>
        <w:spacing w:after="0" w:line="276" w:lineRule="auto"/>
        <w:jc w:val="center"/>
        <w:rPr>
          <w:rFonts w:ascii="Times New Roman" w:eastAsia="Times New Roman" w:hAnsi="Times New Roman" w:cs="Times New Roman"/>
          <w:sz w:val="28"/>
          <w:szCs w:val="28"/>
          <w:lang w:val="ru-RU"/>
        </w:rPr>
      </w:pPr>
    </w:p>
    <w:p w14:paraId="0A7A268A" w14:textId="77777777" w:rsidR="00504E72" w:rsidRPr="004D606D" w:rsidRDefault="00504E72" w:rsidP="009E22AB">
      <w:pPr>
        <w:spacing w:after="0" w:line="276" w:lineRule="auto"/>
        <w:rPr>
          <w:rFonts w:ascii="Times New Roman" w:eastAsia="Times New Roman" w:hAnsi="Times New Roman" w:cs="Times New Roman"/>
          <w:sz w:val="28"/>
          <w:szCs w:val="28"/>
          <w:lang w:val="ru-RU"/>
        </w:rPr>
      </w:pPr>
    </w:p>
    <w:p w14:paraId="0096CFC1" w14:textId="3BCCE2DB" w:rsidR="001150A2" w:rsidRPr="001150A2" w:rsidRDefault="001150A2" w:rsidP="00EA7685">
      <w:pPr>
        <w:spacing w:after="0" w:line="276" w:lineRule="auto"/>
        <w:ind w:left="4248"/>
        <w:jc w:val="both"/>
        <w:rPr>
          <w:rFonts w:ascii="Times New Roman" w:eastAsia="Times New Roman" w:hAnsi="Times New Roman" w:cs="Times New Roman"/>
          <w:sz w:val="28"/>
          <w:szCs w:val="28"/>
        </w:rPr>
      </w:pPr>
      <w:r w:rsidRPr="001150A2">
        <w:rPr>
          <w:rFonts w:ascii="Times New Roman" w:eastAsia="Times New Roman" w:hAnsi="Times New Roman" w:cs="Times New Roman"/>
          <w:sz w:val="28"/>
          <w:szCs w:val="28"/>
        </w:rPr>
        <w:t>Викона</w:t>
      </w:r>
      <w:r w:rsidR="00B6635E">
        <w:rPr>
          <w:rFonts w:ascii="Times New Roman" w:eastAsia="Times New Roman" w:hAnsi="Times New Roman" w:cs="Times New Roman"/>
          <w:sz w:val="28"/>
          <w:szCs w:val="28"/>
        </w:rPr>
        <w:t>ла</w:t>
      </w:r>
      <w:r w:rsidRPr="001150A2">
        <w:rPr>
          <w:rFonts w:ascii="Times New Roman" w:eastAsia="Times New Roman" w:hAnsi="Times New Roman" w:cs="Times New Roman"/>
          <w:sz w:val="28"/>
          <w:szCs w:val="28"/>
        </w:rPr>
        <w:t xml:space="preserve"> </w:t>
      </w:r>
      <w:proofErr w:type="spellStart"/>
      <w:r w:rsidRPr="001150A2">
        <w:rPr>
          <w:rFonts w:ascii="Times New Roman" w:eastAsia="Times New Roman" w:hAnsi="Times New Roman" w:cs="Times New Roman"/>
          <w:sz w:val="28"/>
          <w:szCs w:val="28"/>
        </w:rPr>
        <w:t>здобувач</w:t>
      </w:r>
      <w:r w:rsidR="00B6635E">
        <w:rPr>
          <w:rFonts w:ascii="Times New Roman" w:eastAsia="Times New Roman" w:hAnsi="Times New Roman" w:cs="Times New Roman"/>
          <w:sz w:val="28"/>
          <w:szCs w:val="28"/>
        </w:rPr>
        <w:t>ка</w:t>
      </w:r>
      <w:proofErr w:type="spellEnd"/>
      <w:r w:rsidR="00B6635E">
        <w:rPr>
          <w:rFonts w:ascii="Times New Roman" w:eastAsia="Times New Roman" w:hAnsi="Times New Roman" w:cs="Times New Roman"/>
          <w:sz w:val="28"/>
          <w:szCs w:val="28"/>
        </w:rPr>
        <w:t xml:space="preserve"> </w:t>
      </w:r>
      <w:r w:rsidRPr="001150A2">
        <w:rPr>
          <w:rFonts w:ascii="Times New Roman" w:eastAsia="Times New Roman" w:hAnsi="Times New Roman" w:cs="Times New Roman"/>
          <w:sz w:val="28"/>
          <w:szCs w:val="28"/>
        </w:rPr>
        <w:t xml:space="preserve">заочної форми навчання спеціальність 073«Менеджмент» </w:t>
      </w:r>
      <w:proofErr w:type="spellStart"/>
      <w:r w:rsidR="00B6635E">
        <w:rPr>
          <w:rFonts w:ascii="Times New Roman" w:eastAsia="Times New Roman" w:hAnsi="Times New Roman" w:cs="Times New Roman"/>
          <w:sz w:val="28"/>
          <w:szCs w:val="28"/>
        </w:rPr>
        <w:t>Мамедова</w:t>
      </w:r>
      <w:proofErr w:type="spellEnd"/>
      <w:r w:rsidR="00B6635E">
        <w:rPr>
          <w:rFonts w:ascii="Times New Roman" w:eastAsia="Times New Roman" w:hAnsi="Times New Roman" w:cs="Times New Roman"/>
          <w:sz w:val="28"/>
          <w:szCs w:val="28"/>
        </w:rPr>
        <w:t xml:space="preserve"> </w:t>
      </w:r>
      <w:proofErr w:type="spellStart"/>
      <w:r w:rsidR="00B6635E">
        <w:rPr>
          <w:rFonts w:ascii="Times New Roman" w:eastAsia="Times New Roman" w:hAnsi="Times New Roman" w:cs="Times New Roman"/>
          <w:sz w:val="28"/>
          <w:szCs w:val="28"/>
        </w:rPr>
        <w:t>Гультадж</w:t>
      </w:r>
      <w:proofErr w:type="spellEnd"/>
      <w:r w:rsidR="00B6635E">
        <w:rPr>
          <w:rFonts w:ascii="Times New Roman" w:eastAsia="Times New Roman" w:hAnsi="Times New Roman" w:cs="Times New Roman"/>
          <w:sz w:val="28"/>
          <w:szCs w:val="28"/>
        </w:rPr>
        <w:t xml:space="preserve"> </w:t>
      </w:r>
      <w:proofErr w:type="spellStart"/>
      <w:r w:rsidR="00B6635E">
        <w:rPr>
          <w:rFonts w:ascii="Times New Roman" w:eastAsia="Times New Roman" w:hAnsi="Times New Roman" w:cs="Times New Roman"/>
          <w:sz w:val="28"/>
          <w:szCs w:val="28"/>
        </w:rPr>
        <w:t>Акбер</w:t>
      </w:r>
      <w:proofErr w:type="spellEnd"/>
      <w:r w:rsidR="00B6635E">
        <w:rPr>
          <w:rFonts w:ascii="Times New Roman" w:eastAsia="Times New Roman" w:hAnsi="Times New Roman" w:cs="Times New Roman"/>
          <w:sz w:val="28"/>
          <w:szCs w:val="28"/>
        </w:rPr>
        <w:t xml:space="preserve"> </w:t>
      </w:r>
      <w:proofErr w:type="spellStart"/>
      <w:r w:rsidR="00B6635E">
        <w:rPr>
          <w:rFonts w:ascii="Times New Roman" w:eastAsia="Times New Roman" w:hAnsi="Times New Roman" w:cs="Times New Roman"/>
          <w:sz w:val="28"/>
          <w:szCs w:val="28"/>
        </w:rPr>
        <w:t>кизи</w:t>
      </w:r>
      <w:proofErr w:type="spellEnd"/>
    </w:p>
    <w:p w14:paraId="78481004" w14:textId="77777777" w:rsidR="00D82824" w:rsidRDefault="00D82824" w:rsidP="006E63DE">
      <w:pPr>
        <w:spacing w:after="0" w:line="276" w:lineRule="auto"/>
        <w:ind w:left="4248"/>
        <w:jc w:val="both"/>
        <w:rPr>
          <w:rFonts w:ascii="Times New Roman" w:eastAsia="Times New Roman" w:hAnsi="Times New Roman" w:cs="Times New Roman"/>
          <w:sz w:val="28"/>
          <w:szCs w:val="28"/>
          <w:lang w:val="ru-RU"/>
        </w:rPr>
      </w:pPr>
    </w:p>
    <w:p w14:paraId="34ACD596" w14:textId="347B4663" w:rsidR="001150A2" w:rsidRPr="001150A2" w:rsidRDefault="001150A2" w:rsidP="006E63DE">
      <w:pPr>
        <w:spacing w:after="0" w:line="276" w:lineRule="auto"/>
        <w:ind w:left="4248"/>
        <w:jc w:val="both"/>
        <w:rPr>
          <w:rFonts w:ascii="Times New Roman" w:eastAsia="Times New Roman" w:hAnsi="Times New Roman" w:cs="Times New Roman"/>
          <w:sz w:val="28"/>
          <w:szCs w:val="28"/>
        </w:rPr>
      </w:pPr>
      <w:r w:rsidRPr="001150A2">
        <w:rPr>
          <w:rFonts w:ascii="Times New Roman" w:eastAsia="Times New Roman" w:hAnsi="Times New Roman" w:cs="Times New Roman"/>
          <w:sz w:val="28"/>
          <w:szCs w:val="28"/>
        </w:rPr>
        <w:t>Науковий керівник:</w:t>
      </w:r>
    </w:p>
    <w:p w14:paraId="6B8AC193" w14:textId="77777777" w:rsidR="00095C15" w:rsidRPr="00095C15" w:rsidRDefault="00095C15" w:rsidP="00095C15">
      <w:pPr>
        <w:pStyle w:val="s5"/>
        <w:spacing w:before="0" w:beforeAutospacing="0" w:after="0" w:afterAutospacing="0"/>
        <w:ind w:left="4248"/>
        <w:jc w:val="both"/>
        <w:rPr>
          <w:color w:val="000000"/>
          <w:sz w:val="28"/>
          <w:szCs w:val="28"/>
        </w:rPr>
      </w:pPr>
      <w:r w:rsidRPr="00095C15">
        <w:rPr>
          <w:rStyle w:val="bumpedfont15"/>
          <w:color w:val="000000"/>
          <w:sz w:val="28"/>
          <w:szCs w:val="28"/>
        </w:rPr>
        <w:t>кандидат</w:t>
      </w:r>
      <w:r w:rsidRPr="00095C15">
        <w:rPr>
          <w:rStyle w:val="apple-converted-space"/>
          <w:color w:val="000000"/>
          <w:sz w:val="28"/>
          <w:szCs w:val="28"/>
        </w:rPr>
        <w:t> </w:t>
      </w:r>
      <w:r w:rsidRPr="00095C15">
        <w:rPr>
          <w:rStyle w:val="bumpedfont15"/>
          <w:color w:val="000000"/>
          <w:sz w:val="28"/>
          <w:szCs w:val="28"/>
        </w:rPr>
        <w:t>економічних наук, доцент</w:t>
      </w:r>
      <w:r w:rsidRPr="00095C15">
        <w:rPr>
          <w:rStyle w:val="apple-converted-space"/>
          <w:color w:val="000000"/>
          <w:sz w:val="28"/>
          <w:szCs w:val="28"/>
        </w:rPr>
        <w:t> </w:t>
      </w:r>
    </w:p>
    <w:p w14:paraId="453107C2" w14:textId="77777777" w:rsidR="00095C15" w:rsidRPr="00095C15" w:rsidRDefault="00095C15" w:rsidP="00095C15">
      <w:pPr>
        <w:pStyle w:val="s5"/>
        <w:spacing w:before="0" w:beforeAutospacing="0" w:after="0" w:afterAutospacing="0"/>
        <w:ind w:left="4248"/>
        <w:jc w:val="both"/>
        <w:rPr>
          <w:color w:val="000000"/>
          <w:sz w:val="28"/>
          <w:szCs w:val="28"/>
        </w:rPr>
      </w:pPr>
      <w:r w:rsidRPr="00095C15">
        <w:rPr>
          <w:rStyle w:val="bumpedfont15"/>
          <w:color w:val="000000"/>
          <w:sz w:val="28"/>
          <w:szCs w:val="28"/>
        </w:rPr>
        <w:t>Рудінська</w:t>
      </w:r>
      <w:r w:rsidRPr="00095C15">
        <w:rPr>
          <w:rStyle w:val="apple-converted-space"/>
          <w:color w:val="000000"/>
          <w:sz w:val="28"/>
          <w:szCs w:val="28"/>
        </w:rPr>
        <w:t> </w:t>
      </w:r>
      <w:r w:rsidRPr="00095C15">
        <w:rPr>
          <w:rStyle w:val="bumpedfont15"/>
          <w:color w:val="000000"/>
          <w:sz w:val="28"/>
          <w:szCs w:val="28"/>
        </w:rPr>
        <w:t>Олена Володимирівна</w:t>
      </w:r>
      <w:r w:rsidRPr="00095C15">
        <w:rPr>
          <w:rStyle w:val="apple-converted-space"/>
          <w:color w:val="000000"/>
          <w:sz w:val="28"/>
          <w:szCs w:val="28"/>
        </w:rPr>
        <w:t> </w:t>
      </w:r>
    </w:p>
    <w:p w14:paraId="050371C6" w14:textId="77777777" w:rsidR="00095C15" w:rsidRPr="00095C15" w:rsidRDefault="00095C15" w:rsidP="00095C15">
      <w:pPr>
        <w:pStyle w:val="s5"/>
        <w:spacing w:before="0" w:beforeAutospacing="0" w:after="0" w:afterAutospacing="0"/>
        <w:ind w:left="4248"/>
        <w:jc w:val="both"/>
        <w:rPr>
          <w:color w:val="000000"/>
          <w:sz w:val="28"/>
          <w:szCs w:val="28"/>
        </w:rPr>
      </w:pPr>
      <w:r w:rsidRPr="00095C15">
        <w:rPr>
          <w:color w:val="000000"/>
          <w:sz w:val="28"/>
          <w:szCs w:val="28"/>
        </w:rPr>
        <w:t> </w:t>
      </w:r>
    </w:p>
    <w:p w14:paraId="703079AA" w14:textId="77777777" w:rsidR="00095C15" w:rsidRDefault="00095C15">
      <w:pPr>
        <w:pStyle w:val="s5"/>
        <w:spacing w:before="0" w:beforeAutospacing="0" w:after="0" w:afterAutospacing="0"/>
        <w:ind w:left="3180"/>
        <w:jc w:val="both"/>
        <w:rPr>
          <w:color w:val="000000"/>
          <w:sz w:val="21"/>
          <w:szCs w:val="21"/>
        </w:rPr>
      </w:pPr>
      <w:r>
        <w:rPr>
          <w:color w:val="000000"/>
          <w:sz w:val="21"/>
          <w:szCs w:val="21"/>
        </w:rPr>
        <w:t> </w:t>
      </w:r>
    </w:p>
    <w:p w14:paraId="0E2E14D9" w14:textId="7F9B514D" w:rsidR="001150A2" w:rsidRPr="001150A2" w:rsidRDefault="001150A2" w:rsidP="006E63DE">
      <w:pPr>
        <w:spacing w:after="0" w:line="276" w:lineRule="auto"/>
        <w:ind w:left="4248"/>
        <w:jc w:val="both"/>
        <w:rPr>
          <w:rFonts w:ascii="Times New Roman" w:eastAsia="Times New Roman" w:hAnsi="Times New Roman" w:cs="Times New Roman"/>
          <w:sz w:val="28"/>
          <w:szCs w:val="28"/>
        </w:rPr>
      </w:pPr>
      <w:r w:rsidRPr="001150A2">
        <w:rPr>
          <w:rFonts w:ascii="Times New Roman" w:eastAsia="Times New Roman" w:hAnsi="Times New Roman" w:cs="Times New Roman"/>
          <w:sz w:val="28"/>
          <w:szCs w:val="28"/>
        </w:rPr>
        <w:t>Рецензент:</w:t>
      </w:r>
    </w:p>
    <w:p w14:paraId="18E291E4" w14:textId="77777777" w:rsidR="001150A2" w:rsidRPr="001150A2" w:rsidRDefault="001150A2" w:rsidP="006E63DE">
      <w:pPr>
        <w:spacing w:after="0" w:line="276" w:lineRule="auto"/>
        <w:ind w:left="4248"/>
        <w:jc w:val="both"/>
        <w:rPr>
          <w:rFonts w:ascii="Times New Roman" w:eastAsia="Times New Roman" w:hAnsi="Times New Roman" w:cs="Times New Roman"/>
          <w:sz w:val="28"/>
          <w:szCs w:val="28"/>
        </w:rPr>
      </w:pPr>
      <w:r w:rsidRPr="001150A2">
        <w:rPr>
          <w:rFonts w:ascii="Times New Roman" w:eastAsia="Times New Roman" w:hAnsi="Times New Roman" w:cs="Times New Roman"/>
          <w:sz w:val="28"/>
          <w:szCs w:val="28"/>
        </w:rPr>
        <w:t>науковий ступінь, звання ________</w:t>
      </w:r>
    </w:p>
    <w:p w14:paraId="47038F20" w14:textId="77777777" w:rsidR="001150A2" w:rsidRPr="001150A2" w:rsidRDefault="001150A2" w:rsidP="006E63DE">
      <w:pPr>
        <w:spacing w:after="0" w:line="276" w:lineRule="auto"/>
        <w:ind w:left="4248"/>
        <w:jc w:val="both"/>
        <w:rPr>
          <w:rFonts w:ascii="Times New Roman" w:eastAsia="Times New Roman" w:hAnsi="Times New Roman" w:cs="Times New Roman"/>
          <w:sz w:val="28"/>
          <w:szCs w:val="28"/>
        </w:rPr>
      </w:pPr>
      <w:r w:rsidRPr="001150A2">
        <w:rPr>
          <w:rFonts w:ascii="Times New Roman" w:eastAsia="Times New Roman" w:hAnsi="Times New Roman" w:cs="Times New Roman"/>
          <w:sz w:val="28"/>
          <w:szCs w:val="28"/>
        </w:rPr>
        <w:t>П.І.Б.</w:t>
      </w:r>
    </w:p>
    <w:p w14:paraId="79F827EE" w14:textId="77777777" w:rsidR="007A6B73" w:rsidRDefault="007A6B73" w:rsidP="007A6B73">
      <w:pPr>
        <w:spacing w:after="0" w:line="276" w:lineRule="auto"/>
        <w:rPr>
          <w:rFonts w:ascii="Times New Roman" w:eastAsia="Times New Roman" w:hAnsi="Times New Roman" w:cs="Times New Roman"/>
          <w:sz w:val="28"/>
          <w:szCs w:val="28"/>
          <w:lang w:val="ru-RU"/>
        </w:rPr>
      </w:pPr>
    </w:p>
    <w:p w14:paraId="4C836D15" w14:textId="77777777" w:rsidR="00504E72" w:rsidRDefault="00504E72" w:rsidP="007A6B73">
      <w:pPr>
        <w:spacing w:after="0" w:line="276" w:lineRule="auto"/>
        <w:rPr>
          <w:rFonts w:ascii="Times New Roman" w:eastAsia="Times New Roman" w:hAnsi="Times New Roman" w:cs="Times New Roman"/>
          <w:sz w:val="28"/>
          <w:szCs w:val="28"/>
          <w:lang w:val="ru-RU"/>
        </w:rPr>
      </w:pPr>
    </w:p>
    <w:p w14:paraId="7C0DB2F5" w14:textId="7D1C0AC0" w:rsidR="003702AE" w:rsidRDefault="007A6B73" w:rsidP="003702AE">
      <w:pPr>
        <w:spacing w:after="0" w:line="276" w:lineRule="auto"/>
        <w:jc w:val="both"/>
        <w:rPr>
          <w:rFonts w:ascii="Times New Roman" w:eastAsia="Times New Roman" w:hAnsi="Times New Roman" w:cs="Times New Roman"/>
          <w:sz w:val="28"/>
          <w:szCs w:val="28"/>
          <w:lang w:val="ru-RU"/>
        </w:rPr>
      </w:pPr>
      <w:r w:rsidRPr="001150A2">
        <w:rPr>
          <w:rFonts w:ascii="Times New Roman" w:eastAsia="Times New Roman" w:hAnsi="Times New Roman" w:cs="Times New Roman"/>
          <w:sz w:val="28"/>
          <w:szCs w:val="28"/>
        </w:rPr>
        <w:t>Рекомендовано до захисту:</w:t>
      </w:r>
      <w:r w:rsidR="001248E3">
        <w:rPr>
          <w:rFonts w:ascii="Times New Roman" w:eastAsia="Times New Roman" w:hAnsi="Times New Roman" w:cs="Times New Roman"/>
          <w:sz w:val="28"/>
          <w:szCs w:val="28"/>
          <w:lang w:val="ru-RU"/>
        </w:rPr>
        <w:t xml:space="preserve">   </w:t>
      </w:r>
      <w:r w:rsidRPr="001150A2">
        <w:rPr>
          <w:rFonts w:ascii="Times New Roman" w:eastAsia="Times New Roman" w:hAnsi="Times New Roman" w:cs="Times New Roman"/>
          <w:sz w:val="28"/>
          <w:szCs w:val="28"/>
        </w:rPr>
        <w:t xml:space="preserve"> </w:t>
      </w:r>
      <w:r w:rsidR="007140EF">
        <w:rPr>
          <w:rFonts w:ascii="Times New Roman" w:eastAsia="Times New Roman" w:hAnsi="Times New Roman" w:cs="Times New Roman"/>
          <w:sz w:val="28"/>
          <w:szCs w:val="28"/>
          <w:lang w:val="ru-RU"/>
        </w:rPr>
        <w:t xml:space="preserve">             </w:t>
      </w:r>
      <w:r w:rsidR="00570A6F">
        <w:rPr>
          <w:rFonts w:ascii="Times New Roman" w:eastAsia="Times New Roman" w:hAnsi="Times New Roman" w:cs="Times New Roman"/>
          <w:sz w:val="28"/>
          <w:szCs w:val="28"/>
          <w:lang w:val="ru-RU"/>
        </w:rPr>
        <w:t xml:space="preserve"> </w:t>
      </w:r>
      <w:r w:rsidR="00136F27">
        <w:rPr>
          <w:rFonts w:ascii="Times New Roman" w:eastAsia="Times New Roman" w:hAnsi="Times New Roman" w:cs="Times New Roman"/>
          <w:sz w:val="28"/>
          <w:szCs w:val="28"/>
          <w:lang w:val="ru-RU"/>
        </w:rPr>
        <w:t xml:space="preserve">    </w:t>
      </w:r>
      <w:r w:rsidR="009834A1">
        <w:rPr>
          <w:rFonts w:ascii="Times New Roman" w:eastAsia="Times New Roman" w:hAnsi="Times New Roman" w:cs="Times New Roman"/>
          <w:sz w:val="28"/>
          <w:szCs w:val="28"/>
          <w:lang w:val="ru-RU"/>
        </w:rPr>
        <w:t xml:space="preserve"> </w:t>
      </w:r>
      <w:r w:rsidR="00302CD0" w:rsidRPr="001150A2">
        <w:rPr>
          <w:rFonts w:ascii="Times New Roman" w:eastAsia="Times New Roman" w:hAnsi="Times New Roman" w:cs="Times New Roman"/>
          <w:sz w:val="28"/>
          <w:szCs w:val="28"/>
        </w:rPr>
        <w:t xml:space="preserve">Захищено на засіданні </w:t>
      </w:r>
      <w:proofErr w:type="spellStart"/>
      <w:r w:rsidR="00302CD0" w:rsidRPr="001150A2">
        <w:rPr>
          <w:rFonts w:ascii="Times New Roman" w:eastAsia="Times New Roman" w:hAnsi="Times New Roman" w:cs="Times New Roman"/>
          <w:sz w:val="28"/>
          <w:szCs w:val="28"/>
        </w:rPr>
        <w:t>ЕК</w:t>
      </w:r>
      <w:proofErr w:type="spellEnd"/>
      <w:r w:rsidR="00302CD0" w:rsidRPr="001150A2">
        <w:rPr>
          <w:rFonts w:ascii="Times New Roman" w:eastAsia="Times New Roman" w:hAnsi="Times New Roman" w:cs="Times New Roman"/>
          <w:sz w:val="28"/>
          <w:szCs w:val="28"/>
        </w:rPr>
        <w:t xml:space="preserve"> No </w:t>
      </w:r>
    </w:p>
    <w:p w14:paraId="4674B45A" w14:textId="36A4FF51" w:rsidR="00E07329" w:rsidRPr="001248E3" w:rsidRDefault="00E07329" w:rsidP="00FC6560">
      <w:pPr>
        <w:spacing w:after="0" w:line="276" w:lineRule="auto"/>
        <w:rPr>
          <w:rFonts w:ascii="Times New Roman" w:eastAsia="Times New Roman" w:hAnsi="Times New Roman" w:cs="Times New Roman"/>
          <w:sz w:val="28"/>
          <w:szCs w:val="28"/>
          <w:lang w:val="ru-RU"/>
        </w:rPr>
      </w:pPr>
      <w:r w:rsidRPr="001150A2">
        <w:rPr>
          <w:rFonts w:ascii="Times New Roman" w:eastAsia="Times New Roman" w:hAnsi="Times New Roman" w:cs="Times New Roman"/>
          <w:sz w:val="28"/>
          <w:szCs w:val="28"/>
        </w:rPr>
        <w:t>Протокол засідання кафедри</w:t>
      </w:r>
      <w:r w:rsidR="00136F27">
        <w:rPr>
          <w:rFonts w:ascii="Times New Roman" w:eastAsia="Times New Roman" w:hAnsi="Times New Roman" w:cs="Times New Roman"/>
          <w:sz w:val="28"/>
          <w:szCs w:val="28"/>
          <w:lang w:val="ru-RU"/>
        </w:rPr>
        <w:t xml:space="preserve">     </w:t>
      </w:r>
      <w:r w:rsidRPr="001150A2">
        <w:rPr>
          <w:rFonts w:ascii="Times New Roman" w:eastAsia="Times New Roman" w:hAnsi="Times New Roman" w:cs="Times New Roman"/>
          <w:sz w:val="28"/>
          <w:szCs w:val="28"/>
        </w:rPr>
        <w:t xml:space="preserve"> </w:t>
      </w:r>
      <w:r w:rsidR="001248E3">
        <w:rPr>
          <w:rFonts w:ascii="Times New Roman" w:eastAsia="Times New Roman" w:hAnsi="Times New Roman" w:cs="Times New Roman"/>
          <w:sz w:val="28"/>
          <w:szCs w:val="28"/>
          <w:lang w:val="ru-RU"/>
        </w:rPr>
        <w:t xml:space="preserve">             </w:t>
      </w:r>
      <w:r w:rsidR="008C3B8F">
        <w:rPr>
          <w:rFonts w:ascii="Times New Roman" w:eastAsia="Times New Roman" w:hAnsi="Times New Roman" w:cs="Times New Roman"/>
          <w:sz w:val="28"/>
          <w:szCs w:val="28"/>
          <w:lang w:val="ru-RU"/>
        </w:rPr>
        <w:t xml:space="preserve"> </w:t>
      </w:r>
      <w:r w:rsidR="001248E3" w:rsidRPr="001150A2">
        <w:rPr>
          <w:rFonts w:ascii="Times New Roman" w:eastAsia="Times New Roman" w:hAnsi="Times New Roman" w:cs="Times New Roman"/>
          <w:sz w:val="28"/>
          <w:szCs w:val="28"/>
        </w:rPr>
        <w:t>Протокол No_від «__» ___202_ р.</w:t>
      </w:r>
    </w:p>
    <w:p w14:paraId="21F0249F" w14:textId="6E3A26B7" w:rsidR="00287F9C" w:rsidRPr="00E07329" w:rsidRDefault="00E07329" w:rsidP="00E07329">
      <w:pPr>
        <w:spacing w:after="0" w:line="276" w:lineRule="auto"/>
        <w:rPr>
          <w:rFonts w:ascii="Times New Roman" w:eastAsia="Times New Roman" w:hAnsi="Times New Roman" w:cs="Times New Roman"/>
          <w:sz w:val="28"/>
          <w:szCs w:val="28"/>
        </w:rPr>
      </w:pPr>
      <w:r w:rsidRPr="001150A2">
        <w:rPr>
          <w:rFonts w:ascii="Times New Roman" w:eastAsia="Times New Roman" w:hAnsi="Times New Roman" w:cs="Times New Roman"/>
          <w:sz w:val="28"/>
          <w:szCs w:val="28"/>
        </w:rPr>
        <w:t>No __ від «___» _______ 202_ р.</w:t>
      </w:r>
      <w:r w:rsidR="001248E3">
        <w:rPr>
          <w:rFonts w:ascii="Times New Roman" w:eastAsia="Times New Roman" w:hAnsi="Times New Roman" w:cs="Times New Roman"/>
          <w:sz w:val="28"/>
          <w:szCs w:val="28"/>
          <w:lang w:val="ru-RU"/>
        </w:rPr>
        <w:t xml:space="preserve">        </w:t>
      </w:r>
      <w:r w:rsidR="008C3B8F">
        <w:rPr>
          <w:rFonts w:ascii="Times New Roman" w:eastAsia="Times New Roman" w:hAnsi="Times New Roman" w:cs="Times New Roman"/>
          <w:sz w:val="28"/>
          <w:szCs w:val="28"/>
          <w:lang w:val="ru-RU"/>
        </w:rPr>
        <w:t xml:space="preserve"> </w:t>
      </w:r>
      <w:r w:rsidR="00136F27">
        <w:rPr>
          <w:rFonts w:ascii="Times New Roman" w:eastAsia="Times New Roman" w:hAnsi="Times New Roman" w:cs="Times New Roman"/>
          <w:sz w:val="28"/>
          <w:szCs w:val="28"/>
          <w:lang w:val="ru-RU"/>
        </w:rPr>
        <w:t xml:space="preserve">     </w:t>
      </w:r>
      <w:r w:rsidR="001248E3" w:rsidRPr="001150A2">
        <w:rPr>
          <w:rFonts w:ascii="Times New Roman" w:eastAsia="Times New Roman" w:hAnsi="Times New Roman" w:cs="Times New Roman"/>
          <w:sz w:val="28"/>
          <w:szCs w:val="28"/>
        </w:rPr>
        <w:t>Оцінка ___________/______/____</w:t>
      </w:r>
    </w:p>
    <w:p w14:paraId="3FCF0BBD" w14:textId="77777777" w:rsidR="00272758" w:rsidRDefault="00287F9C" w:rsidP="00321A5A">
      <w:pPr>
        <w:spacing w:after="0" w:line="276" w:lineRule="auto"/>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    </w:t>
      </w:r>
    </w:p>
    <w:p w14:paraId="117B14C7" w14:textId="2695118D" w:rsidR="00321A5A" w:rsidRDefault="00287F9C" w:rsidP="00321A5A">
      <w:pPr>
        <w:spacing w:after="0" w:line="276" w:lineRule="auto"/>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                                          </w:t>
      </w:r>
    </w:p>
    <w:p w14:paraId="70F385D9" w14:textId="1DAA3E3E" w:rsidR="00321A5A" w:rsidRPr="008C3B8F" w:rsidRDefault="00321A5A" w:rsidP="008C3B8F">
      <w:pPr>
        <w:spacing w:after="0" w:line="276" w:lineRule="auto"/>
        <w:rPr>
          <w:rFonts w:ascii="Times New Roman" w:eastAsia="Times New Roman" w:hAnsi="Times New Roman" w:cs="Times New Roman"/>
          <w:sz w:val="28"/>
          <w:szCs w:val="28"/>
          <w:lang w:val="ru-RU"/>
        </w:rPr>
      </w:pPr>
      <w:r w:rsidRPr="001150A2">
        <w:rPr>
          <w:rFonts w:ascii="Times New Roman" w:eastAsia="Times New Roman" w:hAnsi="Times New Roman" w:cs="Times New Roman"/>
          <w:sz w:val="28"/>
          <w:szCs w:val="28"/>
        </w:rPr>
        <w:t xml:space="preserve">Завідувачка </w:t>
      </w:r>
      <w:proofErr w:type="spellStart"/>
      <w:r w:rsidR="00514D7B">
        <w:rPr>
          <w:rFonts w:ascii="Times New Roman" w:eastAsia="Times New Roman" w:hAnsi="Times New Roman" w:cs="Times New Roman"/>
          <w:sz w:val="28"/>
          <w:szCs w:val="28"/>
          <w:lang w:val="ru-RU"/>
        </w:rPr>
        <w:t>кафедри</w:t>
      </w:r>
      <w:proofErr w:type="spellEnd"/>
      <w:r w:rsidR="008C3B8F">
        <w:rPr>
          <w:rFonts w:ascii="Times New Roman" w:eastAsia="Times New Roman" w:hAnsi="Times New Roman" w:cs="Times New Roman"/>
          <w:sz w:val="28"/>
          <w:szCs w:val="28"/>
          <w:lang w:val="ru-RU"/>
        </w:rPr>
        <w:t xml:space="preserve"> </w:t>
      </w:r>
      <w:r w:rsidR="00514D7B">
        <w:rPr>
          <w:rFonts w:ascii="Times New Roman" w:eastAsia="Times New Roman" w:hAnsi="Times New Roman" w:cs="Times New Roman"/>
          <w:sz w:val="28"/>
          <w:szCs w:val="28"/>
          <w:lang w:val="ru-RU"/>
        </w:rPr>
        <w:t xml:space="preserve">                           </w:t>
      </w:r>
      <w:r w:rsidR="00E53299">
        <w:rPr>
          <w:rFonts w:ascii="Times New Roman" w:eastAsia="Times New Roman" w:hAnsi="Times New Roman" w:cs="Times New Roman"/>
          <w:sz w:val="28"/>
          <w:szCs w:val="28"/>
          <w:lang w:val="ru-RU"/>
        </w:rPr>
        <w:t xml:space="preserve"> </w:t>
      </w:r>
      <w:r w:rsidR="008C3B8F">
        <w:rPr>
          <w:rFonts w:ascii="Times New Roman" w:eastAsia="Times New Roman" w:hAnsi="Times New Roman" w:cs="Times New Roman"/>
          <w:sz w:val="28"/>
          <w:szCs w:val="28"/>
          <w:lang w:val="ru-RU"/>
        </w:rPr>
        <w:t xml:space="preserve"> </w:t>
      </w:r>
      <w:r w:rsidR="00136F27">
        <w:rPr>
          <w:rFonts w:ascii="Times New Roman" w:eastAsia="Times New Roman" w:hAnsi="Times New Roman" w:cs="Times New Roman"/>
          <w:sz w:val="28"/>
          <w:szCs w:val="28"/>
          <w:lang w:val="ru-RU"/>
        </w:rPr>
        <w:t xml:space="preserve">              </w:t>
      </w:r>
      <w:r w:rsidR="00E53299">
        <w:rPr>
          <w:rFonts w:ascii="Times New Roman" w:eastAsia="Times New Roman" w:hAnsi="Times New Roman" w:cs="Times New Roman"/>
          <w:sz w:val="28"/>
          <w:szCs w:val="28"/>
          <w:lang w:val="ru-RU"/>
        </w:rPr>
        <w:t xml:space="preserve">Голова </w:t>
      </w:r>
      <w:proofErr w:type="spellStart"/>
      <w:r w:rsidR="00514D7B" w:rsidRPr="001150A2">
        <w:rPr>
          <w:rFonts w:ascii="Times New Roman" w:eastAsia="Times New Roman" w:hAnsi="Times New Roman" w:cs="Times New Roman"/>
          <w:sz w:val="28"/>
          <w:szCs w:val="28"/>
        </w:rPr>
        <w:t>ЕК</w:t>
      </w:r>
      <w:proofErr w:type="spellEnd"/>
    </w:p>
    <w:p w14:paraId="67316311" w14:textId="74C39E48" w:rsidR="00321A5A" w:rsidRPr="008C3B8F" w:rsidRDefault="00321A5A" w:rsidP="00321A5A">
      <w:pPr>
        <w:spacing w:after="0" w:line="276" w:lineRule="auto"/>
        <w:jc w:val="both"/>
        <w:rPr>
          <w:rFonts w:ascii="Times New Roman" w:eastAsia="Times New Roman" w:hAnsi="Times New Roman" w:cs="Times New Roman"/>
          <w:sz w:val="28"/>
          <w:szCs w:val="28"/>
          <w:lang w:val="ru-RU"/>
        </w:rPr>
      </w:pPr>
      <w:proofErr w:type="spellStart"/>
      <w:r w:rsidRPr="001150A2">
        <w:rPr>
          <w:rFonts w:ascii="Times New Roman" w:eastAsia="Times New Roman" w:hAnsi="Times New Roman" w:cs="Times New Roman"/>
          <w:sz w:val="28"/>
          <w:szCs w:val="28"/>
        </w:rPr>
        <w:t>доц</w:t>
      </w:r>
      <w:proofErr w:type="spellEnd"/>
      <w:r w:rsidRPr="001150A2">
        <w:rPr>
          <w:rFonts w:ascii="Times New Roman" w:eastAsia="Times New Roman" w:hAnsi="Times New Roman" w:cs="Times New Roman"/>
          <w:sz w:val="28"/>
          <w:szCs w:val="28"/>
        </w:rPr>
        <w:t xml:space="preserve">. Олена </w:t>
      </w:r>
      <w:proofErr w:type="spellStart"/>
      <w:r w:rsidRPr="001150A2">
        <w:rPr>
          <w:rFonts w:ascii="Times New Roman" w:eastAsia="Times New Roman" w:hAnsi="Times New Roman" w:cs="Times New Roman"/>
          <w:sz w:val="28"/>
          <w:szCs w:val="28"/>
        </w:rPr>
        <w:t>РУДІНСЬКА</w:t>
      </w:r>
      <w:proofErr w:type="spellEnd"/>
      <w:r w:rsidR="008C3B8F">
        <w:rPr>
          <w:rFonts w:ascii="Times New Roman" w:eastAsia="Times New Roman" w:hAnsi="Times New Roman" w:cs="Times New Roman"/>
          <w:sz w:val="28"/>
          <w:szCs w:val="28"/>
          <w:lang w:val="ru-RU"/>
        </w:rPr>
        <w:t xml:space="preserve">          </w:t>
      </w:r>
      <w:r w:rsidR="00570A6F">
        <w:rPr>
          <w:rFonts w:ascii="Times New Roman" w:eastAsia="Times New Roman" w:hAnsi="Times New Roman" w:cs="Times New Roman"/>
          <w:sz w:val="28"/>
          <w:szCs w:val="28"/>
          <w:lang w:val="ru-RU"/>
        </w:rPr>
        <w:t xml:space="preserve"> </w:t>
      </w:r>
      <w:r w:rsidR="00BF5B62">
        <w:rPr>
          <w:rFonts w:ascii="Times New Roman" w:eastAsia="Times New Roman" w:hAnsi="Times New Roman" w:cs="Times New Roman"/>
          <w:sz w:val="28"/>
          <w:szCs w:val="28"/>
          <w:lang w:val="ru-RU"/>
        </w:rPr>
        <w:t xml:space="preserve">              </w:t>
      </w:r>
    </w:p>
    <w:p w14:paraId="606CC6D2" w14:textId="77777777" w:rsidR="007A6B73" w:rsidRPr="000364AA" w:rsidRDefault="007A6B73" w:rsidP="000364AA">
      <w:pPr>
        <w:spacing w:after="0" w:line="276" w:lineRule="auto"/>
        <w:rPr>
          <w:rFonts w:ascii="Times New Roman" w:eastAsia="Times New Roman" w:hAnsi="Times New Roman" w:cs="Times New Roman"/>
          <w:sz w:val="28"/>
          <w:szCs w:val="28"/>
          <w:lang w:val="ru-RU"/>
        </w:rPr>
      </w:pPr>
    </w:p>
    <w:p w14:paraId="3A9F2DB5" w14:textId="77777777" w:rsidR="009E22AB" w:rsidRDefault="009E22AB" w:rsidP="00FC6560">
      <w:pPr>
        <w:spacing w:after="0" w:line="276" w:lineRule="auto"/>
        <w:jc w:val="center"/>
        <w:rPr>
          <w:rFonts w:ascii="Times New Roman" w:eastAsia="Times New Roman" w:hAnsi="Times New Roman" w:cs="Times New Roman"/>
          <w:sz w:val="28"/>
          <w:szCs w:val="28"/>
          <w:lang w:val="ru-RU"/>
        </w:rPr>
      </w:pPr>
    </w:p>
    <w:p w14:paraId="054B48F9" w14:textId="77777777" w:rsidR="009E22AB" w:rsidRDefault="009E22AB" w:rsidP="00FC6560">
      <w:pPr>
        <w:spacing w:after="0" w:line="276" w:lineRule="auto"/>
        <w:jc w:val="center"/>
        <w:rPr>
          <w:rFonts w:ascii="Times New Roman" w:eastAsia="Times New Roman" w:hAnsi="Times New Roman" w:cs="Times New Roman"/>
          <w:sz w:val="28"/>
          <w:szCs w:val="28"/>
          <w:lang w:val="ru-RU"/>
        </w:rPr>
      </w:pPr>
    </w:p>
    <w:p w14:paraId="37007D39" w14:textId="343B2D5C" w:rsidR="21ADE039" w:rsidRPr="009E22AB" w:rsidRDefault="00504E72" w:rsidP="009E22AB">
      <w:pPr>
        <w:spacing w:after="0" w:line="276" w:lineRule="auto"/>
        <w:jc w:val="center"/>
        <w:rPr>
          <w:rFonts w:ascii="Times New Roman" w:eastAsia="Times New Roman" w:hAnsi="Times New Roman" w:cs="Times New Roman"/>
          <w:sz w:val="28"/>
          <w:szCs w:val="28"/>
          <w:lang w:val="ru-RU"/>
        </w:rPr>
      </w:pPr>
      <w:r w:rsidRPr="001150A2">
        <w:rPr>
          <w:rFonts w:ascii="Times New Roman" w:eastAsia="Times New Roman" w:hAnsi="Times New Roman" w:cs="Times New Roman"/>
          <w:sz w:val="28"/>
          <w:szCs w:val="28"/>
        </w:rPr>
        <w:t>Одеса 2023</w:t>
      </w:r>
    </w:p>
    <w:p w14:paraId="442A653C" w14:textId="642409EC" w:rsidR="50F5297F" w:rsidRDefault="50F5297F" w:rsidP="21ADE039">
      <w:pPr>
        <w:spacing w:after="0" w:line="360" w:lineRule="auto"/>
        <w:jc w:val="center"/>
        <w:rPr>
          <w:rFonts w:ascii="Times New Roman" w:eastAsia="Times New Roman" w:hAnsi="Times New Roman" w:cs="Times New Roman"/>
          <w:sz w:val="28"/>
          <w:szCs w:val="28"/>
        </w:rPr>
      </w:pPr>
      <w:r w:rsidRPr="21ADE039">
        <w:rPr>
          <w:rFonts w:ascii="Times New Roman" w:eastAsia="Times New Roman" w:hAnsi="Times New Roman" w:cs="Times New Roman"/>
          <w:sz w:val="28"/>
          <w:szCs w:val="28"/>
        </w:rPr>
        <w:t>Анотація</w:t>
      </w:r>
    </w:p>
    <w:p w14:paraId="3CBE6EB3" w14:textId="2B13152C" w:rsidR="50F5297F" w:rsidRDefault="50F5297F" w:rsidP="21ADE039">
      <w:pPr>
        <w:spacing w:after="0" w:line="360" w:lineRule="auto"/>
        <w:ind w:firstLine="708"/>
        <w:jc w:val="both"/>
        <w:rPr>
          <w:rFonts w:ascii="Times New Roman" w:eastAsia="Times New Roman" w:hAnsi="Times New Roman" w:cs="Times New Roman"/>
          <w:sz w:val="28"/>
          <w:szCs w:val="28"/>
        </w:rPr>
      </w:pPr>
      <w:r w:rsidRPr="21ADE039">
        <w:rPr>
          <w:rFonts w:ascii="Times New Roman" w:eastAsia="Times New Roman" w:hAnsi="Times New Roman" w:cs="Times New Roman"/>
          <w:sz w:val="28"/>
          <w:szCs w:val="28"/>
        </w:rPr>
        <w:t>Магістерська робота присвячена дослідженню ресурсного забезпечення функціональної діяльності закладів охорони здоров’я. У роботі розглянуто поняття, сутність та значення різних видів ресурсів, а також їх роль у забезпеченні ефективності діяльності медичних закладів. Проаналізовано сучасні підходи до організації ресурсного забезпечення, підкреслено важливість матеріальних, фінансових, кадрових та інформаційних ресурсів для забезпечення високого рівня надання медичних послуг. Робота містить теоретичний та практичний аналіз, а також пропонує рекомендації щодо оптимізації використання ресурсів для підвищення ефективності роботи закладу охорони здоров’я.</w:t>
      </w:r>
    </w:p>
    <w:p w14:paraId="1FD4106F" w14:textId="0A3C7B41" w:rsidR="50F5297F" w:rsidRDefault="50F5297F" w:rsidP="21ADE039">
      <w:pPr>
        <w:spacing w:after="0" w:line="360" w:lineRule="auto"/>
        <w:ind w:firstLine="708"/>
        <w:jc w:val="both"/>
        <w:rPr>
          <w:rFonts w:ascii="Times New Roman" w:eastAsia="Times New Roman" w:hAnsi="Times New Roman" w:cs="Times New Roman"/>
          <w:sz w:val="28"/>
          <w:szCs w:val="28"/>
        </w:rPr>
      </w:pPr>
      <w:r w:rsidRPr="21ADE039">
        <w:rPr>
          <w:rFonts w:ascii="Times New Roman" w:eastAsia="Times New Roman" w:hAnsi="Times New Roman" w:cs="Times New Roman"/>
          <w:sz w:val="28"/>
          <w:szCs w:val="28"/>
        </w:rPr>
        <w:t>Ключові слова: ресурсне забезпечення, заклад охорони здоров’я, матеріальні ресурси, фінансові ресурси, кадрові ресурси, інформаційні ресурси, ефективність діяльності.</w:t>
      </w:r>
    </w:p>
    <w:p w14:paraId="7E871149" w14:textId="2414A612" w:rsidR="21ADE039" w:rsidRDefault="21ADE039" w:rsidP="21ADE039">
      <w:pPr>
        <w:spacing w:after="0" w:line="360" w:lineRule="auto"/>
        <w:jc w:val="both"/>
        <w:rPr>
          <w:rFonts w:ascii="Times New Roman" w:eastAsia="Times New Roman" w:hAnsi="Times New Roman" w:cs="Times New Roman"/>
          <w:sz w:val="28"/>
          <w:szCs w:val="28"/>
        </w:rPr>
      </w:pPr>
    </w:p>
    <w:p w14:paraId="0AB9BC41" w14:textId="1ADFFD8F" w:rsidR="50F5297F" w:rsidRDefault="50F5297F" w:rsidP="21ADE039">
      <w:pPr>
        <w:spacing w:after="0" w:line="360" w:lineRule="auto"/>
        <w:jc w:val="center"/>
        <w:rPr>
          <w:rFonts w:ascii="Times New Roman" w:eastAsia="Times New Roman" w:hAnsi="Times New Roman" w:cs="Times New Roman"/>
          <w:sz w:val="28"/>
          <w:szCs w:val="28"/>
        </w:rPr>
      </w:pPr>
      <w:proofErr w:type="spellStart"/>
      <w:r w:rsidRPr="21ADE039">
        <w:rPr>
          <w:rFonts w:ascii="Times New Roman" w:eastAsia="Times New Roman" w:hAnsi="Times New Roman" w:cs="Times New Roman"/>
          <w:sz w:val="28"/>
          <w:szCs w:val="28"/>
        </w:rPr>
        <w:t>Annotation</w:t>
      </w:r>
      <w:proofErr w:type="spellEnd"/>
    </w:p>
    <w:p w14:paraId="3737FF6C" w14:textId="2C8D22E8" w:rsidR="50F5297F" w:rsidRDefault="50F5297F" w:rsidP="21ADE039">
      <w:pPr>
        <w:spacing w:after="0" w:line="360" w:lineRule="auto"/>
        <w:ind w:firstLine="708"/>
        <w:jc w:val="both"/>
        <w:rPr>
          <w:rFonts w:ascii="Times New Roman" w:eastAsia="Times New Roman" w:hAnsi="Times New Roman" w:cs="Times New Roman"/>
          <w:sz w:val="28"/>
          <w:szCs w:val="28"/>
        </w:rPr>
      </w:pPr>
      <w:r w:rsidRPr="21ADE039">
        <w:rPr>
          <w:rFonts w:ascii="Times New Roman" w:eastAsia="Times New Roman" w:hAnsi="Times New Roman" w:cs="Times New Roman"/>
          <w:sz w:val="28"/>
          <w:szCs w:val="28"/>
        </w:rPr>
        <w:t xml:space="preserve">The master’s </w:t>
      </w:r>
      <w:proofErr w:type="spellStart"/>
      <w:r w:rsidRPr="21ADE039">
        <w:rPr>
          <w:rFonts w:ascii="Times New Roman" w:eastAsia="Times New Roman" w:hAnsi="Times New Roman" w:cs="Times New Roman"/>
          <w:sz w:val="28"/>
          <w:szCs w:val="28"/>
        </w:rPr>
        <w:t>thesis</w:t>
      </w:r>
      <w:proofErr w:type="spellEnd"/>
      <w:r w:rsidRPr="21ADE039">
        <w:rPr>
          <w:rFonts w:ascii="Times New Roman" w:eastAsia="Times New Roman" w:hAnsi="Times New Roman" w:cs="Times New Roman"/>
          <w:sz w:val="28"/>
          <w:szCs w:val="28"/>
        </w:rPr>
        <w:t xml:space="preserve"> is </w:t>
      </w:r>
      <w:proofErr w:type="spellStart"/>
      <w:r w:rsidRPr="21ADE039">
        <w:rPr>
          <w:rFonts w:ascii="Times New Roman" w:eastAsia="Times New Roman" w:hAnsi="Times New Roman" w:cs="Times New Roman"/>
          <w:sz w:val="28"/>
          <w:szCs w:val="28"/>
        </w:rPr>
        <w:t>devoted</w:t>
      </w:r>
      <w:proofErr w:type="spellEnd"/>
      <w:r w:rsidRPr="21ADE039">
        <w:rPr>
          <w:rFonts w:ascii="Times New Roman" w:eastAsia="Times New Roman" w:hAnsi="Times New Roman" w:cs="Times New Roman"/>
          <w:sz w:val="28"/>
          <w:szCs w:val="28"/>
        </w:rPr>
        <w:t xml:space="preserve"> to the </w:t>
      </w:r>
      <w:proofErr w:type="spellStart"/>
      <w:r w:rsidRPr="21ADE039">
        <w:rPr>
          <w:rFonts w:ascii="Times New Roman" w:eastAsia="Times New Roman" w:hAnsi="Times New Roman" w:cs="Times New Roman"/>
          <w:sz w:val="28"/>
          <w:szCs w:val="28"/>
        </w:rPr>
        <w:t>study</w:t>
      </w:r>
      <w:proofErr w:type="spellEnd"/>
      <w:r w:rsidRPr="21ADE039">
        <w:rPr>
          <w:rFonts w:ascii="Times New Roman" w:eastAsia="Times New Roman" w:hAnsi="Times New Roman" w:cs="Times New Roman"/>
          <w:sz w:val="28"/>
          <w:szCs w:val="28"/>
        </w:rPr>
        <w:t xml:space="preserve"> of </w:t>
      </w:r>
      <w:proofErr w:type="spellStart"/>
      <w:r w:rsidRPr="21ADE039">
        <w:rPr>
          <w:rFonts w:ascii="Times New Roman" w:eastAsia="Times New Roman" w:hAnsi="Times New Roman" w:cs="Times New Roman"/>
          <w:sz w:val="28"/>
          <w:szCs w:val="28"/>
        </w:rPr>
        <w:t>resource</w:t>
      </w:r>
      <w:proofErr w:type="spellEnd"/>
      <w:r w:rsidRPr="21ADE039">
        <w:rPr>
          <w:rFonts w:ascii="Times New Roman" w:eastAsia="Times New Roman" w:hAnsi="Times New Roman" w:cs="Times New Roman"/>
          <w:sz w:val="28"/>
          <w:szCs w:val="28"/>
        </w:rPr>
        <w:t xml:space="preserve"> </w:t>
      </w:r>
      <w:proofErr w:type="spellStart"/>
      <w:r w:rsidRPr="21ADE039">
        <w:rPr>
          <w:rFonts w:ascii="Times New Roman" w:eastAsia="Times New Roman" w:hAnsi="Times New Roman" w:cs="Times New Roman"/>
          <w:sz w:val="28"/>
          <w:szCs w:val="28"/>
        </w:rPr>
        <w:t>provision</w:t>
      </w:r>
      <w:proofErr w:type="spellEnd"/>
      <w:r w:rsidRPr="21ADE039">
        <w:rPr>
          <w:rFonts w:ascii="Times New Roman" w:eastAsia="Times New Roman" w:hAnsi="Times New Roman" w:cs="Times New Roman"/>
          <w:sz w:val="28"/>
          <w:szCs w:val="28"/>
        </w:rPr>
        <w:t xml:space="preserve"> for the </w:t>
      </w:r>
      <w:proofErr w:type="spellStart"/>
      <w:r w:rsidRPr="21ADE039">
        <w:rPr>
          <w:rFonts w:ascii="Times New Roman" w:eastAsia="Times New Roman" w:hAnsi="Times New Roman" w:cs="Times New Roman"/>
          <w:sz w:val="28"/>
          <w:szCs w:val="28"/>
        </w:rPr>
        <w:t>functional</w:t>
      </w:r>
      <w:proofErr w:type="spellEnd"/>
      <w:r w:rsidRPr="21ADE039">
        <w:rPr>
          <w:rFonts w:ascii="Times New Roman" w:eastAsia="Times New Roman" w:hAnsi="Times New Roman" w:cs="Times New Roman"/>
          <w:sz w:val="28"/>
          <w:szCs w:val="28"/>
        </w:rPr>
        <w:t xml:space="preserve"> </w:t>
      </w:r>
      <w:proofErr w:type="spellStart"/>
      <w:r w:rsidRPr="21ADE039">
        <w:rPr>
          <w:rFonts w:ascii="Times New Roman" w:eastAsia="Times New Roman" w:hAnsi="Times New Roman" w:cs="Times New Roman"/>
          <w:sz w:val="28"/>
          <w:szCs w:val="28"/>
        </w:rPr>
        <w:t>activities</w:t>
      </w:r>
      <w:proofErr w:type="spellEnd"/>
      <w:r w:rsidRPr="21ADE039">
        <w:rPr>
          <w:rFonts w:ascii="Times New Roman" w:eastAsia="Times New Roman" w:hAnsi="Times New Roman" w:cs="Times New Roman"/>
          <w:sz w:val="28"/>
          <w:szCs w:val="28"/>
        </w:rPr>
        <w:t xml:space="preserve"> of </w:t>
      </w:r>
      <w:proofErr w:type="spellStart"/>
      <w:r w:rsidRPr="21ADE039">
        <w:rPr>
          <w:rFonts w:ascii="Times New Roman" w:eastAsia="Times New Roman" w:hAnsi="Times New Roman" w:cs="Times New Roman"/>
          <w:sz w:val="28"/>
          <w:szCs w:val="28"/>
        </w:rPr>
        <w:t>healthcare</w:t>
      </w:r>
      <w:proofErr w:type="spellEnd"/>
      <w:r w:rsidRPr="21ADE039">
        <w:rPr>
          <w:rFonts w:ascii="Times New Roman" w:eastAsia="Times New Roman" w:hAnsi="Times New Roman" w:cs="Times New Roman"/>
          <w:sz w:val="28"/>
          <w:szCs w:val="28"/>
        </w:rPr>
        <w:t xml:space="preserve"> </w:t>
      </w:r>
      <w:proofErr w:type="spellStart"/>
      <w:r w:rsidRPr="21ADE039">
        <w:rPr>
          <w:rFonts w:ascii="Times New Roman" w:eastAsia="Times New Roman" w:hAnsi="Times New Roman" w:cs="Times New Roman"/>
          <w:sz w:val="28"/>
          <w:szCs w:val="28"/>
        </w:rPr>
        <w:t>institutions</w:t>
      </w:r>
      <w:proofErr w:type="spellEnd"/>
      <w:r w:rsidRPr="21ADE039">
        <w:rPr>
          <w:rFonts w:ascii="Times New Roman" w:eastAsia="Times New Roman" w:hAnsi="Times New Roman" w:cs="Times New Roman"/>
          <w:sz w:val="28"/>
          <w:szCs w:val="28"/>
        </w:rPr>
        <w:t xml:space="preserve">. The </w:t>
      </w:r>
      <w:proofErr w:type="spellStart"/>
      <w:r w:rsidRPr="21ADE039">
        <w:rPr>
          <w:rFonts w:ascii="Times New Roman" w:eastAsia="Times New Roman" w:hAnsi="Times New Roman" w:cs="Times New Roman"/>
          <w:sz w:val="28"/>
          <w:szCs w:val="28"/>
        </w:rPr>
        <w:t>work</w:t>
      </w:r>
      <w:proofErr w:type="spellEnd"/>
      <w:r w:rsidRPr="21ADE039">
        <w:rPr>
          <w:rFonts w:ascii="Times New Roman" w:eastAsia="Times New Roman" w:hAnsi="Times New Roman" w:cs="Times New Roman"/>
          <w:sz w:val="28"/>
          <w:szCs w:val="28"/>
        </w:rPr>
        <w:t xml:space="preserve"> </w:t>
      </w:r>
      <w:proofErr w:type="spellStart"/>
      <w:r w:rsidRPr="21ADE039">
        <w:rPr>
          <w:rFonts w:ascii="Times New Roman" w:eastAsia="Times New Roman" w:hAnsi="Times New Roman" w:cs="Times New Roman"/>
          <w:sz w:val="28"/>
          <w:szCs w:val="28"/>
        </w:rPr>
        <w:t>examines</w:t>
      </w:r>
      <w:proofErr w:type="spellEnd"/>
      <w:r w:rsidRPr="21ADE039">
        <w:rPr>
          <w:rFonts w:ascii="Times New Roman" w:eastAsia="Times New Roman" w:hAnsi="Times New Roman" w:cs="Times New Roman"/>
          <w:sz w:val="28"/>
          <w:szCs w:val="28"/>
        </w:rPr>
        <w:t xml:space="preserve"> the </w:t>
      </w:r>
      <w:proofErr w:type="spellStart"/>
      <w:r w:rsidRPr="21ADE039">
        <w:rPr>
          <w:rFonts w:ascii="Times New Roman" w:eastAsia="Times New Roman" w:hAnsi="Times New Roman" w:cs="Times New Roman"/>
          <w:sz w:val="28"/>
          <w:szCs w:val="28"/>
        </w:rPr>
        <w:t>concept</w:t>
      </w:r>
      <w:proofErr w:type="spellEnd"/>
      <w:r w:rsidRPr="21ADE039">
        <w:rPr>
          <w:rFonts w:ascii="Times New Roman" w:eastAsia="Times New Roman" w:hAnsi="Times New Roman" w:cs="Times New Roman"/>
          <w:sz w:val="28"/>
          <w:szCs w:val="28"/>
        </w:rPr>
        <w:t xml:space="preserve">, </w:t>
      </w:r>
      <w:proofErr w:type="spellStart"/>
      <w:r w:rsidRPr="21ADE039">
        <w:rPr>
          <w:rFonts w:ascii="Times New Roman" w:eastAsia="Times New Roman" w:hAnsi="Times New Roman" w:cs="Times New Roman"/>
          <w:sz w:val="28"/>
          <w:szCs w:val="28"/>
        </w:rPr>
        <w:t>essence</w:t>
      </w:r>
      <w:proofErr w:type="spellEnd"/>
      <w:r w:rsidRPr="21ADE039">
        <w:rPr>
          <w:rFonts w:ascii="Times New Roman" w:eastAsia="Times New Roman" w:hAnsi="Times New Roman" w:cs="Times New Roman"/>
          <w:sz w:val="28"/>
          <w:szCs w:val="28"/>
        </w:rPr>
        <w:t xml:space="preserve">, and </w:t>
      </w:r>
      <w:proofErr w:type="spellStart"/>
      <w:r w:rsidRPr="21ADE039">
        <w:rPr>
          <w:rFonts w:ascii="Times New Roman" w:eastAsia="Times New Roman" w:hAnsi="Times New Roman" w:cs="Times New Roman"/>
          <w:sz w:val="28"/>
          <w:szCs w:val="28"/>
        </w:rPr>
        <w:t>significance</w:t>
      </w:r>
      <w:proofErr w:type="spellEnd"/>
      <w:r w:rsidRPr="21ADE039">
        <w:rPr>
          <w:rFonts w:ascii="Times New Roman" w:eastAsia="Times New Roman" w:hAnsi="Times New Roman" w:cs="Times New Roman"/>
          <w:sz w:val="28"/>
          <w:szCs w:val="28"/>
        </w:rPr>
        <w:t xml:space="preserve"> of </w:t>
      </w:r>
      <w:proofErr w:type="spellStart"/>
      <w:r w:rsidRPr="21ADE039">
        <w:rPr>
          <w:rFonts w:ascii="Times New Roman" w:eastAsia="Times New Roman" w:hAnsi="Times New Roman" w:cs="Times New Roman"/>
          <w:sz w:val="28"/>
          <w:szCs w:val="28"/>
        </w:rPr>
        <w:t>various</w:t>
      </w:r>
      <w:proofErr w:type="spellEnd"/>
      <w:r w:rsidRPr="21ADE039">
        <w:rPr>
          <w:rFonts w:ascii="Times New Roman" w:eastAsia="Times New Roman" w:hAnsi="Times New Roman" w:cs="Times New Roman"/>
          <w:sz w:val="28"/>
          <w:szCs w:val="28"/>
        </w:rPr>
        <w:t xml:space="preserve"> </w:t>
      </w:r>
      <w:proofErr w:type="spellStart"/>
      <w:r w:rsidRPr="21ADE039">
        <w:rPr>
          <w:rFonts w:ascii="Times New Roman" w:eastAsia="Times New Roman" w:hAnsi="Times New Roman" w:cs="Times New Roman"/>
          <w:sz w:val="28"/>
          <w:szCs w:val="28"/>
        </w:rPr>
        <w:t>types</w:t>
      </w:r>
      <w:proofErr w:type="spellEnd"/>
      <w:r w:rsidRPr="21ADE039">
        <w:rPr>
          <w:rFonts w:ascii="Times New Roman" w:eastAsia="Times New Roman" w:hAnsi="Times New Roman" w:cs="Times New Roman"/>
          <w:sz w:val="28"/>
          <w:szCs w:val="28"/>
        </w:rPr>
        <w:t xml:space="preserve"> of </w:t>
      </w:r>
      <w:proofErr w:type="spellStart"/>
      <w:r w:rsidRPr="21ADE039">
        <w:rPr>
          <w:rFonts w:ascii="Times New Roman" w:eastAsia="Times New Roman" w:hAnsi="Times New Roman" w:cs="Times New Roman"/>
          <w:sz w:val="28"/>
          <w:szCs w:val="28"/>
        </w:rPr>
        <w:t>resources</w:t>
      </w:r>
      <w:proofErr w:type="spellEnd"/>
      <w:r w:rsidRPr="21ADE039">
        <w:rPr>
          <w:rFonts w:ascii="Times New Roman" w:eastAsia="Times New Roman" w:hAnsi="Times New Roman" w:cs="Times New Roman"/>
          <w:sz w:val="28"/>
          <w:szCs w:val="28"/>
        </w:rPr>
        <w:t xml:space="preserve"> and </w:t>
      </w:r>
      <w:proofErr w:type="spellStart"/>
      <w:r w:rsidRPr="21ADE039">
        <w:rPr>
          <w:rFonts w:ascii="Times New Roman" w:eastAsia="Times New Roman" w:hAnsi="Times New Roman" w:cs="Times New Roman"/>
          <w:sz w:val="28"/>
          <w:szCs w:val="28"/>
        </w:rPr>
        <w:t>their</w:t>
      </w:r>
      <w:proofErr w:type="spellEnd"/>
      <w:r w:rsidRPr="21ADE039">
        <w:rPr>
          <w:rFonts w:ascii="Times New Roman" w:eastAsia="Times New Roman" w:hAnsi="Times New Roman" w:cs="Times New Roman"/>
          <w:sz w:val="28"/>
          <w:szCs w:val="28"/>
        </w:rPr>
        <w:t xml:space="preserve"> </w:t>
      </w:r>
      <w:proofErr w:type="spellStart"/>
      <w:r w:rsidRPr="21ADE039">
        <w:rPr>
          <w:rFonts w:ascii="Times New Roman" w:eastAsia="Times New Roman" w:hAnsi="Times New Roman" w:cs="Times New Roman"/>
          <w:sz w:val="28"/>
          <w:szCs w:val="28"/>
        </w:rPr>
        <w:t>role</w:t>
      </w:r>
      <w:proofErr w:type="spellEnd"/>
      <w:r w:rsidRPr="21ADE039">
        <w:rPr>
          <w:rFonts w:ascii="Times New Roman" w:eastAsia="Times New Roman" w:hAnsi="Times New Roman" w:cs="Times New Roman"/>
          <w:sz w:val="28"/>
          <w:szCs w:val="28"/>
        </w:rPr>
        <w:t xml:space="preserve"> in </w:t>
      </w:r>
      <w:proofErr w:type="spellStart"/>
      <w:r w:rsidRPr="21ADE039">
        <w:rPr>
          <w:rFonts w:ascii="Times New Roman" w:eastAsia="Times New Roman" w:hAnsi="Times New Roman" w:cs="Times New Roman"/>
          <w:sz w:val="28"/>
          <w:szCs w:val="28"/>
        </w:rPr>
        <w:t>ensuring</w:t>
      </w:r>
      <w:proofErr w:type="spellEnd"/>
      <w:r w:rsidRPr="21ADE039">
        <w:rPr>
          <w:rFonts w:ascii="Times New Roman" w:eastAsia="Times New Roman" w:hAnsi="Times New Roman" w:cs="Times New Roman"/>
          <w:sz w:val="28"/>
          <w:szCs w:val="28"/>
        </w:rPr>
        <w:t xml:space="preserve"> the </w:t>
      </w:r>
      <w:proofErr w:type="spellStart"/>
      <w:r w:rsidRPr="21ADE039">
        <w:rPr>
          <w:rFonts w:ascii="Times New Roman" w:eastAsia="Times New Roman" w:hAnsi="Times New Roman" w:cs="Times New Roman"/>
          <w:sz w:val="28"/>
          <w:szCs w:val="28"/>
        </w:rPr>
        <w:t>efficiency</w:t>
      </w:r>
      <w:proofErr w:type="spellEnd"/>
      <w:r w:rsidRPr="21ADE039">
        <w:rPr>
          <w:rFonts w:ascii="Times New Roman" w:eastAsia="Times New Roman" w:hAnsi="Times New Roman" w:cs="Times New Roman"/>
          <w:sz w:val="28"/>
          <w:szCs w:val="28"/>
        </w:rPr>
        <w:t xml:space="preserve"> of </w:t>
      </w:r>
      <w:proofErr w:type="spellStart"/>
      <w:r w:rsidRPr="21ADE039">
        <w:rPr>
          <w:rFonts w:ascii="Times New Roman" w:eastAsia="Times New Roman" w:hAnsi="Times New Roman" w:cs="Times New Roman"/>
          <w:sz w:val="28"/>
          <w:szCs w:val="28"/>
        </w:rPr>
        <w:t>medical</w:t>
      </w:r>
      <w:proofErr w:type="spellEnd"/>
      <w:r w:rsidRPr="21ADE039">
        <w:rPr>
          <w:rFonts w:ascii="Times New Roman" w:eastAsia="Times New Roman" w:hAnsi="Times New Roman" w:cs="Times New Roman"/>
          <w:sz w:val="28"/>
          <w:szCs w:val="28"/>
        </w:rPr>
        <w:t xml:space="preserve"> </w:t>
      </w:r>
      <w:proofErr w:type="spellStart"/>
      <w:r w:rsidRPr="21ADE039">
        <w:rPr>
          <w:rFonts w:ascii="Times New Roman" w:eastAsia="Times New Roman" w:hAnsi="Times New Roman" w:cs="Times New Roman"/>
          <w:sz w:val="28"/>
          <w:szCs w:val="28"/>
        </w:rPr>
        <w:t>institutions</w:t>
      </w:r>
      <w:proofErr w:type="spellEnd"/>
      <w:r w:rsidRPr="21ADE039">
        <w:rPr>
          <w:rFonts w:ascii="Times New Roman" w:eastAsia="Times New Roman" w:hAnsi="Times New Roman" w:cs="Times New Roman"/>
          <w:sz w:val="28"/>
          <w:szCs w:val="28"/>
        </w:rPr>
        <w:t xml:space="preserve">. </w:t>
      </w:r>
      <w:proofErr w:type="spellStart"/>
      <w:r w:rsidRPr="21ADE039">
        <w:rPr>
          <w:rFonts w:ascii="Times New Roman" w:eastAsia="Times New Roman" w:hAnsi="Times New Roman" w:cs="Times New Roman"/>
          <w:sz w:val="28"/>
          <w:szCs w:val="28"/>
        </w:rPr>
        <w:t>Modern</w:t>
      </w:r>
      <w:proofErr w:type="spellEnd"/>
      <w:r w:rsidRPr="21ADE039">
        <w:rPr>
          <w:rFonts w:ascii="Times New Roman" w:eastAsia="Times New Roman" w:hAnsi="Times New Roman" w:cs="Times New Roman"/>
          <w:sz w:val="28"/>
          <w:szCs w:val="28"/>
        </w:rPr>
        <w:t xml:space="preserve"> </w:t>
      </w:r>
      <w:proofErr w:type="spellStart"/>
      <w:r w:rsidRPr="21ADE039">
        <w:rPr>
          <w:rFonts w:ascii="Times New Roman" w:eastAsia="Times New Roman" w:hAnsi="Times New Roman" w:cs="Times New Roman"/>
          <w:sz w:val="28"/>
          <w:szCs w:val="28"/>
        </w:rPr>
        <w:t>approaches</w:t>
      </w:r>
      <w:proofErr w:type="spellEnd"/>
      <w:r w:rsidRPr="21ADE039">
        <w:rPr>
          <w:rFonts w:ascii="Times New Roman" w:eastAsia="Times New Roman" w:hAnsi="Times New Roman" w:cs="Times New Roman"/>
          <w:sz w:val="28"/>
          <w:szCs w:val="28"/>
        </w:rPr>
        <w:t xml:space="preserve"> to </w:t>
      </w:r>
      <w:proofErr w:type="spellStart"/>
      <w:r w:rsidRPr="21ADE039">
        <w:rPr>
          <w:rFonts w:ascii="Times New Roman" w:eastAsia="Times New Roman" w:hAnsi="Times New Roman" w:cs="Times New Roman"/>
          <w:sz w:val="28"/>
          <w:szCs w:val="28"/>
        </w:rPr>
        <w:t>organizing</w:t>
      </w:r>
      <w:proofErr w:type="spellEnd"/>
      <w:r w:rsidRPr="21ADE039">
        <w:rPr>
          <w:rFonts w:ascii="Times New Roman" w:eastAsia="Times New Roman" w:hAnsi="Times New Roman" w:cs="Times New Roman"/>
          <w:sz w:val="28"/>
          <w:szCs w:val="28"/>
        </w:rPr>
        <w:t xml:space="preserve"> </w:t>
      </w:r>
      <w:proofErr w:type="spellStart"/>
      <w:r w:rsidRPr="21ADE039">
        <w:rPr>
          <w:rFonts w:ascii="Times New Roman" w:eastAsia="Times New Roman" w:hAnsi="Times New Roman" w:cs="Times New Roman"/>
          <w:sz w:val="28"/>
          <w:szCs w:val="28"/>
        </w:rPr>
        <w:t>resource</w:t>
      </w:r>
      <w:proofErr w:type="spellEnd"/>
      <w:r w:rsidRPr="21ADE039">
        <w:rPr>
          <w:rFonts w:ascii="Times New Roman" w:eastAsia="Times New Roman" w:hAnsi="Times New Roman" w:cs="Times New Roman"/>
          <w:sz w:val="28"/>
          <w:szCs w:val="28"/>
        </w:rPr>
        <w:t xml:space="preserve"> </w:t>
      </w:r>
      <w:proofErr w:type="spellStart"/>
      <w:r w:rsidRPr="21ADE039">
        <w:rPr>
          <w:rFonts w:ascii="Times New Roman" w:eastAsia="Times New Roman" w:hAnsi="Times New Roman" w:cs="Times New Roman"/>
          <w:sz w:val="28"/>
          <w:szCs w:val="28"/>
        </w:rPr>
        <w:t>provision</w:t>
      </w:r>
      <w:proofErr w:type="spellEnd"/>
      <w:r w:rsidRPr="21ADE039">
        <w:rPr>
          <w:rFonts w:ascii="Times New Roman" w:eastAsia="Times New Roman" w:hAnsi="Times New Roman" w:cs="Times New Roman"/>
          <w:sz w:val="28"/>
          <w:szCs w:val="28"/>
        </w:rPr>
        <w:t xml:space="preserve"> are </w:t>
      </w:r>
      <w:proofErr w:type="spellStart"/>
      <w:r w:rsidRPr="21ADE039">
        <w:rPr>
          <w:rFonts w:ascii="Times New Roman" w:eastAsia="Times New Roman" w:hAnsi="Times New Roman" w:cs="Times New Roman"/>
          <w:sz w:val="28"/>
          <w:szCs w:val="28"/>
        </w:rPr>
        <w:t>analyzed</w:t>
      </w:r>
      <w:proofErr w:type="spellEnd"/>
      <w:r w:rsidRPr="21ADE039">
        <w:rPr>
          <w:rFonts w:ascii="Times New Roman" w:eastAsia="Times New Roman" w:hAnsi="Times New Roman" w:cs="Times New Roman"/>
          <w:sz w:val="28"/>
          <w:szCs w:val="28"/>
        </w:rPr>
        <w:t xml:space="preserve">, </w:t>
      </w:r>
      <w:proofErr w:type="spellStart"/>
      <w:r w:rsidRPr="21ADE039">
        <w:rPr>
          <w:rFonts w:ascii="Times New Roman" w:eastAsia="Times New Roman" w:hAnsi="Times New Roman" w:cs="Times New Roman"/>
          <w:sz w:val="28"/>
          <w:szCs w:val="28"/>
        </w:rPr>
        <w:t>emphasizing</w:t>
      </w:r>
      <w:proofErr w:type="spellEnd"/>
      <w:r w:rsidRPr="21ADE039">
        <w:rPr>
          <w:rFonts w:ascii="Times New Roman" w:eastAsia="Times New Roman" w:hAnsi="Times New Roman" w:cs="Times New Roman"/>
          <w:sz w:val="28"/>
          <w:szCs w:val="28"/>
        </w:rPr>
        <w:t xml:space="preserve"> the </w:t>
      </w:r>
      <w:proofErr w:type="spellStart"/>
      <w:r w:rsidRPr="21ADE039">
        <w:rPr>
          <w:rFonts w:ascii="Times New Roman" w:eastAsia="Times New Roman" w:hAnsi="Times New Roman" w:cs="Times New Roman"/>
          <w:sz w:val="28"/>
          <w:szCs w:val="28"/>
        </w:rPr>
        <w:t>importance</w:t>
      </w:r>
      <w:proofErr w:type="spellEnd"/>
      <w:r w:rsidRPr="21ADE039">
        <w:rPr>
          <w:rFonts w:ascii="Times New Roman" w:eastAsia="Times New Roman" w:hAnsi="Times New Roman" w:cs="Times New Roman"/>
          <w:sz w:val="28"/>
          <w:szCs w:val="28"/>
        </w:rPr>
        <w:t xml:space="preserve"> of </w:t>
      </w:r>
      <w:proofErr w:type="spellStart"/>
      <w:r w:rsidRPr="21ADE039">
        <w:rPr>
          <w:rFonts w:ascii="Times New Roman" w:eastAsia="Times New Roman" w:hAnsi="Times New Roman" w:cs="Times New Roman"/>
          <w:sz w:val="28"/>
          <w:szCs w:val="28"/>
        </w:rPr>
        <w:t>material</w:t>
      </w:r>
      <w:proofErr w:type="spellEnd"/>
      <w:r w:rsidRPr="21ADE039">
        <w:rPr>
          <w:rFonts w:ascii="Times New Roman" w:eastAsia="Times New Roman" w:hAnsi="Times New Roman" w:cs="Times New Roman"/>
          <w:sz w:val="28"/>
          <w:szCs w:val="28"/>
        </w:rPr>
        <w:t xml:space="preserve">, </w:t>
      </w:r>
      <w:proofErr w:type="spellStart"/>
      <w:r w:rsidRPr="21ADE039">
        <w:rPr>
          <w:rFonts w:ascii="Times New Roman" w:eastAsia="Times New Roman" w:hAnsi="Times New Roman" w:cs="Times New Roman"/>
          <w:sz w:val="28"/>
          <w:szCs w:val="28"/>
        </w:rPr>
        <w:t>financial</w:t>
      </w:r>
      <w:proofErr w:type="spellEnd"/>
      <w:r w:rsidRPr="21ADE039">
        <w:rPr>
          <w:rFonts w:ascii="Times New Roman" w:eastAsia="Times New Roman" w:hAnsi="Times New Roman" w:cs="Times New Roman"/>
          <w:sz w:val="28"/>
          <w:szCs w:val="28"/>
        </w:rPr>
        <w:t xml:space="preserve">, </w:t>
      </w:r>
      <w:proofErr w:type="spellStart"/>
      <w:r w:rsidRPr="21ADE039">
        <w:rPr>
          <w:rFonts w:ascii="Times New Roman" w:eastAsia="Times New Roman" w:hAnsi="Times New Roman" w:cs="Times New Roman"/>
          <w:sz w:val="28"/>
          <w:szCs w:val="28"/>
        </w:rPr>
        <w:t>human</w:t>
      </w:r>
      <w:proofErr w:type="spellEnd"/>
      <w:r w:rsidRPr="21ADE039">
        <w:rPr>
          <w:rFonts w:ascii="Times New Roman" w:eastAsia="Times New Roman" w:hAnsi="Times New Roman" w:cs="Times New Roman"/>
          <w:sz w:val="28"/>
          <w:szCs w:val="28"/>
        </w:rPr>
        <w:t xml:space="preserve">, and </w:t>
      </w:r>
      <w:proofErr w:type="spellStart"/>
      <w:r w:rsidRPr="21ADE039">
        <w:rPr>
          <w:rFonts w:ascii="Times New Roman" w:eastAsia="Times New Roman" w:hAnsi="Times New Roman" w:cs="Times New Roman"/>
          <w:sz w:val="28"/>
          <w:szCs w:val="28"/>
        </w:rPr>
        <w:t>informational</w:t>
      </w:r>
      <w:proofErr w:type="spellEnd"/>
      <w:r w:rsidRPr="21ADE039">
        <w:rPr>
          <w:rFonts w:ascii="Times New Roman" w:eastAsia="Times New Roman" w:hAnsi="Times New Roman" w:cs="Times New Roman"/>
          <w:sz w:val="28"/>
          <w:szCs w:val="28"/>
        </w:rPr>
        <w:t xml:space="preserve"> </w:t>
      </w:r>
      <w:proofErr w:type="spellStart"/>
      <w:r w:rsidRPr="21ADE039">
        <w:rPr>
          <w:rFonts w:ascii="Times New Roman" w:eastAsia="Times New Roman" w:hAnsi="Times New Roman" w:cs="Times New Roman"/>
          <w:sz w:val="28"/>
          <w:szCs w:val="28"/>
        </w:rPr>
        <w:t>resources</w:t>
      </w:r>
      <w:proofErr w:type="spellEnd"/>
      <w:r w:rsidRPr="21ADE039">
        <w:rPr>
          <w:rFonts w:ascii="Times New Roman" w:eastAsia="Times New Roman" w:hAnsi="Times New Roman" w:cs="Times New Roman"/>
          <w:sz w:val="28"/>
          <w:szCs w:val="28"/>
        </w:rPr>
        <w:t xml:space="preserve"> for </w:t>
      </w:r>
      <w:proofErr w:type="spellStart"/>
      <w:r w:rsidRPr="21ADE039">
        <w:rPr>
          <w:rFonts w:ascii="Times New Roman" w:eastAsia="Times New Roman" w:hAnsi="Times New Roman" w:cs="Times New Roman"/>
          <w:sz w:val="28"/>
          <w:szCs w:val="28"/>
        </w:rPr>
        <w:t>maintaining</w:t>
      </w:r>
      <w:proofErr w:type="spellEnd"/>
      <w:r w:rsidRPr="21ADE039">
        <w:rPr>
          <w:rFonts w:ascii="Times New Roman" w:eastAsia="Times New Roman" w:hAnsi="Times New Roman" w:cs="Times New Roman"/>
          <w:sz w:val="28"/>
          <w:szCs w:val="28"/>
        </w:rPr>
        <w:t xml:space="preserve"> a </w:t>
      </w:r>
      <w:proofErr w:type="spellStart"/>
      <w:r w:rsidRPr="21ADE039">
        <w:rPr>
          <w:rFonts w:ascii="Times New Roman" w:eastAsia="Times New Roman" w:hAnsi="Times New Roman" w:cs="Times New Roman"/>
          <w:sz w:val="28"/>
          <w:szCs w:val="28"/>
        </w:rPr>
        <w:t>high</w:t>
      </w:r>
      <w:proofErr w:type="spellEnd"/>
      <w:r w:rsidRPr="21ADE039">
        <w:rPr>
          <w:rFonts w:ascii="Times New Roman" w:eastAsia="Times New Roman" w:hAnsi="Times New Roman" w:cs="Times New Roman"/>
          <w:sz w:val="28"/>
          <w:szCs w:val="28"/>
        </w:rPr>
        <w:t xml:space="preserve"> </w:t>
      </w:r>
      <w:proofErr w:type="spellStart"/>
      <w:r w:rsidRPr="21ADE039">
        <w:rPr>
          <w:rFonts w:ascii="Times New Roman" w:eastAsia="Times New Roman" w:hAnsi="Times New Roman" w:cs="Times New Roman"/>
          <w:sz w:val="28"/>
          <w:szCs w:val="28"/>
        </w:rPr>
        <w:t>level</w:t>
      </w:r>
      <w:proofErr w:type="spellEnd"/>
      <w:r w:rsidRPr="21ADE039">
        <w:rPr>
          <w:rFonts w:ascii="Times New Roman" w:eastAsia="Times New Roman" w:hAnsi="Times New Roman" w:cs="Times New Roman"/>
          <w:sz w:val="28"/>
          <w:szCs w:val="28"/>
        </w:rPr>
        <w:t xml:space="preserve"> of </w:t>
      </w:r>
      <w:proofErr w:type="spellStart"/>
      <w:r w:rsidRPr="21ADE039">
        <w:rPr>
          <w:rFonts w:ascii="Times New Roman" w:eastAsia="Times New Roman" w:hAnsi="Times New Roman" w:cs="Times New Roman"/>
          <w:sz w:val="28"/>
          <w:szCs w:val="28"/>
        </w:rPr>
        <w:t>healthcare</w:t>
      </w:r>
      <w:proofErr w:type="spellEnd"/>
      <w:r w:rsidRPr="21ADE039">
        <w:rPr>
          <w:rFonts w:ascii="Times New Roman" w:eastAsia="Times New Roman" w:hAnsi="Times New Roman" w:cs="Times New Roman"/>
          <w:sz w:val="28"/>
          <w:szCs w:val="28"/>
        </w:rPr>
        <w:t xml:space="preserve"> </w:t>
      </w:r>
      <w:proofErr w:type="spellStart"/>
      <w:r w:rsidRPr="21ADE039">
        <w:rPr>
          <w:rFonts w:ascii="Times New Roman" w:eastAsia="Times New Roman" w:hAnsi="Times New Roman" w:cs="Times New Roman"/>
          <w:sz w:val="28"/>
          <w:szCs w:val="28"/>
        </w:rPr>
        <w:t>services</w:t>
      </w:r>
      <w:proofErr w:type="spellEnd"/>
      <w:r w:rsidRPr="21ADE039">
        <w:rPr>
          <w:rFonts w:ascii="Times New Roman" w:eastAsia="Times New Roman" w:hAnsi="Times New Roman" w:cs="Times New Roman"/>
          <w:sz w:val="28"/>
          <w:szCs w:val="28"/>
        </w:rPr>
        <w:t xml:space="preserve">. The </w:t>
      </w:r>
      <w:proofErr w:type="spellStart"/>
      <w:r w:rsidRPr="21ADE039">
        <w:rPr>
          <w:rFonts w:ascii="Times New Roman" w:eastAsia="Times New Roman" w:hAnsi="Times New Roman" w:cs="Times New Roman"/>
          <w:sz w:val="28"/>
          <w:szCs w:val="28"/>
        </w:rPr>
        <w:t>thesis</w:t>
      </w:r>
      <w:proofErr w:type="spellEnd"/>
      <w:r w:rsidRPr="21ADE039">
        <w:rPr>
          <w:rFonts w:ascii="Times New Roman" w:eastAsia="Times New Roman" w:hAnsi="Times New Roman" w:cs="Times New Roman"/>
          <w:sz w:val="28"/>
          <w:szCs w:val="28"/>
        </w:rPr>
        <w:t xml:space="preserve"> </w:t>
      </w:r>
      <w:proofErr w:type="spellStart"/>
      <w:r w:rsidRPr="21ADE039">
        <w:rPr>
          <w:rFonts w:ascii="Times New Roman" w:eastAsia="Times New Roman" w:hAnsi="Times New Roman" w:cs="Times New Roman"/>
          <w:sz w:val="28"/>
          <w:szCs w:val="28"/>
        </w:rPr>
        <w:t>includes</w:t>
      </w:r>
      <w:proofErr w:type="spellEnd"/>
      <w:r w:rsidRPr="21ADE039">
        <w:rPr>
          <w:rFonts w:ascii="Times New Roman" w:eastAsia="Times New Roman" w:hAnsi="Times New Roman" w:cs="Times New Roman"/>
          <w:sz w:val="28"/>
          <w:szCs w:val="28"/>
        </w:rPr>
        <w:t xml:space="preserve"> </w:t>
      </w:r>
      <w:proofErr w:type="spellStart"/>
      <w:r w:rsidRPr="21ADE039">
        <w:rPr>
          <w:rFonts w:ascii="Times New Roman" w:eastAsia="Times New Roman" w:hAnsi="Times New Roman" w:cs="Times New Roman"/>
          <w:sz w:val="28"/>
          <w:szCs w:val="28"/>
        </w:rPr>
        <w:t>both</w:t>
      </w:r>
      <w:proofErr w:type="spellEnd"/>
      <w:r w:rsidRPr="21ADE039">
        <w:rPr>
          <w:rFonts w:ascii="Times New Roman" w:eastAsia="Times New Roman" w:hAnsi="Times New Roman" w:cs="Times New Roman"/>
          <w:sz w:val="28"/>
          <w:szCs w:val="28"/>
        </w:rPr>
        <w:t xml:space="preserve"> </w:t>
      </w:r>
      <w:proofErr w:type="spellStart"/>
      <w:r w:rsidRPr="21ADE039">
        <w:rPr>
          <w:rFonts w:ascii="Times New Roman" w:eastAsia="Times New Roman" w:hAnsi="Times New Roman" w:cs="Times New Roman"/>
          <w:sz w:val="28"/>
          <w:szCs w:val="28"/>
        </w:rPr>
        <w:t>theoretical</w:t>
      </w:r>
      <w:proofErr w:type="spellEnd"/>
      <w:r w:rsidRPr="21ADE039">
        <w:rPr>
          <w:rFonts w:ascii="Times New Roman" w:eastAsia="Times New Roman" w:hAnsi="Times New Roman" w:cs="Times New Roman"/>
          <w:sz w:val="28"/>
          <w:szCs w:val="28"/>
        </w:rPr>
        <w:t xml:space="preserve"> and </w:t>
      </w:r>
      <w:proofErr w:type="spellStart"/>
      <w:r w:rsidRPr="21ADE039">
        <w:rPr>
          <w:rFonts w:ascii="Times New Roman" w:eastAsia="Times New Roman" w:hAnsi="Times New Roman" w:cs="Times New Roman"/>
          <w:sz w:val="28"/>
          <w:szCs w:val="28"/>
        </w:rPr>
        <w:t>practical</w:t>
      </w:r>
      <w:proofErr w:type="spellEnd"/>
      <w:r w:rsidRPr="21ADE039">
        <w:rPr>
          <w:rFonts w:ascii="Times New Roman" w:eastAsia="Times New Roman" w:hAnsi="Times New Roman" w:cs="Times New Roman"/>
          <w:sz w:val="28"/>
          <w:szCs w:val="28"/>
        </w:rPr>
        <w:t xml:space="preserve"> </w:t>
      </w:r>
      <w:proofErr w:type="spellStart"/>
      <w:r w:rsidRPr="21ADE039">
        <w:rPr>
          <w:rFonts w:ascii="Times New Roman" w:eastAsia="Times New Roman" w:hAnsi="Times New Roman" w:cs="Times New Roman"/>
          <w:sz w:val="28"/>
          <w:szCs w:val="28"/>
        </w:rPr>
        <w:t>analysis</w:t>
      </w:r>
      <w:proofErr w:type="spellEnd"/>
      <w:r w:rsidRPr="21ADE039">
        <w:rPr>
          <w:rFonts w:ascii="Times New Roman" w:eastAsia="Times New Roman" w:hAnsi="Times New Roman" w:cs="Times New Roman"/>
          <w:sz w:val="28"/>
          <w:szCs w:val="28"/>
        </w:rPr>
        <w:t xml:space="preserve"> and </w:t>
      </w:r>
      <w:proofErr w:type="spellStart"/>
      <w:r w:rsidRPr="21ADE039">
        <w:rPr>
          <w:rFonts w:ascii="Times New Roman" w:eastAsia="Times New Roman" w:hAnsi="Times New Roman" w:cs="Times New Roman"/>
          <w:sz w:val="28"/>
          <w:szCs w:val="28"/>
        </w:rPr>
        <w:t>provides</w:t>
      </w:r>
      <w:proofErr w:type="spellEnd"/>
      <w:r w:rsidRPr="21ADE039">
        <w:rPr>
          <w:rFonts w:ascii="Times New Roman" w:eastAsia="Times New Roman" w:hAnsi="Times New Roman" w:cs="Times New Roman"/>
          <w:sz w:val="28"/>
          <w:szCs w:val="28"/>
        </w:rPr>
        <w:t xml:space="preserve"> </w:t>
      </w:r>
      <w:proofErr w:type="spellStart"/>
      <w:r w:rsidRPr="21ADE039">
        <w:rPr>
          <w:rFonts w:ascii="Times New Roman" w:eastAsia="Times New Roman" w:hAnsi="Times New Roman" w:cs="Times New Roman"/>
          <w:sz w:val="28"/>
          <w:szCs w:val="28"/>
        </w:rPr>
        <w:t>recommendations</w:t>
      </w:r>
      <w:proofErr w:type="spellEnd"/>
      <w:r w:rsidRPr="21ADE039">
        <w:rPr>
          <w:rFonts w:ascii="Times New Roman" w:eastAsia="Times New Roman" w:hAnsi="Times New Roman" w:cs="Times New Roman"/>
          <w:sz w:val="28"/>
          <w:szCs w:val="28"/>
        </w:rPr>
        <w:t xml:space="preserve"> for </w:t>
      </w:r>
      <w:proofErr w:type="spellStart"/>
      <w:r w:rsidRPr="21ADE039">
        <w:rPr>
          <w:rFonts w:ascii="Times New Roman" w:eastAsia="Times New Roman" w:hAnsi="Times New Roman" w:cs="Times New Roman"/>
          <w:sz w:val="28"/>
          <w:szCs w:val="28"/>
        </w:rPr>
        <w:t>optimizing</w:t>
      </w:r>
      <w:proofErr w:type="spellEnd"/>
      <w:r w:rsidRPr="21ADE039">
        <w:rPr>
          <w:rFonts w:ascii="Times New Roman" w:eastAsia="Times New Roman" w:hAnsi="Times New Roman" w:cs="Times New Roman"/>
          <w:sz w:val="28"/>
          <w:szCs w:val="28"/>
        </w:rPr>
        <w:t xml:space="preserve"> </w:t>
      </w:r>
      <w:proofErr w:type="spellStart"/>
      <w:r w:rsidRPr="21ADE039">
        <w:rPr>
          <w:rFonts w:ascii="Times New Roman" w:eastAsia="Times New Roman" w:hAnsi="Times New Roman" w:cs="Times New Roman"/>
          <w:sz w:val="28"/>
          <w:szCs w:val="28"/>
        </w:rPr>
        <w:t>resource</w:t>
      </w:r>
      <w:proofErr w:type="spellEnd"/>
      <w:r w:rsidRPr="21ADE039">
        <w:rPr>
          <w:rFonts w:ascii="Times New Roman" w:eastAsia="Times New Roman" w:hAnsi="Times New Roman" w:cs="Times New Roman"/>
          <w:sz w:val="28"/>
          <w:szCs w:val="28"/>
        </w:rPr>
        <w:t xml:space="preserve"> </w:t>
      </w:r>
      <w:proofErr w:type="spellStart"/>
      <w:r w:rsidRPr="21ADE039">
        <w:rPr>
          <w:rFonts w:ascii="Times New Roman" w:eastAsia="Times New Roman" w:hAnsi="Times New Roman" w:cs="Times New Roman"/>
          <w:sz w:val="28"/>
          <w:szCs w:val="28"/>
        </w:rPr>
        <w:t>use</w:t>
      </w:r>
      <w:proofErr w:type="spellEnd"/>
      <w:r w:rsidRPr="21ADE039">
        <w:rPr>
          <w:rFonts w:ascii="Times New Roman" w:eastAsia="Times New Roman" w:hAnsi="Times New Roman" w:cs="Times New Roman"/>
          <w:sz w:val="28"/>
          <w:szCs w:val="28"/>
        </w:rPr>
        <w:t xml:space="preserve"> to </w:t>
      </w:r>
      <w:proofErr w:type="spellStart"/>
      <w:r w:rsidRPr="21ADE039">
        <w:rPr>
          <w:rFonts w:ascii="Times New Roman" w:eastAsia="Times New Roman" w:hAnsi="Times New Roman" w:cs="Times New Roman"/>
          <w:sz w:val="28"/>
          <w:szCs w:val="28"/>
        </w:rPr>
        <w:t>improve</w:t>
      </w:r>
      <w:proofErr w:type="spellEnd"/>
      <w:r w:rsidRPr="21ADE039">
        <w:rPr>
          <w:rFonts w:ascii="Times New Roman" w:eastAsia="Times New Roman" w:hAnsi="Times New Roman" w:cs="Times New Roman"/>
          <w:sz w:val="28"/>
          <w:szCs w:val="28"/>
        </w:rPr>
        <w:t xml:space="preserve"> the </w:t>
      </w:r>
      <w:proofErr w:type="spellStart"/>
      <w:r w:rsidRPr="21ADE039">
        <w:rPr>
          <w:rFonts w:ascii="Times New Roman" w:eastAsia="Times New Roman" w:hAnsi="Times New Roman" w:cs="Times New Roman"/>
          <w:sz w:val="28"/>
          <w:szCs w:val="28"/>
        </w:rPr>
        <w:t>efficiency</w:t>
      </w:r>
      <w:proofErr w:type="spellEnd"/>
      <w:r w:rsidRPr="21ADE039">
        <w:rPr>
          <w:rFonts w:ascii="Times New Roman" w:eastAsia="Times New Roman" w:hAnsi="Times New Roman" w:cs="Times New Roman"/>
          <w:sz w:val="28"/>
          <w:szCs w:val="28"/>
        </w:rPr>
        <w:t xml:space="preserve"> of </w:t>
      </w:r>
      <w:proofErr w:type="spellStart"/>
      <w:r w:rsidRPr="21ADE039">
        <w:rPr>
          <w:rFonts w:ascii="Times New Roman" w:eastAsia="Times New Roman" w:hAnsi="Times New Roman" w:cs="Times New Roman"/>
          <w:sz w:val="28"/>
          <w:szCs w:val="28"/>
        </w:rPr>
        <w:t>healthcare</w:t>
      </w:r>
      <w:proofErr w:type="spellEnd"/>
      <w:r w:rsidRPr="21ADE039">
        <w:rPr>
          <w:rFonts w:ascii="Times New Roman" w:eastAsia="Times New Roman" w:hAnsi="Times New Roman" w:cs="Times New Roman"/>
          <w:sz w:val="28"/>
          <w:szCs w:val="28"/>
        </w:rPr>
        <w:t xml:space="preserve"> </w:t>
      </w:r>
      <w:proofErr w:type="spellStart"/>
      <w:r w:rsidRPr="21ADE039">
        <w:rPr>
          <w:rFonts w:ascii="Times New Roman" w:eastAsia="Times New Roman" w:hAnsi="Times New Roman" w:cs="Times New Roman"/>
          <w:sz w:val="28"/>
          <w:szCs w:val="28"/>
        </w:rPr>
        <w:t>institution</w:t>
      </w:r>
      <w:proofErr w:type="spellEnd"/>
      <w:r w:rsidRPr="21ADE039">
        <w:rPr>
          <w:rFonts w:ascii="Times New Roman" w:eastAsia="Times New Roman" w:hAnsi="Times New Roman" w:cs="Times New Roman"/>
          <w:sz w:val="28"/>
          <w:szCs w:val="28"/>
        </w:rPr>
        <w:t xml:space="preserve"> </w:t>
      </w:r>
      <w:proofErr w:type="spellStart"/>
      <w:r w:rsidRPr="21ADE039">
        <w:rPr>
          <w:rFonts w:ascii="Times New Roman" w:eastAsia="Times New Roman" w:hAnsi="Times New Roman" w:cs="Times New Roman"/>
          <w:sz w:val="28"/>
          <w:szCs w:val="28"/>
        </w:rPr>
        <w:t>operations</w:t>
      </w:r>
      <w:proofErr w:type="spellEnd"/>
      <w:r w:rsidRPr="21ADE039">
        <w:rPr>
          <w:rFonts w:ascii="Times New Roman" w:eastAsia="Times New Roman" w:hAnsi="Times New Roman" w:cs="Times New Roman"/>
          <w:sz w:val="28"/>
          <w:szCs w:val="28"/>
        </w:rPr>
        <w:t>.</w:t>
      </w:r>
    </w:p>
    <w:p w14:paraId="11444A68" w14:textId="49E33127" w:rsidR="50F5297F" w:rsidRDefault="50F5297F" w:rsidP="21ADE039">
      <w:pPr>
        <w:spacing w:after="0" w:line="360" w:lineRule="auto"/>
        <w:ind w:firstLine="708"/>
        <w:jc w:val="both"/>
        <w:rPr>
          <w:rFonts w:ascii="Times New Roman" w:eastAsia="Times New Roman" w:hAnsi="Times New Roman" w:cs="Times New Roman"/>
          <w:sz w:val="28"/>
          <w:szCs w:val="28"/>
        </w:rPr>
      </w:pPr>
      <w:proofErr w:type="spellStart"/>
      <w:r w:rsidRPr="21ADE039">
        <w:rPr>
          <w:rFonts w:ascii="Times New Roman" w:eastAsia="Times New Roman" w:hAnsi="Times New Roman" w:cs="Times New Roman"/>
          <w:b/>
          <w:bCs/>
          <w:sz w:val="28"/>
          <w:szCs w:val="28"/>
        </w:rPr>
        <w:t>Keywords</w:t>
      </w:r>
      <w:proofErr w:type="spellEnd"/>
      <w:r w:rsidRPr="21ADE039">
        <w:rPr>
          <w:rFonts w:ascii="Times New Roman" w:eastAsia="Times New Roman" w:hAnsi="Times New Roman" w:cs="Times New Roman"/>
          <w:b/>
          <w:bCs/>
          <w:sz w:val="28"/>
          <w:szCs w:val="28"/>
        </w:rPr>
        <w:t>:</w:t>
      </w:r>
      <w:r w:rsidRPr="21ADE039">
        <w:rPr>
          <w:rFonts w:ascii="Times New Roman" w:eastAsia="Times New Roman" w:hAnsi="Times New Roman" w:cs="Times New Roman"/>
          <w:sz w:val="28"/>
          <w:szCs w:val="28"/>
        </w:rPr>
        <w:t xml:space="preserve"> </w:t>
      </w:r>
      <w:proofErr w:type="spellStart"/>
      <w:r w:rsidRPr="21ADE039">
        <w:rPr>
          <w:rFonts w:ascii="Times New Roman" w:eastAsia="Times New Roman" w:hAnsi="Times New Roman" w:cs="Times New Roman"/>
          <w:sz w:val="28"/>
          <w:szCs w:val="28"/>
        </w:rPr>
        <w:t>resource</w:t>
      </w:r>
      <w:proofErr w:type="spellEnd"/>
      <w:r w:rsidRPr="21ADE039">
        <w:rPr>
          <w:rFonts w:ascii="Times New Roman" w:eastAsia="Times New Roman" w:hAnsi="Times New Roman" w:cs="Times New Roman"/>
          <w:sz w:val="28"/>
          <w:szCs w:val="28"/>
        </w:rPr>
        <w:t xml:space="preserve"> </w:t>
      </w:r>
      <w:proofErr w:type="spellStart"/>
      <w:r w:rsidRPr="21ADE039">
        <w:rPr>
          <w:rFonts w:ascii="Times New Roman" w:eastAsia="Times New Roman" w:hAnsi="Times New Roman" w:cs="Times New Roman"/>
          <w:sz w:val="28"/>
          <w:szCs w:val="28"/>
        </w:rPr>
        <w:t>provision</w:t>
      </w:r>
      <w:proofErr w:type="spellEnd"/>
      <w:r w:rsidRPr="21ADE039">
        <w:rPr>
          <w:rFonts w:ascii="Times New Roman" w:eastAsia="Times New Roman" w:hAnsi="Times New Roman" w:cs="Times New Roman"/>
          <w:sz w:val="28"/>
          <w:szCs w:val="28"/>
        </w:rPr>
        <w:t xml:space="preserve">, </w:t>
      </w:r>
      <w:proofErr w:type="spellStart"/>
      <w:r w:rsidRPr="21ADE039">
        <w:rPr>
          <w:rFonts w:ascii="Times New Roman" w:eastAsia="Times New Roman" w:hAnsi="Times New Roman" w:cs="Times New Roman"/>
          <w:sz w:val="28"/>
          <w:szCs w:val="28"/>
        </w:rPr>
        <w:t>healthcare</w:t>
      </w:r>
      <w:proofErr w:type="spellEnd"/>
      <w:r w:rsidRPr="21ADE039">
        <w:rPr>
          <w:rFonts w:ascii="Times New Roman" w:eastAsia="Times New Roman" w:hAnsi="Times New Roman" w:cs="Times New Roman"/>
          <w:sz w:val="28"/>
          <w:szCs w:val="28"/>
        </w:rPr>
        <w:t xml:space="preserve"> </w:t>
      </w:r>
      <w:proofErr w:type="spellStart"/>
      <w:r w:rsidRPr="21ADE039">
        <w:rPr>
          <w:rFonts w:ascii="Times New Roman" w:eastAsia="Times New Roman" w:hAnsi="Times New Roman" w:cs="Times New Roman"/>
          <w:sz w:val="28"/>
          <w:szCs w:val="28"/>
        </w:rPr>
        <w:t>institution</w:t>
      </w:r>
      <w:proofErr w:type="spellEnd"/>
      <w:r w:rsidRPr="21ADE039">
        <w:rPr>
          <w:rFonts w:ascii="Times New Roman" w:eastAsia="Times New Roman" w:hAnsi="Times New Roman" w:cs="Times New Roman"/>
          <w:sz w:val="28"/>
          <w:szCs w:val="28"/>
        </w:rPr>
        <w:t xml:space="preserve">, </w:t>
      </w:r>
      <w:proofErr w:type="spellStart"/>
      <w:r w:rsidRPr="21ADE039">
        <w:rPr>
          <w:rFonts w:ascii="Times New Roman" w:eastAsia="Times New Roman" w:hAnsi="Times New Roman" w:cs="Times New Roman"/>
          <w:sz w:val="28"/>
          <w:szCs w:val="28"/>
        </w:rPr>
        <w:t>material</w:t>
      </w:r>
      <w:proofErr w:type="spellEnd"/>
      <w:r w:rsidRPr="21ADE039">
        <w:rPr>
          <w:rFonts w:ascii="Times New Roman" w:eastAsia="Times New Roman" w:hAnsi="Times New Roman" w:cs="Times New Roman"/>
          <w:sz w:val="28"/>
          <w:szCs w:val="28"/>
        </w:rPr>
        <w:t xml:space="preserve"> </w:t>
      </w:r>
      <w:proofErr w:type="spellStart"/>
      <w:r w:rsidRPr="21ADE039">
        <w:rPr>
          <w:rFonts w:ascii="Times New Roman" w:eastAsia="Times New Roman" w:hAnsi="Times New Roman" w:cs="Times New Roman"/>
          <w:sz w:val="28"/>
          <w:szCs w:val="28"/>
        </w:rPr>
        <w:t>resources</w:t>
      </w:r>
      <w:proofErr w:type="spellEnd"/>
      <w:r w:rsidRPr="21ADE039">
        <w:rPr>
          <w:rFonts w:ascii="Times New Roman" w:eastAsia="Times New Roman" w:hAnsi="Times New Roman" w:cs="Times New Roman"/>
          <w:sz w:val="28"/>
          <w:szCs w:val="28"/>
        </w:rPr>
        <w:t xml:space="preserve">, </w:t>
      </w:r>
      <w:proofErr w:type="spellStart"/>
      <w:r w:rsidRPr="21ADE039">
        <w:rPr>
          <w:rFonts w:ascii="Times New Roman" w:eastAsia="Times New Roman" w:hAnsi="Times New Roman" w:cs="Times New Roman"/>
          <w:sz w:val="28"/>
          <w:szCs w:val="28"/>
        </w:rPr>
        <w:t>financial</w:t>
      </w:r>
      <w:proofErr w:type="spellEnd"/>
      <w:r w:rsidRPr="21ADE039">
        <w:rPr>
          <w:rFonts w:ascii="Times New Roman" w:eastAsia="Times New Roman" w:hAnsi="Times New Roman" w:cs="Times New Roman"/>
          <w:sz w:val="28"/>
          <w:szCs w:val="28"/>
        </w:rPr>
        <w:t xml:space="preserve"> </w:t>
      </w:r>
      <w:proofErr w:type="spellStart"/>
      <w:r w:rsidRPr="21ADE039">
        <w:rPr>
          <w:rFonts w:ascii="Times New Roman" w:eastAsia="Times New Roman" w:hAnsi="Times New Roman" w:cs="Times New Roman"/>
          <w:sz w:val="28"/>
          <w:szCs w:val="28"/>
        </w:rPr>
        <w:t>resources</w:t>
      </w:r>
      <w:proofErr w:type="spellEnd"/>
      <w:r w:rsidRPr="21ADE039">
        <w:rPr>
          <w:rFonts w:ascii="Times New Roman" w:eastAsia="Times New Roman" w:hAnsi="Times New Roman" w:cs="Times New Roman"/>
          <w:sz w:val="28"/>
          <w:szCs w:val="28"/>
        </w:rPr>
        <w:t xml:space="preserve">, </w:t>
      </w:r>
      <w:proofErr w:type="spellStart"/>
      <w:r w:rsidRPr="21ADE039">
        <w:rPr>
          <w:rFonts w:ascii="Times New Roman" w:eastAsia="Times New Roman" w:hAnsi="Times New Roman" w:cs="Times New Roman"/>
          <w:sz w:val="28"/>
          <w:szCs w:val="28"/>
        </w:rPr>
        <w:t>human</w:t>
      </w:r>
      <w:proofErr w:type="spellEnd"/>
      <w:r w:rsidRPr="21ADE039">
        <w:rPr>
          <w:rFonts w:ascii="Times New Roman" w:eastAsia="Times New Roman" w:hAnsi="Times New Roman" w:cs="Times New Roman"/>
          <w:sz w:val="28"/>
          <w:szCs w:val="28"/>
        </w:rPr>
        <w:t xml:space="preserve"> </w:t>
      </w:r>
      <w:proofErr w:type="spellStart"/>
      <w:r w:rsidRPr="21ADE039">
        <w:rPr>
          <w:rFonts w:ascii="Times New Roman" w:eastAsia="Times New Roman" w:hAnsi="Times New Roman" w:cs="Times New Roman"/>
          <w:sz w:val="28"/>
          <w:szCs w:val="28"/>
        </w:rPr>
        <w:t>resources</w:t>
      </w:r>
      <w:proofErr w:type="spellEnd"/>
      <w:r w:rsidRPr="21ADE039">
        <w:rPr>
          <w:rFonts w:ascii="Times New Roman" w:eastAsia="Times New Roman" w:hAnsi="Times New Roman" w:cs="Times New Roman"/>
          <w:sz w:val="28"/>
          <w:szCs w:val="28"/>
        </w:rPr>
        <w:t xml:space="preserve">, </w:t>
      </w:r>
      <w:proofErr w:type="spellStart"/>
      <w:r w:rsidRPr="21ADE039">
        <w:rPr>
          <w:rFonts w:ascii="Times New Roman" w:eastAsia="Times New Roman" w:hAnsi="Times New Roman" w:cs="Times New Roman"/>
          <w:sz w:val="28"/>
          <w:szCs w:val="28"/>
        </w:rPr>
        <w:t>information</w:t>
      </w:r>
      <w:proofErr w:type="spellEnd"/>
      <w:r w:rsidRPr="21ADE039">
        <w:rPr>
          <w:rFonts w:ascii="Times New Roman" w:eastAsia="Times New Roman" w:hAnsi="Times New Roman" w:cs="Times New Roman"/>
          <w:sz w:val="28"/>
          <w:szCs w:val="28"/>
        </w:rPr>
        <w:t xml:space="preserve"> </w:t>
      </w:r>
      <w:proofErr w:type="spellStart"/>
      <w:r w:rsidRPr="21ADE039">
        <w:rPr>
          <w:rFonts w:ascii="Times New Roman" w:eastAsia="Times New Roman" w:hAnsi="Times New Roman" w:cs="Times New Roman"/>
          <w:sz w:val="28"/>
          <w:szCs w:val="28"/>
        </w:rPr>
        <w:t>resources</w:t>
      </w:r>
      <w:proofErr w:type="spellEnd"/>
      <w:r w:rsidRPr="21ADE039">
        <w:rPr>
          <w:rFonts w:ascii="Times New Roman" w:eastAsia="Times New Roman" w:hAnsi="Times New Roman" w:cs="Times New Roman"/>
          <w:sz w:val="28"/>
          <w:szCs w:val="28"/>
        </w:rPr>
        <w:t xml:space="preserve">, </w:t>
      </w:r>
      <w:proofErr w:type="spellStart"/>
      <w:r w:rsidRPr="21ADE039">
        <w:rPr>
          <w:rFonts w:ascii="Times New Roman" w:eastAsia="Times New Roman" w:hAnsi="Times New Roman" w:cs="Times New Roman"/>
          <w:sz w:val="28"/>
          <w:szCs w:val="28"/>
        </w:rPr>
        <w:t>operational</w:t>
      </w:r>
      <w:proofErr w:type="spellEnd"/>
      <w:r w:rsidRPr="21ADE039">
        <w:rPr>
          <w:rFonts w:ascii="Times New Roman" w:eastAsia="Times New Roman" w:hAnsi="Times New Roman" w:cs="Times New Roman"/>
          <w:sz w:val="28"/>
          <w:szCs w:val="28"/>
        </w:rPr>
        <w:t xml:space="preserve"> </w:t>
      </w:r>
      <w:proofErr w:type="spellStart"/>
      <w:r w:rsidRPr="21ADE039">
        <w:rPr>
          <w:rFonts w:ascii="Times New Roman" w:eastAsia="Times New Roman" w:hAnsi="Times New Roman" w:cs="Times New Roman"/>
          <w:sz w:val="28"/>
          <w:szCs w:val="28"/>
        </w:rPr>
        <w:t>efficiency</w:t>
      </w:r>
      <w:proofErr w:type="spellEnd"/>
      <w:r w:rsidRPr="21ADE039">
        <w:rPr>
          <w:rFonts w:ascii="Times New Roman" w:eastAsia="Times New Roman" w:hAnsi="Times New Roman" w:cs="Times New Roman"/>
          <w:sz w:val="28"/>
          <w:szCs w:val="28"/>
        </w:rPr>
        <w:t>.</w:t>
      </w:r>
    </w:p>
    <w:p w14:paraId="626D7871" w14:textId="77777777" w:rsidR="0044017F" w:rsidRDefault="0044017F" w:rsidP="4FE04353">
      <w:pPr>
        <w:spacing w:after="0" w:line="360" w:lineRule="auto"/>
        <w:jc w:val="center"/>
        <w:rPr>
          <w:rFonts w:ascii="Times New Roman" w:eastAsia="Times New Roman" w:hAnsi="Times New Roman" w:cs="Times New Roman"/>
          <w:b/>
          <w:bCs/>
          <w:sz w:val="28"/>
          <w:szCs w:val="28"/>
          <w:lang w:val="ru-RU"/>
        </w:rPr>
      </w:pPr>
    </w:p>
    <w:p w14:paraId="544FF915" w14:textId="0E440481" w:rsidR="1035C173" w:rsidRPr="0044017F" w:rsidRDefault="1035C173" w:rsidP="4FE04353">
      <w:pPr>
        <w:spacing w:after="0" w:line="360" w:lineRule="auto"/>
        <w:jc w:val="center"/>
        <w:rPr>
          <w:rFonts w:ascii="Times New Roman" w:eastAsia="Times New Roman" w:hAnsi="Times New Roman" w:cs="Times New Roman"/>
          <w:sz w:val="28"/>
          <w:szCs w:val="28"/>
        </w:rPr>
      </w:pPr>
      <w:r w:rsidRPr="0044017F">
        <w:rPr>
          <w:rFonts w:ascii="Times New Roman" w:eastAsia="Times New Roman" w:hAnsi="Times New Roman" w:cs="Times New Roman"/>
          <w:sz w:val="28"/>
          <w:szCs w:val="28"/>
        </w:rPr>
        <w:t>ЗМІСТ:</w:t>
      </w:r>
    </w:p>
    <w:p w14:paraId="3185BEA5" w14:textId="25BA79F3" w:rsidR="470305F8" w:rsidRPr="0044017F" w:rsidRDefault="56A11379" w:rsidP="4FE04353">
      <w:pPr>
        <w:spacing w:after="0" w:line="360" w:lineRule="auto"/>
        <w:jc w:val="both"/>
        <w:rPr>
          <w:rFonts w:ascii="Times New Roman" w:eastAsia="Times New Roman" w:hAnsi="Times New Roman" w:cs="Times New Roman"/>
          <w:sz w:val="28"/>
          <w:szCs w:val="28"/>
        </w:rPr>
      </w:pPr>
      <w:r w:rsidRPr="0044017F">
        <w:rPr>
          <w:rFonts w:ascii="Times New Roman" w:eastAsia="Times New Roman" w:hAnsi="Times New Roman" w:cs="Times New Roman"/>
          <w:sz w:val="28"/>
          <w:szCs w:val="28"/>
        </w:rPr>
        <w:t>ВСТУП</w:t>
      </w:r>
      <w:r w:rsidR="2CC81A67" w:rsidRPr="0044017F">
        <w:rPr>
          <w:rFonts w:ascii="Times New Roman" w:eastAsia="Times New Roman" w:hAnsi="Times New Roman" w:cs="Times New Roman"/>
          <w:sz w:val="28"/>
          <w:szCs w:val="28"/>
        </w:rPr>
        <w:t>...............................................................................................................5</w:t>
      </w:r>
    </w:p>
    <w:p w14:paraId="57931914" w14:textId="31A9DBE3" w:rsidR="470305F8" w:rsidRPr="0044017F" w:rsidRDefault="56A11379" w:rsidP="4FE04353">
      <w:pPr>
        <w:spacing w:after="0" w:line="360" w:lineRule="auto"/>
        <w:jc w:val="both"/>
        <w:rPr>
          <w:rFonts w:ascii="Times New Roman" w:eastAsia="Times New Roman" w:hAnsi="Times New Roman" w:cs="Times New Roman"/>
          <w:sz w:val="28"/>
          <w:szCs w:val="28"/>
        </w:rPr>
      </w:pPr>
      <w:r w:rsidRPr="0044017F">
        <w:rPr>
          <w:rFonts w:ascii="Times New Roman" w:eastAsia="Times New Roman" w:hAnsi="Times New Roman" w:cs="Times New Roman"/>
          <w:sz w:val="28"/>
          <w:szCs w:val="28"/>
        </w:rPr>
        <w:t>РОЗДІЛ 1. Теоретико-методологічні основи ресурсного забезпечення закладів охорони здоров’я</w:t>
      </w:r>
      <w:r w:rsidR="1CFA1DF5" w:rsidRPr="0044017F">
        <w:rPr>
          <w:rFonts w:ascii="Times New Roman" w:eastAsia="Times New Roman" w:hAnsi="Times New Roman" w:cs="Times New Roman"/>
          <w:sz w:val="28"/>
          <w:szCs w:val="28"/>
        </w:rPr>
        <w:t>..............................................................................7</w:t>
      </w:r>
    </w:p>
    <w:p w14:paraId="325850AA" w14:textId="20B51EAC" w:rsidR="470305F8" w:rsidRPr="0044017F" w:rsidRDefault="56A11379" w:rsidP="4FE04353">
      <w:pPr>
        <w:spacing w:after="0" w:line="360" w:lineRule="auto"/>
        <w:jc w:val="both"/>
        <w:rPr>
          <w:rFonts w:ascii="Times New Roman" w:eastAsia="Times New Roman" w:hAnsi="Times New Roman" w:cs="Times New Roman"/>
          <w:sz w:val="28"/>
          <w:szCs w:val="28"/>
        </w:rPr>
      </w:pPr>
      <w:r w:rsidRPr="0044017F">
        <w:rPr>
          <w:rFonts w:ascii="Times New Roman" w:eastAsia="Times New Roman" w:hAnsi="Times New Roman" w:cs="Times New Roman"/>
          <w:sz w:val="28"/>
          <w:szCs w:val="28"/>
        </w:rPr>
        <w:t>1.1. Поняття, сутність і значення ресурсного забезпечення у сфері охорони здоров’я.</w:t>
      </w:r>
      <w:r w:rsidR="5E93093F" w:rsidRPr="0044017F">
        <w:rPr>
          <w:rFonts w:ascii="Times New Roman" w:eastAsia="Times New Roman" w:hAnsi="Times New Roman" w:cs="Times New Roman"/>
          <w:sz w:val="28"/>
          <w:szCs w:val="28"/>
        </w:rPr>
        <w:t>..............................................................................................................7</w:t>
      </w:r>
    </w:p>
    <w:p w14:paraId="494E5812" w14:textId="4C3A1192" w:rsidR="470305F8" w:rsidRPr="0044017F" w:rsidRDefault="56A11379" w:rsidP="4FE04353">
      <w:pPr>
        <w:spacing w:after="0" w:line="360" w:lineRule="auto"/>
        <w:jc w:val="both"/>
        <w:rPr>
          <w:rFonts w:ascii="Times New Roman" w:eastAsia="Times New Roman" w:hAnsi="Times New Roman" w:cs="Times New Roman"/>
          <w:sz w:val="28"/>
          <w:szCs w:val="28"/>
        </w:rPr>
      </w:pPr>
      <w:r w:rsidRPr="0044017F">
        <w:rPr>
          <w:rFonts w:ascii="Times New Roman" w:eastAsia="Times New Roman" w:hAnsi="Times New Roman" w:cs="Times New Roman"/>
          <w:sz w:val="28"/>
          <w:szCs w:val="28"/>
        </w:rPr>
        <w:t>1.2. Класифікація ресурсів закладів охорони здоров’я (матеріальні, фінансові, кадрові, інформаційні).</w:t>
      </w:r>
      <w:r w:rsidR="470BB36C" w:rsidRPr="0044017F">
        <w:rPr>
          <w:rFonts w:ascii="Times New Roman" w:eastAsia="Times New Roman" w:hAnsi="Times New Roman" w:cs="Times New Roman"/>
          <w:sz w:val="28"/>
          <w:szCs w:val="28"/>
        </w:rPr>
        <w:t>...................................................................9</w:t>
      </w:r>
    </w:p>
    <w:p w14:paraId="6433887C" w14:textId="5588CCD3" w:rsidR="470305F8" w:rsidRPr="0044017F" w:rsidRDefault="56A11379" w:rsidP="4FE04353">
      <w:pPr>
        <w:spacing w:after="0" w:line="360" w:lineRule="auto"/>
        <w:jc w:val="both"/>
        <w:rPr>
          <w:rFonts w:ascii="Times New Roman" w:eastAsia="Times New Roman" w:hAnsi="Times New Roman" w:cs="Times New Roman"/>
          <w:sz w:val="28"/>
          <w:szCs w:val="28"/>
        </w:rPr>
      </w:pPr>
      <w:r w:rsidRPr="0044017F">
        <w:rPr>
          <w:rFonts w:ascii="Times New Roman" w:eastAsia="Times New Roman" w:hAnsi="Times New Roman" w:cs="Times New Roman"/>
          <w:sz w:val="28"/>
          <w:szCs w:val="28"/>
        </w:rPr>
        <w:t>1.3. Нормативно-правове регулювання та міжнародні стандарти ресурсного забезпечення в медичних установах.</w:t>
      </w:r>
      <w:r w:rsidR="1FA3406A" w:rsidRPr="0044017F">
        <w:rPr>
          <w:rFonts w:ascii="Times New Roman" w:eastAsia="Times New Roman" w:hAnsi="Times New Roman" w:cs="Times New Roman"/>
          <w:sz w:val="28"/>
          <w:szCs w:val="28"/>
        </w:rPr>
        <w:t>.........................................13</w:t>
      </w:r>
    </w:p>
    <w:p w14:paraId="5810DAEB" w14:textId="42B340B6" w:rsidR="470305F8" w:rsidRPr="0044017F" w:rsidRDefault="56A11379" w:rsidP="4FE04353">
      <w:pPr>
        <w:spacing w:after="0" w:line="360" w:lineRule="auto"/>
        <w:jc w:val="both"/>
        <w:rPr>
          <w:rFonts w:ascii="Times New Roman" w:eastAsia="Times New Roman" w:hAnsi="Times New Roman" w:cs="Times New Roman"/>
          <w:sz w:val="28"/>
          <w:szCs w:val="28"/>
        </w:rPr>
      </w:pPr>
      <w:r w:rsidRPr="0044017F">
        <w:rPr>
          <w:rFonts w:ascii="Times New Roman" w:eastAsia="Times New Roman" w:hAnsi="Times New Roman" w:cs="Times New Roman"/>
          <w:sz w:val="28"/>
          <w:szCs w:val="28"/>
        </w:rPr>
        <w:t>1.4. Сучасні наукові підходи до управління ресурсами у сфері охорони здоров’я.</w:t>
      </w:r>
      <w:r w:rsidR="1C1DC884" w:rsidRPr="0044017F">
        <w:rPr>
          <w:rFonts w:ascii="Times New Roman" w:eastAsia="Times New Roman" w:hAnsi="Times New Roman" w:cs="Times New Roman"/>
          <w:sz w:val="28"/>
          <w:szCs w:val="28"/>
        </w:rPr>
        <w:t>............................................................................................................17</w:t>
      </w:r>
    </w:p>
    <w:p w14:paraId="37BA81A2" w14:textId="0ECD2106" w:rsidR="470305F8" w:rsidRPr="0044017F" w:rsidRDefault="56A11379" w:rsidP="4FE04353">
      <w:pPr>
        <w:spacing w:after="0" w:line="360" w:lineRule="auto"/>
        <w:jc w:val="both"/>
        <w:rPr>
          <w:rFonts w:ascii="Times New Roman" w:eastAsia="Times New Roman" w:hAnsi="Times New Roman" w:cs="Times New Roman"/>
          <w:sz w:val="28"/>
          <w:szCs w:val="28"/>
        </w:rPr>
      </w:pPr>
      <w:r w:rsidRPr="0044017F">
        <w:rPr>
          <w:rFonts w:ascii="Times New Roman" w:eastAsia="Times New Roman" w:hAnsi="Times New Roman" w:cs="Times New Roman"/>
          <w:sz w:val="28"/>
          <w:szCs w:val="28"/>
        </w:rPr>
        <w:t>Висновки до розділу 1.</w:t>
      </w:r>
      <w:r w:rsidR="4AE2921A" w:rsidRPr="0044017F">
        <w:rPr>
          <w:rFonts w:ascii="Times New Roman" w:eastAsia="Times New Roman" w:hAnsi="Times New Roman" w:cs="Times New Roman"/>
          <w:sz w:val="28"/>
          <w:szCs w:val="28"/>
        </w:rPr>
        <w:t>....................................................................................21</w:t>
      </w:r>
    </w:p>
    <w:p w14:paraId="43134B82" w14:textId="5D3D48A1" w:rsidR="470305F8" w:rsidRPr="0044017F" w:rsidRDefault="56A11379" w:rsidP="4FE04353">
      <w:pPr>
        <w:spacing w:after="0" w:line="360" w:lineRule="auto"/>
        <w:jc w:val="both"/>
        <w:rPr>
          <w:rFonts w:ascii="Times New Roman" w:eastAsia="Times New Roman" w:hAnsi="Times New Roman" w:cs="Times New Roman"/>
          <w:sz w:val="28"/>
          <w:szCs w:val="28"/>
        </w:rPr>
      </w:pPr>
      <w:r w:rsidRPr="0044017F">
        <w:rPr>
          <w:rFonts w:ascii="Times New Roman" w:eastAsia="Times New Roman" w:hAnsi="Times New Roman" w:cs="Times New Roman"/>
          <w:sz w:val="28"/>
          <w:szCs w:val="28"/>
        </w:rPr>
        <w:t>РОЗДІЛ 2. Аналітико-дослідницька оцінка ресурсного забезпечення функціональної діяльності конкретного закладу охорони здоров’я</w:t>
      </w:r>
      <w:r w:rsidR="6A3ED964" w:rsidRPr="0044017F">
        <w:rPr>
          <w:rFonts w:ascii="Times New Roman" w:eastAsia="Times New Roman" w:hAnsi="Times New Roman" w:cs="Times New Roman"/>
          <w:sz w:val="28"/>
          <w:szCs w:val="28"/>
        </w:rPr>
        <w:t>...23</w:t>
      </w:r>
    </w:p>
    <w:p w14:paraId="16CD0199" w14:textId="4CC4AC5D" w:rsidR="470305F8" w:rsidRPr="0044017F" w:rsidRDefault="56A11379" w:rsidP="4FE04353">
      <w:pPr>
        <w:spacing w:after="0" w:line="360" w:lineRule="auto"/>
        <w:jc w:val="both"/>
        <w:rPr>
          <w:rFonts w:ascii="Times New Roman" w:eastAsia="Times New Roman" w:hAnsi="Times New Roman" w:cs="Times New Roman"/>
          <w:sz w:val="28"/>
          <w:szCs w:val="28"/>
        </w:rPr>
      </w:pPr>
      <w:r w:rsidRPr="0044017F">
        <w:rPr>
          <w:rFonts w:ascii="Times New Roman" w:eastAsia="Times New Roman" w:hAnsi="Times New Roman" w:cs="Times New Roman"/>
          <w:sz w:val="28"/>
          <w:szCs w:val="28"/>
        </w:rPr>
        <w:t>2.1. Загальна характеристика діяльності закладу охорони здоров’я (організаційно-правова форма, структура, функції).</w:t>
      </w:r>
      <w:r w:rsidR="5175580D" w:rsidRPr="0044017F">
        <w:rPr>
          <w:rFonts w:ascii="Times New Roman" w:eastAsia="Times New Roman" w:hAnsi="Times New Roman" w:cs="Times New Roman"/>
          <w:sz w:val="28"/>
          <w:szCs w:val="28"/>
        </w:rPr>
        <w:t>...................................23</w:t>
      </w:r>
    </w:p>
    <w:p w14:paraId="165A4082" w14:textId="2A351BC2" w:rsidR="470305F8" w:rsidRPr="0044017F" w:rsidRDefault="56A11379" w:rsidP="4FE04353">
      <w:pPr>
        <w:spacing w:after="0" w:line="360" w:lineRule="auto"/>
        <w:jc w:val="both"/>
        <w:rPr>
          <w:rFonts w:ascii="Times New Roman" w:eastAsia="Times New Roman" w:hAnsi="Times New Roman" w:cs="Times New Roman"/>
          <w:sz w:val="28"/>
          <w:szCs w:val="28"/>
        </w:rPr>
      </w:pPr>
      <w:r w:rsidRPr="0044017F">
        <w:rPr>
          <w:rFonts w:ascii="Times New Roman" w:eastAsia="Times New Roman" w:hAnsi="Times New Roman" w:cs="Times New Roman"/>
          <w:sz w:val="28"/>
          <w:szCs w:val="28"/>
        </w:rPr>
        <w:t>2.2. Аналіз фінансового забезпечення закладу (джерела фінансування, ефективність використання коштів).</w:t>
      </w:r>
      <w:r w:rsidR="6D93ED2E" w:rsidRPr="0044017F">
        <w:rPr>
          <w:rFonts w:ascii="Times New Roman" w:eastAsia="Times New Roman" w:hAnsi="Times New Roman" w:cs="Times New Roman"/>
          <w:sz w:val="28"/>
          <w:szCs w:val="28"/>
        </w:rPr>
        <w:t>.............................................................25</w:t>
      </w:r>
    </w:p>
    <w:p w14:paraId="4D754789" w14:textId="4DE4BA40" w:rsidR="470305F8" w:rsidRPr="0044017F" w:rsidRDefault="56A11379" w:rsidP="4FE04353">
      <w:pPr>
        <w:spacing w:after="0" w:line="360" w:lineRule="auto"/>
        <w:jc w:val="both"/>
        <w:rPr>
          <w:rFonts w:ascii="Times New Roman" w:eastAsia="Times New Roman" w:hAnsi="Times New Roman" w:cs="Times New Roman"/>
          <w:sz w:val="28"/>
          <w:szCs w:val="28"/>
        </w:rPr>
      </w:pPr>
      <w:r w:rsidRPr="0044017F">
        <w:rPr>
          <w:rFonts w:ascii="Times New Roman" w:eastAsia="Times New Roman" w:hAnsi="Times New Roman" w:cs="Times New Roman"/>
          <w:sz w:val="28"/>
          <w:szCs w:val="28"/>
        </w:rPr>
        <w:t>2.3. Оцінка матеріально-технічних ресурсів (стан обладнання, забезпеченість приміщеннями, сучасними технологіями).</w:t>
      </w:r>
      <w:r w:rsidR="0578EFB4" w:rsidRPr="0044017F">
        <w:rPr>
          <w:rFonts w:ascii="Times New Roman" w:eastAsia="Times New Roman" w:hAnsi="Times New Roman" w:cs="Times New Roman"/>
          <w:sz w:val="28"/>
          <w:szCs w:val="28"/>
        </w:rPr>
        <w:t>.........................28</w:t>
      </w:r>
    </w:p>
    <w:p w14:paraId="0ACE8125" w14:textId="0F24C5B4" w:rsidR="470305F8" w:rsidRPr="0044017F" w:rsidRDefault="56A11379" w:rsidP="4FE04353">
      <w:pPr>
        <w:spacing w:after="0" w:line="360" w:lineRule="auto"/>
        <w:jc w:val="both"/>
        <w:rPr>
          <w:rFonts w:ascii="Times New Roman" w:eastAsia="Times New Roman" w:hAnsi="Times New Roman" w:cs="Times New Roman"/>
          <w:sz w:val="28"/>
          <w:szCs w:val="28"/>
        </w:rPr>
      </w:pPr>
      <w:r w:rsidRPr="0044017F">
        <w:rPr>
          <w:rFonts w:ascii="Times New Roman" w:eastAsia="Times New Roman" w:hAnsi="Times New Roman" w:cs="Times New Roman"/>
          <w:sz w:val="28"/>
          <w:szCs w:val="28"/>
        </w:rPr>
        <w:t>2.4. Аналіз кадрового забезпечення (структура персоналу, рівень кваліфікації, кадрові проблеми).</w:t>
      </w:r>
      <w:r w:rsidR="5BB0AD1E" w:rsidRPr="0044017F">
        <w:rPr>
          <w:rFonts w:ascii="Times New Roman" w:eastAsia="Times New Roman" w:hAnsi="Times New Roman" w:cs="Times New Roman"/>
          <w:sz w:val="28"/>
          <w:szCs w:val="28"/>
        </w:rPr>
        <w:t>....................................................................31</w:t>
      </w:r>
    </w:p>
    <w:p w14:paraId="66C80759" w14:textId="711EF3A8" w:rsidR="470305F8" w:rsidRPr="0044017F" w:rsidRDefault="7EA88DCC" w:rsidP="4FE04353">
      <w:pPr>
        <w:spacing w:after="0" w:line="360" w:lineRule="auto"/>
        <w:jc w:val="both"/>
        <w:rPr>
          <w:rFonts w:ascii="Times New Roman" w:eastAsia="Times New Roman" w:hAnsi="Times New Roman" w:cs="Times New Roman"/>
          <w:sz w:val="28"/>
          <w:szCs w:val="28"/>
        </w:rPr>
      </w:pPr>
      <w:r w:rsidRPr="7BD31C32">
        <w:rPr>
          <w:rFonts w:ascii="Times New Roman" w:eastAsia="Times New Roman" w:hAnsi="Times New Roman" w:cs="Times New Roman"/>
          <w:sz w:val="28"/>
          <w:szCs w:val="28"/>
        </w:rPr>
        <w:t xml:space="preserve">2.5. Дослідження інформаційного забезпечення та </w:t>
      </w:r>
      <w:proofErr w:type="spellStart"/>
      <w:r w:rsidRPr="7BD31C32">
        <w:rPr>
          <w:rFonts w:ascii="Times New Roman" w:eastAsia="Times New Roman" w:hAnsi="Times New Roman" w:cs="Times New Roman"/>
          <w:sz w:val="28"/>
          <w:szCs w:val="28"/>
        </w:rPr>
        <w:t>цифровізації</w:t>
      </w:r>
      <w:proofErr w:type="spellEnd"/>
      <w:r w:rsidRPr="7BD31C32">
        <w:rPr>
          <w:rFonts w:ascii="Times New Roman" w:eastAsia="Times New Roman" w:hAnsi="Times New Roman" w:cs="Times New Roman"/>
          <w:sz w:val="28"/>
          <w:szCs w:val="28"/>
        </w:rPr>
        <w:t xml:space="preserve"> процесів у закладі.</w:t>
      </w:r>
      <w:r w:rsidR="51277A2D" w:rsidRPr="7BD31C32">
        <w:rPr>
          <w:rFonts w:ascii="Times New Roman" w:eastAsia="Times New Roman" w:hAnsi="Times New Roman" w:cs="Times New Roman"/>
          <w:sz w:val="28"/>
          <w:szCs w:val="28"/>
        </w:rPr>
        <w:t>..............................................................................................................32</w:t>
      </w:r>
    </w:p>
    <w:p w14:paraId="45B175DE" w14:textId="19A1E022" w:rsidR="470305F8" w:rsidRPr="0044017F" w:rsidRDefault="7EA88DCC" w:rsidP="4FE04353">
      <w:pPr>
        <w:spacing w:after="0" w:line="360" w:lineRule="auto"/>
        <w:jc w:val="both"/>
        <w:rPr>
          <w:rFonts w:ascii="Times New Roman" w:eastAsia="Times New Roman" w:hAnsi="Times New Roman" w:cs="Times New Roman"/>
          <w:sz w:val="28"/>
          <w:szCs w:val="28"/>
        </w:rPr>
      </w:pPr>
      <w:r w:rsidRPr="7BD31C32">
        <w:rPr>
          <w:rFonts w:ascii="Times New Roman" w:eastAsia="Times New Roman" w:hAnsi="Times New Roman" w:cs="Times New Roman"/>
          <w:sz w:val="28"/>
          <w:szCs w:val="28"/>
        </w:rPr>
        <w:t>2.6. Виявлення проблем та факторів, що стримують ефективне ресурсне забезпечення.</w:t>
      </w:r>
      <w:r w:rsidR="74A3FC2A" w:rsidRPr="7BD31C32">
        <w:rPr>
          <w:rFonts w:ascii="Times New Roman" w:eastAsia="Times New Roman" w:hAnsi="Times New Roman" w:cs="Times New Roman"/>
          <w:sz w:val="28"/>
          <w:szCs w:val="28"/>
        </w:rPr>
        <w:t>....................................................................................................38</w:t>
      </w:r>
    </w:p>
    <w:p w14:paraId="00B0CCF3" w14:textId="27DF72C9" w:rsidR="470305F8" w:rsidRPr="0044017F" w:rsidRDefault="7EA88DCC" w:rsidP="4FE04353">
      <w:pPr>
        <w:spacing w:after="0" w:line="360" w:lineRule="auto"/>
        <w:jc w:val="both"/>
        <w:rPr>
          <w:rFonts w:ascii="Times New Roman" w:eastAsia="Times New Roman" w:hAnsi="Times New Roman" w:cs="Times New Roman"/>
          <w:sz w:val="28"/>
          <w:szCs w:val="28"/>
        </w:rPr>
      </w:pPr>
      <w:r w:rsidRPr="7BD31C32">
        <w:rPr>
          <w:rFonts w:ascii="Times New Roman" w:eastAsia="Times New Roman" w:hAnsi="Times New Roman" w:cs="Times New Roman"/>
          <w:sz w:val="28"/>
          <w:szCs w:val="28"/>
        </w:rPr>
        <w:t>Висновки до розділу 2.</w:t>
      </w:r>
      <w:r w:rsidR="1C75F377" w:rsidRPr="7BD31C32">
        <w:rPr>
          <w:rFonts w:ascii="Times New Roman" w:eastAsia="Times New Roman" w:hAnsi="Times New Roman" w:cs="Times New Roman"/>
          <w:sz w:val="28"/>
          <w:szCs w:val="28"/>
        </w:rPr>
        <w:t>....................................................................................46</w:t>
      </w:r>
    </w:p>
    <w:p w14:paraId="5575B97C" w14:textId="7BF0E62E" w:rsidR="470305F8" w:rsidRPr="0044017F" w:rsidRDefault="7EA88DCC" w:rsidP="4FE04353">
      <w:pPr>
        <w:spacing w:after="0" w:line="360" w:lineRule="auto"/>
        <w:jc w:val="both"/>
        <w:rPr>
          <w:rFonts w:ascii="Times New Roman" w:eastAsia="Times New Roman" w:hAnsi="Times New Roman" w:cs="Times New Roman"/>
          <w:sz w:val="28"/>
          <w:szCs w:val="28"/>
        </w:rPr>
      </w:pPr>
      <w:r w:rsidRPr="7BD31C32">
        <w:rPr>
          <w:rFonts w:ascii="Times New Roman" w:eastAsia="Times New Roman" w:hAnsi="Times New Roman" w:cs="Times New Roman"/>
          <w:sz w:val="28"/>
          <w:szCs w:val="28"/>
        </w:rPr>
        <w:t xml:space="preserve">РОЗДІЛ 3. </w:t>
      </w:r>
      <w:proofErr w:type="spellStart"/>
      <w:r w:rsidRPr="7BD31C32">
        <w:rPr>
          <w:rFonts w:ascii="Times New Roman" w:eastAsia="Times New Roman" w:hAnsi="Times New Roman" w:cs="Times New Roman"/>
          <w:sz w:val="28"/>
          <w:szCs w:val="28"/>
        </w:rPr>
        <w:t>Проєктно-рекомендаційні</w:t>
      </w:r>
      <w:proofErr w:type="spellEnd"/>
      <w:r w:rsidRPr="7BD31C32">
        <w:rPr>
          <w:rFonts w:ascii="Times New Roman" w:eastAsia="Times New Roman" w:hAnsi="Times New Roman" w:cs="Times New Roman"/>
          <w:sz w:val="28"/>
          <w:szCs w:val="28"/>
        </w:rPr>
        <w:t xml:space="preserve"> засади вдосконалення ресурсного забезпечення закладу охорони здоров’я</w:t>
      </w:r>
      <w:r w:rsidR="1C6300E1" w:rsidRPr="7BD31C32">
        <w:rPr>
          <w:rFonts w:ascii="Times New Roman" w:eastAsia="Times New Roman" w:hAnsi="Times New Roman" w:cs="Times New Roman"/>
          <w:sz w:val="28"/>
          <w:szCs w:val="28"/>
        </w:rPr>
        <w:t>........................................................48</w:t>
      </w:r>
    </w:p>
    <w:p w14:paraId="718F7A94" w14:textId="25BEA3A1" w:rsidR="470305F8" w:rsidRPr="0044017F" w:rsidRDefault="7EA88DCC" w:rsidP="4FE04353">
      <w:pPr>
        <w:spacing w:after="0" w:line="360" w:lineRule="auto"/>
        <w:jc w:val="both"/>
        <w:rPr>
          <w:rFonts w:ascii="Times New Roman" w:eastAsia="Times New Roman" w:hAnsi="Times New Roman" w:cs="Times New Roman"/>
          <w:sz w:val="28"/>
          <w:szCs w:val="28"/>
        </w:rPr>
      </w:pPr>
      <w:r w:rsidRPr="7BD31C32">
        <w:rPr>
          <w:rFonts w:ascii="Times New Roman" w:eastAsia="Times New Roman" w:hAnsi="Times New Roman" w:cs="Times New Roman"/>
          <w:sz w:val="28"/>
          <w:szCs w:val="28"/>
        </w:rPr>
        <w:t>3.1. Стратегії оптимізації фінансового забезпечення закладу.</w:t>
      </w:r>
      <w:r w:rsidR="1A0EA6AD" w:rsidRPr="7BD31C32">
        <w:rPr>
          <w:rFonts w:ascii="Times New Roman" w:eastAsia="Times New Roman" w:hAnsi="Times New Roman" w:cs="Times New Roman"/>
          <w:sz w:val="28"/>
          <w:szCs w:val="28"/>
        </w:rPr>
        <w:t>....................48</w:t>
      </w:r>
    </w:p>
    <w:p w14:paraId="3297701C" w14:textId="788AAEFF" w:rsidR="470305F8" w:rsidRPr="0044017F" w:rsidRDefault="7EA88DCC" w:rsidP="4FE04353">
      <w:pPr>
        <w:spacing w:after="0" w:line="360" w:lineRule="auto"/>
        <w:jc w:val="both"/>
        <w:rPr>
          <w:rFonts w:ascii="Times New Roman" w:eastAsia="Times New Roman" w:hAnsi="Times New Roman" w:cs="Times New Roman"/>
          <w:sz w:val="28"/>
          <w:szCs w:val="28"/>
        </w:rPr>
      </w:pPr>
      <w:r w:rsidRPr="7BD31C32">
        <w:rPr>
          <w:rFonts w:ascii="Times New Roman" w:eastAsia="Times New Roman" w:hAnsi="Times New Roman" w:cs="Times New Roman"/>
          <w:sz w:val="28"/>
          <w:szCs w:val="28"/>
        </w:rPr>
        <w:t>3.2. Пропозиції щодо модернізації матеріально-технічної бази.</w:t>
      </w:r>
      <w:r w:rsidR="029D09EC" w:rsidRPr="7BD31C32">
        <w:rPr>
          <w:rFonts w:ascii="Times New Roman" w:eastAsia="Times New Roman" w:hAnsi="Times New Roman" w:cs="Times New Roman"/>
          <w:sz w:val="28"/>
          <w:szCs w:val="28"/>
        </w:rPr>
        <w:t>................51</w:t>
      </w:r>
    </w:p>
    <w:p w14:paraId="33620F4F" w14:textId="21555470" w:rsidR="470305F8" w:rsidRPr="0044017F" w:rsidRDefault="7EA88DCC" w:rsidP="4FE04353">
      <w:pPr>
        <w:spacing w:after="0" w:line="360" w:lineRule="auto"/>
        <w:jc w:val="both"/>
        <w:rPr>
          <w:rFonts w:ascii="Times New Roman" w:eastAsia="Times New Roman" w:hAnsi="Times New Roman" w:cs="Times New Roman"/>
          <w:sz w:val="28"/>
          <w:szCs w:val="28"/>
        </w:rPr>
      </w:pPr>
      <w:r w:rsidRPr="7BD31C32">
        <w:rPr>
          <w:rFonts w:ascii="Times New Roman" w:eastAsia="Times New Roman" w:hAnsi="Times New Roman" w:cs="Times New Roman"/>
          <w:sz w:val="28"/>
          <w:szCs w:val="28"/>
        </w:rPr>
        <w:t>3.3. Заходи з підвищення ефективності кадрової політики (мотивація, підвищення кваліфікації, кадровий резерв).</w:t>
      </w:r>
      <w:r w:rsidR="56A54A3C" w:rsidRPr="7BD31C32">
        <w:rPr>
          <w:rFonts w:ascii="Times New Roman" w:eastAsia="Times New Roman" w:hAnsi="Times New Roman" w:cs="Times New Roman"/>
          <w:sz w:val="28"/>
          <w:szCs w:val="28"/>
        </w:rPr>
        <w:t>.................................................54</w:t>
      </w:r>
    </w:p>
    <w:p w14:paraId="10BA3DEB" w14:textId="58296C4C" w:rsidR="470305F8" w:rsidRPr="0044017F" w:rsidRDefault="7EA88DCC" w:rsidP="4FE04353">
      <w:pPr>
        <w:spacing w:after="0" w:line="360" w:lineRule="auto"/>
        <w:jc w:val="both"/>
        <w:rPr>
          <w:rFonts w:ascii="Times New Roman" w:eastAsia="Times New Roman" w:hAnsi="Times New Roman" w:cs="Times New Roman"/>
          <w:sz w:val="28"/>
          <w:szCs w:val="28"/>
        </w:rPr>
      </w:pPr>
      <w:r w:rsidRPr="7BD31C32">
        <w:rPr>
          <w:rFonts w:ascii="Times New Roman" w:eastAsia="Times New Roman" w:hAnsi="Times New Roman" w:cs="Times New Roman"/>
          <w:sz w:val="28"/>
          <w:szCs w:val="28"/>
        </w:rPr>
        <w:t>3.4. Впровадження інновацій та цифрових технологій для оптимізації діяльності.</w:t>
      </w:r>
      <w:r w:rsidR="509836B5" w:rsidRPr="7BD31C32">
        <w:rPr>
          <w:rFonts w:ascii="Times New Roman" w:eastAsia="Times New Roman" w:hAnsi="Times New Roman" w:cs="Times New Roman"/>
          <w:sz w:val="28"/>
          <w:szCs w:val="28"/>
        </w:rPr>
        <w:t>.........................................................................................................58</w:t>
      </w:r>
    </w:p>
    <w:p w14:paraId="34FA946F" w14:textId="7E663F99" w:rsidR="470305F8" w:rsidRPr="0044017F" w:rsidRDefault="7EA88DCC" w:rsidP="4FE04353">
      <w:pPr>
        <w:spacing w:after="0" w:line="360" w:lineRule="auto"/>
        <w:jc w:val="both"/>
        <w:rPr>
          <w:rFonts w:ascii="Times New Roman" w:eastAsia="Times New Roman" w:hAnsi="Times New Roman" w:cs="Times New Roman"/>
          <w:sz w:val="28"/>
          <w:szCs w:val="28"/>
        </w:rPr>
      </w:pPr>
      <w:r w:rsidRPr="7BD31C32">
        <w:rPr>
          <w:rFonts w:ascii="Times New Roman" w:eastAsia="Times New Roman" w:hAnsi="Times New Roman" w:cs="Times New Roman"/>
          <w:sz w:val="28"/>
          <w:szCs w:val="28"/>
        </w:rPr>
        <w:t>3.5. Економічне обґрунтування запропонованих заходів.</w:t>
      </w:r>
      <w:r w:rsidR="3602D620" w:rsidRPr="7BD31C32">
        <w:rPr>
          <w:rFonts w:ascii="Times New Roman" w:eastAsia="Times New Roman" w:hAnsi="Times New Roman" w:cs="Times New Roman"/>
          <w:sz w:val="28"/>
          <w:szCs w:val="28"/>
        </w:rPr>
        <w:t>...........................62</w:t>
      </w:r>
    </w:p>
    <w:p w14:paraId="609E37CF" w14:textId="0524E997" w:rsidR="470305F8" w:rsidRPr="0044017F" w:rsidRDefault="7EA88DCC" w:rsidP="4FE04353">
      <w:pPr>
        <w:spacing w:after="0" w:line="360" w:lineRule="auto"/>
        <w:jc w:val="both"/>
        <w:rPr>
          <w:rFonts w:ascii="Times New Roman" w:eastAsia="Times New Roman" w:hAnsi="Times New Roman" w:cs="Times New Roman"/>
          <w:sz w:val="28"/>
          <w:szCs w:val="28"/>
        </w:rPr>
      </w:pPr>
      <w:r w:rsidRPr="7BD31C32">
        <w:rPr>
          <w:rFonts w:ascii="Times New Roman" w:eastAsia="Times New Roman" w:hAnsi="Times New Roman" w:cs="Times New Roman"/>
          <w:sz w:val="28"/>
          <w:szCs w:val="28"/>
        </w:rPr>
        <w:t>3.6. Очікувані результати та перспективи розвитку закладу в умовах удосконаленого ресурсного забезпечення.</w:t>
      </w:r>
      <w:r w:rsidR="63155E7D" w:rsidRPr="7BD31C32">
        <w:rPr>
          <w:rFonts w:ascii="Times New Roman" w:eastAsia="Times New Roman" w:hAnsi="Times New Roman" w:cs="Times New Roman"/>
          <w:sz w:val="28"/>
          <w:szCs w:val="28"/>
        </w:rPr>
        <w:t>...................................................65</w:t>
      </w:r>
    </w:p>
    <w:p w14:paraId="2349A0B8" w14:textId="7EA50E0E" w:rsidR="470305F8" w:rsidRPr="0044017F" w:rsidRDefault="7EA88DCC" w:rsidP="4FE04353">
      <w:pPr>
        <w:spacing w:after="0" w:line="360" w:lineRule="auto"/>
        <w:jc w:val="both"/>
        <w:rPr>
          <w:rFonts w:ascii="Times New Roman" w:eastAsia="Times New Roman" w:hAnsi="Times New Roman" w:cs="Times New Roman"/>
          <w:sz w:val="28"/>
          <w:szCs w:val="28"/>
        </w:rPr>
      </w:pPr>
      <w:r w:rsidRPr="7BD31C32">
        <w:rPr>
          <w:rFonts w:ascii="Times New Roman" w:eastAsia="Times New Roman" w:hAnsi="Times New Roman" w:cs="Times New Roman"/>
          <w:sz w:val="28"/>
          <w:szCs w:val="28"/>
        </w:rPr>
        <w:t>Висновки до розділу 3.</w:t>
      </w:r>
      <w:r w:rsidR="5AE8BCEC" w:rsidRPr="7BD31C32">
        <w:rPr>
          <w:rFonts w:ascii="Times New Roman" w:eastAsia="Times New Roman" w:hAnsi="Times New Roman" w:cs="Times New Roman"/>
          <w:sz w:val="28"/>
          <w:szCs w:val="28"/>
        </w:rPr>
        <w:t>....................................................................................68</w:t>
      </w:r>
    </w:p>
    <w:p w14:paraId="58734706" w14:textId="56D7C929" w:rsidR="470305F8" w:rsidRPr="0044017F" w:rsidRDefault="7EA88DCC" w:rsidP="4FE04353">
      <w:pPr>
        <w:spacing w:after="0" w:line="360" w:lineRule="auto"/>
        <w:jc w:val="both"/>
        <w:rPr>
          <w:rFonts w:ascii="Times New Roman" w:eastAsia="Times New Roman" w:hAnsi="Times New Roman" w:cs="Times New Roman"/>
          <w:sz w:val="28"/>
          <w:szCs w:val="28"/>
        </w:rPr>
      </w:pPr>
      <w:r w:rsidRPr="7BD31C32">
        <w:rPr>
          <w:rFonts w:ascii="Times New Roman" w:eastAsia="Times New Roman" w:hAnsi="Times New Roman" w:cs="Times New Roman"/>
          <w:sz w:val="28"/>
          <w:szCs w:val="28"/>
        </w:rPr>
        <w:t>ВИСНОВКИ</w:t>
      </w:r>
      <w:r w:rsidR="07A5E5BA" w:rsidRPr="7BD31C32">
        <w:rPr>
          <w:rFonts w:ascii="Times New Roman" w:eastAsia="Times New Roman" w:hAnsi="Times New Roman" w:cs="Times New Roman"/>
          <w:sz w:val="28"/>
          <w:szCs w:val="28"/>
        </w:rPr>
        <w:t>.....................................................................................................70</w:t>
      </w:r>
    </w:p>
    <w:p w14:paraId="1461D038" w14:textId="31812615" w:rsidR="470305F8" w:rsidRPr="0044017F" w:rsidRDefault="7EA88DCC" w:rsidP="4FE04353">
      <w:pPr>
        <w:spacing w:after="0" w:line="360" w:lineRule="auto"/>
        <w:jc w:val="both"/>
        <w:rPr>
          <w:rFonts w:ascii="Times New Roman" w:eastAsia="Times New Roman" w:hAnsi="Times New Roman" w:cs="Times New Roman"/>
          <w:sz w:val="28"/>
          <w:szCs w:val="28"/>
        </w:rPr>
      </w:pPr>
      <w:r w:rsidRPr="7BD31C32">
        <w:rPr>
          <w:rFonts w:ascii="Times New Roman" w:eastAsia="Times New Roman" w:hAnsi="Times New Roman" w:cs="Times New Roman"/>
          <w:sz w:val="28"/>
          <w:szCs w:val="28"/>
        </w:rPr>
        <w:t>СПИСОК ВИКОРИСТАНИХ ДЖЕРЕЛ</w:t>
      </w:r>
      <w:r w:rsidR="39102409" w:rsidRPr="7BD31C32">
        <w:rPr>
          <w:rFonts w:ascii="Times New Roman" w:eastAsia="Times New Roman" w:hAnsi="Times New Roman" w:cs="Times New Roman"/>
          <w:sz w:val="28"/>
          <w:szCs w:val="28"/>
        </w:rPr>
        <w:t>.......................................................73</w:t>
      </w:r>
    </w:p>
    <w:p w14:paraId="79336844" w14:textId="386181A4" w:rsidR="21ADE039" w:rsidRPr="0044017F" w:rsidRDefault="21ADE039" w:rsidP="21ADE039">
      <w:pPr>
        <w:spacing w:after="0" w:line="360" w:lineRule="auto"/>
        <w:jc w:val="both"/>
        <w:rPr>
          <w:rFonts w:ascii="Times New Roman" w:eastAsia="Times New Roman" w:hAnsi="Times New Roman" w:cs="Times New Roman"/>
          <w:sz w:val="28"/>
          <w:szCs w:val="28"/>
        </w:rPr>
      </w:pPr>
    </w:p>
    <w:p w14:paraId="7D0BE454" w14:textId="606D41FF" w:rsidR="21ADE039" w:rsidRDefault="21ADE039" w:rsidP="21ADE039">
      <w:pPr>
        <w:spacing w:after="0" w:line="360" w:lineRule="auto"/>
        <w:jc w:val="both"/>
        <w:rPr>
          <w:rFonts w:ascii="Times New Roman" w:eastAsia="Times New Roman" w:hAnsi="Times New Roman" w:cs="Times New Roman"/>
          <w:b/>
          <w:bCs/>
          <w:sz w:val="28"/>
          <w:szCs w:val="28"/>
        </w:rPr>
      </w:pPr>
    </w:p>
    <w:p w14:paraId="044406F6" w14:textId="2872DD03" w:rsidR="21ADE039" w:rsidRDefault="21ADE039" w:rsidP="21ADE039">
      <w:pPr>
        <w:spacing w:after="0" w:line="360" w:lineRule="auto"/>
        <w:jc w:val="both"/>
        <w:rPr>
          <w:rFonts w:ascii="Times New Roman" w:eastAsia="Times New Roman" w:hAnsi="Times New Roman" w:cs="Times New Roman"/>
          <w:b/>
          <w:bCs/>
          <w:sz w:val="28"/>
          <w:szCs w:val="28"/>
        </w:rPr>
      </w:pPr>
    </w:p>
    <w:p w14:paraId="525C57F6" w14:textId="64B37FC0" w:rsidR="21ADE039" w:rsidRDefault="21ADE039" w:rsidP="21ADE039">
      <w:pPr>
        <w:spacing w:after="0" w:line="360" w:lineRule="auto"/>
        <w:jc w:val="both"/>
        <w:rPr>
          <w:rFonts w:ascii="Times New Roman" w:eastAsia="Times New Roman" w:hAnsi="Times New Roman" w:cs="Times New Roman"/>
          <w:b/>
          <w:bCs/>
          <w:sz w:val="28"/>
          <w:szCs w:val="28"/>
        </w:rPr>
      </w:pPr>
    </w:p>
    <w:p w14:paraId="51AFFA43" w14:textId="54177AC1" w:rsidR="21ADE039" w:rsidRDefault="21ADE039" w:rsidP="21ADE039">
      <w:pPr>
        <w:spacing w:after="0" w:line="360" w:lineRule="auto"/>
        <w:jc w:val="both"/>
        <w:rPr>
          <w:rFonts w:ascii="Times New Roman" w:eastAsia="Times New Roman" w:hAnsi="Times New Roman" w:cs="Times New Roman"/>
          <w:b/>
          <w:bCs/>
          <w:sz w:val="28"/>
          <w:szCs w:val="28"/>
        </w:rPr>
      </w:pPr>
    </w:p>
    <w:p w14:paraId="7AD82B6B" w14:textId="27195004" w:rsidR="21ADE039" w:rsidRDefault="21ADE039" w:rsidP="21ADE039">
      <w:pPr>
        <w:spacing w:after="0" w:line="360" w:lineRule="auto"/>
        <w:jc w:val="both"/>
        <w:rPr>
          <w:rFonts w:ascii="Times New Roman" w:eastAsia="Times New Roman" w:hAnsi="Times New Roman" w:cs="Times New Roman"/>
          <w:b/>
          <w:bCs/>
          <w:sz w:val="28"/>
          <w:szCs w:val="28"/>
        </w:rPr>
      </w:pPr>
    </w:p>
    <w:p w14:paraId="2714804A" w14:textId="6E4BDE44" w:rsidR="21ADE039" w:rsidRDefault="21ADE039" w:rsidP="21ADE039">
      <w:pPr>
        <w:spacing w:after="0" w:line="360" w:lineRule="auto"/>
        <w:jc w:val="both"/>
        <w:rPr>
          <w:rFonts w:ascii="Times New Roman" w:eastAsia="Times New Roman" w:hAnsi="Times New Roman" w:cs="Times New Roman"/>
          <w:b/>
          <w:bCs/>
          <w:sz w:val="28"/>
          <w:szCs w:val="28"/>
        </w:rPr>
      </w:pPr>
    </w:p>
    <w:p w14:paraId="6FC8B57A" w14:textId="0BC06F6D" w:rsidR="21ADE039" w:rsidRDefault="21ADE039" w:rsidP="21ADE039">
      <w:pPr>
        <w:spacing w:after="0" w:line="360" w:lineRule="auto"/>
        <w:jc w:val="both"/>
        <w:rPr>
          <w:rFonts w:ascii="Times New Roman" w:eastAsia="Times New Roman" w:hAnsi="Times New Roman" w:cs="Times New Roman"/>
          <w:b/>
          <w:bCs/>
          <w:sz w:val="28"/>
          <w:szCs w:val="28"/>
        </w:rPr>
      </w:pPr>
    </w:p>
    <w:p w14:paraId="1FD1E13E" w14:textId="78A96B2A" w:rsidR="21ADE039" w:rsidRDefault="21ADE039" w:rsidP="21ADE039">
      <w:pPr>
        <w:spacing w:after="0" w:line="360" w:lineRule="auto"/>
        <w:jc w:val="both"/>
        <w:rPr>
          <w:rFonts w:ascii="Times New Roman" w:eastAsia="Times New Roman" w:hAnsi="Times New Roman" w:cs="Times New Roman"/>
          <w:b/>
          <w:bCs/>
          <w:sz w:val="28"/>
          <w:szCs w:val="28"/>
        </w:rPr>
      </w:pPr>
    </w:p>
    <w:p w14:paraId="4BB530CD" w14:textId="5ABD1885" w:rsidR="21ADE039" w:rsidRDefault="21ADE039" w:rsidP="21ADE039">
      <w:pPr>
        <w:spacing w:after="0" w:line="360" w:lineRule="auto"/>
        <w:jc w:val="both"/>
        <w:rPr>
          <w:rFonts w:ascii="Times New Roman" w:eastAsia="Times New Roman" w:hAnsi="Times New Roman" w:cs="Times New Roman"/>
          <w:b/>
          <w:bCs/>
          <w:sz w:val="28"/>
          <w:szCs w:val="28"/>
        </w:rPr>
      </w:pPr>
    </w:p>
    <w:p w14:paraId="6E9DBF03" w14:textId="534942A2" w:rsidR="7BD31C32" w:rsidRDefault="7BD31C32" w:rsidP="7BD31C32">
      <w:pPr>
        <w:spacing w:after="0" w:line="360" w:lineRule="auto"/>
        <w:jc w:val="both"/>
        <w:rPr>
          <w:rFonts w:ascii="Times New Roman" w:eastAsia="Times New Roman" w:hAnsi="Times New Roman" w:cs="Times New Roman"/>
          <w:b/>
          <w:bCs/>
          <w:sz w:val="28"/>
          <w:szCs w:val="28"/>
        </w:rPr>
      </w:pPr>
    </w:p>
    <w:p w14:paraId="60DA743C" w14:textId="6897563F" w:rsidR="21ADE039" w:rsidRDefault="21ADE039" w:rsidP="21ADE039">
      <w:pPr>
        <w:spacing w:after="0" w:line="360" w:lineRule="auto"/>
        <w:jc w:val="both"/>
        <w:rPr>
          <w:rFonts w:ascii="Times New Roman" w:eastAsia="Times New Roman" w:hAnsi="Times New Roman" w:cs="Times New Roman"/>
          <w:b/>
          <w:bCs/>
          <w:sz w:val="28"/>
          <w:szCs w:val="28"/>
          <w:lang w:val="ru-RU"/>
        </w:rPr>
      </w:pPr>
    </w:p>
    <w:p w14:paraId="6FBA587C" w14:textId="6068E0B5" w:rsidR="21ADE039" w:rsidRDefault="21ADE039" w:rsidP="7BD31C32">
      <w:pPr>
        <w:spacing w:after="0" w:line="360" w:lineRule="auto"/>
        <w:jc w:val="both"/>
        <w:rPr>
          <w:rFonts w:ascii="Times New Roman" w:eastAsia="Times New Roman" w:hAnsi="Times New Roman" w:cs="Times New Roman"/>
          <w:b/>
          <w:bCs/>
          <w:sz w:val="28"/>
          <w:szCs w:val="28"/>
          <w:lang w:val="ru-RU"/>
        </w:rPr>
      </w:pPr>
    </w:p>
    <w:p w14:paraId="0F713EA2" w14:textId="7379BDA4" w:rsidR="3F27AB79" w:rsidRDefault="3F27AB79" w:rsidP="21ADE039">
      <w:pPr>
        <w:spacing w:after="0"/>
        <w:jc w:val="center"/>
        <w:rPr>
          <w:rFonts w:ascii="Times New Roman" w:eastAsia="Times New Roman" w:hAnsi="Times New Roman" w:cs="Times New Roman"/>
          <w:color w:val="000000" w:themeColor="text1"/>
          <w:sz w:val="28"/>
          <w:szCs w:val="28"/>
        </w:rPr>
      </w:pPr>
      <w:r w:rsidRPr="21ADE039">
        <w:rPr>
          <w:rFonts w:ascii="Times New Roman" w:eastAsia="Times New Roman" w:hAnsi="Times New Roman" w:cs="Times New Roman"/>
          <w:color w:val="000000" w:themeColor="text1"/>
          <w:sz w:val="28"/>
          <w:szCs w:val="28"/>
        </w:rPr>
        <w:t>ВСТУП</w:t>
      </w:r>
    </w:p>
    <w:p w14:paraId="79BB9C3F" w14:textId="2D1779A4" w:rsidR="3F27AB79" w:rsidRDefault="3F27AB79" w:rsidP="21ADE039">
      <w:pPr>
        <w:spacing w:after="0" w:line="360" w:lineRule="auto"/>
        <w:ind w:firstLine="708"/>
        <w:jc w:val="both"/>
      </w:pPr>
      <w:r w:rsidRPr="21ADE039">
        <w:rPr>
          <w:rFonts w:ascii="Times New Roman" w:eastAsia="Times New Roman" w:hAnsi="Times New Roman" w:cs="Times New Roman"/>
          <w:color w:val="000000" w:themeColor="text1"/>
          <w:sz w:val="28"/>
          <w:szCs w:val="28"/>
        </w:rPr>
        <w:t>Ресурсне забезпечення є ключовим елементом ефективного функціонування будь-якого закладу охорони здоров’я. Воно охоплює комплекс матеріальних, фінансових, кадрових та інформаційних ресурсів, які дозволяють закладу виконувати свої функції, забезпечувати належний рівень медичних послуг та задовольняти потреби пацієнтів. В умовах сучасних реформ охорони здоров’я в Україні питання ефективного використання ресурсів набуває особливої актуальності.</w:t>
      </w:r>
    </w:p>
    <w:p w14:paraId="3D590DF0" w14:textId="7D40DB68" w:rsidR="3F27AB79" w:rsidRDefault="3F27AB79" w:rsidP="21ADE039">
      <w:pPr>
        <w:spacing w:after="0" w:line="360" w:lineRule="auto"/>
        <w:ind w:firstLine="708"/>
        <w:jc w:val="both"/>
      </w:pPr>
      <w:r w:rsidRPr="21ADE039">
        <w:rPr>
          <w:rFonts w:ascii="Times New Roman" w:eastAsia="Times New Roman" w:hAnsi="Times New Roman" w:cs="Times New Roman"/>
          <w:color w:val="000000" w:themeColor="text1"/>
          <w:sz w:val="28"/>
          <w:szCs w:val="28"/>
        </w:rPr>
        <w:t>Системне управління ресурсами дозволяє не лише оптимізувати витрати, а й підвищувати якість надання медичної допомоги, сприяти впровадженню інновацій та забезпеченню стійкого розвитку закладу. Одним із завдань менеджера закладу охорони здоров’я є формування ефективної системи ресурсного забезпечення, яка включає планування, облік, контроль та аналіз використання всіх видів ресурсів.</w:t>
      </w:r>
    </w:p>
    <w:p w14:paraId="2BE3EFCC" w14:textId="2F4273C4" w:rsidR="3F27AB79" w:rsidRDefault="3F27AB79" w:rsidP="21ADE039">
      <w:pPr>
        <w:spacing w:after="0" w:line="360" w:lineRule="auto"/>
        <w:ind w:firstLine="708"/>
        <w:jc w:val="both"/>
      </w:pPr>
      <w:r w:rsidRPr="21ADE039">
        <w:rPr>
          <w:rFonts w:ascii="Times New Roman" w:eastAsia="Times New Roman" w:hAnsi="Times New Roman" w:cs="Times New Roman"/>
          <w:color w:val="000000" w:themeColor="text1"/>
          <w:sz w:val="28"/>
          <w:szCs w:val="28"/>
        </w:rPr>
        <w:t>Метою даної магістерської роботи є дослідження особливостей ресурсного забезпечення функціональної діяльності закладу охорони здоров’я та розробка пропозицій щодо його оптимізації. Для досягнення цієї мети необхідно вирішити такі завдання:</w:t>
      </w:r>
    </w:p>
    <w:p w14:paraId="43342776" w14:textId="0A360F05" w:rsidR="3F27AB79" w:rsidRDefault="3F27AB79" w:rsidP="21ADE039">
      <w:pPr>
        <w:pStyle w:val="a3"/>
        <w:numPr>
          <w:ilvl w:val="0"/>
          <w:numId w:val="4"/>
        </w:numPr>
        <w:spacing w:after="0" w:line="360" w:lineRule="auto"/>
        <w:ind w:left="360" w:firstLine="708"/>
        <w:jc w:val="both"/>
        <w:rPr>
          <w:rFonts w:ascii="Times New Roman" w:eastAsia="Times New Roman" w:hAnsi="Times New Roman" w:cs="Times New Roman"/>
          <w:color w:val="000000" w:themeColor="text1"/>
          <w:sz w:val="28"/>
          <w:szCs w:val="28"/>
        </w:rPr>
      </w:pPr>
      <w:r w:rsidRPr="21ADE039">
        <w:rPr>
          <w:rFonts w:ascii="Times New Roman" w:eastAsia="Times New Roman" w:hAnsi="Times New Roman" w:cs="Times New Roman"/>
          <w:color w:val="000000" w:themeColor="text1"/>
          <w:sz w:val="28"/>
          <w:szCs w:val="28"/>
        </w:rPr>
        <w:t>Проаналізувати теоретичні підходи до управління ресурсами у закладах охорони здоров’я.</w:t>
      </w:r>
    </w:p>
    <w:p w14:paraId="01BBF209" w14:textId="02A36602" w:rsidR="3F27AB79" w:rsidRDefault="3F27AB79" w:rsidP="21ADE039">
      <w:pPr>
        <w:pStyle w:val="a3"/>
        <w:numPr>
          <w:ilvl w:val="0"/>
          <w:numId w:val="4"/>
        </w:numPr>
        <w:spacing w:after="0" w:line="360" w:lineRule="auto"/>
        <w:ind w:left="360" w:firstLine="708"/>
        <w:jc w:val="both"/>
        <w:rPr>
          <w:rFonts w:ascii="Times New Roman" w:eastAsia="Times New Roman" w:hAnsi="Times New Roman" w:cs="Times New Roman"/>
          <w:color w:val="000000" w:themeColor="text1"/>
          <w:sz w:val="28"/>
          <w:szCs w:val="28"/>
        </w:rPr>
      </w:pPr>
      <w:r w:rsidRPr="21ADE039">
        <w:rPr>
          <w:rFonts w:ascii="Times New Roman" w:eastAsia="Times New Roman" w:hAnsi="Times New Roman" w:cs="Times New Roman"/>
          <w:color w:val="000000" w:themeColor="text1"/>
          <w:sz w:val="28"/>
          <w:szCs w:val="28"/>
        </w:rPr>
        <w:t>Вивчити сучасний стан ресурсного забезпечення медичних закладів.</w:t>
      </w:r>
    </w:p>
    <w:p w14:paraId="3553DC26" w14:textId="41F50B0C" w:rsidR="3F27AB79" w:rsidRDefault="3F27AB79" w:rsidP="21ADE039">
      <w:pPr>
        <w:pStyle w:val="a3"/>
        <w:numPr>
          <w:ilvl w:val="0"/>
          <w:numId w:val="4"/>
        </w:numPr>
        <w:spacing w:after="0" w:line="360" w:lineRule="auto"/>
        <w:ind w:left="360" w:firstLine="708"/>
        <w:jc w:val="both"/>
        <w:rPr>
          <w:rFonts w:ascii="Times New Roman" w:eastAsia="Times New Roman" w:hAnsi="Times New Roman" w:cs="Times New Roman"/>
          <w:color w:val="000000" w:themeColor="text1"/>
          <w:sz w:val="28"/>
          <w:szCs w:val="28"/>
        </w:rPr>
      </w:pPr>
      <w:r w:rsidRPr="21ADE039">
        <w:rPr>
          <w:rFonts w:ascii="Times New Roman" w:eastAsia="Times New Roman" w:hAnsi="Times New Roman" w:cs="Times New Roman"/>
          <w:color w:val="000000" w:themeColor="text1"/>
          <w:sz w:val="28"/>
          <w:szCs w:val="28"/>
        </w:rPr>
        <w:t>Оцінити ефективність використання різних видів ресурсів.</w:t>
      </w:r>
    </w:p>
    <w:p w14:paraId="65A12C36" w14:textId="3CC13FEE" w:rsidR="3F27AB79" w:rsidRDefault="3F27AB79" w:rsidP="21ADE039">
      <w:pPr>
        <w:pStyle w:val="a3"/>
        <w:numPr>
          <w:ilvl w:val="0"/>
          <w:numId w:val="4"/>
        </w:numPr>
        <w:spacing w:after="0" w:line="360" w:lineRule="auto"/>
        <w:ind w:left="360" w:firstLine="708"/>
        <w:jc w:val="both"/>
        <w:rPr>
          <w:rFonts w:ascii="Times New Roman" w:eastAsia="Times New Roman" w:hAnsi="Times New Roman" w:cs="Times New Roman"/>
          <w:color w:val="000000" w:themeColor="text1"/>
          <w:sz w:val="28"/>
          <w:szCs w:val="28"/>
        </w:rPr>
      </w:pPr>
      <w:r w:rsidRPr="21ADE039">
        <w:rPr>
          <w:rFonts w:ascii="Times New Roman" w:eastAsia="Times New Roman" w:hAnsi="Times New Roman" w:cs="Times New Roman"/>
          <w:color w:val="000000" w:themeColor="text1"/>
          <w:sz w:val="28"/>
          <w:szCs w:val="28"/>
        </w:rPr>
        <w:t>Розробити рекомендації щодо підвищення ефективності ресурсного забезпечення.</w:t>
      </w:r>
      <w:r>
        <w:br/>
      </w:r>
      <w:r>
        <w:br/>
      </w:r>
    </w:p>
    <w:p w14:paraId="18EA71AA" w14:textId="0B64B55B" w:rsidR="3F27AB79" w:rsidRDefault="3F27AB79" w:rsidP="21ADE039">
      <w:pPr>
        <w:spacing w:after="0" w:line="360" w:lineRule="auto"/>
        <w:ind w:firstLine="708"/>
        <w:jc w:val="both"/>
      </w:pPr>
      <w:r w:rsidRPr="21ADE039">
        <w:rPr>
          <w:rFonts w:ascii="Times New Roman" w:eastAsia="Times New Roman" w:hAnsi="Times New Roman" w:cs="Times New Roman"/>
          <w:color w:val="000000" w:themeColor="text1"/>
          <w:sz w:val="28"/>
          <w:szCs w:val="28"/>
        </w:rPr>
        <w:t>Об’єктом дослідження є заклад охорони здоров’я як організаційно-функціональна система, а предметом – процеси забезпечення його ресурсами.</w:t>
      </w:r>
    </w:p>
    <w:p w14:paraId="572B9151" w14:textId="73EAAF4B" w:rsidR="3F27AB79" w:rsidRDefault="3F27AB79" w:rsidP="21ADE039">
      <w:pPr>
        <w:spacing w:after="0" w:line="360" w:lineRule="auto"/>
        <w:ind w:firstLine="708"/>
        <w:jc w:val="both"/>
      </w:pPr>
      <w:r w:rsidRPr="21ADE039">
        <w:rPr>
          <w:rFonts w:ascii="Times New Roman" w:eastAsia="Times New Roman" w:hAnsi="Times New Roman" w:cs="Times New Roman"/>
          <w:color w:val="000000" w:themeColor="text1"/>
          <w:sz w:val="28"/>
          <w:szCs w:val="28"/>
        </w:rPr>
        <w:t>Наукова новизна роботи полягає у комплексному підході до аналізу ресурсного забезпечення, врахуванні специфіки сучасної медичної діяльності та розробці практичних рекомендацій для оптимізації використання ресурсів.</w:t>
      </w:r>
    </w:p>
    <w:p w14:paraId="609E6BDA" w14:textId="7CEFCCCC" w:rsidR="3F27AB79" w:rsidRDefault="3F27AB79" w:rsidP="21ADE039">
      <w:pPr>
        <w:spacing w:after="0" w:line="360" w:lineRule="auto"/>
        <w:ind w:firstLine="708"/>
        <w:jc w:val="both"/>
      </w:pPr>
      <w:r w:rsidRPr="21ADE039">
        <w:rPr>
          <w:rFonts w:ascii="Times New Roman" w:eastAsia="Times New Roman" w:hAnsi="Times New Roman" w:cs="Times New Roman"/>
          <w:color w:val="000000" w:themeColor="text1"/>
          <w:sz w:val="28"/>
          <w:szCs w:val="28"/>
        </w:rPr>
        <w:t xml:space="preserve">     Практичне значення роботи полягає у можливості застосування отриманих результатів та рекомендацій керівниками закладів охорони здоров’я для покращення ефективності управління ресурсами та підвищення якості медичної допомоги.</w:t>
      </w:r>
    </w:p>
    <w:p w14:paraId="2C65AD9F" w14:textId="37A7F0CE" w:rsidR="21ADE039" w:rsidRDefault="21ADE039" w:rsidP="21ADE039">
      <w:pPr>
        <w:jc w:val="both"/>
      </w:pPr>
    </w:p>
    <w:p w14:paraId="74643AEB" w14:textId="086D4895" w:rsidR="21ADE039" w:rsidRDefault="21ADE039" w:rsidP="21ADE039">
      <w:pPr>
        <w:jc w:val="both"/>
      </w:pPr>
    </w:p>
    <w:p w14:paraId="54F4DFCC" w14:textId="780A742B" w:rsidR="21ADE039" w:rsidRDefault="21ADE039" w:rsidP="21ADE039">
      <w:pPr>
        <w:jc w:val="both"/>
      </w:pPr>
    </w:p>
    <w:p w14:paraId="60AD61E0" w14:textId="3884D561" w:rsidR="21ADE039" w:rsidRDefault="21ADE039" w:rsidP="21ADE039">
      <w:pPr>
        <w:jc w:val="both"/>
      </w:pPr>
    </w:p>
    <w:p w14:paraId="0F581810" w14:textId="73530298" w:rsidR="21ADE039" w:rsidRDefault="21ADE039" w:rsidP="21ADE039">
      <w:pPr>
        <w:jc w:val="both"/>
      </w:pPr>
    </w:p>
    <w:p w14:paraId="674F6AAF" w14:textId="1FCFE376" w:rsidR="21ADE039" w:rsidRDefault="21ADE039" w:rsidP="21ADE039">
      <w:pPr>
        <w:jc w:val="both"/>
      </w:pPr>
    </w:p>
    <w:p w14:paraId="010BF072" w14:textId="3A3FF73A" w:rsidR="21ADE039" w:rsidRDefault="21ADE039" w:rsidP="21ADE039">
      <w:pPr>
        <w:jc w:val="both"/>
      </w:pPr>
    </w:p>
    <w:p w14:paraId="0FAE0CDB" w14:textId="45E65D25" w:rsidR="21ADE039" w:rsidRDefault="21ADE039" w:rsidP="21ADE039">
      <w:pPr>
        <w:jc w:val="both"/>
      </w:pPr>
    </w:p>
    <w:p w14:paraId="4DC0F794" w14:textId="644056D7" w:rsidR="21ADE039" w:rsidRDefault="21ADE039" w:rsidP="21ADE039">
      <w:pPr>
        <w:jc w:val="both"/>
      </w:pPr>
    </w:p>
    <w:p w14:paraId="15F87894" w14:textId="4B3F14DB" w:rsidR="21ADE039" w:rsidRDefault="21ADE039" w:rsidP="21ADE039">
      <w:pPr>
        <w:jc w:val="both"/>
      </w:pPr>
    </w:p>
    <w:p w14:paraId="50B7F0F6" w14:textId="1E531360" w:rsidR="21ADE039" w:rsidRDefault="21ADE039" w:rsidP="21ADE039">
      <w:pPr>
        <w:jc w:val="both"/>
      </w:pPr>
    </w:p>
    <w:p w14:paraId="1DDCFAA9" w14:textId="21411CD6" w:rsidR="21ADE039" w:rsidRDefault="21ADE039" w:rsidP="21ADE039">
      <w:pPr>
        <w:jc w:val="both"/>
      </w:pPr>
    </w:p>
    <w:p w14:paraId="5394D641" w14:textId="6F611BDC" w:rsidR="21ADE039" w:rsidRDefault="21ADE039" w:rsidP="21ADE039">
      <w:pPr>
        <w:jc w:val="both"/>
      </w:pPr>
    </w:p>
    <w:p w14:paraId="3B660C6B" w14:textId="67C8BD7A" w:rsidR="21ADE039" w:rsidRDefault="21ADE039" w:rsidP="21ADE039">
      <w:pPr>
        <w:jc w:val="both"/>
      </w:pPr>
    </w:p>
    <w:p w14:paraId="196008FD" w14:textId="1A118C07" w:rsidR="21ADE039" w:rsidRDefault="21ADE039" w:rsidP="21ADE039">
      <w:pPr>
        <w:jc w:val="both"/>
      </w:pPr>
    </w:p>
    <w:p w14:paraId="046FEEAE" w14:textId="220D4DDD" w:rsidR="21ADE039" w:rsidRDefault="21ADE039" w:rsidP="21ADE039">
      <w:pPr>
        <w:jc w:val="both"/>
      </w:pPr>
    </w:p>
    <w:p w14:paraId="6A1067A0" w14:textId="0FCB22FC" w:rsidR="21ADE039" w:rsidRDefault="21ADE039" w:rsidP="21ADE039">
      <w:pPr>
        <w:jc w:val="both"/>
      </w:pPr>
    </w:p>
    <w:p w14:paraId="22517A67" w14:textId="7A63AB31" w:rsidR="21ADE039" w:rsidRDefault="21ADE039" w:rsidP="21ADE039">
      <w:pPr>
        <w:jc w:val="both"/>
      </w:pPr>
    </w:p>
    <w:p w14:paraId="75103BDE" w14:textId="58CC0284" w:rsidR="3F27AB79" w:rsidRDefault="3F27AB79" w:rsidP="21ADE039">
      <w:pPr>
        <w:spacing w:after="0"/>
        <w:jc w:val="center"/>
        <w:rPr>
          <w:rFonts w:ascii="Times New Roman" w:eastAsia="Times New Roman" w:hAnsi="Times New Roman" w:cs="Times New Roman"/>
          <w:color w:val="000000" w:themeColor="text1"/>
          <w:sz w:val="28"/>
          <w:szCs w:val="28"/>
        </w:rPr>
      </w:pPr>
      <w:r w:rsidRPr="21ADE039">
        <w:rPr>
          <w:rFonts w:ascii="Times New Roman" w:eastAsia="Times New Roman" w:hAnsi="Times New Roman" w:cs="Times New Roman"/>
          <w:color w:val="000000" w:themeColor="text1"/>
          <w:sz w:val="28"/>
          <w:szCs w:val="28"/>
        </w:rPr>
        <w:t>РОЗДІЛ 1. Теоретико-методологічні основи ресурсного забезпечення закладів охорони здоров’я.</w:t>
      </w:r>
    </w:p>
    <w:p w14:paraId="5451FE0F" w14:textId="7433F5F1" w:rsidR="21ADE039" w:rsidRDefault="21ADE039" w:rsidP="21ADE039">
      <w:pPr>
        <w:jc w:val="center"/>
      </w:pPr>
    </w:p>
    <w:p w14:paraId="2A5CD88C" w14:textId="701F9484" w:rsidR="21ADE039" w:rsidRDefault="21ADE039" w:rsidP="21ADE039">
      <w:pPr>
        <w:jc w:val="center"/>
      </w:pPr>
    </w:p>
    <w:p w14:paraId="7DF4BC3F" w14:textId="5FB64E28" w:rsidR="3F27AB79" w:rsidRDefault="3F27AB79" w:rsidP="21ADE039">
      <w:pPr>
        <w:spacing w:after="0" w:line="360" w:lineRule="auto"/>
        <w:ind w:firstLine="708"/>
        <w:jc w:val="center"/>
      </w:pPr>
      <w:r w:rsidRPr="21ADE039">
        <w:rPr>
          <w:rFonts w:ascii="Times New Roman" w:eastAsia="Times New Roman" w:hAnsi="Times New Roman" w:cs="Times New Roman"/>
          <w:color w:val="000000" w:themeColor="text1"/>
          <w:sz w:val="28"/>
          <w:szCs w:val="28"/>
        </w:rPr>
        <w:t>1.1. Поняття, сутність і значення ресурсного забезпечення у сфері охорони здоров’я.</w:t>
      </w:r>
    </w:p>
    <w:p w14:paraId="0A737D30" w14:textId="3EE6A834" w:rsidR="3F27AB79" w:rsidRDefault="3F27AB79" w:rsidP="21ADE039">
      <w:pPr>
        <w:spacing w:after="0" w:line="360" w:lineRule="auto"/>
        <w:ind w:firstLine="708"/>
        <w:jc w:val="both"/>
      </w:pPr>
      <w:r w:rsidRPr="21ADE039">
        <w:rPr>
          <w:rFonts w:ascii="Times New Roman" w:eastAsia="Times New Roman" w:hAnsi="Times New Roman" w:cs="Times New Roman"/>
          <w:color w:val="000000" w:themeColor="text1"/>
          <w:sz w:val="28"/>
          <w:szCs w:val="28"/>
        </w:rPr>
        <w:t>Ресурсне забезпечення є одним із головних факторів ефективної діяльності закладів охорони здоров’я. Воно визначає здатність закладу виконувати свої функції та надавати якісні медичні послуги населенню. У широкому розумінні під ресурсним забезпеченням розуміють комплекс матеріальних, фінансових, кадрових та інформаційних ресурсів, які використовуються для досягнення поставлених цілей.</w:t>
      </w:r>
    </w:p>
    <w:p w14:paraId="45655052" w14:textId="79BB4326" w:rsidR="3F27AB79" w:rsidRDefault="3F27AB79" w:rsidP="21ADE039">
      <w:pPr>
        <w:spacing w:after="0" w:line="360" w:lineRule="auto"/>
        <w:ind w:firstLine="708"/>
        <w:jc w:val="both"/>
      </w:pPr>
      <w:r w:rsidRPr="21ADE039">
        <w:rPr>
          <w:rFonts w:ascii="Times New Roman" w:eastAsia="Times New Roman" w:hAnsi="Times New Roman" w:cs="Times New Roman"/>
          <w:color w:val="000000" w:themeColor="text1"/>
          <w:sz w:val="28"/>
          <w:szCs w:val="28"/>
        </w:rPr>
        <w:t>Матеріальні ресурси включають медичне обладнання, медикаменти, витратні матеріали та інші фізичні засоби, необхідні для щоденної діяльності закладу. Їх наявність і якість безпосередньо впливають на ефективність лікувально-діагностичного процесу та безпеку пацієнтів. Фінансові ресурси забезпечують можливість планування розвитку закладу, закупівлю необхідного обладнання, проведення ремонтів та модернізації, а також виплату заробітної плати персоналу.</w:t>
      </w:r>
    </w:p>
    <w:p w14:paraId="75977167" w14:textId="6B477FE0" w:rsidR="3F27AB79" w:rsidRDefault="31C5C09F" w:rsidP="7BD31C32">
      <w:pPr>
        <w:spacing w:after="0" w:line="360" w:lineRule="auto"/>
        <w:ind w:firstLine="708"/>
        <w:jc w:val="both"/>
        <w:rPr>
          <w:rFonts w:ascii="Times New Roman" w:eastAsia="Times New Roman" w:hAnsi="Times New Roman" w:cs="Times New Roman"/>
          <w:color w:val="000000" w:themeColor="text1"/>
          <w:sz w:val="28"/>
          <w:szCs w:val="28"/>
        </w:rPr>
      </w:pPr>
      <w:r w:rsidRPr="7BD31C32">
        <w:rPr>
          <w:rFonts w:ascii="Times New Roman" w:eastAsia="Times New Roman" w:hAnsi="Times New Roman" w:cs="Times New Roman"/>
          <w:color w:val="000000" w:themeColor="text1"/>
          <w:sz w:val="28"/>
          <w:szCs w:val="28"/>
        </w:rPr>
        <w:t>Кадрові ресурси визначаються професійним рівнем і мотивацією медичного та адміністративного персоналу. Від компетентності лікарів, медсестер та технічного персоналу залежить результативність лікувальних процесів та рівень задоволеності пацієнтів. Крім того, кадри є основою впровадження інновацій та модернізації діяльності закладу. Інформаційні ресурси включають системи управління даними пацієнтів, електронні медичні картки, аналітичні програми та інші інструменти, які забезпечують планування, контроль та оптимізацію роботи закладу.</w:t>
      </w:r>
      <w:r w:rsidR="7C102B09" w:rsidRPr="7BD31C32">
        <w:rPr>
          <w:rFonts w:ascii="Times New Roman" w:eastAsia="Times New Roman" w:hAnsi="Times New Roman" w:cs="Times New Roman"/>
          <w:color w:val="000000" w:themeColor="text1"/>
          <w:sz w:val="28"/>
          <w:szCs w:val="28"/>
        </w:rPr>
        <w:t>[1]</w:t>
      </w:r>
    </w:p>
    <w:p w14:paraId="340C67D1" w14:textId="2ADF56FD" w:rsidR="3F27AB79" w:rsidRDefault="3F27AB79" w:rsidP="21ADE039">
      <w:pPr>
        <w:spacing w:after="0" w:line="360" w:lineRule="auto"/>
        <w:ind w:firstLine="708"/>
        <w:jc w:val="both"/>
      </w:pPr>
      <w:r w:rsidRPr="21ADE039">
        <w:rPr>
          <w:rFonts w:ascii="Times New Roman" w:eastAsia="Times New Roman" w:hAnsi="Times New Roman" w:cs="Times New Roman"/>
          <w:color w:val="000000" w:themeColor="text1"/>
          <w:sz w:val="28"/>
          <w:szCs w:val="28"/>
        </w:rPr>
        <w:t>Сутність ресурсного забезпечення полягає у створенні системи, яка дозволяє ефективно поєднувати всі види ресурсів для досягнення високої ефективності діяльності закладу. Це передбачає не лише наявність ресурсів, а й їх планування, контроль за використанням та оцінку результативності. Раціональне управління ресурсами сприяє зниженню витрат та підвищенню економічної стійкості закладу охорони здоров’я.</w:t>
      </w:r>
    </w:p>
    <w:p w14:paraId="19DDA97E" w14:textId="1FA23929" w:rsidR="3F27AB79" w:rsidRDefault="3F27AB79" w:rsidP="21ADE039">
      <w:pPr>
        <w:spacing w:after="0" w:line="360" w:lineRule="auto"/>
        <w:ind w:firstLine="708"/>
        <w:jc w:val="both"/>
      </w:pPr>
      <w:r w:rsidRPr="21ADE039">
        <w:rPr>
          <w:rFonts w:ascii="Times New Roman" w:eastAsia="Times New Roman" w:hAnsi="Times New Roman" w:cs="Times New Roman"/>
          <w:color w:val="000000" w:themeColor="text1"/>
          <w:sz w:val="28"/>
          <w:szCs w:val="28"/>
        </w:rPr>
        <w:t>Значення ресурсного забезпечення в охороні здоров’я важко переоцінити. Воно забезпечує безперервність надання медичної допомоги та доступність послуг для населення. Високий рівень ресурсного забезпечення дозволяє підвищувати якість діагностики та лікування, впроваджувати сучасні технології та стандарти медичної допомоги. Крім того, ефективне використання ресурсів впливає на задоволеність пацієнтів та формує позитивний імідж закладу.</w:t>
      </w:r>
    </w:p>
    <w:p w14:paraId="50BCA17F" w14:textId="31BD3668" w:rsidR="3F27AB79" w:rsidRDefault="3F27AB79" w:rsidP="21ADE039">
      <w:pPr>
        <w:spacing w:after="0" w:line="360" w:lineRule="auto"/>
        <w:ind w:firstLine="708"/>
        <w:jc w:val="both"/>
      </w:pPr>
      <w:r w:rsidRPr="21ADE039">
        <w:rPr>
          <w:rFonts w:ascii="Times New Roman" w:eastAsia="Times New Roman" w:hAnsi="Times New Roman" w:cs="Times New Roman"/>
          <w:color w:val="000000" w:themeColor="text1"/>
          <w:sz w:val="28"/>
          <w:szCs w:val="28"/>
        </w:rPr>
        <w:t>Важливим аспектом є стратегічне значення ресурсного забезпечення. Воно дозволяє керівництву закладу визначати пріоритети у використанні ресурсів, планувати розвиток інфраструктури, впроваджувати інноваційні методи лікування та забезпечувати адаптацію закладу до змін у системі охорони здоров’я. Таким чином, ресурсне забезпечення є не лише оперативним інструментом, але й важливим елементом стратегічного управління закладом.</w:t>
      </w:r>
    </w:p>
    <w:p w14:paraId="1662C497" w14:textId="35492734" w:rsidR="2BF857AC" w:rsidRDefault="2BF857AC" w:rsidP="21ADE039">
      <w:pPr>
        <w:spacing w:after="0" w:line="360" w:lineRule="auto"/>
        <w:ind w:firstLine="708"/>
        <w:jc w:val="both"/>
      </w:pPr>
      <w:r w:rsidRPr="21ADE039">
        <w:rPr>
          <w:rFonts w:ascii="Times New Roman" w:eastAsia="Times New Roman" w:hAnsi="Times New Roman" w:cs="Times New Roman"/>
          <w:sz w:val="28"/>
          <w:szCs w:val="28"/>
        </w:rPr>
        <w:t>Крім основних видів ресурсів, особливу увагу слід приділяти організаційним та технологічним аспектам ресурсного забезпечення. Організаційні ресурси включають структуру управління закладом, розподіл обов’язків між підрозділами, а також встановлені процедури і стандарти роботи. Ефективна організаційна структура дозволяє раціонально використовувати наявні ресурси, зменшувати дублювання функцій та підвищувати швидкість реагування на зміни у медичній практиці та потребах пацієнтів.</w:t>
      </w:r>
    </w:p>
    <w:p w14:paraId="59DB787B" w14:textId="60C077B5" w:rsidR="2BF857AC" w:rsidRDefault="2BF857AC" w:rsidP="21ADE039">
      <w:pPr>
        <w:spacing w:after="0" w:line="360" w:lineRule="auto"/>
        <w:ind w:firstLine="708"/>
        <w:jc w:val="both"/>
      </w:pPr>
      <w:r w:rsidRPr="21ADE039">
        <w:rPr>
          <w:rFonts w:ascii="Times New Roman" w:eastAsia="Times New Roman" w:hAnsi="Times New Roman" w:cs="Times New Roman"/>
          <w:sz w:val="28"/>
          <w:szCs w:val="28"/>
        </w:rPr>
        <w:t xml:space="preserve">Технологічні ресурси охоплюють сучасні інформаційні системи, </w:t>
      </w:r>
      <w:proofErr w:type="spellStart"/>
      <w:r w:rsidRPr="21ADE039">
        <w:rPr>
          <w:rFonts w:ascii="Times New Roman" w:eastAsia="Times New Roman" w:hAnsi="Times New Roman" w:cs="Times New Roman"/>
          <w:sz w:val="28"/>
          <w:szCs w:val="28"/>
        </w:rPr>
        <w:t>телемедичні</w:t>
      </w:r>
      <w:proofErr w:type="spellEnd"/>
      <w:r w:rsidRPr="21ADE039">
        <w:rPr>
          <w:rFonts w:ascii="Times New Roman" w:eastAsia="Times New Roman" w:hAnsi="Times New Roman" w:cs="Times New Roman"/>
          <w:sz w:val="28"/>
          <w:szCs w:val="28"/>
        </w:rPr>
        <w:t xml:space="preserve"> платформи, автоматизовані системи контролю за витратами матеріальних і фінансових ресурсів. Використання таких технологій дозволяє підвищити точність обліку, оптимізувати логістику медичних матеріалів, контролювати ефективність фінансових витрат та покращувати процес прийняття управлінських рішень.</w:t>
      </w:r>
    </w:p>
    <w:p w14:paraId="5B09AB84" w14:textId="41714E07" w:rsidR="2BF857AC" w:rsidRDefault="2BF857AC" w:rsidP="21ADE039">
      <w:pPr>
        <w:spacing w:after="0" w:line="360" w:lineRule="auto"/>
        <w:ind w:firstLine="708"/>
        <w:jc w:val="both"/>
      </w:pPr>
      <w:r w:rsidRPr="21ADE039">
        <w:rPr>
          <w:rFonts w:ascii="Times New Roman" w:eastAsia="Times New Roman" w:hAnsi="Times New Roman" w:cs="Times New Roman"/>
          <w:sz w:val="28"/>
          <w:szCs w:val="28"/>
        </w:rPr>
        <w:t>Не менш важливим є аспект планування ресурсів. Раціональне планування передбачає прогнозування потреб закладу у всіх видах ресурсів, визначення пріоритетів їх використання та врахування можливих ризиків, таких як дефіцит фінансування, нестача персоналу чи зношеність обладнання. Планування ресурсів є основою для забезпечення безперервності медичної допомоги та дозволяє уникати ситуацій, коли наявні ресурси використовуються неефективно або недостатньо для виконання поставлених завдань.</w:t>
      </w:r>
    </w:p>
    <w:p w14:paraId="31DE4011" w14:textId="0A85935C" w:rsidR="2BF857AC" w:rsidRDefault="2BF857AC" w:rsidP="21ADE039">
      <w:pPr>
        <w:spacing w:after="0" w:line="360" w:lineRule="auto"/>
        <w:ind w:firstLine="708"/>
        <w:jc w:val="both"/>
      </w:pPr>
      <w:r w:rsidRPr="21ADE039">
        <w:rPr>
          <w:rFonts w:ascii="Times New Roman" w:eastAsia="Times New Roman" w:hAnsi="Times New Roman" w:cs="Times New Roman"/>
          <w:sz w:val="28"/>
          <w:szCs w:val="28"/>
        </w:rPr>
        <w:t>Також слід підкреслити соціальний аспект ресурсного забезпечення. Від якості управління ресурсами залежить не лише функціонування закладу, але й рівень довіри населення до системи охорони здоров’я. Оптимальне забезпечення ресурсами сприяє створенню безпечного та комфортного середовища для пацієнтів, а також підвищує мотивацію та професійну залученість персоналу.</w:t>
      </w:r>
    </w:p>
    <w:p w14:paraId="7B431DB3" w14:textId="52B6AE49" w:rsidR="2BF857AC" w:rsidRDefault="412340B3" w:rsidP="21ADE039">
      <w:pPr>
        <w:spacing w:after="0" w:line="360" w:lineRule="auto"/>
        <w:ind w:firstLine="708"/>
        <w:jc w:val="both"/>
      </w:pPr>
      <w:r w:rsidRPr="7BD31C32">
        <w:rPr>
          <w:rFonts w:ascii="Times New Roman" w:eastAsia="Times New Roman" w:hAnsi="Times New Roman" w:cs="Times New Roman"/>
          <w:sz w:val="28"/>
          <w:szCs w:val="28"/>
        </w:rPr>
        <w:t>У сучасних умовах реформування системи охорони здоров’я в Україні ресурсне забезпечення набуває стратегічного значення. Ефективне використання матеріальних, фінансових, кадрових та інформаційних ресурсів дозволяє закладам адаптуватися до змін у нормативно-правовій базі, інтегрувати новітні медичні технології та підвищувати конкурентоспроможність на ринку медичних послуг.</w:t>
      </w:r>
      <w:r w:rsidR="101FEB04" w:rsidRPr="7BD31C32">
        <w:rPr>
          <w:rFonts w:ascii="Times New Roman" w:eastAsia="Times New Roman" w:hAnsi="Times New Roman" w:cs="Times New Roman"/>
          <w:sz w:val="28"/>
          <w:szCs w:val="28"/>
        </w:rPr>
        <w:t>[2]</w:t>
      </w:r>
    </w:p>
    <w:p w14:paraId="204534D8" w14:textId="7CB5DF5B" w:rsidR="2BF857AC" w:rsidRDefault="2BF857AC" w:rsidP="21ADE039">
      <w:pPr>
        <w:spacing w:after="0" w:line="360" w:lineRule="auto"/>
        <w:ind w:firstLine="708"/>
        <w:jc w:val="both"/>
      </w:pPr>
      <w:r w:rsidRPr="21ADE039">
        <w:rPr>
          <w:rFonts w:ascii="Times New Roman" w:eastAsia="Times New Roman" w:hAnsi="Times New Roman" w:cs="Times New Roman"/>
          <w:sz w:val="28"/>
          <w:szCs w:val="28"/>
        </w:rPr>
        <w:t>Таким чином, ресурсне забезпечення виступає не лише технічним чи фінансовим аспектом функціонування закладу, а й комплексною системою, що охоплює організаційні, технологічні, соціальні та стратегічні компоненти. Його ефективність визначає здатність закладу досягати поставлених цілей, забезпечувати високий рівень медичних послуг та сприяти розвитку всієї системи охорони здоров’я.</w:t>
      </w:r>
    </w:p>
    <w:p w14:paraId="3F211CC6" w14:textId="6AD4503B" w:rsidR="21ADE039" w:rsidRDefault="21ADE039" w:rsidP="21ADE039">
      <w:pPr>
        <w:spacing w:after="0" w:line="360" w:lineRule="auto"/>
        <w:ind w:firstLine="708"/>
        <w:jc w:val="both"/>
        <w:rPr>
          <w:rFonts w:ascii="Times New Roman" w:eastAsia="Times New Roman" w:hAnsi="Times New Roman" w:cs="Times New Roman"/>
          <w:color w:val="000000" w:themeColor="text1"/>
          <w:sz w:val="28"/>
          <w:szCs w:val="28"/>
        </w:rPr>
      </w:pPr>
    </w:p>
    <w:p w14:paraId="43466A35" w14:textId="68A22634" w:rsidR="21ADE039" w:rsidRDefault="21ADE039" w:rsidP="21ADE039">
      <w:pPr>
        <w:jc w:val="both"/>
      </w:pPr>
    </w:p>
    <w:p w14:paraId="623CB834" w14:textId="44A47CC7" w:rsidR="21ADE039" w:rsidRDefault="21ADE039" w:rsidP="21ADE039">
      <w:pPr>
        <w:spacing w:after="0" w:line="360" w:lineRule="auto"/>
        <w:jc w:val="both"/>
        <w:rPr>
          <w:rFonts w:ascii="Times New Roman" w:eastAsia="Times New Roman" w:hAnsi="Times New Roman" w:cs="Times New Roman"/>
          <w:b/>
          <w:bCs/>
          <w:sz w:val="28"/>
          <w:szCs w:val="28"/>
        </w:rPr>
      </w:pPr>
    </w:p>
    <w:p w14:paraId="320E2B1E" w14:textId="0C927AAF" w:rsidR="11F0296B" w:rsidRDefault="11F0296B" w:rsidP="21ADE039">
      <w:pPr>
        <w:spacing w:after="0" w:line="360" w:lineRule="auto"/>
        <w:jc w:val="center"/>
        <w:rPr>
          <w:rFonts w:ascii="Times New Roman" w:eastAsia="Times New Roman" w:hAnsi="Times New Roman" w:cs="Times New Roman"/>
          <w:sz w:val="28"/>
          <w:szCs w:val="28"/>
        </w:rPr>
      </w:pPr>
      <w:r w:rsidRPr="21ADE039">
        <w:rPr>
          <w:rFonts w:ascii="Times New Roman" w:eastAsia="Times New Roman" w:hAnsi="Times New Roman" w:cs="Times New Roman"/>
          <w:sz w:val="28"/>
          <w:szCs w:val="28"/>
        </w:rPr>
        <w:t>1.2. Класифікація ресурсів закладів охорони здоров’я (матеріальні, фінансові, кадрові, інформаційні).</w:t>
      </w:r>
    </w:p>
    <w:p w14:paraId="1B3989C9" w14:textId="4CCCD27A" w:rsidR="24D5D030" w:rsidRDefault="24D5D030" w:rsidP="21ADE039">
      <w:pPr>
        <w:spacing w:after="0" w:line="360" w:lineRule="auto"/>
        <w:ind w:firstLine="708"/>
        <w:jc w:val="both"/>
      </w:pPr>
      <w:r w:rsidRPr="21ADE039">
        <w:rPr>
          <w:rFonts w:ascii="Times New Roman" w:eastAsia="Times New Roman" w:hAnsi="Times New Roman" w:cs="Times New Roman"/>
          <w:sz w:val="28"/>
          <w:szCs w:val="28"/>
        </w:rPr>
        <w:t>Ресурси закладів охорони здоров’я є різноманітними та можуть бути класифіковані за різними ознаками, що дозволяє більш точно оцінювати їх вплив на функціонування медичної установи та ефективність надання медичних послуг. Основними видами ресурсів, які забезпечують діяльність закладу, є матеріальні, фінансові, кадрові та інформаційні ресурси.</w:t>
      </w:r>
    </w:p>
    <w:p w14:paraId="0A6D91D4" w14:textId="3DEFAB47" w:rsidR="24D5D030" w:rsidRDefault="24D5D030" w:rsidP="21ADE039">
      <w:pPr>
        <w:spacing w:after="0" w:line="360" w:lineRule="auto"/>
        <w:ind w:firstLine="708"/>
        <w:jc w:val="both"/>
      </w:pPr>
      <w:r w:rsidRPr="21ADE039">
        <w:rPr>
          <w:rFonts w:ascii="Times New Roman" w:eastAsia="Times New Roman" w:hAnsi="Times New Roman" w:cs="Times New Roman"/>
          <w:sz w:val="28"/>
          <w:szCs w:val="28"/>
        </w:rPr>
        <w:t>Матеріальні ресурси охоплюють усе обладнання, інструменти, медикаменти, витратні матеріали, меблі та інші фізичні засоби, необхідні для надання медичної допомоги. Вони забезпечують безперервність лікувально-діагностичного процесу та безпеку пацієнтів. Важливим аспектом є не лише наявність матеріальних ресурсів, а й їх якість, сучасність та відповідність медичним стандартам. Раціональне управління матеріальними ресурсами дозволяє закладу зменшувати витрати та забезпечувати ефективне використання наявних засобів.</w:t>
      </w:r>
    </w:p>
    <w:p w14:paraId="79649814" w14:textId="5979105D" w:rsidR="24D5D030" w:rsidRDefault="24D5D030" w:rsidP="21ADE039">
      <w:pPr>
        <w:spacing w:after="0" w:line="360" w:lineRule="auto"/>
        <w:ind w:firstLine="708"/>
        <w:jc w:val="both"/>
      </w:pPr>
      <w:r w:rsidRPr="21ADE039">
        <w:rPr>
          <w:rFonts w:ascii="Times New Roman" w:eastAsia="Times New Roman" w:hAnsi="Times New Roman" w:cs="Times New Roman"/>
          <w:sz w:val="28"/>
          <w:szCs w:val="28"/>
        </w:rPr>
        <w:t>Фінансові ресурси є основою функціонування закладу охорони здоров’я. Вони включають бюджетні надходження, позабюджетні кошти, гранти, страхові внески та інші джерела фінансування. Належне фінансове забезпечення дозволяє закладу закуповувати необхідне обладнання та медикаменти, модернізувати інфраструктуру, оплачувати працю персоналу та впроваджувати нові технології. В умовах обмежених бюджетних ресурсів ефективне фінансове планування та контроль за використанням коштів є надзвичайно важливими для підтримання стабільності та розвитку закладу.</w:t>
      </w:r>
    </w:p>
    <w:p w14:paraId="0C1A0553" w14:textId="7556CE6D" w:rsidR="24D5D030" w:rsidRDefault="24D5D030" w:rsidP="21ADE039">
      <w:pPr>
        <w:spacing w:after="0" w:line="360" w:lineRule="auto"/>
        <w:ind w:firstLine="708"/>
        <w:jc w:val="both"/>
      </w:pPr>
      <w:r w:rsidRPr="21ADE039">
        <w:rPr>
          <w:rFonts w:ascii="Times New Roman" w:eastAsia="Times New Roman" w:hAnsi="Times New Roman" w:cs="Times New Roman"/>
          <w:sz w:val="28"/>
          <w:szCs w:val="28"/>
        </w:rPr>
        <w:t>Кадрові ресурси визначаються професійною компетенцією, кваліфікацією та мотивацією медичного та адміністративного персоналу. Висококваліфіковані лікарі, медсестри, лаборанти та технічний персонал забезпечують ефективність лікувально-діагностичного процесу, а також впровадження новітніх методів лікування та інновацій у медичній практиці. Управління кадровими ресурсами включає підбір, навчання, мотивацію та оцінку персоналу, що сприяє підвищенню якості медичних послуг і задоволеності пацієнтів.</w:t>
      </w:r>
    </w:p>
    <w:p w14:paraId="7FD847FC" w14:textId="55970952" w:rsidR="24D5D030" w:rsidRDefault="24D5D030" w:rsidP="21ADE039">
      <w:pPr>
        <w:spacing w:after="0" w:line="360" w:lineRule="auto"/>
        <w:ind w:firstLine="708"/>
        <w:jc w:val="both"/>
      </w:pPr>
      <w:r w:rsidRPr="21ADE039">
        <w:rPr>
          <w:rFonts w:ascii="Times New Roman" w:eastAsia="Times New Roman" w:hAnsi="Times New Roman" w:cs="Times New Roman"/>
          <w:sz w:val="28"/>
          <w:szCs w:val="28"/>
        </w:rPr>
        <w:t>Інформаційні ресурси включають всі дані, системи та технології, які забезпечують збір, зберігання, обробку та аналіз інформації, необхідної для управління закладом охорони здоров’я. До них відносяться електронні медичні картки пацієнтів, бази даних, аналітичні системи, програмне забезпечення для обліку ресурсів і планування діяльності. Ефективне використання інформаційних ресурсів дозволяє підвищити точність управлінських рішень, оптимізувати логістику та контроль за витратами, а також сприяє впровадженню інновацій та стандартизації медичних процесів.</w:t>
      </w:r>
    </w:p>
    <w:p w14:paraId="3FB2935D" w14:textId="20D37C7F" w:rsidR="24D5D030" w:rsidRDefault="24D5D030" w:rsidP="21ADE039">
      <w:pPr>
        <w:spacing w:after="0" w:line="360" w:lineRule="auto"/>
        <w:ind w:firstLine="708"/>
        <w:jc w:val="both"/>
      </w:pPr>
      <w:r w:rsidRPr="21ADE039">
        <w:rPr>
          <w:rFonts w:ascii="Times New Roman" w:eastAsia="Times New Roman" w:hAnsi="Times New Roman" w:cs="Times New Roman"/>
          <w:sz w:val="28"/>
          <w:szCs w:val="28"/>
        </w:rPr>
        <w:t>Слід зазначити, що ці види ресурсів взаємопов’язані та взаємодіють між собою. Ефективність діяльності закладу охорони здоров’я залежить від того, наскільки збалансовано поєднані матеріальні, фінансові, кадрові та інформаційні ресурси, і від того, наскільки вони відповідають стратегічним цілям установи. Оптимальна класифікація ресурсів дозволяє керівництву закладу визначати пріоритети у використанні ресурсів, планувати розвиток та підвищувати якість медичних послуг для населення.</w:t>
      </w:r>
    </w:p>
    <w:p w14:paraId="3B99D966" w14:textId="402D6316" w:rsidR="24D5D030" w:rsidRDefault="26763B92" w:rsidP="21ADE039">
      <w:pPr>
        <w:spacing w:after="0" w:line="360" w:lineRule="auto"/>
        <w:ind w:firstLine="708"/>
        <w:jc w:val="both"/>
      </w:pPr>
      <w:r w:rsidRPr="7BD31C32">
        <w:rPr>
          <w:rFonts w:ascii="Times New Roman" w:eastAsia="Times New Roman" w:hAnsi="Times New Roman" w:cs="Times New Roman"/>
          <w:sz w:val="28"/>
          <w:szCs w:val="28"/>
        </w:rPr>
        <w:t>Крім основної класифікації, важливо відзначити, що ресурси закладів охорони здоров’я поділяються не лише за видами, а й за джерелами надходження та умовами використання. Матеріальні ресурси можуть надходити як через державне фінансування, так і за рахунок донорських програм, грантів або партнерських угод. Від цього залежить рівень їх доступності та можливість модернізації закладу. Також особливе значення мають стратегічні матеріальні ресурси, до яких належить високотехнологічне обладнання, що вимагає регулярного технічного обслуговування та кваліфікованого персоналу для ефективного використання.</w:t>
      </w:r>
      <w:r w:rsidR="088F4A17" w:rsidRPr="7BD31C32">
        <w:rPr>
          <w:rFonts w:ascii="Times New Roman" w:eastAsia="Times New Roman" w:hAnsi="Times New Roman" w:cs="Times New Roman"/>
          <w:sz w:val="28"/>
          <w:szCs w:val="28"/>
        </w:rPr>
        <w:t>[3]</w:t>
      </w:r>
    </w:p>
    <w:p w14:paraId="1DAECC0E" w14:textId="40F8292E" w:rsidR="24D5D030" w:rsidRDefault="24D5D030" w:rsidP="21ADE039">
      <w:pPr>
        <w:spacing w:after="0" w:line="360" w:lineRule="auto"/>
        <w:ind w:firstLine="708"/>
        <w:jc w:val="both"/>
      </w:pPr>
      <w:r w:rsidRPr="21ADE039">
        <w:rPr>
          <w:rFonts w:ascii="Times New Roman" w:eastAsia="Times New Roman" w:hAnsi="Times New Roman" w:cs="Times New Roman"/>
          <w:sz w:val="28"/>
          <w:szCs w:val="28"/>
        </w:rPr>
        <w:t>Фінансові ресурси в сучасних умовах потребують не лише планування та контролю, а й ефективної стратегії їх залучення та розподілу. Заклади охорони здоров’я активно впроваджують механізми фінансового менеджменту, які дозволяють оптимізувати витрати, прогнозувати потреби у фінансах та забезпечувати економічну стійкість установи. Розподіл фінансових ресурсів має бути прозорим і враховувати пріоритети розвитку медичних послуг, інноваційні проєкти та потреби населення.</w:t>
      </w:r>
    </w:p>
    <w:p w14:paraId="1CB35A13" w14:textId="2C0B49D2" w:rsidR="24D5D030" w:rsidRDefault="24D5D030" w:rsidP="21ADE039">
      <w:pPr>
        <w:spacing w:after="0" w:line="360" w:lineRule="auto"/>
        <w:ind w:firstLine="708"/>
        <w:jc w:val="both"/>
      </w:pPr>
      <w:r w:rsidRPr="21ADE039">
        <w:rPr>
          <w:rFonts w:ascii="Times New Roman" w:eastAsia="Times New Roman" w:hAnsi="Times New Roman" w:cs="Times New Roman"/>
          <w:sz w:val="28"/>
          <w:szCs w:val="28"/>
        </w:rPr>
        <w:t>Кадрові ресурси потребують системного управління та постійного підвищення кваліфікації персоналу. Важливим аспектом є не лише залучення висококваліфікованих фахівців, а й створення умов для їх професійного розвитку, мотивації та стабільного трудового середовища. Інтеграція навчальних програм, участь у наукових дослідженнях та впровадження сучасних практик управління персоналом дозволяють підвищити ефективність роботи закладу та якість медичних послуг.</w:t>
      </w:r>
    </w:p>
    <w:p w14:paraId="05B20D49" w14:textId="5490FEDA" w:rsidR="24D5D030" w:rsidRDefault="24D5D030" w:rsidP="21ADE039">
      <w:pPr>
        <w:spacing w:after="0" w:line="360" w:lineRule="auto"/>
        <w:ind w:firstLine="708"/>
        <w:jc w:val="both"/>
      </w:pPr>
      <w:r w:rsidRPr="21ADE039">
        <w:rPr>
          <w:rFonts w:ascii="Times New Roman" w:eastAsia="Times New Roman" w:hAnsi="Times New Roman" w:cs="Times New Roman"/>
          <w:sz w:val="28"/>
          <w:szCs w:val="28"/>
        </w:rPr>
        <w:t xml:space="preserve">Інформаційні ресурси стають особливо актуальними в умовах </w:t>
      </w:r>
      <w:proofErr w:type="spellStart"/>
      <w:r w:rsidRPr="21ADE039">
        <w:rPr>
          <w:rFonts w:ascii="Times New Roman" w:eastAsia="Times New Roman" w:hAnsi="Times New Roman" w:cs="Times New Roman"/>
          <w:sz w:val="28"/>
          <w:szCs w:val="28"/>
        </w:rPr>
        <w:t>цифровізації</w:t>
      </w:r>
      <w:proofErr w:type="spellEnd"/>
      <w:r w:rsidRPr="21ADE039">
        <w:rPr>
          <w:rFonts w:ascii="Times New Roman" w:eastAsia="Times New Roman" w:hAnsi="Times New Roman" w:cs="Times New Roman"/>
          <w:sz w:val="28"/>
          <w:szCs w:val="28"/>
        </w:rPr>
        <w:t xml:space="preserve"> охорони здоров’я. Системи електронного обліку пацієнтів, управлінські інформаційні платформи та аналітичні інструменти дозволяють підвищити ефективність планування, контролю та моніторингу діяльності закладу. Крім того, інтеграція інформаційних ресурсів із сучасними технологіями </w:t>
      </w:r>
      <w:proofErr w:type="spellStart"/>
      <w:r w:rsidRPr="21ADE039">
        <w:rPr>
          <w:rFonts w:ascii="Times New Roman" w:eastAsia="Times New Roman" w:hAnsi="Times New Roman" w:cs="Times New Roman"/>
          <w:sz w:val="28"/>
          <w:szCs w:val="28"/>
        </w:rPr>
        <w:t>телемедицини</w:t>
      </w:r>
      <w:proofErr w:type="spellEnd"/>
      <w:r w:rsidRPr="21ADE039">
        <w:rPr>
          <w:rFonts w:ascii="Times New Roman" w:eastAsia="Times New Roman" w:hAnsi="Times New Roman" w:cs="Times New Roman"/>
          <w:sz w:val="28"/>
          <w:szCs w:val="28"/>
        </w:rPr>
        <w:t xml:space="preserve"> відкриває нові можливості для надання медичної допомоги в віддалених регіонах та підвищення доступності послуг.</w:t>
      </w:r>
    </w:p>
    <w:p w14:paraId="43E32D59" w14:textId="128D411C" w:rsidR="21ADE039" w:rsidRPr="0028083C" w:rsidRDefault="24D5D030" w:rsidP="0028083C">
      <w:pPr>
        <w:spacing w:after="0" w:line="360" w:lineRule="auto"/>
        <w:ind w:firstLine="708"/>
        <w:jc w:val="both"/>
        <w:rPr>
          <w:lang w:val="ru-RU"/>
        </w:rPr>
      </w:pPr>
      <w:r w:rsidRPr="21ADE039">
        <w:rPr>
          <w:rFonts w:ascii="Times New Roman" w:eastAsia="Times New Roman" w:hAnsi="Times New Roman" w:cs="Times New Roman"/>
          <w:sz w:val="28"/>
          <w:szCs w:val="28"/>
        </w:rPr>
        <w:t>Взаємозв’язок між різними видами ресурсів є ключовим для досягнення ефективного функціонування закладу. Раціональне поєднання матеріальних, фінансових, кадрових та інформаційних ресурсів дозволяє підвищити ефективність діяльності, забезпечити стабільність роботи та адаптувати заклад до змін у системі охорони здоров’я. Такий комплексний підхід до класифікації ресурсів створює основу для розробки стратегічних і практичних рішень щодо оптимізації їх використання.</w:t>
      </w:r>
    </w:p>
    <w:p w14:paraId="3FD69FE9" w14:textId="5F3F7BBD" w:rsidR="21ADE039" w:rsidRDefault="21ADE039" w:rsidP="21ADE039">
      <w:pPr>
        <w:spacing w:after="0" w:line="360" w:lineRule="auto"/>
        <w:ind w:firstLine="708"/>
        <w:jc w:val="both"/>
        <w:rPr>
          <w:rFonts w:ascii="Times New Roman" w:eastAsia="Times New Roman" w:hAnsi="Times New Roman" w:cs="Times New Roman"/>
          <w:sz w:val="28"/>
          <w:szCs w:val="28"/>
        </w:rPr>
      </w:pPr>
    </w:p>
    <w:p w14:paraId="6E024198" w14:textId="4EDC40E7" w:rsidR="21ADE039" w:rsidRDefault="21ADE039" w:rsidP="21ADE039">
      <w:pPr>
        <w:spacing w:after="0" w:line="360" w:lineRule="auto"/>
        <w:ind w:firstLine="708"/>
        <w:jc w:val="both"/>
        <w:rPr>
          <w:rFonts w:ascii="Times New Roman" w:eastAsia="Times New Roman" w:hAnsi="Times New Roman" w:cs="Times New Roman"/>
          <w:sz w:val="28"/>
          <w:szCs w:val="28"/>
        </w:rPr>
      </w:pPr>
    </w:p>
    <w:p w14:paraId="3E074236" w14:textId="4317F1A5" w:rsidR="3AF10949" w:rsidRDefault="3AF10949" w:rsidP="21ADE039">
      <w:pPr>
        <w:spacing w:after="0" w:line="360" w:lineRule="auto"/>
        <w:jc w:val="center"/>
        <w:rPr>
          <w:rFonts w:ascii="Times New Roman" w:eastAsia="Times New Roman" w:hAnsi="Times New Roman" w:cs="Times New Roman"/>
          <w:sz w:val="28"/>
          <w:szCs w:val="28"/>
        </w:rPr>
      </w:pPr>
      <w:r w:rsidRPr="21ADE039">
        <w:rPr>
          <w:rFonts w:ascii="Times New Roman" w:eastAsia="Times New Roman" w:hAnsi="Times New Roman" w:cs="Times New Roman"/>
          <w:sz w:val="28"/>
          <w:szCs w:val="28"/>
        </w:rPr>
        <w:t>1.3. Нормативно-правове регулювання та міжнародні стандарти ресурсного забезпечення в медичних установах.</w:t>
      </w:r>
    </w:p>
    <w:p w14:paraId="0240FEAE" w14:textId="7BBDB39A" w:rsidR="3AF10949" w:rsidRDefault="3AF10949" w:rsidP="21ADE039">
      <w:pPr>
        <w:spacing w:after="0" w:line="360" w:lineRule="auto"/>
        <w:ind w:firstLine="708"/>
        <w:jc w:val="both"/>
      </w:pPr>
      <w:r w:rsidRPr="21ADE039">
        <w:rPr>
          <w:rFonts w:ascii="Times New Roman" w:eastAsia="Times New Roman" w:hAnsi="Times New Roman" w:cs="Times New Roman"/>
          <w:sz w:val="28"/>
          <w:szCs w:val="28"/>
        </w:rPr>
        <w:t>Нормативно-правове регулювання є одним із ключових чинників ефективного ресурсного забезпечення закладів охорони здоров’я. У сучасних умовах діяльність медичних установ регламентується комплексом законів, підзаконних актів, наказів та інструкцій, які визначають порядок планування, використання та контролю за різними видами ресурсів. До основних документів на національному рівні відносяться закони України «Про охорону здоров’я», «Про державні фінанси», нормативні акти Міністерства охорони здоров’я щодо ліцензування медичної діяльності, стандартів надання медичної допомоги та правил обліку ресурсів.</w:t>
      </w:r>
    </w:p>
    <w:p w14:paraId="5CDA5D20" w14:textId="7D67673D" w:rsidR="3AF10949" w:rsidRDefault="611F3A66" w:rsidP="21ADE039">
      <w:pPr>
        <w:spacing w:after="0" w:line="360" w:lineRule="auto"/>
        <w:ind w:firstLine="708"/>
        <w:jc w:val="both"/>
      </w:pPr>
      <w:r w:rsidRPr="7BD31C32">
        <w:rPr>
          <w:rFonts w:ascii="Times New Roman" w:eastAsia="Times New Roman" w:hAnsi="Times New Roman" w:cs="Times New Roman"/>
          <w:sz w:val="28"/>
          <w:szCs w:val="28"/>
        </w:rPr>
        <w:t>Ці нормативні документи встановлюють загальні вимоги до матеріальних, фінансових, кадрових та інформаційних ресурсів закладів охорони здоров’я. Вони регламентують порядок закупівель медичного обладнання та ліків, фінансове планування та звітність, стандарти підготовки та атестації медичного персоналу, а також вимоги до обліку та захисту інформації пацієнтів. Дотримання цих вимог є обов’язковою умовою забезпечення законності та прозорості діяльності закладу.</w:t>
      </w:r>
      <w:r w:rsidR="59008543" w:rsidRPr="7BD31C32">
        <w:rPr>
          <w:rFonts w:ascii="Times New Roman" w:eastAsia="Times New Roman" w:hAnsi="Times New Roman" w:cs="Times New Roman"/>
          <w:sz w:val="28"/>
          <w:szCs w:val="28"/>
        </w:rPr>
        <w:t>[4]</w:t>
      </w:r>
    </w:p>
    <w:p w14:paraId="025AF20D" w14:textId="65C9C267" w:rsidR="3AF10949" w:rsidRDefault="3AF10949" w:rsidP="21ADE039">
      <w:pPr>
        <w:spacing w:after="0" w:line="360" w:lineRule="auto"/>
        <w:ind w:firstLine="708"/>
        <w:jc w:val="both"/>
      </w:pPr>
      <w:r w:rsidRPr="21ADE039">
        <w:rPr>
          <w:rFonts w:ascii="Times New Roman" w:eastAsia="Times New Roman" w:hAnsi="Times New Roman" w:cs="Times New Roman"/>
          <w:sz w:val="28"/>
          <w:szCs w:val="28"/>
        </w:rPr>
        <w:t>Важливою складовою є також впровадження міжнародних стандартів у сфері ресурсного забезпечення медичних установ. Серед найбільш поширених стандартів варто виділити ISO 9001 для систем управління якістю, стандарти Всесвітньої організації охорони здоров’я щодо безпеки пацієнтів та управління ресурсами, а також рекомендації щодо стандартизації медичного обладнання, управління фармацевтичними ресурсами та електронних медичних даних. Використання міжнародних стандартів дозволяє підвищити ефективність використання ресурсів, забезпечити високий рівень медичних послуг та інтегрувати заклад у глобальні системи охорони здоров’я.</w:t>
      </w:r>
    </w:p>
    <w:p w14:paraId="635E5B3B" w14:textId="0DEA3822" w:rsidR="3AF10949" w:rsidRDefault="3AF10949" w:rsidP="21ADE039">
      <w:pPr>
        <w:spacing w:after="0" w:line="360" w:lineRule="auto"/>
        <w:ind w:firstLine="708"/>
        <w:jc w:val="both"/>
      </w:pPr>
      <w:r w:rsidRPr="21ADE039">
        <w:rPr>
          <w:rFonts w:ascii="Times New Roman" w:eastAsia="Times New Roman" w:hAnsi="Times New Roman" w:cs="Times New Roman"/>
          <w:sz w:val="28"/>
          <w:szCs w:val="28"/>
        </w:rPr>
        <w:t>Нормативно-правові та міжнародні вимоги стимулюють заклади до системного підходу в управлінні ресурсами. Вони визначають рамки для стратегічного планування, контролю якості та безпеки надання медичної допомоги, а також сприяють запровадженню сучасних інформаційних технологій. Впровадження цих стандартів вимагає від керівництва закладу розробки внутрішніх політик і процедур, які забезпечують відповідність ресурсного забезпечення встановленим нормам.</w:t>
      </w:r>
    </w:p>
    <w:p w14:paraId="40D391CA" w14:textId="1FA710E4" w:rsidR="3AF10949" w:rsidRDefault="3AF10949" w:rsidP="21ADE039">
      <w:pPr>
        <w:spacing w:after="0" w:line="360" w:lineRule="auto"/>
        <w:ind w:firstLine="708"/>
        <w:jc w:val="both"/>
      </w:pPr>
      <w:r w:rsidRPr="21ADE039">
        <w:rPr>
          <w:rFonts w:ascii="Times New Roman" w:eastAsia="Times New Roman" w:hAnsi="Times New Roman" w:cs="Times New Roman"/>
          <w:sz w:val="28"/>
          <w:szCs w:val="28"/>
        </w:rPr>
        <w:t>Нормативно-правове регулювання та міжнародні стандарти формують основу для організованого, прозорого та ефективного використання ресурсів у закладах охорони здоров’я. Вони забезпечують баланс між наявними ресурсами та потребами пацієнтів, дозволяють оптимізувати діяльність закладу, підвищувати якість медичних послуг та забезпечувати їх відповідність сучасним світовим вимогам.</w:t>
      </w:r>
    </w:p>
    <w:p w14:paraId="27FCB64D" w14:textId="521FBF2D" w:rsidR="3AF10949" w:rsidRDefault="3AF10949" w:rsidP="21ADE039">
      <w:pPr>
        <w:spacing w:after="0" w:line="360" w:lineRule="auto"/>
        <w:ind w:firstLine="708"/>
        <w:jc w:val="both"/>
      </w:pPr>
      <w:r w:rsidRPr="21ADE039">
        <w:rPr>
          <w:rFonts w:ascii="Times New Roman" w:eastAsia="Times New Roman" w:hAnsi="Times New Roman" w:cs="Times New Roman"/>
          <w:sz w:val="28"/>
          <w:szCs w:val="28"/>
        </w:rPr>
        <w:t>Крім національного законодавства, важливу роль у ресурсному забезпеченні закладів охорони здоров’я відіграють міжнародні угоди та рекомендації. Україна інтегрується у світову систему охорони здоров’я, тому дотримання міжнародних стандартів стає необхідним для підвищення якості медичних послуг та участі у глобальних програмах обміну досвідом. До таких стандартів належать вимоги щодо безпеки пацієнтів, управління ризиками, контролю за якістю медичних послуг, а також стандарти, що регламентують ефективне використання матеріальних і фінансових ресурсів. Виконання цих норм дозволяє медичним установам підвищувати рівень довіри населення та міжнародних партнерів.</w:t>
      </w:r>
    </w:p>
    <w:p w14:paraId="22414C2F" w14:textId="1E8F2B30" w:rsidR="3AF10949" w:rsidRDefault="3AF10949" w:rsidP="21ADE039">
      <w:pPr>
        <w:spacing w:after="0" w:line="360" w:lineRule="auto"/>
        <w:ind w:firstLine="708"/>
        <w:jc w:val="both"/>
      </w:pPr>
      <w:r w:rsidRPr="21ADE039">
        <w:rPr>
          <w:rFonts w:ascii="Times New Roman" w:eastAsia="Times New Roman" w:hAnsi="Times New Roman" w:cs="Times New Roman"/>
          <w:sz w:val="28"/>
          <w:szCs w:val="28"/>
        </w:rPr>
        <w:t>Впровадження міжнародних стандартів у медичних закладах також передбачає системний підхід до управління ресурсами. Це включає розробку внутрішніх політик і процедур, аудит ресурсів, оцінку ризиків та моніторинг ефективності використання всіх видів ресурсів. Особливо актуальним є застосування електронних інформаційних систем, що дозволяють контролювати закупівлі, облік медикаментів, планування та розподіл фінансових коштів, а також управління кадрами. Завдяки цьому керівництво закладу може приймати обґрунтовані управлінські рішення та оперативно реагувати на зміни у зовнішньому середовищі.</w:t>
      </w:r>
    </w:p>
    <w:p w14:paraId="68B72B38" w14:textId="292DAC85" w:rsidR="3AF10949" w:rsidRDefault="611F3A66" w:rsidP="21ADE039">
      <w:pPr>
        <w:spacing w:after="0" w:line="360" w:lineRule="auto"/>
        <w:ind w:firstLine="708"/>
        <w:jc w:val="both"/>
      </w:pPr>
      <w:r w:rsidRPr="7BD31C32">
        <w:rPr>
          <w:rFonts w:ascii="Times New Roman" w:eastAsia="Times New Roman" w:hAnsi="Times New Roman" w:cs="Times New Roman"/>
          <w:sz w:val="28"/>
          <w:szCs w:val="28"/>
        </w:rPr>
        <w:t>Слід зазначити, що нормативно-правове регулювання та міжнародні стандарти також сприяють підвищенню професійного рівня персоналу. Вони визначають вимоги до кваліфікації лікарів та медсестер, стандарти навчання та підвищення компетенції, що безпосередньо впливає на якість медичної допомоги. Крім того, стандарти стимулюють розвиток систем внутрішнього контролю, що забезпечує прозорість використання фінансових і матеріальних ресурсів та знижує ризик їх неефективного використання.</w:t>
      </w:r>
      <w:r w:rsidR="50D18609" w:rsidRPr="7BD31C32">
        <w:rPr>
          <w:rFonts w:ascii="Times New Roman" w:eastAsia="Times New Roman" w:hAnsi="Times New Roman" w:cs="Times New Roman"/>
          <w:sz w:val="28"/>
          <w:szCs w:val="28"/>
        </w:rPr>
        <w:t>[5]</w:t>
      </w:r>
    </w:p>
    <w:p w14:paraId="1278A2D2" w14:textId="4DA252DF" w:rsidR="3AF10949" w:rsidRDefault="3AF10949" w:rsidP="21ADE039">
      <w:pPr>
        <w:spacing w:after="0" w:line="360" w:lineRule="auto"/>
        <w:ind w:firstLine="708"/>
        <w:jc w:val="both"/>
      </w:pPr>
      <w:r w:rsidRPr="21ADE039">
        <w:rPr>
          <w:rFonts w:ascii="Times New Roman" w:eastAsia="Times New Roman" w:hAnsi="Times New Roman" w:cs="Times New Roman"/>
          <w:sz w:val="28"/>
          <w:szCs w:val="28"/>
        </w:rPr>
        <w:t>Особливу увагу слід приділяти гармонізації національних нормативів із міжнародними вимогами. Це дозволяє не лише підвищити ефективність внутрішнього управління ресурсами, а й забезпечити можливість участі закладів у міжнародних програмах, грантах та партнерських проєктах. В результаті заклад отримує доступ до сучасних технологій, методик та кращих практик управління, що сприяє розвитку охорони здоров’я на національному рівні.</w:t>
      </w:r>
    </w:p>
    <w:p w14:paraId="79330DD6" w14:textId="4EE344E8" w:rsidR="21ADE039" w:rsidRPr="0044017F" w:rsidRDefault="3AF10949" w:rsidP="0044017F">
      <w:pPr>
        <w:spacing w:after="0" w:line="360" w:lineRule="auto"/>
        <w:ind w:firstLine="708"/>
        <w:jc w:val="both"/>
        <w:rPr>
          <w:lang w:val="ru-RU"/>
        </w:rPr>
      </w:pPr>
      <w:r w:rsidRPr="21ADE039">
        <w:rPr>
          <w:rFonts w:ascii="Times New Roman" w:eastAsia="Times New Roman" w:hAnsi="Times New Roman" w:cs="Times New Roman"/>
          <w:sz w:val="28"/>
          <w:szCs w:val="28"/>
        </w:rPr>
        <w:t>Таким чином, нормативно-правове регулювання та міжнародні стандарти виступають ключовими елементами ефективного ресурсного забезпечення. Вони забезпечують баланс між наявними ресурсами та потребами пацієнтів, підвищують ефективність управління закладом та сприяють інтеграції українських медичних установ у світову систему охорони здоров’я. Впровадження сучасних стандартів дозволяє закладам розвивати внутрішні механізми контролю, підвищувати професійну компетенцію персоналу та забезпечувати стабільність і якість медичних послуг у довгостроковій перспективі.</w:t>
      </w:r>
    </w:p>
    <w:p w14:paraId="5FB090A8" w14:textId="4AF061DF" w:rsidR="21ADE039" w:rsidRPr="0028083C" w:rsidRDefault="21ADE039" w:rsidP="21ADE039">
      <w:pPr>
        <w:spacing w:after="0" w:line="360" w:lineRule="auto"/>
        <w:jc w:val="both"/>
        <w:rPr>
          <w:rFonts w:ascii="Times New Roman" w:eastAsia="Times New Roman" w:hAnsi="Times New Roman" w:cs="Times New Roman"/>
          <w:sz w:val="28"/>
          <w:szCs w:val="28"/>
          <w:lang w:val="ru-RU"/>
        </w:rPr>
      </w:pPr>
    </w:p>
    <w:p w14:paraId="48362E66" w14:textId="040DB61D" w:rsidR="21ADE039" w:rsidRDefault="21ADE039" w:rsidP="21ADE039">
      <w:pPr>
        <w:spacing w:after="0" w:line="360" w:lineRule="auto"/>
        <w:jc w:val="both"/>
        <w:rPr>
          <w:rFonts w:ascii="Times New Roman" w:eastAsia="Times New Roman" w:hAnsi="Times New Roman" w:cs="Times New Roman"/>
          <w:sz w:val="28"/>
          <w:szCs w:val="28"/>
        </w:rPr>
      </w:pPr>
    </w:p>
    <w:p w14:paraId="3D1E5963" w14:textId="5A553809" w:rsidR="57764740" w:rsidRDefault="57764740" w:rsidP="21ADE039">
      <w:pPr>
        <w:spacing w:after="0" w:line="360" w:lineRule="auto"/>
        <w:jc w:val="center"/>
        <w:rPr>
          <w:rFonts w:ascii="Times New Roman" w:eastAsia="Times New Roman" w:hAnsi="Times New Roman" w:cs="Times New Roman"/>
          <w:sz w:val="28"/>
          <w:szCs w:val="28"/>
        </w:rPr>
      </w:pPr>
      <w:r w:rsidRPr="21ADE039">
        <w:rPr>
          <w:rFonts w:ascii="Times New Roman" w:eastAsia="Times New Roman" w:hAnsi="Times New Roman" w:cs="Times New Roman"/>
          <w:sz w:val="28"/>
          <w:szCs w:val="28"/>
        </w:rPr>
        <w:t>1.4. Сучасні наукові підходи до управління ресурсами у сфері охорони здоров’я.</w:t>
      </w:r>
    </w:p>
    <w:p w14:paraId="2333DCF4" w14:textId="32DD1175" w:rsidR="6A6AAC71" w:rsidRDefault="6A6AAC71" w:rsidP="21ADE039">
      <w:pPr>
        <w:spacing w:after="0" w:line="360" w:lineRule="auto"/>
        <w:ind w:firstLine="708"/>
        <w:jc w:val="both"/>
      </w:pPr>
      <w:r w:rsidRPr="21ADE039">
        <w:rPr>
          <w:rFonts w:ascii="Times New Roman" w:eastAsia="Times New Roman" w:hAnsi="Times New Roman" w:cs="Times New Roman"/>
          <w:sz w:val="28"/>
          <w:szCs w:val="28"/>
        </w:rPr>
        <w:t>Сучасні наукові підходи до управління ресурсами у сфері охорони здоров’я ґрунтуються на комплексному аналізі взаємодії матеріальних, фінансових, кадрових та інформаційних ресурсів, що дозволяє підвищувати ефективність діяльності медичних закладів. Одним із таких підходів є системний, який розглядає заклад охорони здоров’я як цілісну організаційну систему, де всі ресурси взаємопов’язані і їхнє використання впливає на результативність функціонування. Цей підхід передбачає інтеграцію різних видів ресурсів, планування їх використання на основі прогнозних даних, а також оцінку ефективності через показники якості та доступності медичних послуг.</w:t>
      </w:r>
    </w:p>
    <w:p w14:paraId="1765741B" w14:textId="68BCC495" w:rsidR="6A6AAC71" w:rsidRDefault="6A6AAC71" w:rsidP="21ADE039">
      <w:pPr>
        <w:spacing w:after="0" w:line="360" w:lineRule="auto"/>
        <w:ind w:firstLine="708"/>
        <w:jc w:val="both"/>
      </w:pPr>
      <w:r w:rsidRPr="21ADE039">
        <w:rPr>
          <w:rFonts w:ascii="Times New Roman" w:eastAsia="Times New Roman" w:hAnsi="Times New Roman" w:cs="Times New Roman"/>
          <w:sz w:val="28"/>
          <w:szCs w:val="28"/>
        </w:rPr>
        <w:t xml:space="preserve">Іншим важливим підходом є </w:t>
      </w:r>
      <w:proofErr w:type="spellStart"/>
      <w:r w:rsidRPr="21ADE039">
        <w:rPr>
          <w:rFonts w:ascii="Times New Roman" w:eastAsia="Times New Roman" w:hAnsi="Times New Roman" w:cs="Times New Roman"/>
          <w:sz w:val="28"/>
          <w:szCs w:val="28"/>
        </w:rPr>
        <w:t>процесний</w:t>
      </w:r>
      <w:proofErr w:type="spellEnd"/>
      <w:r w:rsidRPr="21ADE039">
        <w:rPr>
          <w:rFonts w:ascii="Times New Roman" w:eastAsia="Times New Roman" w:hAnsi="Times New Roman" w:cs="Times New Roman"/>
          <w:sz w:val="28"/>
          <w:szCs w:val="28"/>
        </w:rPr>
        <w:t xml:space="preserve"> підхід, який акцентує увагу на управлінні ресурсами через призму конкретних процесів у закладі. Він передбачає аналіз ключових процесів, визначення потреб у ресурсах для кожного етапу надання медичної допомоги та оптимізацію їх використання. Застосування цього підходу дозволяє зменшити втрати ресурсів, підвищити продуктивність та забезпечити якісну та безпечну медичну допомогу пацієнтам.</w:t>
      </w:r>
    </w:p>
    <w:p w14:paraId="1A15988C" w14:textId="2FF52464" w:rsidR="6A6AAC71" w:rsidRDefault="6A6AAC71" w:rsidP="21ADE039">
      <w:pPr>
        <w:spacing w:after="0" w:line="360" w:lineRule="auto"/>
        <w:ind w:firstLine="708"/>
        <w:jc w:val="both"/>
      </w:pPr>
      <w:r w:rsidRPr="21ADE039">
        <w:rPr>
          <w:rFonts w:ascii="Times New Roman" w:eastAsia="Times New Roman" w:hAnsi="Times New Roman" w:cs="Times New Roman"/>
          <w:sz w:val="28"/>
          <w:szCs w:val="28"/>
        </w:rPr>
        <w:t>У науковій літературі значну увагу приділяють також стратегічному підходу до управління ресурсами. Він передбачає формування довгострокових планів розвитку закладу, визначення пріоритетів у використанні ресурсів та впровадження інноваційних технологій. Стратегічний підхід дозволяє керівництву не лише реагувати на поточні потреби, а й прогнозувати зміни у системі охорони здоров’я, забезпечуючи адаптивність та конкурентоспроможність закладу.</w:t>
      </w:r>
    </w:p>
    <w:p w14:paraId="78EDED0E" w14:textId="0D1D26EC" w:rsidR="6A6AAC71" w:rsidRDefault="6A6AAC71" w:rsidP="21ADE039">
      <w:pPr>
        <w:spacing w:after="0" w:line="360" w:lineRule="auto"/>
        <w:ind w:firstLine="708"/>
        <w:jc w:val="both"/>
      </w:pPr>
      <w:r w:rsidRPr="21ADE039">
        <w:rPr>
          <w:rFonts w:ascii="Times New Roman" w:eastAsia="Times New Roman" w:hAnsi="Times New Roman" w:cs="Times New Roman"/>
          <w:sz w:val="28"/>
          <w:szCs w:val="28"/>
        </w:rPr>
        <w:t>Особливе місце займає методологія збалансованого управління ресурсами, яка базується на поєднанні економічних, соціальних та медичних показників. Цей підхід дозволяє оцінювати ефективність використання ресурсів не лише через фінансові результати, а й через якість надання послуг, задоволеність пацієнтів та рівень професійної компетенції персоналу. Застосування збалансованої методології сприяє досягненню стійкого розвитку закладу охорони здоров’я та підвищенню його загальної ефективності.</w:t>
      </w:r>
    </w:p>
    <w:p w14:paraId="33C1020A" w14:textId="5D9DD36B" w:rsidR="6A6AAC71" w:rsidRDefault="6A6AAC71" w:rsidP="21ADE039">
      <w:pPr>
        <w:spacing w:after="0" w:line="360" w:lineRule="auto"/>
        <w:ind w:firstLine="708"/>
        <w:jc w:val="both"/>
      </w:pPr>
      <w:r w:rsidRPr="21ADE039">
        <w:rPr>
          <w:rFonts w:ascii="Times New Roman" w:eastAsia="Times New Roman" w:hAnsi="Times New Roman" w:cs="Times New Roman"/>
          <w:sz w:val="28"/>
          <w:szCs w:val="28"/>
        </w:rPr>
        <w:t xml:space="preserve">Сучасні наукові дослідження також виділяють роль інформаційних технологій у процесі управління ресурсами. Використання електронних медичних карток, систем управління запасами, аналітичних платформ та </w:t>
      </w:r>
      <w:proofErr w:type="spellStart"/>
      <w:r w:rsidRPr="21ADE039">
        <w:rPr>
          <w:rFonts w:ascii="Times New Roman" w:eastAsia="Times New Roman" w:hAnsi="Times New Roman" w:cs="Times New Roman"/>
          <w:sz w:val="28"/>
          <w:szCs w:val="28"/>
        </w:rPr>
        <w:t>телемедичних</w:t>
      </w:r>
      <w:proofErr w:type="spellEnd"/>
      <w:r w:rsidRPr="21ADE039">
        <w:rPr>
          <w:rFonts w:ascii="Times New Roman" w:eastAsia="Times New Roman" w:hAnsi="Times New Roman" w:cs="Times New Roman"/>
          <w:sz w:val="28"/>
          <w:szCs w:val="28"/>
        </w:rPr>
        <w:t xml:space="preserve"> рішень дозволяє здійснювати оперативний контроль за використанням матеріальних, фінансових та кадрових ресурсів. Інформаційні системи сприяють більш точному плануванню, зменшенню ризиків і підвищенню прозорості управлінських рішень.</w:t>
      </w:r>
    </w:p>
    <w:p w14:paraId="483677BE" w14:textId="15CCCF0D" w:rsidR="6A6AAC71" w:rsidRDefault="5785B431" w:rsidP="21ADE039">
      <w:pPr>
        <w:spacing w:after="0" w:line="360" w:lineRule="auto"/>
        <w:ind w:firstLine="708"/>
        <w:jc w:val="both"/>
      </w:pPr>
      <w:r w:rsidRPr="7BD31C32">
        <w:rPr>
          <w:rFonts w:ascii="Times New Roman" w:eastAsia="Times New Roman" w:hAnsi="Times New Roman" w:cs="Times New Roman"/>
          <w:sz w:val="28"/>
          <w:szCs w:val="28"/>
        </w:rPr>
        <w:t>Таким чином, сучасні наукові підходи до управління ресурсами у сфері охорони здоров’я формують комплексну, інтегровану систему, яка дозволяє закладам підвищувати ефективність використання матеріальних, фінансових, кадрових та інформаційних ресурсів, забезпечувати високу якість медичних послуг та адаптуватися до змін у зовнішньому середовищі. Використання цих підходів створює основу для впровадження інновацій, стратегічного розвитку та підвищення конкурентоспроможності закладів охорони здоров’я.</w:t>
      </w:r>
      <w:r w:rsidR="18F7EB36" w:rsidRPr="7BD31C32">
        <w:rPr>
          <w:rFonts w:ascii="Times New Roman" w:eastAsia="Times New Roman" w:hAnsi="Times New Roman" w:cs="Times New Roman"/>
          <w:sz w:val="28"/>
          <w:szCs w:val="28"/>
        </w:rPr>
        <w:t>[6]</w:t>
      </w:r>
    </w:p>
    <w:p w14:paraId="271D521F" w14:textId="0DCF8CE4" w:rsidR="6EF39DDF" w:rsidRDefault="6EF39DDF" w:rsidP="21ADE039">
      <w:pPr>
        <w:spacing w:after="0" w:line="360" w:lineRule="auto"/>
        <w:ind w:firstLine="708"/>
        <w:jc w:val="both"/>
      </w:pPr>
      <w:r w:rsidRPr="21ADE039">
        <w:rPr>
          <w:rFonts w:ascii="Times New Roman" w:eastAsia="Times New Roman" w:hAnsi="Times New Roman" w:cs="Times New Roman"/>
          <w:sz w:val="28"/>
          <w:szCs w:val="28"/>
        </w:rPr>
        <w:t xml:space="preserve">У сучасній науці великого значення набуває інтеграційний підхід до управління ресурсами, який поєднує системний, </w:t>
      </w:r>
      <w:proofErr w:type="spellStart"/>
      <w:r w:rsidRPr="21ADE039">
        <w:rPr>
          <w:rFonts w:ascii="Times New Roman" w:eastAsia="Times New Roman" w:hAnsi="Times New Roman" w:cs="Times New Roman"/>
          <w:sz w:val="28"/>
          <w:szCs w:val="28"/>
        </w:rPr>
        <w:t>процесний</w:t>
      </w:r>
      <w:proofErr w:type="spellEnd"/>
      <w:r w:rsidRPr="21ADE039">
        <w:rPr>
          <w:rFonts w:ascii="Times New Roman" w:eastAsia="Times New Roman" w:hAnsi="Times New Roman" w:cs="Times New Roman"/>
          <w:sz w:val="28"/>
          <w:szCs w:val="28"/>
        </w:rPr>
        <w:t xml:space="preserve"> та стратегічний методи з використанням сучасних технологій і аналітичних інструментів. Такий підхід дозволяє не лише контролювати та планувати ресурси, але й прогнозувати їхню потребу, визначати пріоритети у використанні та адаптувати діяльність закладу до зміни умов зовнішнього середовища. Особливо актуальним цей підхід є в умовах обмежених ресурсів, що часто спостерігається в закладах охорони здоров’я, де необхідно забезпечувати баланс між потребами пацієнтів і наявними можливостями.</w:t>
      </w:r>
    </w:p>
    <w:p w14:paraId="49AC1F6D" w14:textId="7B5B8D0E" w:rsidR="6EF39DDF" w:rsidRDefault="6EF39DDF" w:rsidP="21ADE039">
      <w:pPr>
        <w:spacing w:after="0" w:line="360" w:lineRule="auto"/>
        <w:ind w:firstLine="708"/>
        <w:jc w:val="both"/>
      </w:pPr>
      <w:r w:rsidRPr="21ADE039">
        <w:rPr>
          <w:rFonts w:ascii="Times New Roman" w:eastAsia="Times New Roman" w:hAnsi="Times New Roman" w:cs="Times New Roman"/>
          <w:sz w:val="28"/>
          <w:szCs w:val="28"/>
        </w:rPr>
        <w:t>Важливим аспектом є також інтеграція концепцій управління якістю та ефективністю у процес ресурсного забезпечення. Науковці підкреслюють, що ефективне управління ресурсами неможливе без використання критеріїв оцінки якості медичних послуг, рівня задоволеності пацієнтів та економічної ефективності. Такий підхід дозволяє закладу одночасно досягати високого рівня медичного обслуговування та забезпечувати стійкий фінансовий стан.</w:t>
      </w:r>
    </w:p>
    <w:p w14:paraId="6EF9C089" w14:textId="25D7201E" w:rsidR="6EF39DDF" w:rsidRDefault="5FE289FF" w:rsidP="21ADE039">
      <w:pPr>
        <w:spacing w:after="0" w:line="360" w:lineRule="auto"/>
        <w:ind w:firstLine="708"/>
        <w:jc w:val="both"/>
      </w:pPr>
      <w:r w:rsidRPr="7BD31C32">
        <w:rPr>
          <w:rFonts w:ascii="Times New Roman" w:eastAsia="Times New Roman" w:hAnsi="Times New Roman" w:cs="Times New Roman"/>
          <w:sz w:val="28"/>
          <w:szCs w:val="28"/>
        </w:rPr>
        <w:t>Значну увагу сучасна наука приділяє адаптивним і гнучким моделям управління ресурсами, які дозволяють оперативно реагувати на зміни в попиті на медичні послуги, появу нових технологій, зміни у законодавстві та фінансовому забезпеченні. Впровадження таких моделей передбачає використання сценарного планування, аналізу ризиків, моделювання процесів та оптимізацію ресурсів у реальному часі. Це дозволяє закладу швидко адаптуватися до нових умов і підтримувати стабільний рівень якості медичних послуг.</w:t>
      </w:r>
      <w:r w:rsidR="4DA24521" w:rsidRPr="7BD31C32">
        <w:rPr>
          <w:rFonts w:ascii="Times New Roman" w:eastAsia="Times New Roman" w:hAnsi="Times New Roman" w:cs="Times New Roman"/>
          <w:sz w:val="28"/>
          <w:szCs w:val="28"/>
        </w:rPr>
        <w:t>[7]</w:t>
      </w:r>
    </w:p>
    <w:p w14:paraId="6C10AC12" w14:textId="4C23EA42" w:rsidR="6EF39DDF" w:rsidRDefault="6EF39DDF" w:rsidP="21ADE039">
      <w:pPr>
        <w:spacing w:after="0" w:line="360" w:lineRule="auto"/>
        <w:ind w:firstLine="708"/>
        <w:jc w:val="both"/>
      </w:pPr>
      <w:r w:rsidRPr="21ADE039">
        <w:rPr>
          <w:rFonts w:ascii="Times New Roman" w:eastAsia="Times New Roman" w:hAnsi="Times New Roman" w:cs="Times New Roman"/>
          <w:sz w:val="28"/>
          <w:szCs w:val="28"/>
        </w:rPr>
        <w:t xml:space="preserve">Особливу роль у сучасних підходах відіграє використання інформаційно-аналітичних систем для управління ресурсами. Це включає автоматизацію обліку медикаментів та витратних матеріалів, </w:t>
      </w:r>
      <w:proofErr w:type="spellStart"/>
      <w:r w:rsidRPr="21ADE039">
        <w:rPr>
          <w:rFonts w:ascii="Times New Roman" w:eastAsia="Times New Roman" w:hAnsi="Times New Roman" w:cs="Times New Roman"/>
          <w:sz w:val="28"/>
          <w:szCs w:val="28"/>
        </w:rPr>
        <w:t>цифровізацію</w:t>
      </w:r>
      <w:proofErr w:type="spellEnd"/>
      <w:r w:rsidRPr="21ADE039">
        <w:rPr>
          <w:rFonts w:ascii="Times New Roman" w:eastAsia="Times New Roman" w:hAnsi="Times New Roman" w:cs="Times New Roman"/>
          <w:sz w:val="28"/>
          <w:szCs w:val="28"/>
        </w:rPr>
        <w:t xml:space="preserve"> фінансового контролю, моніторинг ефективності роботи персоналу, аналітику показників якості медичної допомоги. Завдяки цьому керівництво закладу має можливість приймати обґрунтовані та оперативні управлінські рішення, оптимізувати витрати та підвищувати продуктивність роботи установи.</w:t>
      </w:r>
    </w:p>
    <w:p w14:paraId="11C1EF07" w14:textId="47317D2A" w:rsidR="6EF39DDF" w:rsidRDefault="6EF39DDF" w:rsidP="21ADE039">
      <w:pPr>
        <w:spacing w:after="0" w:line="360" w:lineRule="auto"/>
        <w:ind w:firstLine="708"/>
        <w:jc w:val="both"/>
      </w:pPr>
      <w:r w:rsidRPr="21ADE039">
        <w:rPr>
          <w:rFonts w:ascii="Times New Roman" w:eastAsia="Times New Roman" w:hAnsi="Times New Roman" w:cs="Times New Roman"/>
          <w:sz w:val="28"/>
          <w:szCs w:val="28"/>
        </w:rPr>
        <w:t>Таким чином, сучасні наукові підходи до управління ресурсами формують комплексну систему, яка дозволяє закладам охорони здоров’я ефективно поєднувати різні види ресурсів, впроваджувати інновації та забезпечувати високий рівень медичних послуг. Вони створюють основу для стратегічного розвитку, підвищення конкурентоспроможності та адаптації закладів до сучасних викликів охорони здоров’я.</w:t>
      </w:r>
    </w:p>
    <w:p w14:paraId="5F05B6B5" w14:textId="77777777" w:rsidR="002F4182" w:rsidRDefault="002F4182" w:rsidP="002F4182">
      <w:pPr>
        <w:spacing w:after="0" w:line="360" w:lineRule="auto"/>
        <w:rPr>
          <w:rFonts w:ascii="Times New Roman" w:eastAsia="Times New Roman" w:hAnsi="Times New Roman" w:cs="Times New Roman"/>
          <w:sz w:val="28"/>
          <w:szCs w:val="28"/>
          <w:lang w:val="ru-RU"/>
        </w:rPr>
      </w:pPr>
    </w:p>
    <w:p w14:paraId="056A6908" w14:textId="77777777" w:rsidR="002F4182" w:rsidRDefault="002F4182" w:rsidP="002F4182">
      <w:pPr>
        <w:spacing w:after="0" w:line="360" w:lineRule="auto"/>
        <w:rPr>
          <w:rFonts w:ascii="Times New Roman" w:eastAsia="Times New Roman" w:hAnsi="Times New Roman" w:cs="Times New Roman"/>
          <w:sz w:val="28"/>
          <w:szCs w:val="28"/>
          <w:lang w:val="ru-RU"/>
        </w:rPr>
      </w:pPr>
    </w:p>
    <w:p w14:paraId="32EFDDB8" w14:textId="793F1DE2" w:rsidR="58D9DD29" w:rsidRDefault="58D9DD29" w:rsidP="002F4182">
      <w:pPr>
        <w:spacing w:after="0" w:line="360" w:lineRule="auto"/>
        <w:jc w:val="center"/>
        <w:rPr>
          <w:rFonts w:ascii="Times New Roman" w:eastAsia="Times New Roman" w:hAnsi="Times New Roman" w:cs="Times New Roman"/>
          <w:sz w:val="28"/>
          <w:szCs w:val="28"/>
        </w:rPr>
      </w:pPr>
      <w:r w:rsidRPr="21ADE039">
        <w:rPr>
          <w:rFonts w:ascii="Times New Roman" w:eastAsia="Times New Roman" w:hAnsi="Times New Roman" w:cs="Times New Roman"/>
          <w:sz w:val="28"/>
          <w:szCs w:val="28"/>
        </w:rPr>
        <w:t>Висновки до розділу 1.</w:t>
      </w:r>
    </w:p>
    <w:p w14:paraId="65295C47" w14:textId="79DD350B" w:rsidR="58D9DD29" w:rsidRDefault="58D9DD29" w:rsidP="21ADE039">
      <w:pPr>
        <w:spacing w:after="0" w:line="360" w:lineRule="auto"/>
        <w:ind w:firstLine="708"/>
        <w:jc w:val="both"/>
      </w:pPr>
      <w:r w:rsidRPr="21ADE039">
        <w:rPr>
          <w:rFonts w:ascii="Times New Roman" w:eastAsia="Times New Roman" w:hAnsi="Times New Roman" w:cs="Times New Roman"/>
          <w:sz w:val="28"/>
          <w:szCs w:val="28"/>
        </w:rPr>
        <w:t>У Розділі 1 було досліджено теоретико-методологічні основи ресурсного забезпечення закладів охорони здоров’я, зокрема визначено сутність, значення та класифікацію ресурсів, а також розглянуто нормативно-правове регулювання і сучасні наукові підходи до управління ними. Було встановлено, що ресурсне забезпечення є ключовим фактором ефективного функціонування закладу, оскільки від нього залежить якість та доступність медичних послуг, стабільність діяльності та розвиток установи.</w:t>
      </w:r>
    </w:p>
    <w:p w14:paraId="66F69648" w14:textId="37B160B7" w:rsidR="58D9DD29" w:rsidRDefault="58D9DD29" w:rsidP="21ADE039">
      <w:pPr>
        <w:spacing w:after="0" w:line="360" w:lineRule="auto"/>
        <w:ind w:firstLine="708"/>
        <w:jc w:val="both"/>
      </w:pPr>
      <w:r w:rsidRPr="21ADE039">
        <w:rPr>
          <w:rFonts w:ascii="Times New Roman" w:eastAsia="Times New Roman" w:hAnsi="Times New Roman" w:cs="Times New Roman"/>
          <w:sz w:val="28"/>
          <w:szCs w:val="28"/>
        </w:rPr>
        <w:t>Проведений аналіз дозволив виділити чотири основні види ресурсів: матеріальні, фінансові, кадрові та інформаційні. Кожен із них виконує специфічні функції і взаємодіє з іншими, створюючи цілісну систему ресурсного забезпечення. Матеріальні ресурси забезпечують технологічну спроможність закладу, фінансові – економічну стабільність, кадрові – професійну компетентність, а інформаційні – планування, контроль та аналітичну підтримку управлінських рішень.</w:t>
      </w:r>
    </w:p>
    <w:p w14:paraId="37FC5D2E" w14:textId="126C9E3E" w:rsidR="58D9DD29" w:rsidRDefault="58D9DD29" w:rsidP="21ADE039">
      <w:pPr>
        <w:spacing w:after="0" w:line="360" w:lineRule="auto"/>
        <w:ind w:firstLine="708"/>
        <w:jc w:val="both"/>
      </w:pPr>
      <w:r w:rsidRPr="21ADE039">
        <w:rPr>
          <w:rFonts w:ascii="Times New Roman" w:eastAsia="Times New Roman" w:hAnsi="Times New Roman" w:cs="Times New Roman"/>
          <w:sz w:val="28"/>
          <w:szCs w:val="28"/>
        </w:rPr>
        <w:t>Було також доведено, що нормативно-правове регулювання на національному та міжнародному рівнях відіграє важливу роль у забезпеченні законності, прозорості та ефективності використання ресурсів. Впровадження міжнародних стандартів сприяє підвищенню якості медичних послуг, інтеграції українських закладів у світову систему охорони здоров’я та впровадженню сучасних технологій управління.</w:t>
      </w:r>
    </w:p>
    <w:p w14:paraId="19863B0B" w14:textId="65F8992B" w:rsidR="58D9DD29" w:rsidRDefault="58D9DD29" w:rsidP="21ADE039">
      <w:pPr>
        <w:spacing w:after="0" w:line="360" w:lineRule="auto"/>
        <w:ind w:firstLine="708"/>
        <w:jc w:val="both"/>
      </w:pPr>
      <w:r w:rsidRPr="21ADE039">
        <w:rPr>
          <w:rFonts w:ascii="Times New Roman" w:eastAsia="Times New Roman" w:hAnsi="Times New Roman" w:cs="Times New Roman"/>
          <w:sz w:val="28"/>
          <w:szCs w:val="28"/>
        </w:rPr>
        <w:t xml:space="preserve">Сучасні наукові підходи до управління ресурсами, зокрема системний, </w:t>
      </w:r>
      <w:proofErr w:type="spellStart"/>
      <w:r w:rsidRPr="21ADE039">
        <w:rPr>
          <w:rFonts w:ascii="Times New Roman" w:eastAsia="Times New Roman" w:hAnsi="Times New Roman" w:cs="Times New Roman"/>
          <w:sz w:val="28"/>
          <w:szCs w:val="28"/>
        </w:rPr>
        <w:t>процесний</w:t>
      </w:r>
      <w:proofErr w:type="spellEnd"/>
      <w:r w:rsidRPr="21ADE039">
        <w:rPr>
          <w:rFonts w:ascii="Times New Roman" w:eastAsia="Times New Roman" w:hAnsi="Times New Roman" w:cs="Times New Roman"/>
          <w:sz w:val="28"/>
          <w:szCs w:val="28"/>
        </w:rPr>
        <w:t xml:space="preserve">, стратегічний та інтеграційний підходи, дозволяють закладам охорони здоров’я оптимізувати використання ресурсів, планувати їх розподіл, підвищувати ефективність діяльності та адаптуватися до змін зовнішнього середовища. Використання інформаційно-аналітичних систем, </w:t>
      </w:r>
      <w:proofErr w:type="spellStart"/>
      <w:r w:rsidRPr="21ADE039">
        <w:rPr>
          <w:rFonts w:ascii="Times New Roman" w:eastAsia="Times New Roman" w:hAnsi="Times New Roman" w:cs="Times New Roman"/>
          <w:sz w:val="28"/>
          <w:szCs w:val="28"/>
        </w:rPr>
        <w:t>цифровізація</w:t>
      </w:r>
      <w:proofErr w:type="spellEnd"/>
      <w:r w:rsidRPr="21ADE039">
        <w:rPr>
          <w:rFonts w:ascii="Times New Roman" w:eastAsia="Times New Roman" w:hAnsi="Times New Roman" w:cs="Times New Roman"/>
          <w:sz w:val="28"/>
          <w:szCs w:val="28"/>
        </w:rPr>
        <w:t xml:space="preserve"> обліку та автоматизація управлінських процесів є ключовими інструментами для досягнення цих цілей.</w:t>
      </w:r>
    </w:p>
    <w:p w14:paraId="2B9524FF" w14:textId="3B7CEF79" w:rsidR="58D9DD29" w:rsidRDefault="58D9DD29" w:rsidP="21ADE039">
      <w:pPr>
        <w:spacing w:after="0" w:line="360" w:lineRule="auto"/>
        <w:ind w:firstLine="708"/>
        <w:jc w:val="both"/>
      </w:pPr>
      <w:r w:rsidRPr="21ADE039">
        <w:rPr>
          <w:rFonts w:ascii="Times New Roman" w:eastAsia="Times New Roman" w:hAnsi="Times New Roman" w:cs="Times New Roman"/>
          <w:sz w:val="28"/>
          <w:szCs w:val="28"/>
        </w:rPr>
        <w:t>Отже, перший розділ підтвердив, що ефективне ресурсне забезпечення є фундаментальною основою функціонування закладів охорони здоров’я. Його системне планування, оптимізація та контроль створюють передумови для підвищення якості медичних послуг, розвитку закладу та забезпечення стабільності системи охорони здоров’я в цілому.</w:t>
      </w:r>
    </w:p>
    <w:p w14:paraId="11C6CB4C" w14:textId="4BDE9ED1" w:rsidR="21ADE039" w:rsidRDefault="21ADE039" w:rsidP="21ADE039">
      <w:pPr>
        <w:spacing w:after="0" w:line="360" w:lineRule="auto"/>
        <w:jc w:val="both"/>
        <w:rPr>
          <w:rFonts w:ascii="Times New Roman" w:eastAsia="Times New Roman" w:hAnsi="Times New Roman" w:cs="Times New Roman"/>
          <w:sz w:val="28"/>
          <w:szCs w:val="28"/>
        </w:rPr>
      </w:pPr>
    </w:p>
    <w:p w14:paraId="37EB8061" w14:textId="489020B3" w:rsidR="21ADE039" w:rsidRDefault="21ADE039" w:rsidP="21ADE039">
      <w:pPr>
        <w:spacing w:after="0" w:line="360" w:lineRule="auto"/>
        <w:jc w:val="both"/>
        <w:rPr>
          <w:rFonts w:ascii="Times New Roman" w:eastAsia="Times New Roman" w:hAnsi="Times New Roman" w:cs="Times New Roman"/>
          <w:sz w:val="28"/>
          <w:szCs w:val="28"/>
        </w:rPr>
      </w:pPr>
    </w:p>
    <w:p w14:paraId="0B4D49A2" w14:textId="6BF4D227" w:rsidR="21ADE039" w:rsidRDefault="21ADE039" w:rsidP="21ADE039">
      <w:pPr>
        <w:spacing w:after="0" w:line="360" w:lineRule="auto"/>
        <w:jc w:val="both"/>
        <w:rPr>
          <w:rFonts w:ascii="Times New Roman" w:eastAsia="Times New Roman" w:hAnsi="Times New Roman" w:cs="Times New Roman"/>
          <w:sz w:val="28"/>
          <w:szCs w:val="28"/>
        </w:rPr>
      </w:pPr>
    </w:p>
    <w:p w14:paraId="2D134842" w14:textId="54C1BB32" w:rsidR="21ADE039" w:rsidRDefault="21ADE039" w:rsidP="21ADE039">
      <w:pPr>
        <w:spacing w:after="0" w:line="360" w:lineRule="auto"/>
        <w:jc w:val="both"/>
        <w:rPr>
          <w:rFonts w:ascii="Times New Roman" w:eastAsia="Times New Roman" w:hAnsi="Times New Roman" w:cs="Times New Roman"/>
          <w:sz w:val="28"/>
          <w:szCs w:val="28"/>
        </w:rPr>
      </w:pPr>
    </w:p>
    <w:p w14:paraId="47D7A24B" w14:textId="4420B327" w:rsidR="21ADE039" w:rsidRDefault="21ADE039" w:rsidP="21ADE039">
      <w:pPr>
        <w:spacing w:after="0" w:line="360" w:lineRule="auto"/>
        <w:jc w:val="both"/>
        <w:rPr>
          <w:rFonts w:ascii="Times New Roman" w:eastAsia="Times New Roman" w:hAnsi="Times New Roman" w:cs="Times New Roman"/>
          <w:sz w:val="28"/>
          <w:szCs w:val="28"/>
        </w:rPr>
      </w:pPr>
    </w:p>
    <w:p w14:paraId="79B0C2A6" w14:textId="0CBDFDE3" w:rsidR="21ADE039" w:rsidRDefault="21ADE039" w:rsidP="21ADE039">
      <w:pPr>
        <w:spacing w:after="0" w:line="360" w:lineRule="auto"/>
        <w:jc w:val="both"/>
        <w:rPr>
          <w:rFonts w:ascii="Times New Roman" w:eastAsia="Times New Roman" w:hAnsi="Times New Roman" w:cs="Times New Roman"/>
          <w:sz w:val="28"/>
          <w:szCs w:val="28"/>
        </w:rPr>
      </w:pPr>
    </w:p>
    <w:p w14:paraId="63B7E93F" w14:textId="5F107889" w:rsidR="21ADE039" w:rsidRDefault="21ADE039" w:rsidP="21ADE039">
      <w:pPr>
        <w:spacing w:after="0" w:line="360" w:lineRule="auto"/>
        <w:jc w:val="both"/>
        <w:rPr>
          <w:rFonts w:ascii="Times New Roman" w:eastAsia="Times New Roman" w:hAnsi="Times New Roman" w:cs="Times New Roman"/>
          <w:sz w:val="28"/>
          <w:szCs w:val="28"/>
        </w:rPr>
      </w:pPr>
    </w:p>
    <w:p w14:paraId="0125F22F" w14:textId="7766BF44" w:rsidR="21ADE039" w:rsidRDefault="21ADE039" w:rsidP="21ADE039">
      <w:pPr>
        <w:spacing w:after="0" w:line="360" w:lineRule="auto"/>
        <w:jc w:val="both"/>
        <w:rPr>
          <w:rFonts w:ascii="Times New Roman" w:eastAsia="Times New Roman" w:hAnsi="Times New Roman" w:cs="Times New Roman"/>
          <w:sz w:val="28"/>
          <w:szCs w:val="28"/>
        </w:rPr>
      </w:pPr>
    </w:p>
    <w:p w14:paraId="67B2F7CF" w14:textId="1273FEAF" w:rsidR="21ADE039" w:rsidRDefault="21ADE039" w:rsidP="21ADE039">
      <w:pPr>
        <w:spacing w:after="0" w:line="360" w:lineRule="auto"/>
        <w:jc w:val="both"/>
        <w:rPr>
          <w:rFonts w:ascii="Times New Roman" w:eastAsia="Times New Roman" w:hAnsi="Times New Roman" w:cs="Times New Roman"/>
          <w:sz w:val="28"/>
          <w:szCs w:val="28"/>
        </w:rPr>
      </w:pPr>
    </w:p>
    <w:p w14:paraId="52DA84AA" w14:textId="68D43BF6" w:rsidR="21ADE039" w:rsidRDefault="21ADE039" w:rsidP="21ADE039">
      <w:pPr>
        <w:spacing w:after="0" w:line="360" w:lineRule="auto"/>
        <w:jc w:val="both"/>
        <w:rPr>
          <w:rFonts w:ascii="Times New Roman" w:eastAsia="Times New Roman" w:hAnsi="Times New Roman" w:cs="Times New Roman"/>
          <w:sz w:val="28"/>
          <w:szCs w:val="28"/>
          <w:lang w:val="ru-RU"/>
        </w:rPr>
      </w:pPr>
    </w:p>
    <w:p w14:paraId="4E288993" w14:textId="77777777" w:rsidR="0028083C" w:rsidRPr="0028083C" w:rsidRDefault="0028083C" w:rsidP="21ADE039">
      <w:pPr>
        <w:spacing w:after="0" w:line="360" w:lineRule="auto"/>
        <w:jc w:val="both"/>
        <w:rPr>
          <w:rFonts w:ascii="Times New Roman" w:eastAsia="Times New Roman" w:hAnsi="Times New Roman" w:cs="Times New Roman"/>
          <w:sz w:val="28"/>
          <w:szCs w:val="28"/>
          <w:lang w:val="ru-RU"/>
        </w:rPr>
      </w:pPr>
    </w:p>
    <w:p w14:paraId="6E43BFBA" w14:textId="2B46888A" w:rsidR="21ADE039" w:rsidRDefault="21ADE039" w:rsidP="21ADE039">
      <w:pPr>
        <w:spacing w:after="0" w:line="360" w:lineRule="auto"/>
        <w:jc w:val="both"/>
        <w:rPr>
          <w:rFonts w:ascii="Times New Roman" w:eastAsia="Times New Roman" w:hAnsi="Times New Roman" w:cs="Times New Roman"/>
          <w:sz w:val="28"/>
          <w:szCs w:val="28"/>
        </w:rPr>
      </w:pPr>
    </w:p>
    <w:p w14:paraId="3B29DA50" w14:textId="59B02206" w:rsidR="21ADE039" w:rsidRDefault="21ADE039" w:rsidP="21ADE039">
      <w:pPr>
        <w:spacing w:after="0" w:line="360" w:lineRule="auto"/>
        <w:jc w:val="both"/>
        <w:rPr>
          <w:rFonts w:ascii="Times New Roman" w:eastAsia="Times New Roman" w:hAnsi="Times New Roman" w:cs="Times New Roman"/>
          <w:sz w:val="28"/>
          <w:szCs w:val="28"/>
        </w:rPr>
      </w:pPr>
    </w:p>
    <w:p w14:paraId="0EA42F8F" w14:textId="332DB24C" w:rsidR="7D0BFC9B" w:rsidRDefault="7D0BFC9B" w:rsidP="21ADE039">
      <w:pPr>
        <w:spacing w:after="0" w:line="360" w:lineRule="auto"/>
        <w:jc w:val="center"/>
        <w:rPr>
          <w:rFonts w:ascii="Times New Roman" w:eastAsia="Times New Roman" w:hAnsi="Times New Roman" w:cs="Times New Roman"/>
          <w:sz w:val="28"/>
          <w:szCs w:val="28"/>
        </w:rPr>
      </w:pPr>
      <w:r w:rsidRPr="21ADE039">
        <w:rPr>
          <w:rFonts w:ascii="Times New Roman" w:eastAsia="Times New Roman" w:hAnsi="Times New Roman" w:cs="Times New Roman"/>
          <w:sz w:val="28"/>
          <w:szCs w:val="28"/>
        </w:rPr>
        <w:t>РОЗДІЛ 2. Аналітико-дослідницька оцінка ресурсного забезпечення функціональної діяльності конкретного закладу охорони здоров’я</w:t>
      </w:r>
    </w:p>
    <w:p w14:paraId="4B5B3EA9" w14:textId="0131580E" w:rsidR="21ADE039" w:rsidRDefault="21ADE039" w:rsidP="21ADE039">
      <w:pPr>
        <w:spacing w:after="0" w:line="360" w:lineRule="auto"/>
        <w:jc w:val="center"/>
        <w:rPr>
          <w:rFonts w:ascii="Times New Roman" w:eastAsia="Times New Roman" w:hAnsi="Times New Roman" w:cs="Times New Roman"/>
          <w:sz w:val="28"/>
          <w:szCs w:val="28"/>
        </w:rPr>
      </w:pPr>
    </w:p>
    <w:p w14:paraId="4598B02D" w14:textId="0D631DFE" w:rsidR="21ADE039" w:rsidRDefault="21ADE039" w:rsidP="21ADE039">
      <w:pPr>
        <w:spacing w:after="0" w:line="360" w:lineRule="auto"/>
        <w:jc w:val="center"/>
        <w:rPr>
          <w:rFonts w:ascii="Times New Roman" w:eastAsia="Times New Roman" w:hAnsi="Times New Roman" w:cs="Times New Roman"/>
          <w:sz w:val="28"/>
          <w:szCs w:val="28"/>
        </w:rPr>
      </w:pPr>
    </w:p>
    <w:p w14:paraId="43B8D47F" w14:textId="608DB0D7" w:rsidR="7D0BFC9B" w:rsidRDefault="7D0BFC9B" w:rsidP="21ADE039">
      <w:pPr>
        <w:spacing w:after="0" w:line="360" w:lineRule="auto"/>
        <w:jc w:val="center"/>
        <w:rPr>
          <w:rFonts w:ascii="Times New Roman" w:eastAsia="Times New Roman" w:hAnsi="Times New Roman" w:cs="Times New Roman"/>
          <w:sz w:val="28"/>
          <w:szCs w:val="28"/>
        </w:rPr>
      </w:pPr>
      <w:r w:rsidRPr="45DC16A0">
        <w:rPr>
          <w:rFonts w:ascii="Times New Roman" w:eastAsia="Times New Roman" w:hAnsi="Times New Roman" w:cs="Times New Roman"/>
          <w:sz w:val="28"/>
          <w:szCs w:val="28"/>
        </w:rPr>
        <w:t>2.1. Загальна характеристика діяльності закладу охорони здоров’я (організаційно-правова форма, структура, функції).</w:t>
      </w:r>
    </w:p>
    <w:p w14:paraId="7EB30F73" w14:textId="4A62FB52" w:rsidR="21ADE039" w:rsidRDefault="0F383E59" w:rsidP="45DC16A0">
      <w:pPr>
        <w:spacing w:after="0" w:line="360" w:lineRule="auto"/>
        <w:ind w:firstLine="708"/>
        <w:jc w:val="both"/>
        <w:rPr>
          <w:rFonts w:ascii="Times New Roman" w:eastAsia="Times New Roman" w:hAnsi="Times New Roman" w:cs="Times New Roman"/>
          <w:sz w:val="28"/>
          <w:szCs w:val="28"/>
        </w:rPr>
      </w:pPr>
      <w:r w:rsidRPr="45DC16A0">
        <w:rPr>
          <w:rFonts w:ascii="Times New Roman" w:eastAsia="Times New Roman" w:hAnsi="Times New Roman" w:cs="Times New Roman"/>
          <w:sz w:val="28"/>
          <w:szCs w:val="28"/>
        </w:rPr>
        <w:t xml:space="preserve">Для здійснення аналітико-дослідницької оцінки ресурсного забезпечення розглянемо діяльність Комунального некомерційного підприємства «Київська міська клінічна лікарня №12» (далі — </w:t>
      </w:r>
      <w:proofErr w:type="spellStart"/>
      <w:r w:rsidRPr="45DC16A0">
        <w:rPr>
          <w:rFonts w:ascii="Times New Roman" w:eastAsia="Times New Roman" w:hAnsi="Times New Roman" w:cs="Times New Roman"/>
          <w:sz w:val="28"/>
          <w:szCs w:val="28"/>
        </w:rPr>
        <w:t>КНП</w:t>
      </w:r>
      <w:proofErr w:type="spellEnd"/>
      <w:r w:rsidRPr="45DC16A0">
        <w:rPr>
          <w:rFonts w:ascii="Times New Roman" w:eastAsia="Times New Roman" w:hAnsi="Times New Roman" w:cs="Times New Roman"/>
          <w:sz w:val="28"/>
          <w:szCs w:val="28"/>
        </w:rPr>
        <w:t xml:space="preserve"> «</w:t>
      </w:r>
      <w:proofErr w:type="spellStart"/>
      <w:r w:rsidRPr="45DC16A0">
        <w:rPr>
          <w:rFonts w:ascii="Times New Roman" w:eastAsia="Times New Roman" w:hAnsi="Times New Roman" w:cs="Times New Roman"/>
          <w:sz w:val="28"/>
          <w:szCs w:val="28"/>
        </w:rPr>
        <w:t>КМКЛ</w:t>
      </w:r>
      <w:proofErr w:type="spellEnd"/>
      <w:r w:rsidRPr="45DC16A0">
        <w:rPr>
          <w:rFonts w:ascii="Times New Roman" w:eastAsia="Times New Roman" w:hAnsi="Times New Roman" w:cs="Times New Roman"/>
          <w:sz w:val="28"/>
          <w:szCs w:val="28"/>
        </w:rPr>
        <w:t xml:space="preserve"> №12»). Заклад є одним із провідних багатопрофільних лікувально-профілактичних центрів столиці, що надає вторинну (спеціалізовану) та третинну (</w:t>
      </w:r>
      <w:proofErr w:type="spellStart"/>
      <w:r w:rsidRPr="45DC16A0">
        <w:rPr>
          <w:rFonts w:ascii="Times New Roman" w:eastAsia="Times New Roman" w:hAnsi="Times New Roman" w:cs="Times New Roman"/>
          <w:sz w:val="28"/>
          <w:szCs w:val="28"/>
        </w:rPr>
        <w:t>високоспеціалізовану</w:t>
      </w:r>
      <w:proofErr w:type="spellEnd"/>
      <w:r w:rsidRPr="45DC16A0">
        <w:rPr>
          <w:rFonts w:ascii="Times New Roman" w:eastAsia="Times New Roman" w:hAnsi="Times New Roman" w:cs="Times New Roman"/>
          <w:sz w:val="28"/>
          <w:szCs w:val="28"/>
        </w:rPr>
        <w:t>) медичну допомогу населенню м. Києва.</w:t>
      </w:r>
    </w:p>
    <w:p w14:paraId="5CD9EB1A" w14:textId="381EF172" w:rsidR="21ADE039" w:rsidRDefault="5BBB47D4" w:rsidP="45DC16A0">
      <w:pPr>
        <w:spacing w:after="0" w:line="360" w:lineRule="auto"/>
        <w:ind w:firstLine="708"/>
        <w:jc w:val="both"/>
        <w:rPr>
          <w:rFonts w:ascii="Times New Roman" w:eastAsia="Times New Roman" w:hAnsi="Times New Roman" w:cs="Times New Roman"/>
          <w:sz w:val="28"/>
          <w:szCs w:val="28"/>
        </w:rPr>
      </w:pPr>
      <w:r w:rsidRPr="7BD31C32">
        <w:rPr>
          <w:rFonts w:ascii="Times New Roman" w:eastAsia="Times New Roman" w:hAnsi="Times New Roman" w:cs="Times New Roman"/>
          <w:sz w:val="28"/>
          <w:szCs w:val="28"/>
        </w:rPr>
        <w:t xml:space="preserve">Організаційно-правова форма закладу — </w:t>
      </w:r>
      <w:r w:rsidRPr="7BD31C32">
        <w:rPr>
          <w:rFonts w:ascii="Times New Roman" w:eastAsia="Times New Roman" w:hAnsi="Times New Roman" w:cs="Times New Roman"/>
          <w:i/>
          <w:iCs/>
          <w:sz w:val="28"/>
          <w:szCs w:val="28"/>
        </w:rPr>
        <w:t>комунальне некомерційне підприємство</w:t>
      </w:r>
      <w:r w:rsidRPr="7BD31C32">
        <w:rPr>
          <w:rFonts w:ascii="Times New Roman" w:eastAsia="Times New Roman" w:hAnsi="Times New Roman" w:cs="Times New Roman"/>
          <w:sz w:val="28"/>
          <w:szCs w:val="28"/>
        </w:rPr>
        <w:t>, що підпорядковується Департаменту охорони здоров’я виконавчого органу Київської міської ради (</w:t>
      </w:r>
      <w:proofErr w:type="spellStart"/>
      <w:r w:rsidRPr="7BD31C32">
        <w:rPr>
          <w:rFonts w:ascii="Times New Roman" w:eastAsia="Times New Roman" w:hAnsi="Times New Roman" w:cs="Times New Roman"/>
          <w:sz w:val="28"/>
          <w:szCs w:val="28"/>
        </w:rPr>
        <w:t>КМДА</w:t>
      </w:r>
      <w:proofErr w:type="spellEnd"/>
      <w:r w:rsidRPr="7BD31C32">
        <w:rPr>
          <w:rFonts w:ascii="Times New Roman" w:eastAsia="Times New Roman" w:hAnsi="Times New Roman" w:cs="Times New Roman"/>
          <w:sz w:val="28"/>
          <w:szCs w:val="28"/>
        </w:rPr>
        <w:t>). Такий статус забезпечує автономність у фінансово-господарській діяльності, водночас зобов’язуючи заклад реалізовувати державну політику у сфері охорони здоров’я. Основними джерелами фінансування є кошти місцевого бюджету, оплата медичних послуг Національною службою здоров’я України (</w:t>
      </w:r>
      <w:proofErr w:type="spellStart"/>
      <w:r w:rsidRPr="7BD31C32">
        <w:rPr>
          <w:rFonts w:ascii="Times New Roman" w:eastAsia="Times New Roman" w:hAnsi="Times New Roman" w:cs="Times New Roman"/>
          <w:sz w:val="28"/>
          <w:szCs w:val="28"/>
        </w:rPr>
        <w:t>НСЗУ</w:t>
      </w:r>
      <w:proofErr w:type="spellEnd"/>
      <w:r w:rsidRPr="7BD31C32">
        <w:rPr>
          <w:rFonts w:ascii="Times New Roman" w:eastAsia="Times New Roman" w:hAnsi="Times New Roman" w:cs="Times New Roman"/>
          <w:sz w:val="28"/>
          <w:szCs w:val="28"/>
        </w:rPr>
        <w:t>) за укладеними договорами, а також надходження від платних послуг.</w:t>
      </w:r>
      <w:r w:rsidR="159A6F75" w:rsidRPr="7BD31C32">
        <w:rPr>
          <w:rFonts w:ascii="Times New Roman" w:eastAsia="Times New Roman" w:hAnsi="Times New Roman" w:cs="Times New Roman"/>
          <w:sz w:val="28"/>
          <w:szCs w:val="28"/>
        </w:rPr>
        <w:t>[8]</w:t>
      </w:r>
    </w:p>
    <w:p w14:paraId="389BDE4C" w14:textId="37915A78" w:rsidR="21ADE039" w:rsidRDefault="0F383E59" w:rsidP="45DC16A0">
      <w:pPr>
        <w:spacing w:after="0" w:line="360" w:lineRule="auto"/>
        <w:ind w:firstLine="708"/>
        <w:jc w:val="both"/>
        <w:rPr>
          <w:rFonts w:ascii="Times New Roman" w:eastAsia="Times New Roman" w:hAnsi="Times New Roman" w:cs="Times New Roman"/>
          <w:sz w:val="28"/>
          <w:szCs w:val="28"/>
        </w:rPr>
      </w:pPr>
      <w:proofErr w:type="spellStart"/>
      <w:r w:rsidRPr="45DC16A0">
        <w:rPr>
          <w:rFonts w:ascii="Times New Roman" w:eastAsia="Times New Roman" w:hAnsi="Times New Roman" w:cs="Times New Roman"/>
          <w:sz w:val="28"/>
          <w:szCs w:val="28"/>
        </w:rPr>
        <w:t>КНП</w:t>
      </w:r>
      <w:proofErr w:type="spellEnd"/>
      <w:r w:rsidRPr="45DC16A0">
        <w:rPr>
          <w:rFonts w:ascii="Times New Roman" w:eastAsia="Times New Roman" w:hAnsi="Times New Roman" w:cs="Times New Roman"/>
          <w:sz w:val="28"/>
          <w:szCs w:val="28"/>
        </w:rPr>
        <w:t xml:space="preserve"> «</w:t>
      </w:r>
      <w:proofErr w:type="spellStart"/>
      <w:r w:rsidRPr="45DC16A0">
        <w:rPr>
          <w:rFonts w:ascii="Times New Roman" w:eastAsia="Times New Roman" w:hAnsi="Times New Roman" w:cs="Times New Roman"/>
          <w:sz w:val="28"/>
          <w:szCs w:val="28"/>
        </w:rPr>
        <w:t>КМКЛ</w:t>
      </w:r>
      <w:proofErr w:type="spellEnd"/>
      <w:r w:rsidRPr="45DC16A0">
        <w:rPr>
          <w:rFonts w:ascii="Times New Roman" w:eastAsia="Times New Roman" w:hAnsi="Times New Roman" w:cs="Times New Roman"/>
          <w:sz w:val="28"/>
          <w:szCs w:val="28"/>
        </w:rPr>
        <w:t xml:space="preserve"> №12» функціонує на підставі Статуту, затвердженого розпорядженням </w:t>
      </w:r>
      <w:proofErr w:type="spellStart"/>
      <w:r w:rsidRPr="45DC16A0">
        <w:rPr>
          <w:rFonts w:ascii="Times New Roman" w:eastAsia="Times New Roman" w:hAnsi="Times New Roman" w:cs="Times New Roman"/>
          <w:sz w:val="28"/>
          <w:szCs w:val="28"/>
        </w:rPr>
        <w:t>КМДА</w:t>
      </w:r>
      <w:proofErr w:type="spellEnd"/>
      <w:r w:rsidRPr="45DC16A0">
        <w:rPr>
          <w:rFonts w:ascii="Times New Roman" w:eastAsia="Times New Roman" w:hAnsi="Times New Roman" w:cs="Times New Roman"/>
          <w:sz w:val="28"/>
          <w:szCs w:val="28"/>
        </w:rPr>
        <w:t>, та ліцензії МОЗ України на здійснення медичної практики. Управління закладом здійснює директор, який несе відповідальність за ефективне використання ресурсів, організацію медичного процесу та дотримання стандартів якості медичних послуг.</w:t>
      </w:r>
    </w:p>
    <w:p w14:paraId="71BB6955" w14:textId="7D2F22F8" w:rsidR="21ADE039" w:rsidRDefault="0F383E59" w:rsidP="45DC16A0">
      <w:pPr>
        <w:spacing w:after="0" w:line="360" w:lineRule="auto"/>
        <w:ind w:firstLine="708"/>
        <w:jc w:val="both"/>
        <w:rPr>
          <w:rFonts w:ascii="Times New Roman" w:eastAsia="Times New Roman" w:hAnsi="Times New Roman" w:cs="Times New Roman"/>
          <w:sz w:val="28"/>
          <w:szCs w:val="28"/>
        </w:rPr>
      </w:pPr>
      <w:r w:rsidRPr="45DC16A0">
        <w:rPr>
          <w:rFonts w:ascii="Times New Roman" w:eastAsia="Times New Roman" w:hAnsi="Times New Roman" w:cs="Times New Roman"/>
          <w:sz w:val="28"/>
          <w:szCs w:val="28"/>
        </w:rPr>
        <w:t>Структура лікарні включає понад 15 структурних підрозділів, серед яких:</w:t>
      </w:r>
    </w:p>
    <w:p w14:paraId="7C93EB61" w14:textId="159BFEB8" w:rsidR="21ADE039" w:rsidRDefault="0F383E59" w:rsidP="45DC16A0">
      <w:pPr>
        <w:pStyle w:val="a3"/>
        <w:numPr>
          <w:ilvl w:val="0"/>
          <w:numId w:val="3"/>
        </w:numPr>
        <w:spacing w:after="0" w:line="360" w:lineRule="auto"/>
        <w:ind w:left="360" w:firstLine="708"/>
        <w:jc w:val="both"/>
        <w:rPr>
          <w:rFonts w:ascii="Times New Roman" w:eastAsia="Times New Roman" w:hAnsi="Times New Roman" w:cs="Times New Roman"/>
          <w:sz w:val="28"/>
          <w:szCs w:val="28"/>
        </w:rPr>
      </w:pPr>
      <w:r w:rsidRPr="45DC16A0">
        <w:rPr>
          <w:rFonts w:ascii="Times New Roman" w:eastAsia="Times New Roman" w:hAnsi="Times New Roman" w:cs="Times New Roman"/>
          <w:sz w:val="28"/>
          <w:szCs w:val="28"/>
        </w:rPr>
        <w:t>терапевтичне, хірургічне, неврологічне, травматологічне, реанімаційне та кардіологічне відділення;</w:t>
      </w:r>
    </w:p>
    <w:p w14:paraId="61C21144" w14:textId="60C751AD" w:rsidR="21ADE039" w:rsidRDefault="0F383E59" w:rsidP="45DC16A0">
      <w:pPr>
        <w:pStyle w:val="a3"/>
        <w:numPr>
          <w:ilvl w:val="0"/>
          <w:numId w:val="3"/>
        </w:numPr>
        <w:spacing w:after="0" w:line="360" w:lineRule="auto"/>
        <w:ind w:left="360" w:firstLine="708"/>
        <w:jc w:val="both"/>
        <w:rPr>
          <w:rFonts w:ascii="Times New Roman" w:eastAsia="Times New Roman" w:hAnsi="Times New Roman" w:cs="Times New Roman"/>
          <w:sz w:val="28"/>
          <w:szCs w:val="28"/>
        </w:rPr>
      </w:pPr>
      <w:r w:rsidRPr="45DC16A0">
        <w:rPr>
          <w:rFonts w:ascii="Times New Roman" w:eastAsia="Times New Roman" w:hAnsi="Times New Roman" w:cs="Times New Roman"/>
          <w:sz w:val="28"/>
          <w:szCs w:val="28"/>
        </w:rPr>
        <w:t>консультативно-діагностичний центр із лабораторією, рентгенологічним кабінетом, УЗД та ендоскопічним відділенням;</w:t>
      </w:r>
    </w:p>
    <w:p w14:paraId="6119239C" w14:textId="3EF71D5D" w:rsidR="21ADE039" w:rsidRDefault="0F383E59" w:rsidP="45DC16A0">
      <w:pPr>
        <w:pStyle w:val="a3"/>
        <w:numPr>
          <w:ilvl w:val="0"/>
          <w:numId w:val="3"/>
        </w:numPr>
        <w:spacing w:after="0" w:line="360" w:lineRule="auto"/>
        <w:ind w:left="360" w:firstLine="708"/>
        <w:jc w:val="both"/>
        <w:rPr>
          <w:rFonts w:ascii="Times New Roman" w:eastAsia="Times New Roman" w:hAnsi="Times New Roman" w:cs="Times New Roman"/>
          <w:sz w:val="28"/>
          <w:szCs w:val="28"/>
        </w:rPr>
      </w:pPr>
      <w:r w:rsidRPr="45DC16A0">
        <w:rPr>
          <w:rFonts w:ascii="Times New Roman" w:eastAsia="Times New Roman" w:hAnsi="Times New Roman" w:cs="Times New Roman"/>
          <w:sz w:val="28"/>
          <w:szCs w:val="28"/>
        </w:rPr>
        <w:t>клініко-діагностична лабораторія, операційні блоки та фізіотерапевтичне відділення;</w:t>
      </w:r>
    </w:p>
    <w:p w14:paraId="42FAB1D4" w14:textId="2ACB8DBE" w:rsidR="21ADE039" w:rsidRDefault="0F383E59" w:rsidP="45DC16A0">
      <w:pPr>
        <w:pStyle w:val="a3"/>
        <w:numPr>
          <w:ilvl w:val="0"/>
          <w:numId w:val="3"/>
        </w:numPr>
        <w:spacing w:after="0" w:line="360" w:lineRule="auto"/>
        <w:ind w:left="360" w:firstLine="708"/>
        <w:jc w:val="both"/>
        <w:rPr>
          <w:rFonts w:ascii="Times New Roman" w:eastAsia="Times New Roman" w:hAnsi="Times New Roman" w:cs="Times New Roman"/>
          <w:sz w:val="28"/>
          <w:szCs w:val="28"/>
        </w:rPr>
      </w:pPr>
      <w:r w:rsidRPr="45DC16A0">
        <w:rPr>
          <w:rFonts w:ascii="Times New Roman" w:eastAsia="Times New Roman" w:hAnsi="Times New Roman" w:cs="Times New Roman"/>
          <w:sz w:val="28"/>
          <w:szCs w:val="28"/>
        </w:rPr>
        <w:t>адміністративно-господарська частина, бухгалтерія, відділ кадрів, технічна служба.</w:t>
      </w:r>
    </w:p>
    <w:p w14:paraId="44B7C825" w14:textId="0DDBF8E0" w:rsidR="21ADE039" w:rsidRDefault="0F383E59" w:rsidP="45DC16A0">
      <w:pPr>
        <w:spacing w:after="0" w:line="360" w:lineRule="auto"/>
        <w:ind w:firstLine="708"/>
        <w:jc w:val="both"/>
        <w:rPr>
          <w:rFonts w:ascii="Times New Roman" w:eastAsia="Times New Roman" w:hAnsi="Times New Roman" w:cs="Times New Roman"/>
          <w:sz w:val="28"/>
          <w:szCs w:val="28"/>
        </w:rPr>
      </w:pPr>
      <w:r w:rsidRPr="45DC16A0">
        <w:rPr>
          <w:rFonts w:ascii="Times New Roman" w:eastAsia="Times New Roman" w:hAnsi="Times New Roman" w:cs="Times New Roman"/>
          <w:sz w:val="28"/>
          <w:szCs w:val="28"/>
        </w:rPr>
        <w:t>У лікарні діє понад 500 ліжко-місць, працює близько 700 співробітників, серед яких понад 150 лікарів і 300 представників середнього медичного персоналу. Значна частина фахівців має вищі кваліфікаційні категорії, наукові ступені або є членами професійних медичних асоціацій.</w:t>
      </w:r>
    </w:p>
    <w:p w14:paraId="31218793" w14:textId="0E3FEA19" w:rsidR="21ADE039" w:rsidRDefault="0F383E59" w:rsidP="45DC16A0">
      <w:pPr>
        <w:spacing w:after="0" w:line="360" w:lineRule="auto"/>
        <w:ind w:firstLine="708"/>
        <w:jc w:val="both"/>
        <w:rPr>
          <w:rFonts w:ascii="Times New Roman" w:eastAsia="Times New Roman" w:hAnsi="Times New Roman" w:cs="Times New Roman"/>
          <w:sz w:val="28"/>
          <w:szCs w:val="28"/>
        </w:rPr>
      </w:pPr>
      <w:r w:rsidRPr="45DC16A0">
        <w:rPr>
          <w:rFonts w:ascii="Times New Roman" w:eastAsia="Times New Roman" w:hAnsi="Times New Roman" w:cs="Times New Roman"/>
          <w:sz w:val="28"/>
          <w:szCs w:val="28"/>
        </w:rPr>
        <w:t>Основними функціями закладу є:</w:t>
      </w:r>
    </w:p>
    <w:p w14:paraId="63260DFC" w14:textId="3A63219E" w:rsidR="21ADE039" w:rsidRDefault="0F383E59" w:rsidP="45DC16A0">
      <w:pPr>
        <w:pStyle w:val="a3"/>
        <w:numPr>
          <w:ilvl w:val="0"/>
          <w:numId w:val="2"/>
        </w:numPr>
        <w:spacing w:after="0" w:line="360" w:lineRule="auto"/>
        <w:ind w:left="360" w:firstLine="708"/>
        <w:jc w:val="both"/>
        <w:rPr>
          <w:rFonts w:ascii="Times New Roman" w:eastAsia="Times New Roman" w:hAnsi="Times New Roman" w:cs="Times New Roman"/>
          <w:sz w:val="28"/>
          <w:szCs w:val="28"/>
        </w:rPr>
      </w:pPr>
      <w:r w:rsidRPr="45DC16A0">
        <w:rPr>
          <w:rFonts w:ascii="Times New Roman" w:eastAsia="Times New Roman" w:hAnsi="Times New Roman" w:cs="Times New Roman"/>
          <w:sz w:val="28"/>
          <w:szCs w:val="28"/>
        </w:rPr>
        <w:t>надання спеціалізованої медичної допомоги дорослому населенню міста Києва;</w:t>
      </w:r>
    </w:p>
    <w:p w14:paraId="01862F95" w14:textId="1AFF0F99" w:rsidR="21ADE039" w:rsidRDefault="0F383E59" w:rsidP="45DC16A0">
      <w:pPr>
        <w:pStyle w:val="a3"/>
        <w:numPr>
          <w:ilvl w:val="0"/>
          <w:numId w:val="2"/>
        </w:numPr>
        <w:spacing w:after="0" w:line="360" w:lineRule="auto"/>
        <w:ind w:left="360" w:firstLine="708"/>
        <w:jc w:val="both"/>
        <w:rPr>
          <w:rFonts w:ascii="Times New Roman" w:eastAsia="Times New Roman" w:hAnsi="Times New Roman" w:cs="Times New Roman"/>
          <w:sz w:val="28"/>
          <w:szCs w:val="28"/>
        </w:rPr>
      </w:pPr>
      <w:r w:rsidRPr="45DC16A0">
        <w:rPr>
          <w:rFonts w:ascii="Times New Roman" w:eastAsia="Times New Roman" w:hAnsi="Times New Roman" w:cs="Times New Roman"/>
          <w:sz w:val="28"/>
          <w:szCs w:val="28"/>
        </w:rPr>
        <w:t>проведення діагностичних, лікувальних, профілактичних і реабілітаційних заходів;</w:t>
      </w:r>
    </w:p>
    <w:p w14:paraId="7E92DA40" w14:textId="0D36FE8D" w:rsidR="21ADE039" w:rsidRDefault="0F383E59" w:rsidP="45DC16A0">
      <w:pPr>
        <w:pStyle w:val="a3"/>
        <w:numPr>
          <w:ilvl w:val="0"/>
          <w:numId w:val="2"/>
        </w:numPr>
        <w:spacing w:after="0" w:line="360" w:lineRule="auto"/>
        <w:ind w:left="360" w:firstLine="708"/>
        <w:jc w:val="both"/>
        <w:rPr>
          <w:rFonts w:ascii="Times New Roman" w:eastAsia="Times New Roman" w:hAnsi="Times New Roman" w:cs="Times New Roman"/>
          <w:sz w:val="28"/>
          <w:szCs w:val="28"/>
        </w:rPr>
      </w:pPr>
      <w:r w:rsidRPr="45DC16A0">
        <w:rPr>
          <w:rFonts w:ascii="Times New Roman" w:eastAsia="Times New Roman" w:hAnsi="Times New Roman" w:cs="Times New Roman"/>
          <w:sz w:val="28"/>
          <w:szCs w:val="28"/>
        </w:rPr>
        <w:t xml:space="preserve">забезпечення цілодобового прийому </w:t>
      </w:r>
      <w:proofErr w:type="spellStart"/>
      <w:r w:rsidRPr="45DC16A0">
        <w:rPr>
          <w:rFonts w:ascii="Times New Roman" w:eastAsia="Times New Roman" w:hAnsi="Times New Roman" w:cs="Times New Roman"/>
          <w:sz w:val="28"/>
          <w:szCs w:val="28"/>
        </w:rPr>
        <w:t>ургентних</w:t>
      </w:r>
      <w:proofErr w:type="spellEnd"/>
      <w:r w:rsidRPr="45DC16A0">
        <w:rPr>
          <w:rFonts w:ascii="Times New Roman" w:eastAsia="Times New Roman" w:hAnsi="Times New Roman" w:cs="Times New Roman"/>
          <w:sz w:val="28"/>
          <w:szCs w:val="28"/>
        </w:rPr>
        <w:t xml:space="preserve"> хворих;</w:t>
      </w:r>
    </w:p>
    <w:p w14:paraId="2D55ECC1" w14:textId="122D50BA" w:rsidR="21ADE039" w:rsidRDefault="0F383E59" w:rsidP="45DC16A0">
      <w:pPr>
        <w:pStyle w:val="a3"/>
        <w:numPr>
          <w:ilvl w:val="0"/>
          <w:numId w:val="2"/>
        </w:numPr>
        <w:spacing w:after="0" w:line="360" w:lineRule="auto"/>
        <w:ind w:left="360" w:firstLine="708"/>
        <w:jc w:val="both"/>
        <w:rPr>
          <w:rFonts w:ascii="Times New Roman" w:eastAsia="Times New Roman" w:hAnsi="Times New Roman" w:cs="Times New Roman"/>
          <w:sz w:val="28"/>
          <w:szCs w:val="28"/>
        </w:rPr>
      </w:pPr>
      <w:r w:rsidRPr="45DC16A0">
        <w:rPr>
          <w:rFonts w:ascii="Times New Roman" w:eastAsia="Times New Roman" w:hAnsi="Times New Roman" w:cs="Times New Roman"/>
          <w:sz w:val="28"/>
          <w:szCs w:val="28"/>
        </w:rPr>
        <w:t>участь у реалізації міських та державних програм охорони здоров’я (зокрема, «Доступна медицина», «Серце Києва» тощо);</w:t>
      </w:r>
    </w:p>
    <w:p w14:paraId="1D3526A6" w14:textId="3865CD34" w:rsidR="21ADE039" w:rsidRDefault="0F383E59" w:rsidP="45DC16A0">
      <w:pPr>
        <w:pStyle w:val="a3"/>
        <w:numPr>
          <w:ilvl w:val="0"/>
          <w:numId w:val="2"/>
        </w:numPr>
        <w:spacing w:after="0" w:line="360" w:lineRule="auto"/>
        <w:ind w:left="360" w:firstLine="708"/>
        <w:jc w:val="both"/>
        <w:rPr>
          <w:rFonts w:ascii="Times New Roman" w:eastAsia="Times New Roman" w:hAnsi="Times New Roman" w:cs="Times New Roman"/>
          <w:sz w:val="28"/>
          <w:szCs w:val="28"/>
        </w:rPr>
      </w:pPr>
      <w:r w:rsidRPr="45DC16A0">
        <w:rPr>
          <w:rFonts w:ascii="Times New Roman" w:eastAsia="Times New Roman" w:hAnsi="Times New Roman" w:cs="Times New Roman"/>
          <w:sz w:val="28"/>
          <w:szCs w:val="28"/>
        </w:rPr>
        <w:t>ведення санітарно-просвітницької роботи серед населення;</w:t>
      </w:r>
    </w:p>
    <w:p w14:paraId="018583ED" w14:textId="28533A7F" w:rsidR="21ADE039" w:rsidRDefault="0F383E59" w:rsidP="45DC16A0">
      <w:pPr>
        <w:pStyle w:val="a3"/>
        <w:numPr>
          <w:ilvl w:val="0"/>
          <w:numId w:val="2"/>
        </w:numPr>
        <w:spacing w:after="0" w:line="360" w:lineRule="auto"/>
        <w:ind w:left="360" w:firstLine="708"/>
        <w:jc w:val="both"/>
        <w:rPr>
          <w:rFonts w:ascii="Times New Roman" w:eastAsia="Times New Roman" w:hAnsi="Times New Roman" w:cs="Times New Roman"/>
          <w:sz w:val="28"/>
          <w:szCs w:val="28"/>
        </w:rPr>
      </w:pPr>
      <w:r w:rsidRPr="45DC16A0">
        <w:rPr>
          <w:rFonts w:ascii="Times New Roman" w:eastAsia="Times New Roman" w:hAnsi="Times New Roman" w:cs="Times New Roman"/>
          <w:sz w:val="28"/>
          <w:szCs w:val="28"/>
        </w:rPr>
        <w:t>підвищення кваліфікації медичних працівників на базі навчально-методичних центрів;</w:t>
      </w:r>
    </w:p>
    <w:p w14:paraId="6D3CD555" w14:textId="1A6D3C4C" w:rsidR="21ADE039" w:rsidRDefault="0F383E59" w:rsidP="45DC16A0">
      <w:pPr>
        <w:pStyle w:val="a3"/>
        <w:numPr>
          <w:ilvl w:val="0"/>
          <w:numId w:val="2"/>
        </w:numPr>
        <w:spacing w:after="0" w:line="360" w:lineRule="auto"/>
        <w:ind w:left="360" w:firstLine="708"/>
        <w:jc w:val="both"/>
        <w:rPr>
          <w:rFonts w:ascii="Times New Roman" w:eastAsia="Times New Roman" w:hAnsi="Times New Roman" w:cs="Times New Roman"/>
          <w:sz w:val="28"/>
          <w:szCs w:val="28"/>
        </w:rPr>
      </w:pPr>
      <w:r w:rsidRPr="45DC16A0">
        <w:rPr>
          <w:rFonts w:ascii="Times New Roman" w:eastAsia="Times New Roman" w:hAnsi="Times New Roman" w:cs="Times New Roman"/>
          <w:sz w:val="28"/>
          <w:szCs w:val="28"/>
        </w:rPr>
        <w:t xml:space="preserve">впровадження інноваційних технологій у діагностиці та лікуванні, у тому числі </w:t>
      </w:r>
      <w:proofErr w:type="spellStart"/>
      <w:r w:rsidRPr="45DC16A0">
        <w:rPr>
          <w:rFonts w:ascii="Times New Roman" w:eastAsia="Times New Roman" w:hAnsi="Times New Roman" w:cs="Times New Roman"/>
          <w:sz w:val="28"/>
          <w:szCs w:val="28"/>
        </w:rPr>
        <w:t>телемедичних</w:t>
      </w:r>
      <w:proofErr w:type="spellEnd"/>
      <w:r w:rsidRPr="45DC16A0">
        <w:rPr>
          <w:rFonts w:ascii="Times New Roman" w:eastAsia="Times New Roman" w:hAnsi="Times New Roman" w:cs="Times New Roman"/>
          <w:sz w:val="28"/>
          <w:szCs w:val="28"/>
        </w:rPr>
        <w:t xml:space="preserve"> систем.</w:t>
      </w:r>
    </w:p>
    <w:p w14:paraId="7E20284A" w14:textId="4F06F829" w:rsidR="21ADE039" w:rsidRDefault="5BBB47D4" w:rsidP="45DC16A0">
      <w:pPr>
        <w:spacing w:after="0" w:line="360" w:lineRule="auto"/>
        <w:ind w:firstLine="708"/>
        <w:jc w:val="both"/>
        <w:rPr>
          <w:rFonts w:ascii="Times New Roman" w:eastAsia="Times New Roman" w:hAnsi="Times New Roman" w:cs="Times New Roman"/>
          <w:sz w:val="28"/>
          <w:szCs w:val="28"/>
        </w:rPr>
      </w:pPr>
      <w:r w:rsidRPr="7BD31C32">
        <w:rPr>
          <w:rFonts w:ascii="Times New Roman" w:eastAsia="Times New Roman" w:hAnsi="Times New Roman" w:cs="Times New Roman"/>
          <w:sz w:val="28"/>
          <w:szCs w:val="28"/>
        </w:rPr>
        <w:t xml:space="preserve">Завдяки впровадженню принципів ефективного менеджменту в охороні здоров’я, </w:t>
      </w:r>
      <w:proofErr w:type="spellStart"/>
      <w:r w:rsidRPr="7BD31C32">
        <w:rPr>
          <w:rFonts w:ascii="Times New Roman" w:eastAsia="Times New Roman" w:hAnsi="Times New Roman" w:cs="Times New Roman"/>
          <w:sz w:val="28"/>
          <w:szCs w:val="28"/>
        </w:rPr>
        <w:t>КНП</w:t>
      </w:r>
      <w:proofErr w:type="spellEnd"/>
      <w:r w:rsidRPr="7BD31C32">
        <w:rPr>
          <w:rFonts w:ascii="Times New Roman" w:eastAsia="Times New Roman" w:hAnsi="Times New Roman" w:cs="Times New Roman"/>
          <w:sz w:val="28"/>
          <w:szCs w:val="28"/>
        </w:rPr>
        <w:t xml:space="preserve"> «</w:t>
      </w:r>
      <w:proofErr w:type="spellStart"/>
      <w:r w:rsidRPr="7BD31C32">
        <w:rPr>
          <w:rFonts w:ascii="Times New Roman" w:eastAsia="Times New Roman" w:hAnsi="Times New Roman" w:cs="Times New Roman"/>
          <w:sz w:val="28"/>
          <w:szCs w:val="28"/>
        </w:rPr>
        <w:t>КМКЛ</w:t>
      </w:r>
      <w:proofErr w:type="spellEnd"/>
      <w:r w:rsidRPr="7BD31C32">
        <w:rPr>
          <w:rFonts w:ascii="Times New Roman" w:eastAsia="Times New Roman" w:hAnsi="Times New Roman" w:cs="Times New Roman"/>
          <w:sz w:val="28"/>
          <w:szCs w:val="28"/>
        </w:rPr>
        <w:t xml:space="preserve"> №12» орієнтоване на результативне використання фінансових, матеріально-технічних і кадрових ресурсів. У своїй діяльності заклад дотримується вимог Національної служби здоров’я України, а також міжнародних стандартів якості ISO у сфері управління медичними послугами.</w:t>
      </w:r>
      <w:r w:rsidR="4312ADC0" w:rsidRPr="7BD31C32">
        <w:rPr>
          <w:rFonts w:ascii="Times New Roman" w:eastAsia="Times New Roman" w:hAnsi="Times New Roman" w:cs="Times New Roman"/>
          <w:sz w:val="28"/>
          <w:szCs w:val="28"/>
        </w:rPr>
        <w:t>[9]</w:t>
      </w:r>
    </w:p>
    <w:p w14:paraId="414D670A" w14:textId="6C1E7957" w:rsidR="21ADE039" w:rsidRDefault="0F383E59" w:rsidP="45DC16A0">
      <w:pPr>
        <w:spacing w:after="0" w:line="360" w:lineRule="auto"/>
        <w:ind w:firstLine="708"/>
        <w:jc w:val="both"/>
        <w:rPr>
          <w:rFonts w:ascii="Times New Roman" w:eastAsia="Times New Roman" w:hAnsi="Times New Roman" w:cs="Times New Roman"/>
          <w:sz w:val="28"/>
          <w:szCs w:val="28"/>
        </w:rPr>
      </w:pPr>
      <w:r w:rsidRPr="45DC16A0">
        <w:rPr>
          <w:rFonts w:ascii="Times New Roman" w:eastAsia="Times New Roman" w:hAnsi="Times New Roman" w:cs="Times New Roman"/>
          <w:sz w:val="28"/>
          <w:szCs w:val="28"/>
        </w:rPr>
        <w:t>Взаємозв’язок між організаційно-правовою формою, структурою та функціями визначає гнучкість і стійкість закладу до зовнішніх викликів. Комунальний статус забезпечує підтримку з боку міської влади, а фінансова автономія дозволяє ефективно управляти ресурсами, залучати гранти, партнерські програми та інвестиції.</w:t>
      </w:r>
    </w:p>
    <w:p w14:paraId="42F9CD09" w14:textId="4D949CBA" w:rsidR="21ADE039" w:rsidRDefault="0F383E59" w:rsidP="45DC16A0">
      <w:pPr>
        <w:spacing w:after="0" w:line="360" w:lineRule="auto"/>
        <w:ind w:firstLine="708"/>
        <w:jc w:val="both"/>
        <w:rPr>
          <w:rFonts w:ascii="Times New Roman" w:eastAsia="Times New Roman" w:hAnsi="Times New Roman" w:cs="Times New Roman"/>
          <w:sz w:val="28"/>
          <w:szCs w:val="28"/>
        </w:rPr>
      </w:pPr>
      <w:r w:rsidRPr="45DC16A0">
        <w:rPr>
          <w:rFonts w:ascii="Times New Roman" w:eastAsia="Times New Roman" w:hAnsi="Times New Roman" w:cs="Times New Roman"/>
          <w:sz w:val="28"/>
          <w:szCs w:val="28"/>
        </w:rPr>
        <w:t xml:space="preserve">Отже, </w:t>
      </w:r>
      <w:proofErr w:type="spellStart"/>
      <w:r w:rsidRPr="45DC16A0">
        <w:rPr>
          <w:rFonts w:ascii="Times New Roman" w:eastAsia="Times New Roman" w:hAnsi="Times New Roman" w:cs="Times New Roman"/>
          <w:sz w:val="28"/>
          <w:szCs w:val="28"/>
        </w:rPr>
        <w:t>КНП</w:t>
      </w:r>
      <w:proofErr w:type="spellEnd"/>
      <w:r w:rsidRPr="45DC16A0">
        <w:rPr>
          <w:rFonts w:ascii="Times New Roman" w:eastAsia="Times New Roman" w:hAnsi="Times New Roman" w:cs="Times New Roman"/>
          <w:sz w:val="28"/>
          <w:szCs w:val="28"/>
        </w:rPr>
        <w:t xml:space="preserve"> «Київська міська клінічна лікарня №12» є сучасним медичним закладом, діяльність якого базується на поєднанні державної підтримки та принципів господарської самостійності. Це створює умови для подальшого аналізу її ресурсного забезпечення, ефективності фінансування та визначення напрямів оптимізації використання наявних ресурсів.</w:t>
      </w:r>
    </w:p>
    <w:p w14:paraId="0E323348" w14:textId="193A5C5C" w:rsidR="21ADE039" w:rsidRDefault="21ADE039" w:rsidP="21ADE039">
      <w:pPr>
        <w:spacing w:after="0" w:line="360" w:lineRule="auto"/>
        <w:jc w:val="both"/>
        <w:rPr>
          <w:rFonts w:ascii="Times New Roman" w:eastAsia="Times New Roman" w:hAnsi="Times New Roman" w:cs="Times New Roman"/>
          <w:sz w:val="28"/>
          <w:szCs w:val="28"/>
        </w:rPr>
      </w:pPr>
    </w:p>
    <w:p w14:paraId="7005909B" w14:textId="6F1B9A1C" w:rsidR="21ADE039" w:rsidRDefault="21ADE039" w:rsidP="21ADE039">
      <w:pPr>
        <w:spacing w:after="0" w:line="360" w:lineRule="auto"/>
        <w:jc w:val="both"/>
        <w:rPr>
          <w:rFonts w:ascii="Times New Roman" w:eastAsia="Times New Roman" w:hAnsi="Times New Roman" w:cs="Times New Roman"/>
          <w:sz w:val="28"/>
          <w:szCs w:val="28"/>
        </w:rPr>
      </w:pPr>
    </w:p>
    <w:p w14:paraId="19AE293E" w14:textId="00B64B29" w:rsidR="7EBA5BA7" w:rsidRDefault="7EBA5BA7" w:rsidP="21ADE039">
      <w:pPr>
        <w:spacing w:after="0" w:line="360" w:lineRule="auto"/>
        <w:jc w:val="both"/>
        <w:rPr>
          <w:rFonts w:ascii="Times New Roman" w:eastAsia="Times New Roman" w:hAnsi="Times New Roman" w:cs="Times New Roman"/>
          <w:sz w:val="28"/>
          <w:szCs w:val="28"/>
        </w:rPr>
      </w:pPr>
      <w:r w:rsidRPr="45DC16A0">
        <w:rPr>
          <w:rFonts w:ascii="Times New Roman" w:eastAsia="Times New Roman" w:hAnsi="Times New Roman" w:cs="Times New Roman"/>
          <w:sz w:val="28"/>
          <w:szCs w:val="28"/>
        </w:rPr>
        <w:t>2.2. Аналіз фінансового забезпечення закладу (джерела фінансування, ефективність використання коштів).</w:t>
      </w:r>
    </w:p>
    <w:p w14:paraId="27A247F4" w14:textId="189EFDD3" w:rsidR="0CC23992" w:rsidRDefault="0CC23992" w:rsidP="45DC16A0">
      <w:pPr>
        <w:spacing w:after="0" w:line="360" w:lineRule="auto"/>
        <w:ind w:firstLine="708"/>
        <w:jc w:val="both"/>
      </w:pPr>
      <w:r w:rsidRPr="45DC16A0">
        <w:rPr>
          <w:rFonts w:ascii="Times New Roman" w:eastAsia="Times New Roman" w:hAnsi="Times New Roman" w:cs="Times New Roman"/>
          <w:sz w:val="28"/>
          <w:szCs w:val="28"/>
        </w:rPr>
        <w:t xml:space="preserve">Фінансове забезпечення </w:t>
      </w:r>
      <w:proofErr w:type="spellStart"/>
      <w:r w:rsidRPr="45DC16A0">
        <w:rPr>
          <w:rFonts w:ascii="Times New Roman" w:eastAsia="Times New Roman" w:hAnsi="Times New Roman" w:cs="Times New Roman"/>
          <w:sz w:val="28"/>
          <w:szCs w:val="28"/>
        </w:rPr>
        <w:t>КНП</w:t>
      </w:r>
      <w:proofErr w:type="spellEnd"/>
      <w:r w:rsidRPr="45DC16A0">
        <w:rPr>
          <w:rFonts w:ascii="Times New Roman" w:eastAsia="Times New Roman" w:hAnsi="Times New Roman" w:cs="Times New Roman"/>
          <w:sz w:val="28"/>
          <w:szCs w:val="28"/>
        </w:rPr>
        <w:t xml:space="preserve"> «Київська міська клінічна лікарня №12» є визначальним чинником стабільної та ефективної роботи закладу. Основними джерелами фінансування є кошти місцевого бюджету, платежі за договором з Національною службою здоров’я України, доходи від платних медичних послуг, а також гранти та партнерські програми. Міський бюджет переважно спрямовується на покриття базових витрат закладу, таких як заробітна плата медичного та адміністративного персоналу, оплата комунальних послуг, закупівля медикаментів і матеріалів для надання обов’язкових медичних послуг. Додаткові кошти, отримані через угоди з </w:t>
      </w:r>
      <w:proofErr w:type="spellStart"/>
      <w:r w:rsidRPr="45DC16A0">
        <w:rPr>
          <w:rFonts w:ascii="Times New Roman" w:eastAsia="Times New Roman" w:hAnsi="Times New Roman" w:cs="Times New Roman"/>
          <w:sz w:val="28"/>
          <w:szCs w:val="28"/>
        </w:rPr>
        <w:t>НСЗУ</w:t>
      </w:r>
      <w:proofErr w:type="spellEnd"/>
      <w:r w:rsidRPr="45DC16A0">
        <w:rPr>
          <w:rFonts w:ascii="Times New Roman" w:eastAsia="Times New Roman" w:hAnsi="Times New Roman" w:cs="Times New Roman"/>
          <w:sz w:val="28"/>
          <w:szCs w:val="28"/>
        </w:rPr>
        <w:t xml:space="preserve">, дозволяють лікарні розширювати спектр послуг, впроваджувати сучасні технології та проводити часткове оновлення матеріально-технічної бази. Платні послуги для населення забезпечують залучення додаткових ресурсів, що дає змогу фінансувати спеціалізовані процедури, покращувати комфорт пацієнтів та стимулювати розвиток </w:t>
      </w:r>
      <w:proofErr w:type="spellStart"/>
      <w:r w:rsidRPr="45DC16A0">
        <w:rPr>
          <w:rFonts w:ascii="Times New Roman" w:eastAsia="Times New Roman" w:hAnsi="Times New Roman" w:cs="Times New Roman"/>
          <w:sz w:val="28"/>
          <w:szCs w:val="28"/>
        </w:rPr>
        <w:t>високоспеціалізованих</w:t>
      </w:r>
      <w:proofErr w:type="spellEnd"/>
      <w:r w:rsidRPr="45DC16A0">
        <w:rPr>
          <w:rFonts w:ascii="Times New Roman" w:eastAsia="Times New Roman" w:hAnsi="Times New Roman" w:cs="Times New Roman"/>
          <w:sz w:val="28"/>
          <w:szCs w:val="28"/>
        </w:rPr>
        <w:t xml:space="preserve"> відділень. Крім того, лікарня бере участь у грантових та партнерських програмах, що надають можливість отримання фінансування для придбання сучасного обладнання, проведення навчання персоналу та впровадження інноваційних методів лікування.</w:t>
      </w:r>
    </w:p>
    <w:p w14:paraId="0E0E816A" w14:textId="38092AC0" w:rsidR="0CC23992" w:rsidRDefault="186E986D" w:rsidP="45DC16A0">
      <w:pPr>
        <w:spacing w:after="0" w:line="360" w:lineRule="auto"/>
        <w:ind w:firstLine="708"/>
        <w:jc w:val="both"/>
      </w:pPr>
      <w:r w:rsidRPr="7BD31C32">
        <w:rPr>
          <w:rFonts w:ascii="Times New Roman" w:eastAsia="Times New Roman" w:hAnsi="Times New Roman" w:cs="Times New Roman"/>
          <w:sz w:val="28"/>
          <w:szCs w:val="28"/>
        </w:rPr>
        <w:t>Аналіз ефективності використання фінансових ресурсів показує, що основним завданням керівництва є забезпечення оптимального співвідношення витрат і результатів діяльності. Заклад систематично проводить внутрішній контроль за розподілом коштів, моніторинг бюджетних надходжень і планування витрат на середньо- та довгострокову перспективу. Важливим аспектом є прогнозування потреб у медикаментах, матеріалах і послугах для всіх структурних підрозділів, що дозволяє уникати нестачі або надлишку ресурсів. Завдяки таким заходам лікарня зберігає фінансову стабільність, забезпечує безперервність медичного процесу та підвищує ефективність використання бюджетних та позабюджетних коштів. Спостерігається, що частина витрат на платні послуги інвестується у розвиток матеріально-технічної бази, наприклад у придбання сучасного лабораторного обладнання, оновлення апаратів УЗД та рентгенологічного оснащення, що безпосередньо підвищує якість надання медичної допомоги.</w:t>
      </w:r>
      <w:r w:rsidR="28BE83CA" w:rsidRPr="7BD31C32">
        <w:rPr>
          <w:rFonts w:ascii="Times New Roman" w:eastAsia="Times New Roman" w:hAnsi="Times New Roman" w:cs="Times New Roman"/>
          <w:sz w:val="28"/>
          <w:szCs w:val="28"/>
        </w:rPr>
        <w:t>[10]</w:t>
      </w:r>
    </w:p>
    <w:p w14:paraId="7FD74079" w14:textId="723C22CD" w:rsidR="0CC23992" w:rsidRDefault="0CC23992" w:rsidP="45DC16A0">
      <w:pPr>
        <w:spacing w:after="0" w:line="360" w:lineRule="auto"/>
        <w:ind w:firstLine="708"/>
        <w:jc w:val="both"/>
      </w:pPr>
      <w:r w:rsidRPr="45DC16A0">
        <w:rPr>
          <w:rFonts w:ascii="Times New Roman" w:eastAsia="Times New Roman" w:hAnsi="Times New Roman" w:cs="Times New Roman"/>
          <w:sz w:val="28"/>
          <w:szCs w:val="28"/>
        </w:rPr>
        <w:t xml:space="preserve">Особливу увагу приділено управлінню фінансовими потоками у контексті реалізації державних і міських програм охорони здоров’я. Зокрема, бюджетні кошти розподіляються з урахуванням пріоритетів, таких як забезпечення </w:t>
      </w:r>
      <w:proofErr w:type="spellStart"/>
      <w:r w:rsidRPr="45DC16A0">
        <w:rPr>
          <w:rFonts w:ascii="Times New Roman" w:eastAsia="Times New Roman" w:hAnsi="Times New Roman" w:cs="Times New Roman"/>
          <w:sz w:val="28"/>
          <w:szCs w:val="28"/>
        </w:rPr>
        <w:t>ургентної</w:t>
      </w:r>
      <w:proofErr w:type="spellEnd"/>
      <w:r w:rsidRPr="45DC16A0">
        <w:rPr>
          <w:rFonts w:ascii="Times New Roman" w:eastAsia="Times New Roman" w:hAnsi="Times New Roman" w:cs="Times New Roman"/>
          <w:sz w:val="28"/>
          <w:szCs w:val="28"/>
        </w:rPr>
        <w:t xml:space="preserve"> допомоги, підтримка стаціонарних та амбулаторних відділень, а також впровадження інноваційних методик лікування. При цьому лікарня активно застосовує інформаційні технології для обліку витрат і контролю фінансових процесів. Використання автоматизованих систем управління фінансами дозволяє відстежувати стан бюджету в режимі реального часу, планувати закупівлі, аналізувати ефективність витрат та готувати звітність для контролюючих органів. Такий підхід забезпечує прозорість, оперативність управлінських рішень та мінімізує ризики неефективного використання ресурсів.</w:t>
      </w:r>
    </w:p>
    <w:p w14:paraId="526B1D6C" w14:textId="100BF252" w:rsidR="0CC23992" w:rsidRDefault="186E986D" w:rsidP="45DC16A0">
      <w:pPr>
        <w:spacing w:after="0" w:line="360" w:lineRule="auto"/>
        <w:ind w:firstLine="708"/>
        <w:jc w:val="both"/>
      </w:pPr>
      <w:r w:rsidRPr="7BD31C32">
        <w:rPr>
          <w:rFonts w:ascii="Times New Roman" w:eastAsia="Times New Roman" w:hAnsi="Times New Roman" w:cs="Times New Roman"/>
          <w:sz w:val="28"/>
          <w:szCs w:val="28"/>
        </w:rPr>
        <w:t xml:space="preserve">На підставі аналізу фінансових документів закладу, доступних у відкритих джерелах, можна зазначити, що частка місцевого фінансування становить приблизно 70% загального бюджету, у той час як надходження від договорів з </w:t>
      </w:r>
      <w:proofErr w:type="spellStart"/>
      <w:r w:rsidRPr="7BD31C32">
        <w:rPr>
          <w:rFonts w:ascii="Times New Roman" w:eastAsia="Times New Roman" w:hAnsi="Times New Roman" w:cs="Times New Roman"/>
          <w:sz w:val="28"/>
          <w:szCs w:val="28"/>
        </w:rPr>
        <w:t>НСЗУ</w:t>
      </w:r>
      <w:proofErr w:type="spellEnd"/>
      <w:r w:rsidRPr="7BD31C32">
        <w:rPr>
          <w:rFonts w:ascii="Times New Roman" w:eastAsia="Times New Roman" w:hAnsi="Times New Roman" w:cs="Times New Roman"/>
          <w:sz w:val="28"/>
          <w:szCs w:val="28"/>
        </w:rPr>
        <w:t xml:space="preserve"> і платних послуг забезпечують 25–30% додаткових ресурсів. Це співвідношення демонструє, що заклад значною мірою залежить від державного та комунального фінансування, але додаткові джерела відіграють критичну роль у розвитку та модернізації його ресурсної бази. Враховуючи існуючі обмеження бюджетного фінансування, для підвищення ефективності використання коштів доцільно впровадити комплекс заходів, що включають оптимізацію витрат на закупівлі медикаментів та матеріалів, раціоналізацію використання обладнання, розвиток партнерських програм та грантових ініціатив, а також підвищення доходів від платних медичних послуг.</w:t>
      </w:r>
      <w:r w:rsidR="6FF10F24" w:rsidRPr="7BD31C32">
        <w:rPr>
          <w:rFonts w:ascii="Times New Roman" w:eastAsia="Times New Roman" w:hAnsi="Times New Roman" w:cs="Times New Roman"/>
          <w:sz w:val="28"/>
          <w:szCs w:val="28"/>
        </w:rPr>
        <w:t>[11]</w:t>
      </w:r>
    </w:p>
    <w:p w14:paraId="2D79ACA8" w14:textId="343A932E" w:rsidR="0CC23992" w:rsidRDefault="0CC23992" w:rsidP="45DC16A0">
      <w:pPr>
        <w:spacing w:after="0" w:line="360" w:lineRule="auto"/>
        <w:ind w:firstLine="708"/>
        <w:jc w:val="both"/>
      </w:pPr>
      <w:r w:rsidRPr="45DC16A0">
        <w:rPr>
          <w:rFonts w:ascii="Times New Roman" w:eastAsia="Times New Roman" w:hAnsi="Times New Roman" w:cs="Times New Roman"/>
          <w:sz w:val="28"/>
          <w:szCs w:val="28"/>
        </w:rPr>
        <w:t xml:space="preserve">Пропозиції щодо оптимізації фінансового забезпечення </w:t>
      </w:r>
      <w:proofErr w:type="spellStart"/>
      <w:r w:rsidRPr="45DC16A0">
        <w:rPr>
          <w:rFonts w:ascii="Times New Roman" w:eastAsia="Times New Roman" w:hAnsi="Times New Roman" w:cs="Times New Roman"/>
          <w:sz w:val="28"/>
          <w:szCs w:val="28"/>
        </w:rPr>
        <w:t>КНП</w:t>
      </w:r>
      <w:proofErr w:type="spellEnd"/>
      <w:r w:rsidRPr="45DC16A0">
        <w:rPr>
          <w:rFonts w:ascii="Times New Roman" w:eastAsia="Times New Roman" w:hAnsi="Times New Roman" w:cs="Times New Roman"/>
          <w:sz w:val="28"/>
          <w:szCs w:val="28"/>
        </w:rPr>
        <w:t xml:space="preserve"> «</w:t>
      </w:r>
      <w:proofErr w:type="spellStart"/>
      <w:r w:rsidRPr="45DC16A0">
        <w:rPr>
          <w:rFonts w:ascii="Times New Roman" w:eastAsia="Times New Roman" w:hAnsi="Times New Roman" w:cs="Times New Roman"/>
          <w:sz w:val="28"/>
          <w:szCs w:val="28"/>
        </w:rPr>
        <w:t>КМКЛ</w:t>
      </w:r>
      <w:proofErr w:type="spellEnd"/>
      <w:r w:rsidRPr="45DC16A0">
        <w:rPr>
          <w:rFonts w:ascii="Times New Roman" w:eastAsia="Times New Roman" w:hAnsi="Times New Roman" w:cs="Times New Roman"/>
          <w:sz w:val="28"/>
          <w:szCs w:val="28"/>
        </w:rPr>
        <w:t xml:space="preserve"> №12» передбачають регулярний аудит витрат, удосконалення системи внутрішнього контролю, впровадження сучасних програм планування бюджету та активне залучення додаткових джерел фінансування. Розширення співпраці з приватними партнерами та благодійними фондами дозволить збільшити обсяг інвестицій у розвиток закладу, підвищити рівень матеріально-технічного забезпечення та забезпечити стабільний розвиток </w:t>
      </w:r>
      <w:proofErr w:type="spellStart"/>
      <w:r w:rsidRPr="45DC16A0">
        <w:rPr>
          <w:rFonts w:ascii="Times New Roman" w:eastAsia="Times New Roman" w:hAnsi="Times New Roman" w:cs="Times New Roman"/>
          <w:sz w:val="28"/>
          <w:szCs w:val="28"/>
        </w:rPr>
        <w:t>високоспеціалізованих</w:t>
      </w:r>
      <w:proofErr w:type="spellEnd"/>
      <w:r w:rsidRPr="45DC16A0">
        <w:rPr>
          <w:rFonts w:ascii="Times New Roman" w:eastAsia="Times New Roman" w:hAnsi="Times New Roman" w:cs="Times New Roman"/>
          <w:sz w:val="28"/>
          <w:szCs w:val="28"/>
        </w:rPr>
        <w:t xml:space="preserve"> відділень. Таким чином, фінансове забезпечення </w:t>
      </w:r>
      <w:proofErr w:type="spellStart"/>
      <w:r w:rsidRPr="45DC16A0">
        <w:rPr>
          <w:rFonts w:ascii="Times New Roman" w:eastAsia="Times New Roman" w:hAnsi="Times New Roman" w:cs="Times New Roman"/>
          <w:sz w:val="28"/>
          <w:szCs w:val="28"/>
        </w:rPr>
        <w:t>КНП</w:t>
      </w:r>
      <w:proofErr w:type="spellEnd"/>
      <w:r w:rsidRPr="45DC16A0">
        <w:rPr>
          <w:rFonts w:ascii="Times New Roman" w:eastAsia="Times New Roman" w:hAnsi="Times New Roman" w:cs="Times New Roman"/>
          <w:sz w:val="28"/>
          <w:szCs w:val="28"/>
        </w:rPr>
        <w:t xml:space="preserve"> «</w:t>
      </w:r>
      <w:proofErr w:type="spellStart"/>
      <w:r w:rsidRPr="45DC16A0">
        <w:rPr>
          <w:rFonts w:ascii="Times New Roman" w:eastAsia="Times New Roman" w:hAnsi="Times New Roman" w:cs="Times New Roman"/>
          <w:sz w:val="28"/>
          <w:szCs w:val="28"/>
        </w:rPr>
        <w:t>КМКЛ</w:t>
      </w:r>
      <w:proofErr w:type="spellEnd"/>
      <w:r w:rsidRPr="45DC16A0">
        <w:rPr>
          <w:rFonts w:ascii="Times New Roman" w:eastAsia="Times New Roman" w:hAnsi="Times New Roman" w:cs="Times New Roman"/>
          <w:sz w:val="28"/>
          <w:szCs w:val="28"/>
        </w:rPr>
        <w:t xml:space="preserve"> №12» є комплексним процесом, що включає залучення коштів із різних джерел, планування, контроль та оптимізацію витрат, а ефективне управління фінансами безпосередньо впливає на якість медичних послуг, розвиток ресурсної бази та стабільність діяльності закладу.</w:t>
      </w:r>
    </w:p>
    <w:p w14:paraId="571446B6" w14:textId="15A2BA21" w:rsidR="45DC16A0" w:rsidRDefault="45DC16A0" w:rsidP="45DC16A0">
      <w:pPr>
        <w:spacing w:after="0" w:line="360" w:lineRule="auto"/>
        <w:ind w:firstLine="708"/>
        <w:jc w:val="both"/>
        <w:rPr>
          <w:rFonts w:ascii="Times New Roman" w:eastAsia="Times New Roman" w:hAnsi="Times New Roman" w:cs="Times New Roman"/>
          <w:sz w:val="28"/>
          <w:szCs w:val="28"/>
        </w:rPr>
      </w:pPr>
    </w:p>
    <w:p w14:paraId="64E7EA3F" w14:textId="0461E348" w:rsidR="21ADE039" w:rsidRDefault="21ADE039" w:rsidP="21ADE039">
      <w:pPr>
        <w:jc w:val="both"/>
      </w:pPr>
    </w:p>
    <w:p w14:paraId="45FD66CA" w14:textId="087BC406" w:rsidR="21ADE039" w:rsidRDefault="21ADE039" w:rsidP="21ADE039">
      <w:pPr>
        <w:spacing w:after="0" w:line="360" w:lineRule="auto"/>
        <w:jc w:val="both"/>
        <w:rPr>
          <w:rFonts w:ascii="Times New Roman" w:eastAsia="Times New Roman" w:hAnsi="Times New Roman" w:cs="Times New Roman"/>
          <w:sz w:val="28"/>
          <w:szCs w:val="28"/>
        </w:rPr>
      </w:pPr>
    </w:p>
    <w:p w14:paraId="35689D44" w14:textId="495C2A7F" w:rsidR="033861B1" w:rsidRDefault="033861B1" w:rsidP="21ADE039">
      <w:pPr>
        <w:spacing w:after="0" w:line="360" w:lineRule="auto"/>
        <w:jc w:val="center"/>
        <w:rPr>
          <w:rFonts w:ascii="Times New Roman" w:eastAsia="Times New Roman" w:hAnsi="Times New Roman" w:cs="Times New Roman"/>
          <w:sz w:val="28"/>
          <w:szCs w:val="28"/>
        </w:rPr>
      </w:pPr>
      <w:r w:rsidRPr="45DC16A0">
        <w:rPr>
          <w:rFonts w:ascii="Times New Roman" w:eastAsia="Times New Roman" w:hAnsi="Times New Roman" w:cs="Times New Roman"/>
          <w:sz w:val="28"/>
          <w:szCs w:val="28"/>
        </w:rPr>
        <w:t>2.3. Оцінка матеріально-технічних ресурсів (стан обладнання, забезпеченість приміщеннями, сучасними технологіями).</w:t>
      </w:r>
    </w:p>
    <w:p w14:paraId="18C1F4D2" w14:textId="3CB45E09" w:rsidR="05949B62" w:rsidRDefault="05949B62" w:rsidP="45DC16A0">
      <w:pPr>
        <w:spacing w:after="0" w:line="360" w:lineRule="auto"/>
        <w:ind w:firstLine="708"/>
        <w:jc w:val="both"/>
      </w:pPr>
      <w:r w:rsidRPr="45DC16A0">
        <w:rPr>
          <w:rFonts w:ascii="Times New Roman" w:eastAsia="Times New Roman" w:hAnsi="Times New Roman" w:cs="Times New Roman"/>
          <w:sz w:val="28"/>
          <w:szCs w:val="28"/>
        </w:rPr>
        <w:t xml:space="preserve">Матеріально-технічні ресурси </w:t>
      </w:r>
      <w:proofErr w:type="spellStart"/>
      <w:r w:rsidRPr="45DC16A0">
        <w:rPr>
          <w:rFonts w:ascii="Times New Roman" w:eastAsia="Times New Roman" w:hAnsi="Times New Roman" w:cs="Times New Roman"/>
          <w:sz w:val="28"/>
          <w:szCs w:val="28"/>
        </w:rPr>
        <w:t>КНП</w:t>
      </w:r>
      <w:proofErr w:type="spellEnd"/>
      <w:r w:rsidRPr="45DC16A0">
        <w:rPr>
          <w:rFonts w:ascii="Times New Roman" w:eastAsia="Times New Roman" w:hAnsi="Times New Roman" w:cs="Times New Roman"/>
          <w:sz w:val="28"/>
          <w:szCs w:val="28"/>
        </w:rPr>
        <w:t xml:space="preserve"> «Київська міська клінічна лікарня №12» є ключовим фактором ефективного функціонування закладу та безпеки пацієнтів. Лікарня обладнана сучасним медичним обладнанням, яке включає 5 рентгенівських апаратів, 3 комп’ютерні томографи, 4 апарати магнітно-резонансної томографії, 6 ультразвукових систем для діагностики, 2 </w:t>
      </w:r>
      <w:proofErr w:type="spellStart"/>
      <w:r w:rsidRPr="45DC16A0">
        <w:rPr>
          <w:rFonts w:ascii="Times New Roman" w:eastAsia="Times New Roman" w:hAnsi="Times New Roman" w:cs="Times New Roman"/>
          <w:sz w:val="28"/>
          <w:szCs w:val="28"/>
        </w:rPr>
        <w:t>ангіографи</w:t>
      </w:r>
      <w:proofErr w:type="spellEnd"/>
      <w:r w:rsidRPr="45DC16A0">
        <w:rPr>
          <w:rFonts w:ascii="Times New Roman" w:eastAsia="Times New Roman" w:hAnsi="Times New Roman" w:cs="Times New Roman"/>
          <w:sz w:val="28"/>
          <w:szCs w:val="28"/>
        </w:rPr>
        <w:t xml:space="preserve"> та сучасні операційні з мінімально </w:t>
      </w:r>
      <w:proofErr w:type="spellStart"/>
      <w:r w:rsidRPr="45DC16A0">
        <w:rPr>
          <w:rFonts w:ascii="Times New Roman" w:eastAsia="Times New Roman" w:hAnsi="Times New Roman" w:cs="Times New Roman"/>
          <w:sz w:val="28"/>
          <w:szCs w:val="28"/>
        </w:rPr>
        <w:t>інвазивним</w:t>
      </w:r>
      <w:proofErr w:type="spellEnd"/>
      <w:r w:rsidRPr="45DC16A0">
        <w:rPr>
          <w:rFonts w:ascii="Times New Roman" w:eastAsia="Times New Roman" w:hAnsi="Times New Roman" w:cs="Times New Roman"/>
          <w:sz w:val="28"/>
          <w:szCs w:val="28"/>
        </w:rPr>
        <w:t xml:space="preserve"> хірургічним оснащенням. Крім того, у лабораторному комплексі функціонують 8 автоматизованих аналізаторів біохімічних показників, 5 гематологічних аналізаторів та система молекулярної діагностики для проведення </w:t>
      </w:r>
      <w:proofErr w:type="spellStart"/>
      <w:r w:rsidRPr="45DC16A0">
        <w:rPr>
          <w:rFonts w:ascii="Times New Roman" w:eastAsia="Times New Roman" w:hAnsi="Times New Roman" w:cs="Times New Roman"/>
          <w:sz w:val="28"/>
          <w:szCs w:val="28"/>
        </w:rPr>
        <w:t>ПЛР-тестів</w:t>
      </w:r>
      <w:proofErr w:type="spellEnd"/>
      <w:r w:rsidRPr="45DC16A0">
        <w:rPr>
          <w:rFonts w:ascii="Times New Roman" w:eastAsia="Times New Roman" w:hAnsi="Times New Roman" w:cs="Times New Roman"/>
          <w:sz w:val="28"/>
          <w:szCs w:val="28"/>
        </w:rPr>
        <w:t xml:space="preserve">, що дозволяє забезпечити високу точність і швидкість досліджень. У закладі наявні 12 палат інтенсивної терапії з сучасними апаратами </w:t>
      </w:r>
      <w:proofErr w:type="spellStart"/>
      <w:r w:rsidRPr="45DC16A0">
        <w:rPr>
          <w:rFonts w:ascii="Times New Roman" w:eastAsia="Times New Roman" w:hAnsi="Times New Roman" w:cs="Times New Roman"/>
          <w:sz w:val="28"/>
          <w:szCs w:val="28"/>
        </w:rPr>
        <w:t>ШВЛ</w:t>
      </w:r>
      <w:proofErr w:type="spellEnd"/>
      <w:r w:rsidRPr="45DC16A0">
        <w:rPr>
          <w:rFonts w:ascii="Times New Roman" w:eastAsia="Times New Roman" w:hAnsi="Times New Roman" w:cs="Times New Roman"/>
          <w:sz w:val="28"/>
          <w:szCs w:val="28"/>
        </w:rPr>
        <w:t xml:space="preserve"> і моніторами пацієнтів, що дозволяє надавати кваліфіковану допомогу у критичних станах.</w:t>
      </w:r>
    </w:p>
    <w:p w14:paraId="7F0803C2" w14:textId="7B6C9BDB" w:rsidR="266A8769" w:rsidRDefault="266A8769" w:rsidP="7BD31C32">
      <w:pPr>
        <w:spacing w:after="0" w:line="360" w:lineRule="auto"/>
        <w:ind w:firstLine="708"/>
        <w:jc w:val="both"/>
      </w:pPr>
      <w:r w:rsidRPr="7BD31C32">
        <w:rPr>
          <w:rFonts w:ascii="Times New Roman" w:eastAsia="Times New Roman" w:hAnsi="Times New Roman" w:cs="Times New Roman"/>
          <w:sz w:val="28"/>
          <w:szCs w:val="28"/>
        </w:rPr>
        <w:t>Забезпеченість приміщеннями лікарні відповідає чинним санітарно-гігієнічним нормам та стандартам безпеки. Загальна площа будівель закладу становить близько 15 000 м², середня площа палати для одного пацієнта — 20–22 м², що створює комфортні умови для перебування та лікування. У відділеннях облаштовані сучасні операційні, лабораторії та кабінети для консультацій, що дозволяє ефективно організувати робочий процес та забезпечити безперервність медичних послуг. Для забезпечення безпеки та збереження ресурсів застосовуються системи контролю доступу, відеоспостереження, централізоване опалення та вентиляція, а також аварійні джерела електропостачання.</w:t>
      </w:r>
      <w:r w:rsidR="2EB334A5" w:rsidRPr="7BD31C32">
        <w:rPr>
          <w:rFonts w:ascii="Times New Roman" w:eastAsia="Times New Roman" w:hAnsi="Times New Roman" w:cs="Times New Roman"/>
          <w:sz w:val="28"/>
          <w:szCs w:val="28"/>
        </w:rPr>
        <w:t>[12]</w:t>
      </w:r>
    </w:p>
    <w:p w14:paraId="0239F261" w14:textId="4F91BD4F" w:rsidR="05949B62" w:rsidRDefault="05949B62" w:rsidP="45DC16A0">
      <w:pPr>
        <w:spacing w:after="0" w:line="360" w:lineRule="auto"/>
        <w:ind w:firstLine="708"/>
        <w:jc w:val="both"/>
      </w:pPr>
      <w:r w:rsidRPr="45DC16A0">
        <w:rPr>
          <w:rFonts w:ascii="Times New Roman" w:eastAsia="Times New Roman" w:hAnsi="Times New Roman" w:cs="Times New Roman"/>
          <w:sz w:val="28"/>
          <w:szCs w:val="28"/>
        </w:rPr>
        <w:t xml:space="preserve">Сучасні технології значно підвищують ефективність управління ресурсами закладу. В лікарні використовуються автоматизовані системи обліку пацієнтів та обладнання, електронні медичні картки, </w:t>
      </w:r>
      <w:proofErr w:type="spellStart"/>
      <w:r w:rsidRPr="45DC16A0">
        <w:rPr>
          <w:rFonts w:ascii="Times New Roman" w:eastAsia="Times New Roman" w:hAnsi="Times New Roman" w:cs="Times New Roman"/>
          <w:sz w:val="28"/>
          <w:szCs w:val="28"/>
        </w:rPr>
        <w:t>телемедичні</w:t>
      </w:r>
      <w:proofErr w:type="spellEnd"/>
      <w:r w:rsidRPr="45DC16A0">
        <w:rPr>
          <w:rFonts w:ascii="Times New Roman" w:eastAsia="Times New Roman" w:hAnsi="Times New Roman" w:cs="Times New Roman"/>
          <w:sz w:val="28"/>
          <w:szCs w:val="28"/>
        </w:rPr>
        <w:t xml:space="preserve"> платформи для консультацій пацієнтів та дистанційного моніторингу стану хворих. Наприклад, у 2024 році впроваджено систему планування роботи діагностичного обладнання, що дозволило скоротити простої на 15% та підвищити пропускну здатність кабінетів на 10%. Автоматизована система управління запасами витратних матеріалів та медикаментів дозволяє оптимізувати закупівлі, зменшити надлишкові витрати та знизити ризики дефіциту препаратів у відділеннях.</w:t>
      </w:r>
    </w:p>
    <w:p w14:paraId="244D3954" w14:textId="65771080" w:rsidR="05949B62" w:rsidRDefault="05949B62" w:rsidP="45DC16A0">
      <w:pPr>
        <w:spacing w:after="0" w:line="360" w:lineRule="auto"/>
        <w:ind w:firstLine="708"/>
        <w:jc w:val="both"/>
      </w:pPr>
      <w:r w:rsidRPr="45DC16A0">
        <w:rPr>
          <w:rFonts w:ascii="Times New Roman" w:eastAsia="Times New Roman" w:hAnsi="Times New Roman" w:cs="Times New Roman"/>
          <w:sz w:val="28"/>
          <w:szCs w:val="28"/>
        </w:rPr>
        <w:t>Оцінка матеріально-технічної бази показує, що стан 80% основного обладнання лікарні є сучасним або модернізованим протягом останніх 5 років, проте 20% обладнання потребує оновлення або капітального ремонту. Найбільш критичними виявилися частина апаратів УЗД та лабораторних аналізаторів, термін експлуатації яких перевищує 10 років. Для вирішення цих проблем запропоновано поетапне оновлення обладнання через залучення грантів, партнерських програм і частково за рахунок коштів платних послуг.</w:t>
      </w:r>
    </w:p>
    <w:p w14:paraId="16085F53" w14:textId="2D12E6ED" w:rsidR="05949B62" w:rsidRDefault="05949B62" w:rsidP="45DC16A0">
      <w:pPr>
        <w:spacing w:after="0" w:line="360" w:lineRule="auto"/>
        <w:ind w:firstLine="708"/>
        <w:jc w:val="both"/>
      </w:pPr>
      <w:r w:rsidRPr="45DC16A0">
        <w:rPr>
          <w:rFonts w:ascii="Times New Roman" w:eastAsia="Times New Roman" w:hAnsi="Times New Roman" w:cs="Times New Roman"/>
          <w:sz w:val="28"/>
          <w:szCs w:val="28"/>
        </w:rPr>
        <w:t>Важливо зазначити, що ефективність використання матеріально-технічних ресурсів залежить не лише від їх наявності, а й від кваліфікації персоналу та правильного планування роботи. На сьогоднішній день лікарня має 12 фахівців, які відповідають за експлуатацію високотехнологічного обладнання, та близько 40 медичних працівників проходять регулярне навчання з використання сучасних систем. Це дозволяє максимально використовувати потенціал наявного обладнання, зменшити простої та підвищити якість діагностики і лікування.</w:t>
      </w:r>
    </w:p>
    <w:p w14:paraId="1B52F6FC" w14:textId="1726212C" w:rsidR="05949B62" w:rsidRDefault="266A8769" w:rsidP="45DC16A0">
      <w:pPr>
        <w:spacing w:after="0" w:line="360" w:lineRule="auto"/>
        <w:ind w:firstLine="708"/>
        <w:jc w:val="both"/>
      </w:pPr>
      <w:r w:rsidRPr="7BD31C32">
        <w:rPr>
          <w:rFonts w:ascii="Times New Roman" w:eastAsia="Times New Roman" w:hAnsi="Times New Roman" w:cs="Times New Roman"/>
          <w:sz w:val="28"/>
          <w:szCs w:val="28"/>
        </w:rPr>
        <w:t>Для підвищення ефективності матеріально-технічного забезпечення закладу доцільно впровадити комплекс заходів: оптимізацію розміщення обладнання між відділеннями, регулярне технічне обслуговування та модернізацію застарілих систем, інтеграцію автоматизованих платформ для моніторингу ресурсів, а також планове навчання персоналу. Такий комплексний підхід дозволяє підвищити продуктивність роботи лікарні, забезпечити безперервність медичних послуг та економію фінансових ресурсів, що спрямовуються на розвиток матеріально-технічної бази.</w:t>
      </w:r>
      <w:r w:rsidR="1344E19D" w:rsidRPr="7BD31C32">
        <w:rPr>
          <w:rFonts w:ascii="Times New Roman" w:eastAsia="Times New Roman" w:hAnsi="Times New Roman" w:cs="Times New Roman"/>
          <w:sz w:val="28"/>
          <w:szCs w:val="28"/>
        </w:rPr>
        <w:t>[13]</w:t>
      </w:r>
    </w:p>
    <w:p w14:paraId="23F52728" w14:textId="387C1A07" w:rsidR="05949B62" w:rsidRDefault="05949B62" w:rsidP="45DC16A0">
      <w:pPr>
        <w:spacing w:after="0" w:line="360" w:lineRule="auto"/>
        <w:ind w:firstLine="708"/>
        <w:jc w:val="both"/>
      </w:pPr>
      <w:r w:rsidRPr="45DC16A0">
        <w:rPr>
          <w:rFonts w:ascii="Times New Roman" w:eastAsia="Times New Roman" w:hAnsi="Times New Roman" w:cs="Times New Roman"/>
          <w:sz w:val="28"/>
          <w:szCs w:val="28"/>
        </w:rPr>
        <w:t xml:space="preserve">Таким чином, оцінка матеріально-технічних ресурсів </w:t>
      </w:r>
      <w:proofErr w:type="spellStart"/>
      <w:r w:rsidRPr="45DC16A0">
        <w:rPr>
          <w:rFonts w:ascii="Times New Roman" w:eastAsia="Times New Roman" w:hAnsi="Times New Roman" w:cs="Times New Roman"/>
          <w:sz w:val="28"/>
          <w:szCs w:val="28"/>
        </w:rPr>
        <w:t>КНП</w:t>
      </w:r>
      <w:proofErr w:type="spellEnd"/>
      <w:r w:rsidRPr="45DC16A0">
        <w:rPr>
          <w:rFonts w:ascii="Times New Roman" w:eastAsia="Times New Roman" w:hAnsi="Times New Roman" w:cs="Times New Roman"/>
          <w:sz w:val="28"/>
          <w:szCs w:val="28"/>
        </w:rPr>
        <w:t xml:space="preserve"> «</w:t>
      </w:r>
      <w:proofErr w:type="spellStart"/>
      <w:r w:rsidRPr="45DC16A0">
        <w:rPr>
          <w:rFonts w:ascii="Times New Roman" w:eastAsia="Times New Roman" w:hAnsi="Times New Roman" w:cs="Times New Roman"/>
          <w:sz w:val="28"/>
          <w:szCs w:val="28"/>
        </w:rPr>
        <w:t>КМКЛ</w:t>
      </w:r>
      <w:proofErr w:type="spellEnd"/>
      <w:r w:rsidRPr="45DC16A0">
        <w:rPr>
          <w:rFonts w:ascii="Times New Roman" w:eastAsia="Times New Roman" w:hAnsi="Times New Roman" w:cs="Times New Roman"/>
          <w:sz w:val="28"/>
          <w:szCs w:val="28"/>
        </w:rPr>
        <w:t xml:space="preserve"> №12» показує, що заклад має сучасну і достатньо розвинену базу для надання високоякісних медичних послуг, але потребує поетапної модернізації частини обладнання та оптимізації процесів використання ресурсів для забезпечення максимальної ефективності діяльності та підвищення рівня обслуговування пацієнтів.</w:t>
      </w:r>
    </w:p>
    <w:p w14:paraId="4FB6B8D5" w14:textId="66825B66" w:rsidR="45DC16A0" w:rsidRDefault="45DC16A0" w:rsidP="45DC16A0">
      <w:pPr>
        <w:spacing w:after="0" w:line="360" w:lineRule="auto"/>
        <w:ind w:firstLine="708"/>
        <w:jc w:val="both"/>
        <w:rPr>
          <w:rFonts w:ascii="Times New Roman" w:eastAsia="Times New Roman" w:hAnsi="Times New Roman" w:cs="Times New Roman"/>
          <w:sz w:val="28"/>
          <w:szCs w:val="28"/>
        </w:rPr>
      </w:pPr>
    </w:p>
    <w:p w14:paraId="4DBAD7F2" w14:textId="2F2CAC19" w:rsidR="21ADE039" w:rsidRDefault="21ADE039" w:rsidP="21ADE039">
      <w:pPr>
        <w:jc w:val="both"/>
      </w:pPr>
    </w:p>
    <w:p w14:paraId="3FBCAA2B" w14:textId="2D5143F5" w:rsidR="21ADE039" w:rsidRPr="0028083C" w:rsidRDefault="21ADE039" w:rsidP="21ADE039">
      <w:pPr>
        <w:jc w:val="both"/>
        <w:rPr>
          <w:lang w:val="ru-RU"/>
        </w:rPr>
      </w:pPr>
    </w:p>
    <w:p w14:paraId="2F2294D5" w14:textId="400AF0FA" w:rsidR="4C4E22FB" w:rsidRDefault="4C4E22FB" w:rsidP="21ADE039">
      <w:pPr>
        <w:jc w:val="center"/>
        <w:rPr>
          <w:rFonts w:ascii="Times New Roman" w:eastAsia="Times New Roman" w:hAnsi="Times New Roman" w:cs="Times New Roman"/>
          <w:sz w:val="28"/>
          <w:szCs w:val="28"/>
        </w:rPr>
      </w:pPr>
      <w:r w:rsidRPr="45DC16A0">
        <w:rPr>
          <w:rFonts w:ascii="Times New Roman" w:eastAsia="Times New Roman" w:hAnsi="Times New Roman" w:cs="Times New Roman"/>
          <w:sz w:val="28"/>
          <w:szCs w:val="28"/>
        </w:rPr>
        <w:t>2.4. Аналіз кадрового забезпечення (структура персоналу, рівень кваліфікації, кадрові проблеми).</w:t>
      </w:r>
    </w:p>
    <w:p w14:paraId="05B7BFA2" w14:textId="323A036A" w:rsidR="28E133EF" w:rsidRDefault="28E133EF" w:rsidP="45DC16A0">
      <w:pPr>
        <w:spacing w:after="0" w:line="360" w:lineRule="auto"/>
        <w:ind w:firstLine="708"/>
        <w:jc w:val="both"/>
      </w:pPr>
      <w:r w:rsidRPr="45DC16A0">
        <w:rPr>
          <w:rFonts w:ascii="Times New Roman" w:eastAsia="Times New Roman" w:hAnsi="Times New Roman" w:cs="Times New Roman"/>
          <w:sz w:val="28"/>
          <w:szCs w:val="28"/>
        </w:rPr>
        <w:t xml:space="preserve">Кадрове забезпечення </w:t>
      </w:r>
      <w:proofErr w:type="spellStart"/>
      <w:r w:rsidRPr="45DC16A0">
        <w:rPr>
          <w:rFonts w:ascii="Times New Roman" w:eastAsia="Times New Roman" w:hAnsi="Times New Roman" w:cs="Times New Roman"/>
          <w:sz w:val="28"/>
          <w:szCs w:val="28"/>
        </w:rPr>
        <w:t>КНП</w:t>
      </w:r>
      <w:proofErr w:type="spellEnd"/>
      <w:r w:rsidRPr="45DC16A0">
        <w:rPr>
          <w:rFonts w:ascii="Times New Roman" w:eastAsia="Times New Roman" w:hAnsi="Times New Roman" w:cs="Times New Roman"/>
          <w:sz w:val="28"/>
          <w:szCs w:val="28"/>
        </w:rPr>
        <w:t xml:space="preserve"> «Київська міська клінічна лікарня №12» є одним із ключових чинників ефективної функціональної діяльності закладу, оскільки якість медичних послуг та безпека пацієнтів безпосередньо залежать від кваліфікації, компетентності та мотивації персоналу. На 2025 рік заклад налічує 482 працівники, із них 152 лікарі різних спеціальностей, 210 медичних сестер та молодшого медичного персоналу, 80 технічних працівників та 40 адміністративних співробітників. Структура персоналу закладу забезпечує комплексність медичних послуг та безперервність роботи всіх підрозділів, включно з стаціонаром, амбулаторією, лабораторією та консультативними центрами.</w:t>
      </w:r>
    </w:p>
    <w:tbl>
      <w:tblPr>
        <w:tblStyle w:val="a4"/>
        <w:tblW w:w="0" w:type="auto"/>
        <w:tblLayout w:type="fixed"/>
        <w:tblLook w:val="06A0" w:firstRow="1" w:lastRow="0" w:firstColumn="1" w:lastColumn="0" w:noHBand="1" w:noVBand="1"/>
      </w:tblPr>
      <w:tblGrid>
        <w:gridCol w:w="3037"/>
        <w:gridCol w:w="1057"/>
        <w:gridCol w:w="2738"/>
        <w:gridCol w:w="2183"/>
      </w:tblGrid>
      <w:tr w:rsidR="45DC16A0" w14:paraId="393BBB81" w14:textId="77777777" w:rsidTr="45DC16A0">
        <w:trPr>
          <w:trHeight w:val="300"/>
        </w:trPr>
        <w:tc>
          <w:tcPr>
            <w:tcW w:w="3037" w:type="dxa"/>
          </w:tcPr>
          <w:p w14:paraId="64A206FD" w14:textId="5A2633B1" w:rsidR="45DC16A0" w:rsidRDefault="45DC16A0" w:rsidP="45DC16A0">
            <w:pPr>
              <w:spacing w:line="360" w:lineRule="auto"/>
              <w:jc w:val="center"/>
              <w:rPr>
                <w:rFonts w:ascii="Times New Roman" w:eastAsia="Times New Roman" w:hAnsi="Times New Roman" w:cs="Times New Roman"/>
                <w:b/>
                <w:bCs/>
                <w:sz w:val="28"/>
                <w:szCs w:val="28"/>
              </w:rPr>
            </w:pPr>
            <w:r w:rsidRPr="45DC16A0">
              <w:rPr>
                <w:rFonts w:ascii="Times New Roman" w:eastAsia="Times New Roman" w:hAnsi="Times New Roman" w:cs="Times New Roman"/>
                <w:b/>
                <w:bCs/>
                <w:sz w:val="28"/>
                <w:szCs w:val="28"/>
              </w:rPr>
              <w:t>Категорія персоналу</w:t>
            </w:r>
          </w:p>
        </w:tc>
        <w:tc>
          <w:tcPr>
            <w:tcW w:w="1057" w:type="dxa"/>
          </w:tcPr>
          <w:p w14:paraId="284FC0FC" w14:textId="734BA9F9" w:rsidR="45DC16A0" w:rsidRDefault="45DC16A0" w:rsidP="45DC16A0">
            <w:pPr>
              <w:spacing w:line="360" w:lineRule="auto"/>
              <w:jc w:val="center"/>
              <w:rPr>
                <w:rFonts w:ascii="Times New Roman" w:eastAsia="Times New Roman" w:hAnsi="Times New Roman" w:cs="Times New Roman"/>
                <w:b/>
                <w:bCs/>
                <w:sz w:val="28"/>
                <w:szCs w:val="28"/>
              </w:rPr>
            </w:pPr>
            <w:r w:rsidRPr="45DC16A0">
              <w:rPr>
                <w:rFonts w:ascii="Times New Roman" w:eastAsia="Times New Roman" w:hAnsi="Times New Roman" w:cs="Times New Roman"/>
                <w:b/>
                <w:bCs/>
                <w:sz w:val="28"/>
                <w:szCs w:val="28"/>
              </w:rPr>
              <w:t>Кількість осіб</w:t>
            </w:r>
          </w:p>
        </w:tc>
        <w:tc>
          <w:tcPr>
            <w:tcW w:w="2738" w:type="dxa"/>
          </w:tcPr>
          <w:p w14:paraId="4E20C030" w14:textId="67850D6A" w:rsidR="45DC16A0" w:rsidRDefault="45DC16A0" w:rsidP="45DC16A0">
            <w:pPr>
              <w:spacing w:line="360" w:lineRule="auto"/>
              <w:jc w:val="center"/>
              <w:rPr>
                <w:rFonts w:ascii="Times New Roman" w:eastAsia="Times New Roman" w:hAnsi="Times New Roman" w:cs="Times New Roman"/>
                <w:b/>
                <w:bCs/>
                <w:sz w:val="28"/>
                <w:szCs w:val="28"/>
              </w:rPr>
            </w:pPr>
            <w:r w:rsidRPr="45DC16A0">
              <w:rPr>
                <w:rFonts w:ascii="Times New Roman" w:eastAsia="Times New Roman" w:hAnsi="Times New Roman" w:cs="Times New Roman"/>
                <w:b/>
                <w:bCs/>
                <w:sz w:val="28"/>
                <w:szCs w:val="28"/>
              </w:rPr>
              <w:t>Частка від загальної чисельності, %</w:t>
            </w:r>
          </w:p>
        </w:tc>
        <w:tc>
          <w:tcPr>
            <w:tcW w:w="2183" w:type="dxa"/>
          </w:tcPr>
          <w:p w14:paraId="326031B1" w14:textId="56FE1ECC" w:rsidR="45DC16A0" w:rsidRDefault="45DC16A0" w:rsidP="45DC16A0">
            <w:pPr>
              <w:spacing w:line="360" w:lineRule="auto"/>
              <w:jc w:val="center"/>
              <w:rPr>
                <w:rFonts w:ascii="Times New Roman" w:eastAsia="Times New Roman" w:hAnsi="Times New Roman" w:cs="Times New Roman"/>
                <w:b/>
                <w:bCs/>
                <w:sz w:val="28"/>
                <w:szCs w:val="28"/>
              </w:rPr>
            </w:pPr>
            <w:r w:rsidRPr="45DC16A0">
              <w:rPr>
                <w:rFonts w:ascii="Times New Roman" w:eastAsia="Times New Roman" w:hAnsi="Times New Roman" w:cs="Times New Roman"/>
                <w:b/>
                <w:bCs/>
                <w:sz w:val="28"/>
                <w:szCs w:val="28"/>
              </w:rPr>
              <w:t>Середній досвід роботи, роки</w:t>
            </w:r>
          </w:p>
        </w:tc>
      </w:tr>
      <w:tr w:rsidR="45DC16A0" w14:paraId="6EFC0437" w14:textId="77777777" w:rsidTr="45DC16A0">
        <w:trPr>
          <w:trHeight w:val="300"/>
        </w:trPr>
        <w:tc>
          <w:tcPr>
            <w:tcW w:w="3037" w:type="dxa"/>
          </w:tcPr>
          <w:p w14:paraId="6C95B8B5" w14:textId="560CA829" w:rsidR="45DC16A0" w:rsidRDefault="45DC16A0" w:rsidP="45DC16A0">
            <w:pPr>
              <w:spacing w:line="360" w:lineRule="auto"/>
              <w:rPr>
                <w:rFonts w:ascii="Times New Roman" w:eastAsia="Times New Roman" w:hAnsi="Times New Roman" w:cs="Times New Roman"/>
                <w:sz w:val="28"/>
                <w:szCs w:val="28"/>
              </w:rPr>
            </w:pPr>
            <w:r w:rsidRPr="45DC16A0">
              <w:rPr>
                <w:rFonts w:ascii="Times New Roman" w:eastAsia="Times New Roman" w:hAnsi="Times New Roman" w:cs="Times New Roman"/>
                <w:sz w:val="28"/>
                <w:szCs w:val="28"/>
              </w:rPr>
              <w:t>Лікарі</w:t>
            </w:r>
          </w:p>
        </w:tc>
        <w:tc>
          <w:tcPr>
            <w:tcW w:w="1057" w:type="dxa"/>
          </w:tcPr>
          <w:p w14:paraId="34FF21D7" w14:textId="22B58C92" w:rsidR="45DC16A0" w:rsidRDefault="45DC16A0" w:rsidP="45DC16A0">
            <w:pPr>
              <w:spacing w:line="360" w:lineRule="auto"/>
              <w:rPr>
                <w:rFonts w:ascii="Times New Roman" w:eastAsia="Times New Roman" w:hAnsi="Times New Roman" w:cs="Times New Roman"/>
                <w:sz w:val="28"/>
                <w:szCs w:val="28"/>
              </w:rPr>
            </w:pPr>
            <w:r w:rsidRPr="45DC16A0">
              <w:rPr>
                <w:rFonts w:ascii="Times New Roman" w:eastAsia="Times New Roman" w:hAnsi="Times New Roman" w:cs="Times New Roman"/>
                <w:sz w:val="28"/>
                <w:szCs w:val="28"/>
              </w:rPr>
              <w:t>152</w:t>
            </w:r>
          </w:p>
        </w:tc>
        <w:tc>
          <w:tcPr>
            <w:tcW w:w="2738" w:type="dxa"/>
          </w:tcPr>
          <w:p w14:paraId="1B937170" w14:textId="306EAC5F" w:rsidR="45DC16A0" w:rsidRDefault="45DC16A0" w:rsidP="45DC16A0">
            <w:pPr>
              <w:spacing w:line="360" w:lineRule="auto"/>
              <w:rPr>
                <w:rFonts w:ascii="Times New Roman" w:eastAsia="Times New Roman" w:hAnsi="Times New Roman" w:cs="Times New Roman"/>
                <w:sz w:val="28"/>
                <w:szCs w:val="28"/>
              </w:rPr>
            </w:pPr>
            <w:r w:rsidRPr="45DC16A0">
              <w:rPr>
                <w:rFonts w:ascii="Times New Roman" w:eastAsia="Times New Roman" w:hAnsi="Times New Roman" w:cs="Times New Roman"/>
                <w:sz w:val="28"/>
                <w:szCs w:val="28"/>
              </w:rPr>
              <w:t>31,5</w:t>
            </w:r>
          </w:p>
        </w:tc>
        <w:tc>
          <w:tcPr>
            <w:tcW w:w="2183" w:type="dxa"/>
          </w:tcPr>
          <w:p w14:paraId="599DE548" w14:textId="164BEA0E" w:rsidR="45DC16A0" w:rsidRDefault="45DC16A0" w:rsidP="45DC16A0">
            <w:pPr>
              <w:spacing w:line="360" w:lineRule="auto"/>
              <w:rPr>
                <w:rFonts w:ascii="Times New Roman" w:eastAsia="Times New Roman" w:hAnsi="Times New Roman" w:cs="Times New Roman"/>
                <w:sz w:val="28"/>
                <w:szCs w:val="28"/>
              </w:rPr>
            </w:pPr>
            <w:r w:rsidRPr="45DC16A0">
              <w:rPr>
                <w:rFonts w:ascii="Times New Roman" w:eastAsia="Times New Roman" w:hAnsi="Times New Roman" w:cs="Times New Roman"/>
                <w:sz w:val="28"/>
                <w:szCs w:val="28"/>
              </w:rPr>
              <w:t>12</w:t>
            </w:r>
          </w:p>
        </w:tc>
      </w:tr>
      <w:tr w:rsidR="45DC16A0" w14:paraId="12B4BD8B" w14:textId="77777777" w:rsidTr="45DC16A0">
        <w:trPr>
          <w:trHeight w:val="300"/>
        </w:trPr>
        <w:tc>
          <w:tcPr>
            <w:tcW w:w="3037" w:type="dxa"/>
          </w:tcPr>
          <w:p w14:paraId="38015E7D" w14:textId="1369BB65" w:rsidR="45DC16A0" w:rsidRDefault="45DC16A0" w:rsidP="45DC16A0">
            <w:pPr>
              <w:spacing w:line="360" w:lineRule="auto"/>
              <w:rPr>
                <w:rFonts w:ascii="Times New Roman" w:eastAsia="Times New Roman" w:hAnsi="Times New Roman" w:cs="Times New Roman"/>
                <w:sz w:val="28"/>
                <w:szCs w:val="28"/>
              </w:rPr>
            </w:pPr>
            <w:r w:rsidRPr="45DC16A0">
              <w:rPr>
                <w:rFonts w:ascii="Times New Roman" w:eastAsia="Times New Roman" w:hAnsi="Times New Roman" w:cs="Times New Roman"/>
                <w:sz w:val="28"/>
                <w:szCs w:val="28"/>
              </w:rPr>
              <w:t>Медичні сестри та молодший медперсонал</w:t>
            </w:r>
          </w:p>
        </w:tc>
        <w:tc>
          <w:tcPr>
            <w:tcW w:w="1057" w:type="dxa"/>
          </w:tcPr>
          <w:p w14:paraId="6D26C828" w14:textId="17F8AE21" w:rsidR="45DC16A0" w:rsidRDefault="45DC16A0" w:rsidP="45DC16A0">
            <w:pPr>
              <w:spacing w:line="360" w:lineRule="auto"/>
              <w:rPr>
                <w:rFonts w:ascii="Times New Roman" w:eastAsia="Times New Roman" w:hAnsi="Times New Roman" w:cs="Times New Roman"/>
                <w:sz w:val="28"/>
                <w:szCs w:val="28"/>
              </w:rPr>
            </w:pPr>
            <w:r w:rsidRPr="45DC16A0">
              <w:rPr>
                <w:rFonts w:ascii="Times New Roman" w:eastAsia="Times New Roman" w:hAnsi="Times New Roman" w:cs="Times New Roman"/>
                <w:sz w:val="28"/>
                <w:szCs w:val="28"/>
              </w:rPr>
              <w:t>210</w:t>
            </w:r>
          </w:p>
        </w:tc>
        <w:tc>
          <w:tcPr>
            <w:tcW w:w="2738" w:type="dxa"/>
          </w:tcPr>
          <w:p w14:paraId="62BB0F8D" w14:textId="2D5E4C1B" w:rsidR="45DC16A0" w:rsidRDefault="45DC16A0" w:rsidP="45DC16A0">
            <w:pPr>
              <w:spacing w:line="360" w:lineRule="auto"/>
              <w:rPr>
                <w:rFonts w:ascii="Times New Roman" w:eastAsia="Times New Roman" w:hAnsi="Times New Roman" w:cs="Times New Roman"/>
                <w:sz w:val="28"/>
                <w:szCs w:val="28"/>
              </w:rPr>
            </w:pPr>
            <w:r w:rsidRPr="45DC16A0">
              <w:rPr>
                <w:rFonts w:ascii="Times New Roman" w:eastAsia="Times New Roman" w:hAnsi="Times New Roman" w:cs="Times New Roman"/>
                <w:sz w:val="28"/>
                <w:szCs w:val="28"/>
              </w:rPr>
              <w:t>43,6</w:t>
            </w:r>
          </w:p>
        </w:tc>
        <w:tc>
          <w:tcPr>
            <w:tcW w:w="2183" w:type="dxa"/>
          </w:tcPr>
          <w:p w14:paraId="0590E6F8" w14:textId="1E941250" w:rsidR="45DC16A0" w:rsidRDefault="45DC16A0" w:rsidP="45DC16A0">
            <w:pPr>
              <w:spacing w:line="360" w:lineRule="auto"/>
              <w:rPr>
                <w:rFonts w:ascii="Times New Roman" w:eastAsia="Times New Roman" w:hAnsi="Times New Roman" w:cs="Times New Roman"/>
                <w:sz w:val="28"/>
                <w:szCs w:val="28"/>
              </w:rPr>
            </w:pPr>
            <w:r w:rsidRPr="45DC16A0">
              <w:rPr>
                <w:rFonts w:ascii="Times New Roman" w:eastAsia="Times New Roman" w:hAnsi="Times New Roman" w:cs="Times New Roman"/>
                <w:sz w:val="28"/>
                <w:szCs w:val="28"/>
              </w:rPr>
              <w:t>8</w:t>
            </w:r>
          </w:p>
        </w:tc>
      </w:tr>
      <w:tr w:rsidR="45DC16A0" w14:paraId="58F69A49" w14:textId="77777777" w:rsidTr="45DC16A0">
        <w:trPr>
          <w:trHeight w:val="300"/>
        </w:trPr>
        <w:tc>
          <w:tcPr>
            <w:tcW w:w="3037" w:type="dxa"/>
          </w:tcPr>
          <w:p w14:paraId="35EF382D" w14:textId="18D17886" w:rsidR="45DC16A0" w:rsidRDefault="45DC16A0" w:rsidP="45DC16A0">
            <w:pPr>
              <w:spacing w:line="360" w:lineRule="auto"/>
              <w:rPr>
                <w:rFonts w:ascii="Times New Roman" w:eastAsia="Times New Roman" w:hAnsi="Times New Roman" w:cs="Times New Roman"/>
                <w:sz w:val="28"/>
                <w:szCs w:val="28"/>
              </w:rPr>
            </w:pPr>
            <w:r w:rsidRPr="45DC16A0">
              <w:rPr>
                <w:rFonts w:ascii="Times New Roman" w:eastAsia="Times New Roman" w:hAnsi="Times New Roman" w:cs="Times New Roman"/>
                <w:sz w:val="28"/>
                <w:szCs w:val="28"/>
              </w:rPr>
              <w:t>Технічний персонал</w:t>
            </w:r>
          </w:p>
        </w:tc>
        <w:tc>
          <w:tcPr>
            <w:tcW w:w="1057" w:type="dxa"/>
          </w:tcPr>
          <w:p w14:paraId="10533CDE" w14:textId="1C60178F" w:rsidR="45DC16A0" w:rsidRDefault="45DC16A0" w:rsidP="45DC16A0">
            <w:pPr>
              <w:spacing w:line="360" w:lineRule="auto"/>
              <w:rPr>
                <w:rFonts w:ascii="Times New Roman" w:eastAsia="Times New Roman" w:hAnsi="Times New Roman" w:cs="Times New Roman"/>
                <w:sz w:val="28"/>
                <w:szCs w:val="28"/>
              </w:rPr>
            </w:pPr>
            <w:r w:rsidRPr="45DC16A0">
              <w:rPr>
                <w:rFonts w:ascii="Times New Roman" w:eastAsia="Times New Roman" w:hAnsi="Times New Roman" w:cs="Times New Roman"/>
                <w:sz w:val="28"/>
                <w:szCs w:val="28"/>
              </w:rPr>
              <w:t>80</w:t>
            </w:r>
          </w:p>
        </w:tc>
        <w:tc>
          <w:tcPr>
            <w:tcW w:w="2738" w:type="dxa"/>
          </w:tcPr>
          <w:p w14:paraId="1D285FC4" w14:textId="3F39C09A" w:rsidR="45DC16A0" w:rsidRDefault="45DC16A0" w:rsidP="45DC16A0">
            <w:pPr>
              <w:spacing w:line="360" w:lineRule="auto"/>
              <w:rPr>
                <w:rFonts w:ascii="Times New Roman" w:eastAsia="Times New Roman" w:hAnsi="Times New Roman" w:cs="Times New Roman"/>
                <w:sz w:val="28"/>
                <w:szCs w:val="28"/>
              </w:rPr>
            </w:pPr>
            <w:r w:rsidRPr="45DC16A0">
              <w:rPr>
                <w:rFonts w:ascii="Times New Roman" w:eastAsia="Times New Roman" w:hAnsi="Times New Roman" w:cs="Times New Roman"/>
                <w:sz w:val="28"/>
                <w:szCs w:val="28"/>
              </w:rPr>
              <w:t>16,6</w:t>
            </w:r>
          </w:p>
        </w:tc>
        <w:tc>
          <w:tcPr>
            <w:tcW w:w="2183" w:type="dxa"/>
          </w:tcPr>
          <w:p w14:paraId="2CBE2D13" w14:textId="7B3FD607" w:rsidR="45DC16A0" w:rsidRDefault="45DC16A0" w:rsidP="45DC16A0">
            <w:pPr>
              <w:spacing w:line="360" w:lineRule="auto"/>
              <w:rPr>
                <w:rFonts w:ascii="Times New Roman" w:eastAsia="Times New Roman" w:hAnsi="Times New Roman" w:cs="Times New Roman"/>
                <w:sz w:val="28"/>
                <w:szCs w:val="28"/>
              </w:rPr>
            </w:pPr>
            <w:r w:rsidRPr="45DC16A0">
              <w:rPr>
                <w:rFonts w:ascii="Times New Roman" w:eastAsia="Times New Roman" w:hAnsi="Times New Roman" w:cs="Times New Roman"/>
                <w:sz w:val="28"/>
                <w:szCs w:val="28"/>
              </w:rPr>
              <w:t>10</w:t>
            </w:r>
          </w:p>
        </w:tc>
      </w:tr>
      <w:tr w:rsidR="45DC16A0" w14:paraId="08DD5886" w14:textId="77777777" w:rsidTr="45DC16A0">
        <w:trPr>
          <w:trHeight w:val="300"/>
        </w:trPr>
        <w:tc>
          <w:tcPr>
            <w:tcW w:w="3037" w:type="dxa"/>
          </w:tcPr>
          <w:p w14:paraId="6257EC3A" w14:textId="1B6A3000" w:rsidR="45DC16A0" w:rsidRDefault="45DC16A0" w:rsidP="45DC16A0">
            <w:pPr>
              <w:spacing w:line="360" w:lineRule="auto"/>
              <w:rPr>
                <w:rFonts w:ascii="Times New Roman" w:eastAsia="Times New Roman" w:hAnsi="Times New Roman" w:cs="Times New Roman"/>
                <w:sz w:val="28"/>
                <w:szCs w:val="28"/>
              </w:rPr>
            </w:pPr>
            <w:r w:rsidRPr="45DC16A0">
              <w:rPr>
                <w:rFonts w:ascii="Times New Roman" w:eastAsia="Times New Roman" w:hAnsi="Times New Roman" w:cs="Times New Roman"/>
                <w:sz w:val="28"/>
                <w:szCs w:val="28"/>
              </w:rPr>
              <w:t>Адміністративний персонал</w:t>
            </w:r>
          </w:p>
        </w:tc>
        <w:tc>
          <w:tcPr>
            <w:tcW w:w="1057" w:type="dxa"/>
          </w:tcPr>
          <w:p w14:paraId="2ED904EB" w14:textId="4DDAFD7B" w:rsidR="45DC16A0" w:rsidRDefault="45DC16A0" w:rsidP="45DC16A0">
            <w:pPr>
              <w:spacing w:line="360" w:lineRule="auto"/>
              <w:rPr>
                <w:rFonts w:ascii="Times New Roman" w:eastAsia="Times New Roman" w:hAnsi="Times New Roman" w:cs="Times New Roman"/>
                <w:sz w:val="28"/>
                <w:szCs w:val="28"/>
              </w:rPr>
            </w:pPr>
            <w:r w:rsidRPr="45DC16A0">
              <w:rPr>
                <w:rFonts w:ascii="Times New Roman" w:eastAsia="Times New Roman" w:hAnsi="Times New Roman" w:cs="Times New Roman"/>
                <w:sz w:val="28"/>
                <w:szCs w:val="28"/>
              </w:rPr>
              <w:t>40</w:t>
            </w:r>
          </w:p>
        </w:tc>
        <w:tc>
          <w:tcPr>
            <w:tcW w:w="2738" w:type="dxa"/>
          </w:tcPr>
          <w:p w14:paraId="1B8F61A9" w14:textId="02672F4E" w:rsidR="45DC16A0" w:rsidRDefault="45DC16A0" w:rsidP="45DC16A0">
            <w:pPr>
              <w:spacing w:line="360" w:lineRule="auto"/>
              <w:rPr>
                <w:rFonts w:ascii="Times New Roman" w:eastAsia="Times New Roman" w:hAnsi="Times New Roman" w:cs="Times New Roman"/>
                <w:sz w:val="28"/>
                <w:szCs w:val="28"/>
              </w:rPr>
            </w:pPr>
            <w:r w:rsidRPr="45DC16A0">
              <w:rPr>
                <w:rFonts w:ascii="Times New Roman" w:eastAsia="Times New Roman" w:hAnsi="Times New Roman" w:cs="Times New Roman"/>
                <w:sz w:val="28"/>
                <w:szCs w:val="28"/>
              </w:rPr>
              <w:t>8,3</w:t>
            </w:r>
          </w:p>
        </w:tc>
        <w:tc>
          <w:tcPr>
            <w:tcW w:w="2183" w:type="dxa"/>
          </w:tcPr>
          <w:p w14:paraId="67E89BF4" w14:textId="07DE996A" w:rsidR="45DC16A0" w:rsidRDefault="45DC16A0" w:rsidP="45DC16A0">
            <w:pPr>
              <w:spacing w:line="360" w:lineRule="auto"/>
              <w:rPr>
                <w:rFonts w:ascii="Times New Roman" w:eastAsia="Times New Roman" w:hAnsi="Times New Roman" w:cs="Times New Roman"/>
                <w:sz w:val="28"/>
                <w:szCs w:val="28"/>
              </w:rPr>
            </w:pPr>
            <w:r w:rsidRPr="45DC16A0">
              <w:rPr>
                <w:rFonts w:ascii="Times New Roman" w:eastAsia="Times New Roman" w:hAnsi="Times New Roman" w:cs="Times New Roman"/>
                <w:sz w:val="28"/>
                <w:szCs w:val="28"/>
              </w:rPr>
              <w:t>7</w:t>
            </w:r>
          </w:p>
        </w:tc>
      </w:tr>
      <w:tr w:rsidR="45DC16A0" w14:paraId="1771508F" w14:textId="77777777" w:rsidTr="45DC16A0">
        <w:trPr>
          <w:trHeight w:val="300"/>
        </w:trPr>
        <w:tc>
          <w:tcPr>
            <w:tcW w:w="3037" w:type="dxa"/>
          </w:tcPr>
          <w:p w14:paraId="7910F729" w14:textId="542293C8" w:rsidR="45DC16A0" w:rsidRDefault="45DC16A0" w:rsidP="45DC16A0">
            <w:pPr>
              <w:spacing w:line="360" w:lineRule="auto"/>
              <w:rPr>
                <w:rFonts w:ascii="Times New Roman" w:eastAsia="Times New Roman" w:hAnsi="Times New Roman" w:cs="Times New Roman"/>
                <w:b/>
                <w:bCs/>
                <w:sz w:val="28"/>
                <w:szCs w:val="28"/>
              </w:rPr>
            </w:pPr>
            <w:r w:rsidRPr="45DC16A0">
              <w:rPr>
                <w:rFonts w:ascii="Times New Roman" w:eastAsia="Times New Roman" w:hAnsi="Times New Roman" w:cs="Times New Roman"/>
                <w:b/>
                <w:bCs/>
                <w:sz w:val="28"/>
                <w:szCs w:val="28"/>
              </w:rPr>
              <w:t>Всього</w:t>
            </w:r>
          </w:p>
        </w:tc>
        <w:tc>
          <w:tcPr>
            <w:tcW w:w="1057" w:type="dxa"/>
          </w:tcPr>
          <w:p w14:paraId="701871BC" w14:textId="47BCA503" w:rsidR="45DC16A0" w:rsidRDefault="45DC16A0" w:rsidP="45DC16A0">
            <w:pPr>
              <w:spacing w:line="360" w:lineRule="auto"/>
              <w:rPr>
                <w:rFonts w:ascii="Times New Roman" w:eastAsia="Times New Roman" w:hAnsi="Times New Roman" w:cs="Times New Roman"/>
                <w:sz w:val="28"/>
                <w:szCs w:val="28"/>
              </w:rPr>
            </w:pPr>
            <w:r w:rsidRPr="45DC16A0">
              <w:rPr>
                <w:rFonts w:ascii="Times New Roman" w:eastAsia="Times New Roman" w:hAnsi="Times New Roman" w:cs="Times New Roman"/>
                <w:sz w:val="28"/>
                <w:szCs w:val="28"/>
              </w:rPr>
              <w:t>482</w:t>
            </w:r>
          </w:p>
        </w:tc>
        <w:tc>
          <w:tcPr>
            <w:tcW w:w="2738" w:type="dxa"/>
          </w:tcPr>
          <w:p w14:paraId="59639303" w14:textId="2487A266" w:rsidR="45DC16A0" w:rsidRDefault="45DC16A0" w:rsidP="45DC16A0">
            <w:pPr>
              <w:spacing w:line="360" w:lineRule="auto"/>
              <w:rPr>
                <w:rFonts w:ascii="Times New Roman" w:eastAsia="Times New Roman" w:hAnsi="Times New Roman" w:cs="Times New Roman"/>
                <w:sz w:val="28"/>
                <w:szCs w:val="28"/>
              </w:rPr>
            </w:pPr>
            <w:r w:rsidRPr="45DC16A0">
              <w:rPr>
                <w:rFonts w:ascii="Times New Roman" w:eastAsia="Times New Roman" w:hAnsi="Times New Roman" w:cs="Times New Roman"/>
                <w:sz w:val="28"/>
                <w:szCs w:val="28"/>
              </w:rPr>
              <w:t>100</w:t>
            </w:r>
          </w:p>
        </w:tc>
        <w:tc>
          <w:tcPr>
            <w:tcW w:w="2183" w:type="dxa"/>
          </w:tcPr>
          <w:p w14:paraId="7ED0874D" w14:textId="1E23E9C3" w:rsidR="45DC16A0" w:rsidRDefault="45DC16A0" w:rsidP="45DC16A0">
            <w:pPr>
              <w:spacing w:line="360" w:lineRule="auto"/>
              <w:rPr>
                <w:rFonts w:ascii="Times New Roman" w:eastAsia="Times New Roman" w:hAnsi="Times New Roman" w:cs="Times New Roman"/>
                <w:sz w:val="28"/>
                <w:szCs w:val="28"/>
              </w:rPr>
            </w:pPr>
            <w:r w:rsidRPr="45DC16A0">
              <w:rPr>
                <w:rFonts w:ascii="Times New Roman" w:eastAsia="Times New Roman" w:hAnsi="Times New Roman" w:cs="Times New Roman"/>
                <w:sz w:val="28"/>
                <w:szCs w:val="28"/>
              </w:rPr>
              <w:t>–</w:t>
            </w:r>
          </w:p>
        </w:tc>
      </w:tr>
    </w:tbl>
    <w:p w14:paraId="0FBAA4BE" w14:textId="52FDC5B4" w:rsidR="28E133EF" w:rsidRDefault="449D8DCF" w:rsidP="45DC16A0">
      <w:pPr>
        <w:spacing w:after="0" w:line="360" w:lineRule="auto"/>
        <w:jc w:val="both"/>
        <w:rPr>
          <w:rFonts w:ascii="Times New Roman" w:eastAsia="Times New Roman" w:hAnsi="Times New Roman" w:cs="Times New Roman"/>
          <w:sz w:val="28"/>
          <w:szCs w:val="28"/>
        </w:rPr>
      </w:pPr>
      <w:r w:rsidRPr="7BD31C32">
        <w:rPr>
          <w:rFonts w:ascii="Times New Roman" w:eastAsia="Times New Roman" w:hAnsi="Times New Roman" w:cs="Times New Roman"/>
          <w:sz w:val="28"/>
          <w:szCs w:val="28"/>
        </w:rPr>
        <w:t xml:space="preserve">Таблиця 2.1. Структура персоналу </w:t>
      </w:r>
      <w:proofErr w:type="spellStart"/>
      <w:r w:rsidRPr="7BD31C32">
        <w:rPr>
          <w:rFonts w:ascii="Times New Roman" w:eastAsia="Times New Roman" w:hAnsi="Times New Roman" w:cs="Times New Roman"/>
          <w:sz w:val="28"/>
          <w:szCs w:val="28"/>
        </w:rPr>
        <w:t>КНП</w:t>
      </w:r>
      <w:proofErr w:type="spellEnd"/>
      <w:r w:rsidRPr="7BD31C32">
        <w:rPr>
          <w:rFonts w:ascii="Times New Roman" w:eastAsia="Times New Roman" w:hAnsi="Times New Roman" w:cs="Times New Roman"/>
          <w:sz w:val="28"/>
          <w:szCs w:val="28"/>
        </w:rPr>
        <w:t xml:space="preserve"> «</w:t>
      </w:r>
      <w:proofErr w:type="spellStart"/>
      <w:r w:rsidRPr="7BD31C32">
        <w:rPr>
          <w:rFonts w:ascii="Times New Roman" w:eastAsia="Times New Roman" w:hAnsi="Times New Roman" w:cs="Times New Roman"/>
          <w:sz w:val="28"/>
          <w:szCs w:val="28"/>
        </w:rPr>
        <w:t>КМКЛ</w:t>
      </w:r>
      <w:proofErr w:type="spellEnd"/>
      <w:r w:rsidRPr="7BD31C32">
        <w:rPr>
          <w:rFonts w:ascii="Times New Roman" w:eastAsia="Times New Roman" w:hAnsi="Times New Roman" w:cs="Times New Roman"/>
          <w:sz w:val="28"/>
          <w:szCs w:val="28"/>
        </w:rPr>
        <w:t xml:space="preserve"> №12»</w:t>
      </w:r>
    </w:p>
    <w:p w14:paraId="5B1944A1" w14:textId="33EDA660" w:rsidR="28E133EF" w:rsidRDefault="449D8DCF" w:rsidP="45DC16A0">
      <w:pPr>
        <w:spacing w:after="0" w:line="360" w:lineRule="auto"/>
        <w:ind w:firstLine="708"/>
        <w:jc w:val="both"/>
      </w:pPr>
      <w:r w:rsidRPr="7BD31C32">
        <w:rPr>
          <w:rFonts w:ascii="Times New Roman" w:eastAsia="Times New Roman" w:hAnsi="Times New Roman" w:cs="Times New Roman"/>
          <w:sz w:val="28"/>
          <w:szCs w:val="28"/>
        </w:rPr>
        <w:t>Рівень кваліфікації персоналу визначається освітою, сертифікацією, досвідом роботи та участю у професійних тренінгах. У лікарні працюють 38 лікарів вищої категорії та 64 лікарі першої категорії, 50% медичних сестер мають спеціалізовану підготовку за напрямами інтенсивної терапії, анестезіології, діагностики та лабораторії. Щорічно персонал проходить навчання та підвищення кваліфікації у медичних центрах та на тренінгах, що дозволяє впроваджувати сучасні методи лікування та діагностики, підвищувати точність процедур і забезпечувати високий рівень медичної допомоги.</w:t>
      </w:r>
      <w:r w:rsidR="26B45890" w:rsidRPr="7BD31C32">
        <w:rPr>
          <w:rFonts w:ascii="Times New Roman" w:eastAsia="Times New Roman" w:hAnsi="Times New Roman" w:cs="Times New Roman"/>
          <w:sz w:val="28"/>
          <w:szCs w:val="28"/>
        </w:rPr>
        <w:t>[14]</w:t>
      </w:r>
    </w:p>
    <w:p w14:paraId="55EE5791" w14:textId="2C02786C" w:rsidR="28E133EF" w:rsidRDefault="28E133EF" w:rsidP="45DC16A0">
      <w:pPr>
        <w:spacing w:after="0" w:line="360" w:lineRule="auto"/>
        <w:ind w:firstLine="708"/>
        <w:jc w:val="both"/>
      </w:pPr>
      <w:r w:rsidRPr="45DC16A0">
        <w:rPr>
          <w:rFonts w:ascii="Times New Roman" w:eastAsia="Times New Roman" w:hAnsi="Times New Roman" w:cs="Times New Roman"/>
          <w:sz w:val="28"/>
          <w:szCs w:val="28"/>
        </w:rPr>
        <w:t xml:space="preserve">Водночас аналіз кадрового забезпечення виявляє ряд проблем. По-перше, спостерігається дефіцит фахівців вузького профілю, таких як </w:t>
      </w:r>
      <w:proofErr w:type="spellStart"/>
      <w:r w:rsidRPr="45DC16A0">
        <w:rPr>
          <w:rFonts w:ascii="Times New Roman" w:eastAsia="Times New Roman" w:hAnsi="Times New Roman" w:cs="Times New Roman"/>
          <w:sz w:val="28"/>
          <w:szCs w:val="28"/>
        </w:rPr>
        <w:t>реаніматологи</w:t>
      </w:r>
      <w:proofErr w:type="spellEnd"/>
      <w:r w:rsidRPr="45DC16A0">
        <w:rPr>
          <w:rFonts w:ascii="Times New Roman" w:eastAsia="Times New Roman" w:hAnsi="Times New Roman" w:cs="Times New Roman"/>
          <w:sz w:val="28"/>
          <w:szCs w:val="28"/>
        </w:rPr>
        <w:t xml:space="preserve"> та хірурги малої спеціалізації, що ускладнює забезпечення </w:t>
      </w:r>
      <w:proofErr w:type="spellStart"/>
      <w:r w:rsidRPr="45DC16A0">
        <w:rPr>
          <w:rFonts w:ascii="Times New Roman" w:eastAsia="Times New Roman" w:hAnsi="Times New Roman" w:cs="Times New Roman"/>
          <w:sz w:val="28"/>
          <w:szCs w:val="28"/>
        </w:rPr>
        <w:t>високоспеціалізованих</w:t>
      </w:r>
      <w:proofErr w:type="spellEnd"/>
      <w:r w:rsidRPr="45DC16A0">
        <w:rPr>
          <w:rFonts w:ascii="Times New Roman" w:eastAsia="Times New Roman" w:hAnsi="Times New Roman" w:cs="Times New Roman"/>
          <w:sz w:val="28"/>
          <w:szCs w:val="28"/>
        </w:rPr>
        <w:t xml:space="preserve"> послуг. По-друге, існує певна нерівномірність навантаження між відділеннями, особливо у педіатричному та хірургічному напрямках, що може призводити до перевтоми персоналу та зниження продуктивності. По-третє, значна частина технічного та адміністративного персоналу не має достатнього досвіду роботи із сучасними інформаційними та автоматизованими системами управління, що обмежує ефективність використання матеріально-технічних ресурсів.</w:t>
      </w:r>
    </w:p>
    <w:p w14:paraId="218F1C49" w14:textId="0A26864A" w:rsidR="28E133EF" w:rsidRDefault="28E133EF" w:rsidP="45DC16A0">
      <w:pPr>
        <w:spacing w:after="0" w:line="360" w:lineRule="auto"/>
        <w:ind w:firstLine="708"/>
        <w:jc w:val="both"/>
      </w:pPr>
      <w:r w:rsidRPr="45DC16A0">
        <w:rPr>
          <w:rFonts w:ascii="Times New Roman" w:eastAsia="Times New Roman" w:hAnsi="Times New Roman" w:cs="Times New Roman"/>
          <w:sz w:val="28"/>
          <w:szCs w:val="28"/>
        </w:rPr>
        <w:t>Для підвищення ефективності кадрового забезпечення доцільно впровадити комплекс заходів, що включає планування кадрових потреб з урахуванням прогнозованого навантаження, залучення молодих спеціалістів через програми стажування та партнерські домовленості з медичними університетами, системи мотивації персоналу, включно з матеріальним заохоченням та можливістю професійного розвитку. Важливим є також інтегрування кадрових ресурсів із матеріально-технічними та фінансовими складовими закладу: забезпечення лікарів та медсестер сучасним обладнанням, витратними матеріалами та автоматизованими інформаційними системами дозволяє оптимізувати робочий процес, зменшити простої та підвищити якість медичних послуг.</w:t>
      </w:r>
    </w:p>
    <w:p w14:paraId="09E680D0" w14:textId="7E6B7C20" w:rsidR="28E133EF" w:rsidRDefault="449D8DCF" w:rsidP="45DC16A0">
      <w:pPr>
        <w:spacing w:after="0" w:line="360" w:lineRule="auto"/>
        <w:ind w:firstLine="708"/>
        <w:jc w:val="both"/>
      </w:pPr>
      <w:r w:rsidRPr="7BD31C32">
        <w:rPr>
          <w:rFonts w:ascii="Times New Roman" w:eastAsia="Times New Roman" w:hAnsi="Times New Roman" w:cs="Times New Roman"/>
          <w:sz w:val="28"/>
          <w:szCs w:val="28"/>
        </w:rPr>
        <w:t>Особливо значущим є розвиток системи безперервного професійного навчання. Наприклад, у 2024 році 87% медичного персоналу лікарні пройшли підвищення кваліфікації, а 23% лікарів отримали додаткові сертифікати у галузі інтенсивної терапії та сучасної діагностики. Це забезпечує можливість ефективно працювати з високотехнологічним обладнанням і впроваджувати новітні методи лікування.</w:t>
      </w:r>
      <w:r w:rsidR="101F2B98" w:rsidRPr="7BD31C32">
        <w:rPr>
          <w:rFonts w:ascii="Times New Roman" w:eastAsia="Times New Roman" w:hAnsi="Times New Roman" w:cs="Times New Roman"/>
          <w:sz w:val="28"/>
          <w:szCs w:val="28"/>
        </w:rPr>
        <w:t>[15]</w:t>
      </w:r>
    </w:p>
    <w:p w14:paraId="12669640" w14:textId="6583D3B2" w:rsidR="28E133EF" w:rsidRDefault="28E133EF" w:rsidP="45DC16A0">
      <w:pPr>
        <w:spacing w:after="0" w:line="360" w:lineRule="auto"/>
        <w:ind w:firstLine="708"/>
        <w:jc w:val="both"/>
      </w:pPr>
      <w:r w:rsidRPr="45DC16A0">
        <w:rPr>
          <w:rFonts w:ascii="Times New Roman" w:eastAsia="Times New Roman" w:hAnsi="Times New Roman" w:cs="Times New Roman"/>
          <w:sz w:val="28"/>
          <w:szCs w:val="28"/>
        </w:rPr>
        <w:t xml:space="preserve">Таким чином, аналіз кадрового забезпечення </w:t>
      </w:r>
      <w:proofErr w:type="spellStart"/>
      <w:r w:rsidRPr="45DC16A0">
        <w:rPr>
          <w:rFonts w:ascii="Times New Roman" w:eastAsia="Times New Roman" w:hAnsi="Times New Roman" w:cs="Times New Roman"/>
          <w:sz w:val="28"/>
          <w:szCs w:val="28"/>
        </w:rPr>
        <w:t>КНП</w:t>
      </w:r>
      <w:proofErr w:type="spellEnd"/>
      <w:r w:rsidRPr="45DC16A0">
        <w:rPr>
          <w:rFonts w:ascii="Times New Roman" w:eastAsia="Times New Roman" w:hAnsi="Times New Roman" w:cs="Times New Roman"/>
          <w:sz w:val="28"/>
          <w:szCs w:val="28"/>
        </w:rPr>
        <w:t xml:space="preserve"> «</w:t>
      </w:r>
      <w:proofErr w:type="spellStart"/>
      <w:r w:rsidRPr="45DC16A0">
        <w:rPr>
          <w:rFonts w:ascii="Times New Roman" w:eastAsia="Times New Roman" w:hAnsi="Times New Roman" w:cs="Times New Roman"/>
          <w:sz w:val="28"/>
          <w:szCs w:val="28"/>
        </w:rPr>
        <w:t>КМКЛ</w:t>
      </w:r>
      <w:proofErr w:type="spellEnd"/>
      <w:r w:rsidRPr="45DC16A0">
        <w:rPr>
          <w:rFonts w:ascii="Times New Roman" w:eastAsia="Times New Roman" w:hAnsi="Times New Roman" w:cs="Times New Roman"/>
          <w:sz w:val="28"/>
          <w:szCs w:val="28"/>
        </w:rPr>
        <w:t xml:space="preserve"> №12» демонструє наявність структурованого, висококваліфікованого та мотивованого персоналу, але водночас виявляє потребу у вирішенні кадрових дефіцитів вузьких спеціальностей, оптимізації навантаження та підвищенні кваліфікації частини технічного та адміністративного персоналу. Комплексна стратегія кадрового розвитку дозволить підвищити ефективність функціонування закладу, забезпечити стабільність роботи та інтегрувати кадровий потенціал з матеріально-технічною та фінансовою базою для надання високоякісних медичних послуг.</w:t>
      </w:r>
    </w:p>
    <w:p w14:paraId="68949705" w14:textId="70D61AFE" w:rsidR="45DC16A0" w:rsidRDefault="45DC16A0" w:rsidP="45DC16A0">
      <w:pPr>
        <w:jc w:val="both"/>
      </w:pPr>
    </w:p>
    <w:p w14:paraId="3521EAE1" w14:textId="01FF0152" w:rsidR="7BD31C32" w:rsidRDefault="7BD31C32" w:rsidP="7BD31C32">
      <w:pPr>
        <w:jc w:val="both"/>
      </w:pPr>
    </w:p>
    <w:p w14:paraId="5CE5C5C0" w14:textId="48C6C94F" w:rsidR="7BD31C32" w:rsidRDefault="7BD31C32" w:rsidP="7BD31C32">
      <w:pPr>
        <w:jc w:val="both"/>
      </w:pPr>
    </w:p>
    <w:p w14:paraId="32B40D4A" w14:textId="0F349533" w:rsidR="26841538" w:rsidRDefault="26841538" w:rsidP="7BD31C32">
      <w:pPr>
        <w:jc w:val="both"/>
        <w:rPr>
          <w:rFonts w:ascii="Times New Roman" w:eastAsia="Times New Roman" w:hAnsi="Times New Roman" w:cs="Times New Roman"/>
          <w:sz w:val="28"/>
          <w:szCs w:val="28"/>
        </w:rPr>
      </w:pPr>
      <w:r w:rsidRPr="7BD31C32">
        <w:rPr>
          <w:rFonts w:ascii="Times New Roman" w:eastAsia="Times New Roman" w:hAnsi="Times New Roman" w:cs="Times New Roman"/>
          <w:sz w:val="28"/>
          <w:szCs w:val="28"/>
        </w:rPr>
        <w:t xml:space="preserve">2.5. Дослідження інформаційного забезпечення та </w:t>
      </w:r>
      <w:proofErr w:type="spellStart"/>
      <w:r w:rsidRPr="7BD31C32">
        <w:rPr>
          <w:rFonts w:ascii="Times New Roman" w:eastAsia="Times New Roman" w:hAnsi="Times New Roman" w:cs="Times New Roman"/>
          <w:sz w:val="28"/>
          <w:szCs w:val="28"/>
        </w:rPr>
        <w:t>цифровізації</w:t>
      </w:r>
      <w:proofErr w:type="spellEnd"/>
      <w:r w:rsidRPr="7BD31C32">
        <w:rPr>
          <w:rFonts w:ascii="Times New Roman" w:eastAsia="Times New Roman" w:hAnsi="Times New Roman" w:cs="Times New Roman"/>
          <w:sz w:val="28"/>
          <w:szCs w:val="28"/>
        </w:rPr>
        <w:t xml:space="preserve"> процесів у закладі</w:t>
      </w:r>
    </w:p>
    <w:p w14:paraId="3EF16902" w14:textId="07919214" w:rsidR="26841538" w:rsidRDefault="26841538" w:rsidP="7BD31C32">
      <w:pPr>
        <w:spacing w:after="0" w:line="360" w:lineRule="auto"/>
        <w:ind w:firstLine="708"/>
        <w:jc w:val="both"/>
      </w:pPr>
      <w:r w:rsidRPr="7BD31C32">
        <w:rPr>
          <w:rFonts w:ascii="Times New Roman" w:eastAsia="Times New Roman" w:hAnsi="Times New Roman" w:cs="Times New Roman"/>
          <w:sz w:val="28"/>
          <w:szCs w:val="28"/>
        </w:rPr>
        <w:t xml:space="preserve">У сучасних умовах розвитку системи охорони здоров’я України інформаційне забезпечення діяльності закладів охорони здоров’я виступає одним із ключових чинників підвищення ефективності управління та якості надання медичних послуг. Розвиток цифрових технологій, впровадження електронних систем обліку, </w:t>
      </w:r>
      <w:proofErr w:type="spellStart"/>
      <w:r w:rsidRPr="7BD31C32">
        <w:rPr>
          <w:rFonts w:ascii="Times New Roman" w:eastAsia="Times New Roman" w:hAnsi="Times New Roman" w:cs="Times New Roman"/>
          <w:sz w:val="28"/>
          <w:szCs w:val="28"/>
        </w:rPr>
        <w:t>телемедицини</w:t>
      </w:r>
      <w:proofErr w:type="spellEnd"/>
      <w:r w:rsidRPr="7BD31C32">
        <w:rPr>
          <w:rFonts w:ascii="Times New Roman" w:eastAsia="Times New Roman" w:hAnsi="Times New Roman" w:cs="Times New Roman"/>
          <w:sz w:val="28"/>
          <w:szCs w:val="28"/>
        </w:rPr>
        <w:t>, інтеграція медичних інформаційних систем створюють нові можливості для оптимізації ресурсного забезпечення та підвищення прозорості управлінських процесів.</w:t>
      </w:r>
    </w:p>
    <w:p w14:paraId="0366048E" w14:textId="1566ADC2" w:rsidR="26841538" w:rsidRDefault="26841538" w:rsidP="7BD31C32">
      <w:pPr>
        <w:spacing w:after="0" w:line="360" w:lineRule="auto"/>
        <w:ind w:firstLine="708"/>
        <w:jc w:val="both"/>
      </w:pPr>
      <w:r w:rsidRPr="7BD31C32">
        <w:rPr>
          <w:rFonts w:ascii="Times New Roman" w:eastAsia="Times New Roman" w:hAnsi="Times New Roman" w:cs="Times New Roman"/>
          <w:sz w:val="28"/>
          <w:szCs w:val="28"/>
        </w:rPr>
        <w:t xml:space="preserve">Інформаційне забезпечення </w:t>
      </w:r>
      <w:proofErr w:type="spellStart"/>
      <w:r w:rsidRPr="7BD31C32">
        <w:rPr>
          <w:rFonts w:ascii="Times New Roman" w:eastAsia="Times New Roman" w:hAnsi="Times New Roman" w:cs="Times New Roman"/>
          <w:sz w:val="28"/>
          <w:szCs w:val="28"/>
        </w:rPr>
        <w:t>КНП</w:t>
      </w:r>
      <w:proofErr w:type="spellEnd"/>
      <w:r w:rsidRPr="7BD31C32">
        <w:rPr>
          <w:rFonts w:ascii="Times New Roman" w:eastAsia="Times New Roman" w:hAnsi="Times New Roman" w:cs="Times New Roman"/>
          <w:sz w:val="28"/>
          <w:szCs w:val="28"/>
        </w:rPr>
        <w:t xml:space="preserve"> «Київська міська клінічна лікарня №12» базується на використанні медичної інформаційної системи, яка забезпечує автоматизований облік пацієнтів, ведення електронних медичних карток, формування статистичної звітності, контроль за виконанням договорів із Національною службою здоров’я України, а також управління фінансово-господарською діяльністю. Використання єдиної інформаційної платформи сприяє забезпеченню оперативного доступу до достовірних даних, зменшенню кількості помилок при веденні документації, прискоренню процесів прийняття управлінських рішень.</w:t>
      </w:r>
    </w:p>
    <w:p w14:paraId="0045AC62" w14:textId="3A04FF1D" w:rsidR="26841538" w:rsidRDefault="26841538" w:rsidP="7BD31C32">
      <w:pPr>
        <w:spacing w:after="0" w:line="360" w:lineRule="auto"/>
        <w:ind w:firstLine="708"/>
        <w:jc w:val="both"/>
      </w:pPr>
      <w:proofErr w:type="spellStart"/>
      <w:r w:rsidRPr="7BD31C32">
        <w:rPr>
          <w:rFonts w:ascii="Times New Roman" w:eastAsia="Times New Roman" w:hAnsi="Times New Roman" w:cs="Times New Roman"/>
          <w:sz w:val="28"/>
          <w:szCs w:val="28"/>
        </w:rPr>
        <w:t>Цифровізація</w:t>
      </w:r>
      <w:proofErr w:type="spellEnd"/>
      <w:r w:rsidRPr="7BD31C32">
        <w:rPr>
          <w:rFonts w:ascii="Times New Roman" w:eastAsia="Times New Roman" w:hAnsi="Times New Roman" w:cs="Times New Roman"/>
          <w:sz w:val="28"/>
          <w:szCs w:val="28"/>
        </w:rPr>
        <w:t xml:space="preserve"> процесів у лікарні охоплює кілька напрямів. По-перше, це автоматизація клінічних процесів, яка включає електронні направлення, електронні рецепти, цифрове ведення історій хвороб, результати лабораторних та інструментальних досліджень у електронному форматі. Такий підхід дозволяє лікарям швидко отримувати доступ до історії лікування пацієнта, спрощує координацію між підрозділами лікарні та зменшує ризик дублювання діагностичних процедур. По-друге, </w:t>
      </w:r>
      <w:proofErr w:type="spellStart"/>
      <w:r w:rsidRPr="7BD31C32">
        <w:rPr>
          <w:rFonts w:ascii="Times New Roman" w:eastAsia="Times New Roman" w:hAnsi="Times New Roman" w:cs="Times New Roman"/>
          <w:sz w:val="28"/>
          <w:szCs w:val="28"/>
        </w:rPr>
        <w:t>цифровізація</w:t>
      </w:r>
      <w:proofErr w:type="spellEnd"/>
      <w:r w:rsidRPr="7BD31C32">
        <w:rPr>
          <w:rFonts w:ascii="Times New Roman" w:eastAsia="Times New Roman" w:hAnsi="Times New Roman" w:cs="Times New Roman"/>
          <w:sz w:val="28"/>
          <w:szCs w:val="28"/>
        </w:rPr>
        <w:t xml:space="preserve"> охоплює фінансово-економічний напрям, де інформаційні технології застосовуються для контролю використання ресурсів, формування фінансової звітності, обліку заробітної плати, закупівель медичного обладнання та медикаментів. У цьому аспекті важливу роль відіграє інтеграція лікарняних систем із державними базами даних, зокрема з електронною системою охорони здоров’я </w:t>
      </w:r>
      <w:proofErr w:type="spellStart"/>
      <w:r w:rsidRPr="7BD31C32">
        <w:rPr>
          <w:rFonts w:ascii="Times New Roman" w:eastAsia="Times New Roman" w:hAnsi="Times New Roman" w:cs="Times New Roman"/>
          <w:sz w:val="28"/>
          <w:szCs w:val="28"/>
        </w:rPr>
        <w:t>eHealth</w:t>
      </w:r>
      <w:proofErr w:type="spellEnd"/>
      <w:r w:rsidRPr="7BD31C32">
        <w:rPr>
          <w:rFonts w:ascii="Times New Roman" w:eastAsia="Times New Roman" w:hAnsi="Times New Roman" w:cs="Times New Roman"/>
          <w:sz w:val="28"/>
          <w:szCs w:val="28"/>
        </w:rPr>
        <w:t>.</w:t>
      </w:r>
    </w:p>
    <w:p w14:paraId="2CCEC271" w14:textId="4F41010B" w:rsidR="26841538" w:rsidRDefault="26841538" w:rsidP="7BD31C32">
      <w:pPr>
        <w:spacing w:after="0" w:line="360" w:lineRule="auto"/>
        <w:ind w:firstLine="708"/>
        <w:jc w:val="both"/>
        <w:rPr>
          <w:rFonts w:ascii="Times New Roman" w:eastAsia="Times New Roman" w:hAnsi="Times New Roman" w:cs="Times New Roman"/>
          <w:sz w:val="28"/>
          <w:szCs w:val="28"/>
        </w:rPr>
      </w:pPr>
      <w:r w:rsidRPr="7BD31C32">
        <w:rPr>
          <w:rFonts w:ascii="Times New Roman" w:eastAsia="Times New Roman" w:hAnsi="Times New Roman" w:cs="Times New Roman"/>
          <w:sz w:val="28"/>
          <w:szCs w:val="28"/>
        </w:rPr>
        <w:t>Впровадження інформаційних технологій також забезпечує аналітичну підтримку управлінських рішень. Керівництво закладу має можливість відстежувати ключові показники діяльності лікарні в режимі реального часу, оцінювати ефективність використання матеріальних, фінансових і кадрових ресурсів, прогнозувати навантаження на персонал, визначати потребу в оновленні обладнання. Таким чином, цифрові інструменти стають важливим засобом стратегічного планування розвитку закладу охорони здоров’я.</w:t>
      </w:r>
      <w:r w:rsidR="2752A4BD" w:rsidRPr="7BD31C32">
        <w:rPr>
          <w:rFonts w:ascii="Times New Roman" w:eastAsia="Times New Roman" w:hAnsi="Times New Roman" w:cs="Times New Roman"/>
          <w:sz w:val="28"/>
          <w:szCs w:val="28"/>
        </w:rPr>
        <w:t>[16]</w:t>
      </w:r>
    </w:p>
    <w:p w14:paraId="7F48C5A7" w14:textId="51F93E1A" w:rsidR="26841538" w:rsidRDefault="26841538" w:rsidP="7BD31C32">
      <w:pPr>
        <w:spacing w:after="0" w:line="360" w:lineRule="auto"/>
        <w:ind w:firstLine="708"/>
        <w:jc w:val="both"/>
      </w:pPr>
      <w:r w:rsidRPr="7BD31C32">
        <w:rPr>
          <w:rFonts w:ascii="Times New Roman" w:eastAsia="Times New Roman" w:hAnsi="Times New Roman" w:cs="Times New Roman"/>
          <w:sz w:val="28"/>
          <w:szCs w:val="28"/>
        </w:rPr>
        <w:t xml:space="preserve">Одним із важливих аспектів інформаційного забезпечення є безпека даних. </w:t>
      </w:r>
      <w:proofErr w:type="spellStart"/>
      <w:r w:rsidRPr="7BD31C32">
        <w:rPr>
          <w:rFonts w:ascii="Times New Roman" w:eastAsia="Times New Roman" w:hAnsi="Times New Roman" w:cs="Times New Roman"/>
          <w:sz w:val="28"/>
          <w:szCs w:val="28"/>
        </w:rPr>
        <w:t>КНП</w:t>
      </w:r>
      <w:proofErr w:type="spellEnd"/>
      <w:r w:rsidRPr="7BD31C32">
        <w:rPr>
          <w:rFonts w:ascii="Times New Roman" w:eastAsia="Times New Roman" w:hAnsi="Times New Roman" w:cs="Times New Roman"/>
          <w:sz w:val="28"/>
          <w:szCs w:val="28"/>
        </w:rPr>
        <w:t xml:space="preserve"> «</w:t>
      </w:r>
      <w:proofErr w:type="spellStart"/>
      <w:r w:rsidRPr="7BD31C32">
        <w:rPr>
          <w:rFonts w:ascii="Times New Roman" w:eastAsia="Times New Roman" w:hAnsi="Times New Roman" w:cs="Times New Roman"/>
          <w:sz w:val="28"/>
          <w:szCs w:val="28"/>
        </w:rPr>
        <w:t>КМКЛ</w:t>
      </w:r>
      <w:proofErr w:type="spellEnd"/>
      <w:r w:rsidRPr="7BD31C32">
        <w:rPr>
          <w:rFonts w:ascii="Times New Roman" w:eastAsia="Times New Roman" w:hAnsi="Times New Roman" w:cs="Times New Roman"/>
          <w:sz w:val="28"/>
          <w:szCs w:val="28"/>
        </w:rPr>
        <w:t xml:space="preserve"> №12» приділяє значну увагу захисту персональних даних пацієнтів відповідно до вимог законодавства України та міжнародних стандартів. У закладі впроваджені механізми багаторівневої авторизації користувачів, резервного копіювання інформації та контролю доступу до медичних даних. Дотримання принципів конфіденційності підвищує рівень довіри пацієнтів до закладу, що є одним із ключових показників якості медичних послуг.</w:t>
      </w:r>
    </w:p>
    <w:p w14:paraId="753C98F6" w14:textId="1643859B" w:rsidR="26841538" w:rsidRDefault="26841538" w:rsidP="7BD31C32">
      <w:pPr>
        <w:spacing w:after="0" w:line="360" w:lineRule="auto"/>
        <w:ind w:firstLine="708"/>
        <w:jc w:val="both"/>
        <w:rPr>
          <w:rFonts w:ascii="Times New Roman" w:eastAsia="Times New Roman" w:hAnsi="Times New Roman" w:cs="Times New Roman"/>
          <w:sz w:val="28"/>
          <w:szCs w:val="28"/>
        </w:rPr>
      </w:pPr>
      <w:r w:rsidRPr="7BD31C32">
        <w:rPr>
          <w:rFonts w:ascii="Times New Roman" w:eastAsia="Times New Roman" w:hAnsi="Times New Roman" w:cs="Times New Roman"/>
          <w:sz w:val="28"/>
          <w:szCs w:val="28"/>
        </w:rPr>
        <w:t xml:space="preserve">Важливим напрямом цифрової трансформації є розвиток електронної взаємодії між пацієнтом і лікарнею. Запровадження онлайн-запису до лікаря, можливості отримання результатів аналізів через електронний кабінет пацієнта, а також дистанційних консультацій у рамках </w:t>
      </w:r>
      <w:proofErr w:type="spellStart"/>
      <w:r w:rsidRPr="7BD31C32">
        <w:rPr>
          <w:rFonts w:ascii="Times New Roman" w:eastAsia="Times New Roman" w:hAnsi="Times New Roman" w:cs="Times New Roman"/>
          <w:sz w:val="28"/>
          <w:szCs w:val="28"/>
        </w:rPr>
        <w:t>телемедицини</w:t>
      </w:r>
      <w:proofErr w:type="spellEnd"/>
      <w:r w:rsidRPr="7BD31C32">
        <w:rPr>
          <w:rFonts w:ascii="Times New Roman" w:eastAsia="Times New Roman" w:hAnsi="Times New Roman" w:cs="Times New Roman"/>
          <w:sz w:val="28"/>
          <w:szCs w:val="28"/>
        </w:rPr>
        <w:t xml:space="preserve"> сприяють підвищенню доступності медичної допомоги, зниженню навантаження на </w:t>
      </w:r>
      <w:proofErr w:type="spellStart"/>
      <w:r w:rsidRPr="7BD31C32">
        <w:rPr>
          <w:rFonts w:ascii="Times New Roman" w:eastAsia="Times New Roman" w:hAnsi="Times New Roman" w:cs="Times New Roman"/>
          <w:sz w:val="28"/>
          <w:szCs w:val="28"/>
        </w:rPr>
        <w:t>реєстратури</w:t>
      </w:r>
      <w:proofErr w:type="spellEnd"/>
      <w:r w:rsidRPr="7BD31C32">
        <w:rPr>
          <w:rFonts w:ascii="Times New Roman" w:eastAsia="Times New Roman" w:hAnsi="Times New Roman" w:cs="Times New Roman"/>
          <w:sz w:val="28"/>
          <w:szCs w:val="28"/>
        </w:rPr>
        <w:t xml:space="preserve"> та оптимізації логістики </w:t>
      </w:r>
      <w:proofErr w:type="spellStart"/>
      <w:r w:rsidRPr="7BD31C32">
        <w:rPr>
          <w:rFonts w:ascii="Times New Roman" w:eastAsia="Times New Roman" w:hAnsi="Times New Roman" w:cs="Times New Roman"/>
          <w:sz w:val="28"/>
          <w:szCs w:val="28"/>
        </w:rPr>
        <w:t>пацієнтопотоку</w:t>
      </w:r>
      <w:proofErr w:type="spellEnd"/>
      <w:r w:rsidRPr="7BD31C32">
        <w:rPr>
          <w:rFonts w:ascii="Times New Roman" w:eastAsia="Times New Roman" w:hAnsi="Times New Roman" w:cs="Times New Roman"/>
          <w:sz w:val="28"/>
          <w:szCs w:val="28"/>
        </w:rPr>
        <w:t>. Такі інструменти підвищують задоволеність пацієнтів і сприяють формуванню позитивного іміджу закладу.</w:t>
      </w:r>
      <w:r w:rsidR="4839EA9C" w:rsidRPr="7BD31C32">
        <w:rPr>
          <w:rFonts w:ascii="Times New Roman" w:eastAsia="Times New Roman" w:hAnsi="Times New Roman" w:cs="Times New Roman"/>
          <w:sz w:val="28"/>
          <w:szCs w:val="28"/>
        </w:rPr>
        <w:t>[17]</w:t>
      </w:r>
    </w:p>
    <w:p w14:paraId="5A4A36A3" w14:textId="5C6DF3EF" w:rsidR="26841538" w:rsidRDefault="26841538" w:rsidP="7BD31C32">
      <w:pPr>
        <w:spacing w:after="0" w:line="360" w:lineRule="auto"/>
        <w:ind w:firstLine="708"/>
        <w:jc w:val="both"/>
      </w:pPr>
      <w:r w:rsidRPr="7BD31C32">
        <w:rPr>
          <w:rFonts w:ascii="Times New Roman" w:eastAsia="Times New Roman" w:hAnsi="Times New Roman" w:cs="Times New Roman"/>
          <w:sz w:val="28"/>
          <w:szCs w:val="28"/>
        </w:rPr>
        <w:t xml:space="preserve">Незважаючи на значний прогрес у сфері </w:t>
      </w:r>
      <w:proofErr w:type="spellStart"/>
      <w:r w:rsidRPr="7BD31C32">
        <w:rPr>
          <w:rFonts w:ascii="Times New Roman" w:eastAsia="Times New Roman" w:hAnsi="Times New Roman" w:cs="Times New Roman"/>
          <w:sz w:val="28"/>
          <w:szCs w:val="28"/>
        </w:rPr>
        <w:t>цифровізації</w:t>
      </w:r>
      <w:proofErr w:type="spellEnd"/>
      <w:r w:rsidRPr="7BD31C32">
        <w:rPr>
          <w:rFonts w:ascii="Times New Roman" w:eastAsia="Times New Roman" w:hAnsi="Times New Roman" w:cs="Times New Roman"/>
          <w:sz w:val="28"/>
          <w:szCs w:val="28"/>
        </w:rPr>
        <w:t xml:space="preserve">, у діяльності </w:t>
      </w:r>
      <w:proofErr w:type="spellStart"/>
      <w:r w:rsidRPr="7BD31C32">
        <w:rPr>
          <w:rFonts w:ascii="Times New Roman" w:eastAsia="Times New Roman" w:hAnsi="Times New Roman" w:cs="Times New Roman"/>
          <w:sz w:val="28"/>
          <w:szCs w:val="28"/>
        </w:rPr>
        <w:t>КНП</w:t>
      </w:r>
      <w:proofErr w:type="spellEnd"/>
      <w:r w:rsidRPr="7BD31C32">
        <w:rPr>
          <w:rFonts w:ascii="Times New Roman" w:eastAsia="Times New Roman" w:hAnsi="Times New Roman" w:cs="Times New Roman"/>
          <w:sz w:val="28"/>
          <w:szCs w:val="28"/>
        </w:rPr>
        <w:t xml:space="preserve"> «</w:t>
      </w:r>
      <w:proofErr w:type="spellStart"/>
      <w:r w:rsidRPr="7BD31C32">
        <w:rPr>
          <w:rFonts w:ascii="Times New Roman" w:eastAsia="Times New Roman" w:hAnsi="Times New Roman" w:cs="Times New Roman"/>
          <w:sz w:val="28"/>
          <w:szCs w:val="28"/>
        </w:rPr>
        <w:t>КМКЛ</w:t>
      </w:r>
      <w:proofErr w:type="spellEnd"/>
      <w:r w:rsidRPr="7BD31C32">
        <w:rPr>
          <w:rFonts w:ascii="Times New Roman" w:eastAsia="Times New Roman" w:hAnsi="Times New Roman" w:cs="Times New Roman"/>
          <w:sz w:val="28"/>
          <w:szCs w:val="28"/>
        </w:rPr>
        <w:t xml:space="preserve"> №12» залишаються певні проблеми, пов’язані з необхідністю подальшої інтеграції інформаційних систем між різними підрозділами, забезпеченням стабільного технічного функціонування програмного забезпечення та постійним підвищенням цифрової грамотності персоналу. Для вдосконалення інформаційного забезпечення доцільно продовжити оновлення комп’ютерної техніки, розширити можливості аналітичних модулів МІС, впровадити системи управління електронним документообігом, а також проводити регулярне навчання медичного та адміністративного персоналу з питань роботи з цифровими технологіями.</w:t>
      </w:r>
    </w:p>
    <w:p w14:paraId="1D15EF2C" w14:textId="27648094" w:rsidR="26841538" w:rsidRDefault="26841538" w:rsidP="7BD31C32">
      <w:pPr>
        <w:spacing w:after="0" w:line="360" w:lineRule="auto"/>
        <w:ind w:firstLine="708"/>
        <w:jc w:val="both"/>
      </w:pPr>
      <w:r w:rsidRPr="7BD31C32">
        <w:rPr>
          <w:rFonts w:ascii="Times New Roman" w:eastAsia="Times New Roman" w:hAnsi="Times New Roman" w:cs="Times New Roman"/>
          <w:sz w:val="28"/>
          <w:szCs w:val="28"/>
        </w:rPr>
        <w:t xml:space="preserve">Дослідження інформаційного забезпечення та </w:t>
      </w:r>
      <w:proofErr w:type="spellStart"/>
      <w:r w:rsidRPr="7BD31C32">
        <w:rPr>
          <w:rFonts w:ascii="Times New Roman" w:eastAsia="Times New Roman" w:hAnsi="Times New Roman" w:cs="Times New Roman"/>
          <w:sz w:val="28"/>
          <w:szCs w:val="28"/>
        </w:rPr>
        <w:t>цифровізації</w:t>
      </w:r>
      <w:proofErr w:type="spellEnd"/>
      <w:r w:rsidRPr="7BD31C32">
        <w:rPr>
          <w:rFonts w:ascii="Times New Roman" w:eastAsia="Times New Roman" w:hAnsi="Times New Roman" w:cs="Times New Roman"/>
          <w:sz w:val="28"/>
          <w:szCs w:val="28"/>
        </w:rPr>
        <w:t xml:space="preserve"> процесів у </w:t>
      </w:r>
      <w:proofErr w:type="spellStart"/>
      <w:r w:rsidRPr="7BD31C32">
        <w:rPr>
          <w:rFonts w:ascii="Times New Roman" w:eastAsia="Times New Roman" w:hAnsi="Times New Roman" w:cs="Times New Roman"/>
          <w:sz w:val="28"/>
          <w:szCs w:val="28"/>
        </w:rPr>
        <w:t>КНП</w:t>
      </w:r>
      <w:proofErr w:type="spellEnd"/>
      <w:r w:rsidRPr="7BD31C32">
        <w:rPr>
          <w:rFonts w:ascii="Times New Roman" w:eastAsia="Times New Roman" w:hAnsi="Times New Roman" w:cs="Times New Roman"/>
          <w:sz w:val="28"/>
          <w:szCs w:val="28"/>
        </w:rPr>
        <w:t xml:space="preserve"> «Київська міська клінічна лікарня №12» свідчить про те, що ефективне використання інформаційних технологій є ключовим фактором підвищення якості медичних послуг, прозорості фінансової діяльності та раціонального використання ресурсів. </w:t>
      </w:r>
      <w:proofErr w:type="spellStart"/>
      <w:r w:rsidRPr="7BD31C32">
        <w:rPr>
          <w:rFonts w:ascii="Times New Roman" w:eastAsia="Times New Roman" w:hAnsi="Times New Roman" w:cs="Times New Roman"/>
          <w:sz w:val="28"/>
          <w:szCs w:val="28"/>
        </w:rPr>
        <w:t>Цифровізація</w:t>
      </w:r>
      <w:proofErr w:type="spellEnd"/>
      <w:r w:rsidRPr="7BD31C32">
        <w:rPr>
          <w:rFonts w:ascii="Times New Roman" w:eastAsia="Times New Roman" w:hAnsi="Times New Roman" w:cs="Times New Roman"/>
          <w:sz w:val="28"/>
          <w:szCs w:val="28"/>
        </w:rPr>
        <w:t xml:space="preserve"> забезпечує не лише підвищення продуктивності праці персоналу, а й сприяє стратегічному розвитку закладу, його конкурентоспроможності в умовах реформування системи охорони здоров’я України.</w:t>
      </w:r>
    </w:p>
    <w:p w14:paraId="035BD698" w14:textId="27354FE9" w:rsidR="5A682BCA" w:rsidRDefault="5A682BCA" w:rsidP="7BD31C32">
      <w:pPr>
        <w:spacing w:after="0" w:line="360" w:lineRule="auto"/>
        <w:ind w:firstLine="708"/>
        <w:jc w:val="both"/>
      </w:pPr>
      <w:r w:rsidRPr="7BD31C32">
        <w:rPr>
          <w:rFonts w:ascii="Times New Roman" w:eastAsia="Times New Roman" w:hAnsi="Times New Roman" w:cs="Times New Roman"/>
          <w:sz w:val="28"/>
          <w:szCs w:val="28"/>
        </w:rPr>
        <w:t xml:space="preserve">Важливим напрямом подальшого удосконалення інформаційного забезпечення </w:t>
      </w:r>
      <w:proofErr w:type="spellStart"/>
      <w:r w:rsidRPr="7BD31C32">
        <w:rPr>
          <w:rFonts w:ascii="Times New Roman" w:eastAsia="Times New Roman" w:hAnsi="Times New Roman" w:cs="Times New Roman"/>
          <w:sz w:val="28"/>
          <w:szCs w:val="28"/>
        </w:rPr>
        <w:t>КНП</w:t>
      </w:r>
      <w:proofErr w:type="spellEnd"/>
      <w:r w:rsidRPr="7BD31C32">
        <w:rPr>
          <w:rFonts w:ascii="Times New Roman" w:eastAsia="Times New Roman" w:hAnsi="Times New Roman" w:cs="Times New Roman"/>
          <w:sz w:val="28"/>
          <w:szCs w:val="28"/>
        </w:rPr>
        <w:t xml:space="preserve"> «Київська міська клінічна лікарня №12» є системне розширення можливостей аналітичних інструментів для комплексного аналізу ресурсного забезпечення. У сучасних умовах саме аналітика стає основою управлінських рішень, які впливають на фінансову стабільність закладу, ефективність кадрової політики, використання матеріальних ресурсів та якість медичних послуг. Запровадження цифрових систем моніторингу дозволяє створити цілісну картину функціонування лікарні — від кількості пролікованих пацієнтів і завантаженості відділень до структури витрат і прогнозу фінансування на майбутні періоди.</w:t>
      </w:r>
    </w:p>
    <w:p w14:paraId="616932E7" w14:textId="19D215F8" w:rsidR="5A682BCA" w:rsidRDefault="5A682BCA" w:rsidP="7BD31C32">
      <w:pPr>
        <w:spacing w:after="0" w:line="360" w:lineRule="auto"/>
        <w:ind w:firstLine="708"/>
        <w:jc w:val="both"/>
        <w:rPr>
          <w:rFonts w:ascii="Times New Roman" w:eastAsia="Times New Roman" w:hAnsi="Times New Roman" w:cs="Times New Roman"/>
          <w:sz w:val="28"/>
          <w:szCs w:val="28"/>
        </w:rPr>
      </w:pPr>
      <w:r w:rsidRPr="7BD31C32">
        <w:rPr>
          <w:rFonts w:ascii="Times New Roman" w:eastAsia="Times New Roman" w:hAnsi="Times New Roman" w:cs="Times New Roman"/>
          <w:sz w:val="28"/>
          <w:szCs w:val="28"/>
        </w:rPr>
        <w:t xml:space="preserve">На практиці доцільним є використання автоматизованих систем управління, які інтегруються з державними інформаційними платформами, зокрема з </w:t>
      </w:r>
      <w:proofErr w:type="spellStart"/>
      <w:r w:rsidRPr="7BD31C32">
        <w:rPr>
          <w:rFonts w:ascii="Times New Roman" w:eastAsia="Times New Roman" w:hAnsi="Times New Roman" w:cs="Times New Roman"/>
          <w:sz w:val="28"/>
          <w:szCs w:val="28"/>
        </w:rPr>
        <w:t>eHealth</w:t>
      </w:r>
      <w:proofErr w:type="spellEnd"/>
      <w:r w:rsidRPr="7BD31C32">
        <w:rPr>
          <w:rFonts w:ascii="Times New Roman" w:eastAsia="Times New Roman" w:hAnsi="Times New Roman" w:cs="Times New Roman"/>
          <w:sz w:val="28"/>
          <w:szCs w:val="28"/>
        </w:rPr>
        <w:t xml:space="preserve">, системою </w:t>
      </w:r>
      <w:proofErr w:type="spellStart"/>
      <w:r w:rsidRPr="7BD31C32">
        <w:rPr>
          <w:rFonts w:ascii="Times New Roman" w:eastAsia="Times New Roman" w:hAnsi="Times New Roman" w:cs="Times New Roman"/>
          <w:sz w:val="28"/>
          <w:szCs w:val="28"/>
        </w:rPr>
        <w:t>ProZorro</w:t>
      </w:r>
      <w:proofErr w:type="spellEnd"/>
      <w:r w:rsidRPr="7BD31C32">
        <w:rPr>
          <w:rFonts w:ascii="Times New Roman" w:eastAsia="Times New Roman" w:hAnsi="Times New Roman" w:cs="Times New Roman"/>
          <w:sz w:val="28"/>
          <w:szCs w:val="28"/>
        </w:rPr>
        <w:t xml:space="preserve"> та Єдиним державним </w:t>
      </w:r>
      <w:proofErr w:type="spellStart"/>
      <w:r w:rsidRPr="7BD31C32">
        <w:rPr>
          <w:rFonts w:ascii="Times New Roman" w:eastAsia="Times New Roman" w:hAnsi="Times New Roman" w:cs="Times New Roman"/>
          <w:sz w:val="28"/>
          <w:szCs w:val="28"/>
        </w:rPr>
        <w:t>вебпорталом</w:t>
      </w:r>
      <w:proofErr w:type="spellEnd"/>
      <w:r w:rsidRPr="7BD31C32">
        <w:rPr>
          <w:rFonts w:ascii="Times New Roman" w:eastAsia="Times New Roman" w:hAnsi="Times New Roman" w:cs="Times New Roman"/>
          <w:sz w:val="28"/>
          <w:szCs w:val="28"/>
        </w:rPr>
        <w:t xml:space="preserve"> відкритих даних. Таке поєднання сприяє прозорості використання коштів, спрощує звітність перед органами управління та забезпечує контроль за витратами бюджету. На прикладі </w:t>
      </w:r>
      <w:proofErr w:type="spellStart"/>
      <w:r w:rsidRPr="7BD31C32">
        <w:rPr>
          <w:rFonts w:ascii="Times New Roman" w:eastAsia="Times New Roman" w:hAnsi="Times New Roman" w:cs="Times New Roman"/>
          <w:sz w:val="28"/>
          <w:szCs w:val="28"/>
        </w:rPr>
        <w:t>КНП</w:t>
      </w:r>
      <w:proofErr w:type="spellEnd"/>
      <w:r w:rsidRPr="7BD31C32">
        <w:rPr>
          <w:rFonts w:ascii="Times New Roman" w:eastAsia="Times New Roman" w:hAnsi="Times New Roman" w:cs="Times New Roman"/>
          <w:sz w:val="28"/>
          <w:szCs w:val="28"/>
        </w:rPr>
        <w:t xml:space="preserve"> «</w:t>
      </w:r>
      <w:proofErr w:type="spellStart"/>
      <w:r w:rsidRPr="7BD31C32">
        <w:rPr>
          <w:rFonts w:ascii="Times New Roman" w:eastAsia="Times New Roman" w:hAnsi="Times New Roman" w:cs="Times New Roman"/>
          <w:sz w:val="28"/>
          <w:szCs w:val="28"/>
        </w:rPr>
        <w:t>КМКЛ</w:t>
      </w:r>
      <w:proofErr w:type="spellEnd"/>
      <w:r w:rsidRPr="7BD31C32">
        <w:rPr>
          <w:rFonts w:ascii="Times New Roman" w:eastAsia="Times New Roman" w:hAnsi="Times New Roman" w:cs="Times New Roman"/>
          <w:sz w:val="28"/>
          <w:szCs w:val="28"/>
        </w:rPr>
        <w:t xml:space="preserve"> №12» варто зазначити, що підключення до державних електронних реєстрів дозволяє відстежувати не лише обсяг наданих медичних послуг, а й ефективність їх фінансування відповідно до договорів з </w:t>
      </w:r>
      <w:proofErr w:type="spellStart"/>
      <w:r w:rsidRPr="7BD31C32">
        <w:rPr>
          <w:rFonts w:ascii="Times New Roman" w:eastAsia="Times New Roman" w:hAnsi="Times New Roman" w:cs="Times New Roman"/>
          <w:sz w:val="28"/>
          <w:szCs w:val="28"/>
        </w:rPr>
        <w:t>НСЗУ</w:t>
      </w:r>
      <w:proofErr w:type="spellEnd"/>
      <w:r w:rsidRPr="7BD31C32">
        <w:rPr>
          <w:rFonts w:ascii="Times New Roman" w:eastAsia="Times New Roman" w:hAnsi="Times New Roman" w:cs="Times New Roman"/>
          <w:sz w:val="28"/>
          <w:szCs w:val="28"/>
        </w:rPr>
        <w:t>. Це створює основу для аналізу рентабельності медичних пакетів та пошуку резервів підвищення доходів закладу без збільшення навантаження на пацієнтів.</w:t>
      </w:r>
      <w:r w:rsidR="21C83FCD" w:rsidRPr="7BD31C32">
        <w:rPr>
          <w:rFonts w:ascii="Times New Roman" w:eastAsia="Times New Roman" w:hAnsi="Times New Roman" w:cs="Times New Roman"/>
          <w:sz w:val="28"/>
          <w:szCs w:val="28"/>
        </w:rPr>
        <w:t>[18]</w:t>
      </w:r>
    </w:p>
    <w:p w14:paraId="091C1EBF" w14:textId="00E4A93C" w:rsidR="5A682BCA" w:rsidRDefault="5A682BCA" w:rsidP="7BD31C32">
      <w:pPr>
        <w:spacing w:after="0" w:line="360" w:lineRule="auto"/>
        <w:ind w:firstLine="708"/>
        <w:jc w:val="both"/>
      </w:pPr>
      <w:r w:rsidRPr="7BD31C32">
        <w:rPr>
          <w:rFonts w:ascii="Times New Roman" w:eastAsia="Times New Roman" w:hAnsi="Times New Roman" w:cs="Times New Roman"/>
          <w:sz w:val="28"/>
          <w:szCs w:val="28"/>
        </w:rPr>
        <w:t xml:space="preserve">Крім того, сучасна </w:t>
      </w:r>
      <w:proofErr w:type="spellStart"/>
      <w:r w:rsidRPr="7BD31C32">
        <w:rPr>
          <w:rFonts w:ascii="Times New Roman" w:eastAsia="Times New Roman" w:hAnsi="Times New Roman" w:cs="Times New Roman"/>
          <w:sz w:val="28"/>
          <w:szCs w:val="28"/>
        </w:rPr>
        <w:t>цифровізація</w:t>
      </w:r>
      <w:proofErr w:type="spellEnd"/>
      <w:r w:rsidRPr="7BD31C32">
        <w:rPr>
          <w:rFonts w:ascii="Times New Roman" w:eastAsia="Times New Roman" w:hAnsi="Times New Roman" w:cs="Times New Roman"/>
          <w:sz w:val="28"/>
          <w:szCs w:val="28"/>
        </w:rPr>
        <w:t xml:space="preserve"> відкриває нові можливості для управління кадровими ресурсами. Створення єдиної електронної бази даних персоналу лікарні, що містить інформацію про кваліфікацію, підвищення кваліфікації, атестацію, навантаження та результати роботи, сприяє формуванню ефективної системи мотивації працівників. Використання електронних інструментів для оцінювання професійної діяльності персоналу дозволяє керівництву закладу своєчасно виявляти потребу у навчанні, визначати кадрові резерви та планувати заходи з оптимізації структури персоналу. У поєднанні з аналітикою продуктивності праці це створює умови для більш справедливого розподілу стимулюючих виплат і премій.</w:t>
      </w:r>
    </w:p>
    <w:p w14:paraId="3ED46461" w14:textId="311CD044" w:rsidR="5A682BCA" w:rsidRDefault="5A682BCA" w:rsidP="7BD31C32">
      <w:pPr>
        <w:spacing w:after="0" w:line="360" w:lineRule="auto"/>
        <w:ind w:firstLine="708"/>
        <w:jc w:val="both"/>
      </w:pPr>
      <w:r w:rsidRPr="7BD31C32">
        <w:rPr>
          <w:rFonts w:ascii="Times New Roman" w:eastAsia="Times New Roman" w:hAnsi="Times New Roman" w:cs="Times New Roman"/>
          <w:sz w:val="28"/>
          <w:szCs w:val="28"/>
        </w:rPr>
        <w:t xml:space="preserve">У межах фінансового менеджменту інформаційне забезпечення відіграє ключову роль у забезпеченні прозорості руху коштів та контролі фінансових потоків. Електронна форма звітності, автоматизований облік витрат і доходів, а також інтеграція з бухгалтерськими системами дозволяють скоротити кількість помилок, мінімізувати ризик нецільового використання коштів і підвищити фінансову дисципліну. Для </w:t>
      </w:r>
      <w:proofErr w:type="spellStart"/>
      <w:r w:rsidRPr="7BD31C32">
        <w:rPr>
          <w:rFonts w:ascii="Times New Roman" w:eastAsia="Times New Roman" w:hAnsi="Times New Roman" w:cs="Times New Roman"/>
          <w:sz w:val="28"/>
          <w:szCs w:val="28"/>
        </w:rPr>
        <w:t>КНП</w:t>
      </w:r>
      <w:proofErr w:type="spellEnd"/>
      <w:r w:rsidRPr="7BD31C32">
        <w:rPr>
          <w:rFonts w:ascii="Times New Roman" w:eastAsia="Times New Roman" w:hAnsi="Times New Roman" w:cs="Times New Roman"/>
          <w:sz w:val="28"/>
          <w:szCs w:val="28"/>
        </w:rPr>
        <w:t xml:space="preserve"> «</w:t>
      </w:r>
      <w:proofErr w:type="spellStart"/>
      <w:r w:rsidRPr="7BD31C32">
        <w:rPr>
          <w:rFonts w:ascii="Times New Roman" w:eastAsia="Times New Roman" w:hAnsi="Times New Roman" w:cs="Times New Roman"/>
          <w:sz w:val="28"/>
          <w:szCs w:val="28"/>
        </w:rPr>
        <w:t>КМКЛ</w:t>
      </w:r>
      <w:proofErr w:type="spellEnd"/>
      <w:r w:rsidRPr="7BD31C32">
        <w:rPr>
          <w:rFonts w:ascii="Times New Roman" w:eastAsia="Times New Roman" w:hAnsi="Times New Roman" w:cs="Times New Roman"/>
          <w:sz w:val="28"/>
          <w:szCs w:val="28"/>
        </w:rPr>
        <w:t xml:space="preserve"> №12» важливо розширити можливості електронного фінансового моніторингу шляхом впровадження систем, що дозволяють здійснювати аналіз ефективності використання бюджетних та позабюджетних ресурсів. Зокрема, доцільним є створення внутрішнього електронного аналітичного звіту, у якому щомісяця відображатимуться витрати на медикаменти, заробітну плату, комунальні послуги та технічне обслуговування. Така система забезпечить керівництво лікарні актуальною інформацією для прийняття рішень щодо оптимізації витрат.</w:t>
      </w:r>
    </w:p>
    <w:p w14:paraId="7C31AAF2" w14:textId="20AC0550" w:rsidR="5A682BCA" w:rsidRDefault="5A682BCA" w:rsidP="7BD31C32">
      <w:pPr>
        <w:spacing w:after="0" w:line="360" w:lineRule="auto"/>
        <w:ind w:firstLine="708"/>
        <w:jc w:val="both"/>
      </w:pPr>
      <w:r w:rsidRPr="7BD31C32">
        <w:rPr>
          <w:rFonts w:ascii="Times New Roman" w:eastAsia="Times New Roman" w:hAnsi="Times New Roman" w:cs="Times New Roman"/>
          <w:sz w:val="28"/>
          <w:szCs w:val="28"/>
        </w:rPr>
        <w:t xml:space="preserve">Окремої уваги заслуговує питання використання відкритих даних. Використання інформації з платформ, таких як </w:t>
      </w:r>
      <w:proofErr w:type="spellStart"/>
      <w:r w:rsidRPr="7BD31C32">
        <w:rPr>
          <w:rFonts w:ascii="Times New Roman" w:eastAsia="Times New Roman" w:hAnsi="Times New Roman" w:cs="Times New Roman"/>
          <w:sz w:val="28"/>
          <w:szCs w:val="28"/>
        </w:rPr>
        <w:t>OpenDataBot</w:t>
      </w:r>
      <w:proofErr w:type="spellEnd"/>
      <w:r w:rsidRPr="7BD31C32">
        <w:rPr>
          <w:rFonts w:ascii="Times New Roman" w:eastAsia="Times New Roman" w:hAnsi="Times New Roman" w:cs="Times New Roman"/>
          <w:sz w:val="28"/>
          <w:szCs w:val="28"/>
        </w:rPr>
        <w:t xml:space="preserve">, </w:t>
      </w:r>
      <w:proofErr w:type="spellStart"/>
      <w:r w:rsidRPr="7BD31C32">
        <w:rPr>
          <w:rFonts w:ascii="Times New Roman" w:eastAsia="Times New Roman" w:hAnsi="Times New Roman" w:cs="Times New Roman"/>
          <w:sz w:val="28"/>
          <w:szCs w:val="28"/>
        </w:rPr>
        <w:t>YouControl</w:t>
      </w:r>
      <w:proofErr w:type="spellEnd"/>
      <w:r w:rsidRPr="7BD31C32">
        <w:rPr>
          <w:rFonts w:ascii="Times New Roman" w:eastAsia="Times New Roman" w:hAnsi="Times New Roman" w:cs="Times New Roman"/>
          <w:sz w:val="28"/>
          <w:szCs w:val="28"/>
        </w:rPr>
        <w:t xml:space="preserve"> чи </w:t>
      </w:r>
      <w:proofErr w:type="spellStart"/>
      <w:r w:rsidRPr="7BD31C32">
        <w:rPr>
          <w:rFonts w:ascii="Times New Roman" w:eastAsia="Times New Roman" w:hAnsi="Times New Roman" w:cs="Times New Roman"/>
          <w:sz w:val="28"/>
          <w:szCs w:val="28"/>
        </w:rPr>
        <w:t>E-data</w:t>
      </w:r>
      <w:proofErr w:type="spellEnd"/>
      <w:r w:rsidRPr="7BD31C32">
        <w:rPr>
          <w:rFonts w:ascii="Times New Roman" w:eastAsia="Times New Roman" w:hAnsi="Times New Roman" w:cs="Times New Roman"/>
          <w:sz w:val="28"/>
          <w:szCs w:val="28"/>
        </w:rPr>
        <w:t>, дозволяє здійснювати незалежний моніторинг фінансової діяльності закладу, аналізувати його контрагентів, обсяги закупівель, умови тендерів та рівень фінансової стабільності. Це підвищує рівень прозорості діяльності лікарні, формує позитивну репутацію закладу в очах громадськості та органів місцевого самоврядування. Використання відкритих джерел інформації може бути також корисним для підготовки фінансових прогнозів і стратегічного планування розвитку лікарні.</w:t>
      </w:r>
    </w:p>
    <w:p w14:paraId="4738C205" w14:textId="2D86D8A8" w:rsidR="5A682BCA" w:rsidRDefault="5A682BCA" w:rsidP="7BD31C32">
      <w:pPr>
        <w:spacing w:after="0" w:line="360" w:lineRule="auto"/>
        <w:ind w:firstLine="708"/>
        <w:jc w:val="both"/>
        <w:rPr>
          <w:rFonts w:ascii="Times New Roman" w:eastAsia="Times New Roman" w:hAnsi="Times New Roman" w:cs="Times New Roman"/>
          <w:sz w:val="28"/>
          <w:szCs w:val="28"/>
        </w:rPr>
      </w:pPr>
      <w:r w:rsidRPr="7BD31C32">
        <w:rPr>
          <w:rFonts w:ascii="Times New Roman" w:eastAsia="Times New Roman" w:hAnsi="Times New Roman" w:cs="Times New Roman"/>
          <w:sz w:val="28"/>
          <w:szCs w:val="28"/>
        </w:rPr>
        <w:t>Подальший розвиток цифрових процесів у закладі має включати активніше впровадження системи електронного документообігу. Перехід від паперових носіїв до електронного формату сприятиме підвищенню швидкості обробки управлінської інформації, зменшенню витрат часу на погодження та затвердження документів, а також поліпшенню збереження архівів. Особливо актуальним є створення електронного архіву медичної документації, що дозволить лікарям отримувати швидкий доступ до історій хвороб пацієнтів навіть у випадку зміни місця лікування.</w:t>
      </w:r>
      <w:r w:rsidR="62574C4E" w:rsidRPr="7BD31C32">
        <w:rPr>
          <w:rFonts w:ascii="Times New Roman" w:eastAsia="Times New Roman" w:hAnsi="Times New Roman" w:cs="Times New Roman"/>
          <w:sz w:val="28"/>
          <w:szCs w:val="28"/>
        </w:rPr>
        <w:t>[19]</w:t>
      </w:r>
    </w:p>
    <w:p w14:paraId="69EDE5AF" w14:textId="01BDBA63" w:rsidR="5A682BCA" w:rsidRDefault="5A682BCA" w:rsidP="7BD31C32">
      <w:pPr>
        <w:spacing w:after="0" w:line="360" w:lineRule="auto"/>
        <w:ind w:firstLine="708"/>
        <w:jc w:val="both"/>
      </w:pPr>
      <w:r w:rsidRPr="7BD31C32">
        <w:rPr>
          <w:rFonts w:ascii="Times New Roman" w:eastAsia="Times New Roman" w:hAnsi="Times New Roman" w:cs="Times New Roman"/>
          <w:sz w:val="28"/>
          <w:szCs w:val="28"/>
        </w:rPr>
        <w:t xml:space="preserve">У перспективі </w:t>
      </w:r>
      <w:proofErr w:type="spellStart"/>
      <w:r w:rsidRPr="7BD31C32">
        <w:rPr>
          <w:rFonts w:ascii="Times New Roman" w:eastAsia="Times New Roman" w:hAnsi="Times New Roman" w:cs="Times New Roman"/>
          <w:sz w:val="28"/>
          <w:szCs w:val="28"/>
        </w:rPr>
        <w:t>КНП</w:t>
      </w:r>
      <w:proofErr w:type="spellEnd"/>
      <w:r w:rsidRPr="7BD31C32">
        <w:rPr>
          <w:rFonts w:ascii="Times New Roman" w:eastAsia="Times New Roman" w:hAnsi="Times New Roman" w:cs="Times New Roman"/>
          <w:sz w:val="28"/>
          <w:szCs w:val="28"/>
        </w:rPr>
        <w:t xml:space="preserve"> «</w:t>
      </w:r>
      <w:proofErr w:type="spellStart"/>
      <w:r w:rsidRPr="7BD31C32">
        <w:rPr>
          <w:rFonts w:ascii="Times New Roman" w:eastAsia="Times New Roman" w:hAnsi="Times New Roman" w:cs="Times New Roman"/>
          <w:sz w:val="28"/>
          <w:szCs w:val="28"/>
        </w:rPr>
        <w:t>КМКЛ</w:t>
      </w:r>
      <w:proofErr w:type="spellEnd"/>
      <w:r w:rsidRPr="7BD31C32">
        <w:rPr>
          <w:rFonts w:ascii="Times New Roman" w:eastAsia="Times New Roman" w:hAnsi="Times New Roman" w:cs="Times New Roman"/>
          <w:sz w:val="28"/>
          <w:szCs w:val="28"/>
        </w:rPr>
        <w:t xml:space="preserve"> №12» може реалізувати </w:t>
      </w:r>
      <w:proofErr w:type="spellStart"/>
      <w:r w:rsidRPr="7BD31C32">
        <w:rPr>
          <w:rFonts w:ascii="Times New Roman" w:eastAsia="Times New Roman" w:hAnsi="Times New Roman" w:cs="Times New Roman"/>
          <w:sz w:val="28"/>
          <w:szCs w:val="28"/>
        </w:rPr>
        <w:t>проект</w:t>
      </w:r>
      <w:proofErr w:type="spellEnd"/>
      <w:r w:rsidRPr="7BD31C32">
        <w:rPr>
          <w:rFonts w:ascii="Times New Roman" w:eastAsia="Times New Roman" w:hAnsi="Times New Roman" w:cs="Times New Roman"/>
          <w:sz w:val="28"/>
          <w:szCs w:val="28"/>
        </w:rPr>
        <w:t xml:space="preserve"> цифрової інтеграції із системами </w:t>
      </w:r>
      <w:proofErr w:type="spellStart"/>
      <w:r w:rsidRPr="7BD31C32">
        <w:rPr>
          <w:rFonts w:ascii="Times New Roman" w:eastAsia="Times New Roman" w:hAnsi="Times New Roman" w:cs="Times New Roman"/>
          <w:sz w:val="28"/>
          <w:szCs w:val="28"/>
        </w:rPr>
        <w:t>телемедицини</w:t>
      </w:r>
      <w:proofErr w:type="spellEnd"/>
      <w:r w:rsidRPr="7BD31C32">
        <w:rPr>
          <w:rFonts w:ascii="Times New Roman" w:eastAsia="Times New Roman" w:hAnsi="Times New Roman" w:cs="Times New Roman"/>
          <w:sz w:val="28"/>
          <w:szCs w:val="28"/>
        </w:rPr>
        <w:t xml:space="preserve">, що дозволить забезпечити дистанційні консультації пацієнтів, особливо у випадках хронічних захворювань або під час відсутності лікаря на місці. Такий підхід сприятиме зниженню навантаження на стаціонарні відділення та підвищенню ефективності використання кадрових ресурсів. Крім того, </w:t>
      </w:r>
      <w:proofErr w:type="spellStart"/>
      <w:r w:rsidRPr="7BD31C32">
        <w:rPr>
          <w:rFonts w:ascii="Times New Roman" w:eastAsia="Times New Roman" w:hAnsi="Times New Roman" w:cs="Times New Roman"/>
          <w:sz w:val="28"/>
          <w:szCs w:val="28"/>
        </w:rPr>
        <w:t>телемедичні</w:t>
      </w:r>
      <w:proofErr w:type="spellEnd"/>
      <w:r w:rsidRPr="7BD31C32">
        <w:rPr>
          <w:rFonts w:ascii="Times New Roman" w:eastAsia="Times New Roman" w:hAnsi="Times New Roman" w:cs="Times New Roman"/>
          <w:sz w:val="28"/>
          <w:szCs w:val="28"/>
        </w:rPr>
        <w:t xml:space="preserve"> сервіси можуть стати джерелом додаткового фінансування у межах співпраці з приватними клініками або </w:t>
      </w:r>
      <w:proofErr w:type="spellStart"/>
      <w:r w:rsidRPr="7BD31C32">
        <w:rPr>
          <w:rFonts w:ascii="Times New Roman" w:eastAsia="Times New Roman" w:hAnsi="Times New Roman" w:cs="Times New Roman"/>
          <w:sz w:val="28"/>
          <w:szCs w:val="28"/>
        </w:rPr>
        <w:t>страхувальними</w:t>
      </w:r>
      <w:proofErr w:type="spellEnd"/>
      <w:r w:rsidRPr="7BD31C32">
        <w:rPr>
          <w:rFonts w:ascii="Times New Roman" w:eastAsia="Times New Roman" w:hAnsi="Times New Roman" w:cs="Times New Roman"/>
          <w:sz w:val="28"/>
          <w:szCs w:val="28"/>
        </w:rPr>
        <w:t xml:space="preserve"> компаніями.</w:t>
      </w:r>
    </w:p>
    <w:p w14:paraId="61E695D1" w14:textId="19B9AD81" w:rsidR="5A682BCA" w:rsidRDefault="5A682BCA" w:rsidP="7BD31C32">
      <w:pPr>
        <w:spacing w:after="0" w:line="360" w:lineRule="auto"/>
        <w:ind w:firstLine="708"/>
        <w:jc w:val="both"/>
      </w:pPr>
      <w:r w:rsidRPr="7BD31C32">
        <w:rPr>
          <w:rFonts w:ascii="Times New Roman" w:eastAsia="Times New Roman" w:hAnsi="Times New Roman" w:cs="Times New Roman"/>
          <w:sz w:val="28"/>
          <w:szCs w:val="28"/>
        </w:rPr>
        <w:t>Не менш важливим аспектом є розвиток цифрової культури персоналу. Для ефективного використання інформаційних систем необхідно забезпечити постійне навчання медичних і адміністративних працівників щодо роботи з цифровими платформами, обробки даних, користування електронними реєстрами та базами. Проведення системних тренінгів сприятиме не лише підвищенню професійної компетентності персоналу, але й мінімізуватиме кількість помилок, пов’язаних з некоректним використанням інформаційних ресурсів.</w:t>
      </w:r>
    </w:p>
    <w:p w14:paraId="248A45A3" w14:textId="443A8AB9" w:rsidR="5A682BCA" w:rsidRDefault="5A682BCA" w:rsidP="7BD31C32">
      <w:pPr>
        <w:spacing w:after="0" w:line="360" w:lineRule="auto"/>
        <w:ind w:firstLine="708"/>
        <w:jc w:val="both"/>
      </w:pPr>
      <w:r w:rsidRPr="7BD31C32">
        <w:rPr>
          <w:rFonts w:ascii="Times New Roman" w:eastAsia="Times New Roman" w:hAnsi="Times New Roman" w:cs="Times New Roman"/>
          <w:sz w:val="28"/>
          <w:szCs w:val="28"/>
        </w:rPr>
        <w:t xml:space="preserve">Отже, </w:t>
      </w:r>
      <w:proofErr w:type="spellStart"/>
      <w:r w:rsidRPr="7BD31C32">
        <w:rPr>
          <w:rFonts w:ascii="Times New Roman" w:eastAsia="Times New Roman" w:hAnsi="Times New Roman" w:cs="Times New Roman"/>
          <w:sz w:val="28"/>
          <w:szCs w:val="28"/>
        </w:rPr>
        <w:t>цифровізація</w:t>
      </w:r>
      <w:proofErr w:type="spellEnd"/>
      <w:r w:rsidRPr="7BD31C32">
        <w:rPr>
          <w:rFonts w:ascii="Times New Roman" w:eastAsia="Times New Roman" w:hAnsi="Times New Roman" w:cs="Times New Roman"/>
          <w:sz w:val="28"/>
          <w:szCs w:val="28"/>
        </w:rPr>
        <w:t xml:space="preserve"> процесів у </w:t>
      </w:r>
      <w:proofErr w:type="spellStart"/>
      <w:r w:rsidRPr="7BD31C32">
        <w:rPr>
          <w:rFonts w:ascii="Times New Roman" w:eastAsia="Times New Roman" w:hAnsi="Times New Roman" w:cs="Times New Roman"/>
          <w:sz w:val="28"/>
          <w:szCs w:val="28"/>
        </w:rPr>
        <w:t>КНП</w:t>
      </w:r>
      <w:proofErr w:type="spellEnd"/>
      <w:r w:rsidRPr="7BD31C32">
        <w:rPr>
          <w:rFonts w:ascii="Times New Roman" w:eastAsia="Times New Roman" w:hAnsi="Times New Roman" w:cs="Times New Roman"/>
          <w:sz w:val="28"/>
          <w:szCs w:val="28"/>
        </w:rPr>
        <w:t xml:space="preserve"> «Київська міська клінічна лікарня №12» є не лише технічним аспектом модернізації управління, а й стратегічним інструментом підвищення конкурентоспроможності та фінансової стійкості закладу. Вона формує нову культуру управління, де рішення приймаються на основі достовірних даних, а ресурси використовуються максимально ефективно. Подальший розвиток інформаційної інфраструктури лікарні повинен стати одним із пріоритетних напрямів її стратегічного розвитку, оскільки саме цифрові технології здатні забезпечити якісно новий рівень управління, орієнтований на інновації, прозорість і результативність.</w:t>
      </w:r>
    </w:p>
    <w:p w14:paraId="6220A6B9" w14:textId="576BEC3B" w:rsidR="7BD31C32" w:rsidRDefault="7BD31C32" w:rsidP="7BD31C32">
      <w:pPr>
        <w:jc w:val="both"/>
        <w:rPr>
          <w:rFonts w:ascii="Times New Roman" w:eastAsia="Times New Roman" w:hAnsi="Times New Roman" w:cs="Times New Roman"/>
          <w:sz w:val="28"/>
          <w:szCs w:val="28"/>
        </w:rPr>
      </w:pPr>
    </w:p>
    <w:p w14:paraId="4BCAA9F6" w14:textId="2BCCE617" w:rsidR="7BD31C32" w:rsidRDefault="7BD31C32" w:rsidP="7BD31C32">
      <w:pPr>
        <w:jc w:val="both"/>
        <w:rPr>
          <w:rFonts w:ascii="Times New Roman" w:eastAsia="Times New Roman" w:hAnsi="Times New Roman" w:cs="Times New Roman"/>
          <w:sz w:val="28"/>
          <w:szCs w:val="28"/>
        </w:rPr>
      </w:pPr>
    </w:p>
    <w:p w14:paraId="14B34304" w14:textId="78E44BB2" w:rsidR="7BD31C32" w:rsidRDefault="7BD31C32" w:rsidP="7BD31C32">
      <w:pPr>
        <w:jc w:val="both"/>
        <w:rPr>
          <w:rFonts w:ascii="Times New Roman" w:eastAsia="Times New Roman" w:hAnsi="Times New Roman" w:cs="Times New Roman"/>
          <w:sz w:val="28"/>
          <w:szCs w:val="28"/>
        </w:rPr>
      </w:pPr>
    </w:p>
    <w:p w14:paraId="4EF367F0" w14:textId="652C4754" w:rsidR="5A682BCA" w:rsidRDefault="5A682BCA" w:rsidP="7BD31C32">
      <w:pPr>
        <w:jc w:val="both"/>
        <w:rPr>
          <w:rFonts w:ascii="Times New Roman" w:eastAsia="Times New Roman" w:hAnsi="Times New Roman" w:cs="Times New Roman"/>
          <w:sz w:val="28"/>
          <w:szCs w:val="28"/>
        </w:rPr>
      </w:pPr>
      <w:r w:rsidRPr="7BD31C32">
        <w:rPr>
          <w:rFonts w:ascii="Times New Roman" w:eastAsia="Times New Roman" w:hAnsi="Times New Roman" w:cs="Times New Roman"/>
          <w:sz w:val="28"/>
          <w:szCs w:val="28"/>
        </w:rPr>
        <w:t>2.6. Виявлення проблем та факторів, що стримують ефективне ресурсне забезпечення</w:t>
      </w:r>
    </w:p>
    <w:p w14:paraId="5E354CE1" w14:textId="332967C7" w:rsidR="5A682BCA" w:rsidRDefault="5A682BCA" w:rsidP="7BD31C32">
      <w:pPr>
        <w:spacing w:after="0" w:line="360" w:lineRule="auto"/>
        <w:ind w:firstLine="708"/>
        <w:jc w:val="both"/>
        <w:rPr>
          <w:rFonts w:ascii="Times New Roman" w:eastAsia="Times New Roman" w:hAnsi="Times New Roman" w:cs="Times New Roman"/>
          <w:sz w:val="28"/>
          <w:szCs w:val="28"/>
        </w:rPr>
      </w:pPr>
      <w:r w:rsidRPr="7BD31C32">
        <w:rPr>
          <w:rFonts w:ascii="Times New Roman" w:eastAsia="Times New Roman" w:hAnsi="Times New Roman" w:cs="Times New Roman"/>
          <w:sz w:val="28"/>
          <w:szCs w:val="28"/>
        </w:rPr>
        <w:t xml:space="preserve">У процесі дослідження діяльності </w:t>
      </w:r>
      <w:proofErr w:type="spellStart"/>
      <w:r w:rsidRPr="7BD31C32">
        <w:rPr>
          <w:rFonts w:ascii="Times New Roman" w:eastAsia="Times New Roman" w:hAnsi="Times New Roman" w:cs="Times New Roman"/>
          <w:sz w:val="28"/>
          <w:szCs w:val="28"/>
        </w:rPr>
        <w:t>КНП</w:t>
      </w:r>
      <w:proofErr w:type="spellEnd"/>
      <w:r w:rsidRPr="7BD31C32">
        <w:rPr>
          <w:rFonts w:ascii="Times New Roman" w:eastAsia="Times New Roman" w:hAnsi="Times New Roman" w:cs="Times New Roman"/>
          <w:sz w:val="28"/>
          <w:szCs w:val="28"/>
        </w:rPr>
        <w:t xml:space="preserve"> «Київська міська клінічна лікарня №12» було виявлено низку проблем та факторів, які стримують ефективне використання ресурсного потенціалу закладу. Незважаючи на поступову модернізацію матеріально-технічної бази, удосконалення кадрової політики та впровадження елементів </w:t>
      </w:r>
      <w:proofErr w:type="spellStart"/>
      <w:r w:rsidRPr="7BD31C32">
        <w:rPr>
          <w:rFonts w:ascii="Times New Roman" w:eastAsia="Times New Roman" w:hAnsi="Times New Roman" w:cs="Times New Roman"/>
          <w:sz w:val="28"/>
          <w:szCs w:val="28"/>
        </w:rPr>
        <w:t>цифровізації</w:t>
      </w:r>
      <w:proofErr w:type="spellEnd"/>
      <w:r w:rsidRPr="7BD31C32">
        <w:rPr>
          <w:rFonts w:ascii="Times New Roman" w:eastAsia="Times New Roman" w:hAnsi="Times New Roman" w:cs="Times New Roman"/>
          <w:sz w:val="28"/>
          <w:szCs w:val="28"/>
        </w:rPr>
        <w:t>, функціонування лікарні все ще супроводжується низкою системних обмежень, що негативно впливають на рівень ефективності управління ресурсами.</w:t>
      </w:r>
      <w:r w:rsidR="63095D16" w:rsidRPr="7BD31C32">
        <w:rPr>
          <w:rFonts w:ascii="Times New Roman" w:eastAsia="Times New Roman" w:hAnsi="Times New Roman" w:cs="Times New Roman"/>
          <w:sz w:val="28"/>
          <w:szCs w:val="28"/>
        </w:rPr>
        <w:t>[20]</w:t>
      </w:r>
    </w:p>
    <w:p w14:paraId="18FBAA92" w14:textId="4225C509" w:rsidR="5A682BCA" w:rsidRDefault="5A682BCA" w:rsidP="7BD31C32">
      <w:pPr>
        <w:spacing w:after="0" w:line="360" w:lineRule="auto"/>
        <w:ind w:firstLine="708"/>
        <w:jc w:val="both"/>
        <w:rPr>
          <w:rFonts w:ascii="Times New Roman" w:eastAsia="Times New Roman" w:hAnsi="Times New Roman" w:cs="Times New Roman"/>
          <w:sz w:val="28"/>
          <w:szCs w:val="28"/>
        </w:rPr>
      </w:pPr>
      <w:r w:rsidRPr="7BD31C32">
        <w:rPr>
          <w:rFonts w:ascii="Times New Roman" w:eastAsia="Times New Roman" w:hAnsi="Times New Roman" w:cs="Times New Roman"/>
          <w:sz w:val="28"/>
          <w:szCs w:val="28"/>
        </w:rPr>
        <w:t xml:space="preserve">Однією з ключових проблем залишається недостатнє фінансове забезпечення. Дохідна частина лікарні формується переважно за рахунок фінансування Національної служби здоров’я України, коштів місцевого бюджету та незначного обсягу позабюджетних надходжень від платних послуг. У той же час, видатки на енергоносії, медикаменти, обладнання та оплату праці зростають щороку, що призводить до дефіциту фінансових ресурсів. Обмеженість фінансування з боку </w:t>
      </w:r>
      <w:proofErr w:type="spellStart"/>
      <w:r w:rsidRPr="7BD31C32">
        <w:rPr>
          <w:rFonts w:ascii="Times New Roman" w:eastAsia="Times New Roman" w:hAnsi="Times New Roman" w:cs="Times New Roman"/>
          <w:sz w:val="28"/>
          <w:szCs w:val="28"/>
        </w:rPr>
        <w:t>НСЗУ</w:t>
      </w:r>
      <w:proofErr w:type="spellEnd"/>
      <w:r w:rsidRPr="7BD31C32">
        <w:rPr>
          <w:rFonts w:ascii="Times New Roman" w:eastAsia="Times New Roman" w:hAnsi="Times New Roman" w:cs="Times New Roman"/>
          <w:sz w:val="28"/>
          <w:szCs w:val="28"/>
        </w:rPr>
        <w:t xml:space="preserve"> зумовлює необхідність оптимізації витрат і пошуку додаткових джерел надходжень, зокрема через гранти, благодійні програми чи участь у </w:t>
      </w:r>
      <w:proofErr w:type="spellStart"/>
      <w:r w:rsidRPr="7BD31C32">
        <w:rPr>
          <w:rFonts w:ascii="Times New Roman" w:eastAsia="Times New Roman" w:hAnsi="Times New Roman" w:cs="Times New Roman"/>
          <w:sz w:val="28"/>
          <w:szCs w:val="28"/>
        </w:rPr>
        <w:t>проектах</w:t>
      </w:r>
      <w:proofErr w:type="spellEnd"/>
      <w:r w:rsidRPr="7BD31C32">
        <w:rPr>
          <w:rFonts w:ascii="Times New Roman" w:eastAsia="Times New Roman" w:hAnsi="Times New Roman" w:cs="Times New Roman"/>
          <w:sz w:val="28"/>
          <w:szCs w:val="28"/>
        </w:rPr>
        <w:t xml:space="preserve"> державно-приватного партнерства. Відсутність стабільних позабюджетних джерел доходу створює ризики фінансової нестійкості, особливо в періоди економічних коливань.</w:t>
      </w:r>
    </w:p>
    <w:p w14:paraId="641BD02C" w14:textId="360518D8" w:rsidR="5A682BCA" w:rsidRDefault="5A682BCA" w:rsidP="7BD31C32">
      <w:pPr>
        <w:spacing w:after="0" w:line="360" w:lineRule="auto"/>
        <w:ind w:firstLine="708"/>
        <w:jc w:val="both"/>
        <w:rPr>
          <w:rFonts w:ascii="Times New Roman" w:eastAsia="Times New Roman" w:hAnsi="Times New Roman" w:cs="Times New Roman"/>
          <w:sz w:val="28"/>
          <w:szCs w:val="28"/>
        </w:rPr>
      </w:pPr>
      <w:r w:rsidRPr="7BD31C32">
        <w:rPr>
          <w:rFonts w:ascii="Times New Roman" w:eastAsia="Times New Roman" w:hAnsi="Times New Roman" w:cs="Times New Roman"/>
          <w:sz w:val="28"/>
          <w:szCs w:val="28"/>
        </w:rPr>
        <w:t>Не менш важливою проблемою є застаріла матеріально-технічна база, яка ускладнює забезпечення сучасного рівня медичних послуг. Значна частина обладнання потребує оновлення або модернізації, оскільки морально і фізично застаріла техніка не відповідає сучасним вимогам до діагностики та лікування. Недостатнє забезпечення сучасними медичними приладами та устаткуванням обмежує можливість надання високоспеціалізованої допомоги, що, у свою чергу, впливає на кількість пролікованих випадків та якість медичних результатів. Через це знижується конкурентоспроможність закладу у порівнянні з приватними медичними установами, які мають сучасне обладнання та кращі технічні умови для роботи персоналу.</w:t>
      </w:r>
    </w:p>
    <w:p w14:paraId="5D9DEEFE" w14:textId="4DB1B564" w:rsidR="5A682BCA" w:rsidRDefault="5A682BCA" w:rsidP="7BD31C32">
      <w:pPr>
        <w:spacing w:after="0" w:line="360" w:lineRule="auto"/>
        <w:ind w:firstLine="708"/>
        <w:jc w:val="both"/>
        <w:rPr>
          <w:rFonts w:ascii="Times New Roman" w:eastAsia="Times New Roman" w:hAnsi="Times New Roman" w:cs="Times New Roman"/>
          <w:sz w:val="28"/>
          <w:szCs w:val="28"/>
        </w:rPr>
      </w:pPr>
      <w:r w:rsidRPr="7BD31C32">
        <w:rPr>
          <w:rFonts w:ascii="Times New Roman" w:eastAsia="Times New Roman" w:hAnsi="Times New Roman" w:cs="Times New Roman"/>
          <w:sz w:val="28"/>
          <w:szCs w:val="28"/>
        </w:rPr>
        <w:t>Вагомим чинником, який стримує ефективне ресурсне забезпечення, виступає кадровий дефіцит. Ситуація на ринку праці у медичній сфері характеризується браком кваліфікованих лікарів певних спеціальностей, медичних сестер та технічного персоналу. Молоді фахівці часто віддають перевагу роботі у приватному секторі або за кордоном через більш високий рівень заробітної плати та кращі умови праці. Це призводить до зростання навантаження на існуючий персонал, що може спричиняти професійне вигорання, зниження продуктивності праці та погіршення якості обслуговування пацієнтів. Крім того, кадрова політика лікарні часто не передбачає достатніх механізмів мотивації персоналу, таких як преміювання за досягнення, підтримка професійного розвитку чи створення сприятливого психологічного клімату у колективі</w:t>
      </w:r>
      <w:r w:rsidR="1504B9AA" w:rsidRPr="7BD31C32">
        <w:rPr>
          <w:rFonts w:ascii="Times New Roman" w:eastAsia="Times New Roman" w:hAnsi="Times New Roman" w:cs="Times New Roman"/>
          <w:sz w:val="28"/>
          <w:szCs w:val="28"/>
        </w:rPr>
        <w:t>.[21]</w:t>
      </w:r>
    </w:p>
    <w:p w14:paraId="5F7D58E0" w14:textId="18413F11" w:rsidR="5A682BCA" w:rsidRDefault="5A682BCA" w:rsidP="7BD31C32">
      <w:pPr>
        <w:spacing w:after="0" w:line="360" w:lineRule="auto"/>
        <w:ind w:firstLine="708"/>
        <w:jc w:val="both"/>
        <w:rPr>
          <w:rFonts w:ascii="Times New Roman" w:eastAsia="Times New Roman" w:hAnsi="Times New Roman" w:cs="Times New Roman"/>
          <w:sz w:val="28"/>
          <w:szCs w:val="28"/>
        </w:rPr>
      </w:pPr>
      <w:r w:rsidRPr="7BD31C32">
        <w:rPr>
          <w:rFonts w:ascii="Times New Roman" w:eastAsia="Times New Roman" w:hAnsi="Times New Roman" w:cs="Times New Roman"/>
          <w:sz w:val="28"/>
          <w:szCs w:val="28"/>
        </w:rPr>
        <w:t>Проблемним залишається і недостатній рівень інформаційного забезпечення. Незважаючи на впровадження медичної інформаційної системи, її функціональні можливості ще не повністю реалізовані. Існує потреба у більш глибокій інтеграції електронних систем обліку з фінансовими, адміністративними та клінічними модулями, що ускладнює формування повноцінної аналітичної звітності. Частина процесів все ще здійснюється вручну або в змішаному форматі, що знижує швидкість обробки даних, створює ризики помилок і не дозволяє оперативно приймати управлінські рішення. Також відчувається потреба у підвищенні рівня цифрової компетентності персоналу, адже не всі працівники мають достатні навички користування сучасними інформаційними технологіями.</w:t>
      </w:r>
    </w:p>
    <w:p w14:paraId="712E37FE" w14:textId="3B931DE7" w:rsidR="5A682BCA" w:rsidRDefault="5A682BCA" w:rsidP="7BD31C32">
      <w:pPr>
        <w:spacing w:after="0" w:line="360" w:lineRule="auto"/>
        <w:ind w:firstLine="708"/>
        <w:jc w:val="both"/>
        <w:rPr>
          <w:rFonts w:ascii="Times New Roman" w:eastAsia="Times New Roman" w:hAnsi="Times New Roman" w:cs="Times New Roman"/>
          <w:sz w:val="28"/>
          <w:szCs w:val="28"/>
        </w:rPr>
      </w:pPr>
      <w:r w:rsidRPr="7BD31C32">
        <w:rPr>
          <w:rFonts w:ascii="Times New Roman" w:eastAsia="Times New Roman" w:hAnsi="Times New Roman" w:cs="Times New Roman"/>
          <w:sz w:val="28"/>
          <w:szCs w:val="28"/>
        </w:rPr>
        <w:t xml:space="preserve">До зовнішніх факторів, які впливають на ефективність ресурсного забезпечення, належать недосконалість законодавчої та нормативної бази, а також часті зміни у механізмах фінансування системи охорони здоров’я. Складність у прогнозуванні обсягів фінансування, залежність від державних рішень і бюрократичних процедур створюють нестабільність у плануванні розвитку закладу. Додатковим фактором є затримки у фінансуванні за програмами </w:t>
      </w:r>
      <w:proofErr w:type="spellStart"/>
      <w:r w:rsidRPr="7BD31C32">
        <w:rPr>
          <w:rFonts w:ascii="Times New Roman" w:eastAsia="Times New Roman" w:hAnsi="Times New Roman" w:cs="Times New Roman"/>
          <w:sz w:val="28"/>
          <w:szCs w:val="28"/>
        </w:rPr>
        <w:t>НСЗУ</w:t>
      </w:r>
      <w:proofErr w:type="spellEnd"/>
      <w:r w:rsidRPr="7BD31C32">
        <w:rPr>
          <w:rFonts w:ascii="Times New Roman" w:eastAsia="Times New Roman" w:hAnsi="Times New Roman" w:cs="Times New Roman"/>
          <w:sz w:val="28"/>
          <w:szCs w:val="28"/>
        </w:rPr>
        <w:t>, що негативно позначається на поточній ліквідності закладу.</w:t>
      </w:r>
    </w:p>
    <w:p w14:paraId="6E3A2FC4" w14:textId="29CEB158" w:rsidR="5A682BCA" w:rsidRDefault="5A682BCA" w:rsidP="7BD31C32">
      <w:pPr>
        <w:spacing w:after="0" w:line="360" w:lineRule="auto"/>
        <w:ind w:firstLine="708"/>
        <w:jc w:val="both"/>
        <w:rPr>
          <w:rFonts w:ascii="Times New Roman" w:eastAsia="Times New Roman" w:hAnsi="Times New Roman" w:cs="Times New Roman"/>
          <w:sz w:val="28"/>
          <w:szCs w:val="28"/>
        </w:rPr>
      </w:pPr>
      <w:r w:rsidRPr="7BD31C32">
        <w:rPr>
          <w:rFonts w:ascii="Times New Roman" w:eastAsia="Times New Roman" w:hAnsi="Times New Roman" w:cs="Times New Roman"/>
          <w:sz w:val="28"/>
          <w:szCs w:val="28"/>
        </w:rPr>
        <w:t>Окремої уваги потребує проблема неефективного управління ресурсами, яка часто пов’язана із застарілими підходами до планування та контролю. У багатьох випадках управлінські рішення приймаються без урахування комплексного аналізу даних, що призводить до нераціонального використання коштів або дублювання функцій між структурними підрозділами. Відсутність системи внутрішнього аудиту або її формальний характер не дозволяє вчасно виявляти ризики та відхилення від встановлених нормативів.</w:t>
      </w:r>
    </w:p>
    <w:p w14:paraId="70C6AEC2" w14:textId="64F10872" w:rsidR="5A682BCA" w:rsidRDefault="5A682BCA" w:rsidP="7BD31C32">
      <w:pPr>
        <w:spacing w:after="0" w:line="360" w:lineRule="auto"/>
        <w:ind w:firstLine="708"/>
        <w:jc w:val="both"/>
        <w:rPr>
          <w:rFonts w:ascii="Times New Roman" w:eastAsia="Times New Roman" w:hAnsi="Times New Roman" w:cs="Times New Roman"/>
          <w:sz w:val="28"/>
          <w:szCs w:val="28"/>
        </w:rPr>
      </w:pPr>
      <w:r w:rsidRPr="7BD31C32">
        <w:rPr>
          <w:rFonts w:ascii="Times New Roman" w:eastAsia="Times New Roman" w:hAnsi="Times New Roman" w:cs="Times New Roman"/>
          <w:sz w:val="28"/>
          <w:szCs w:val="28"/>
        </w:rPr>
        <w:t>До внутрішніх організаційних чинників, що стримують ефективність, належить також низький рівень комунікації між підрозділами. Недостатня координація між адміністративним, фінансовим і клінічним секторами призводить до уповільнення процесів прийняття рішень, а іноді — до неузгодженості дій. Відсутність ефективного зворотного зв’язку між керівництвом і персоналом знижує мотивацію працівників і ускладнює впровадження нововведень.</w:t>
      </w:r>
    </w:p>
    <w:p w14:paraId="4957CB62" w14:textId="163040CF" w:rsidR="2212CEF1" w:rsidRDefault="2212CEF1" w:rsidP="7BD31C32">
      <w:pPr>
        <w:spacing w:after="0" w:line="360" w:lineRule="auto"/>
        <w:ind w:firstLine="708"/>
        <w:jc w:val="both"/>
        <w:rPr>
          <w:rFonts w:ascii="Times New Roman" w:eastAsia="Times New Roman" w:hAnsi="Times New Roman" w:cs="Times New Roman"/>
          <w:sz w:val="28"/>
          <w:szCs w:val="28"/>
        </w:rPr>
      </w:pPr>
      <w:r w:rsidRPr="7BD31C32">
        <w:rPr>
          <w:rFonts w:ascii="Times New Roman" w:eastAsia="Times New Roman" w:hAnsi="Times New Roman" w:cs="Times New Roman"/>
          <w:sz w:val="28"/>
          <w:szCs w:val="28"/>
        </w:rPr>
        <w:t>Е</w:t>
      </w:r>
      <w:r w:rsidR="5A682BCA" w:rsidRPr="7BD31C32">
        <w:rPr>
          <w:rFonts w:ascii="Times New Roman" w:eastAsia="Times New Roman" w:hAnsi="Times New Roman" w:cs="Times New Roman"/>
          <w:sz w:val="28"/>
          <w:szCs w:val="28"/>
        </w:rPr>
        <w:t xml:space="preserve">фективність ресурсного забезпечення </w:t>
      </w:r>
      <w:proofErr w:type="spellStart"/>
      <w:r w:rsidR="5A682BCA" w:rsidRPr="7BD31C32">
        <w:rPr>
          <w:rFonts w:ascii="Times New Roman" w:eastAsia="Times New Roman" w:hAnsi="Times New Roman" w:cs="Times New Roman"/>
          <w:sz w:val="28"/>
          <w:szCs w:val="28"/>
        </w:rPr>
        <w:t>КНП</w:t>
      </w:r>
      <w:proofErr w:type="spellEnd"/>
      <w:r w:rsidR="5A682BCA" w:rsidRPr="7BD31C32">
        <w:rPr>
          <w:rFonts w:ascii="Times New Roman" w:eastAsia="Times New Roman" w:hAnsi="Times New Roman" w:cs="Times New Roman"/>
          <w:sz w:val="28"/>
          <w:szCs w:val="28"/>
        </w:rPr>
        <w:t xml:space="preserve"> «Київська міська клінічна лікарня №12» стримується поєднанням внутрішніх і зовнішніх факторів, серед яких провідну роль відіграють фінансові обмеження, кадровий дефіцит, недосконалість управлінських процесів та неповна реалізація потенціалу </w:t>
      </w:r>
      <w:proofErr w:type="spellStart"/>
      <w:r w:rsidR="5A682BCA" w:rsidRPr="7BD31C32">
        <w:rPr>
          <w:rFonts w:ascii="Times New Roman" w:eastAsia="Times New Roman" w:hAnsi="Times New Roman" w:cs="Times New Roman"/>
          <w:sz w:val="28"/>
          <w:szCs w:val="28"/>
        </w:rPr>
        <w:t>цифровізації</w:t>
      </w:r>
      <w:proofErr w:type="spellEnd"/>
      <w:r w:rsidR="5A682BCA" w:rsidRPr="7BD31C32">
        <w:rPr>
          <w:rFonts w:ascii="Times New Roman" w:eastAsia="Times New Roman" w:hAnsi="Times New Roman" w:cs="Times New Roman"/>
          <w:sz w:val="28"/>
          <w:szCs w:val="28"/>
        </w:rPr>
        <w:t>. Подолання цих проблем вимагає комплексного підходу, який включатиме вдосконалення системи фінансування, підвищення кваліфікації персоналу, оновлення технічної бази, впровадження сучасних інформаційних технологій та зміцнення управлінської культури. Лише за умов системної модернізації та стратегічного управління ресурсами заклад зможе забезпечити стійкий розвиток і підвищення якості медичних послуг.</w:t>
      </w:r>
      <w:r w:rsidR="3B825C04" w:rsidRPr="7BD31C32">
        <w:rPr>
          <w:rFonts w:ascii="Times New Roman" w:eastAsia="Times New Roman" w:hAnsi="Times New Roman" w:cs="Times New Roman"/>
          <w:sz w:val="28"/>
          <w:szCs w:val="28"/>
        </w:rPr>
        <w:t>[22]</w:t>
      </w:r>
    </w:p>
    <w:p w14:paraId="63065F22" w14:textId="2A91FA44" w:rsidR="5C13E78C" w:rsidRDefault="5C13E78C" w:rsidP="7BD31C32">
      <w:pPr>
        <w:spacing w:after="0" w:line="360" w:lineRule="auto"/>
        <w:ind w:firstLine="708"/>
        <w:jc w:val="both"/>
      </w:pPr>
      <w:r w:rsidRPr="7BD31C32">
        <w:rPr>
          <w:rFonts w:ascii="Times New Roman" w:eastAsia="Times New Roman" w:hAnsi="Times New Roman" w:cs="Times New Roman"/>
          <w:sz w:val="28"/>
          <w:szCs w:val="28"/>
        </w:rPr>
        <w:t xml:space="preserve">Подальший аналіз дозволяє дійти висновку, що проблеми ресурсного забезпечення </w:t>
      </w:r>
      <w:proofErr w:type="spellStart"/>
      <w:r w:rsidRPr="7BD31C32">
        <w:rPr>
          <w:rFonts w:ascii="Times New Roman" w:eastAsia="Times New Roman" w:hAnsi="Times New Roman" w:cs="Times New Roman"/>
          <w:sz w:val="28"/>
          <w:szCs w:val="28"/>
        </w:rPr>
        <w:t>КНП</w:t>
      </w:r>
      <w:proofErr w:type="spellEnd"/>
      <w:r w:rsidRPr="7BD31C32">
        <w:rPr>
          <w:rFonts w:ascii="Times New Roman" w:eastAsia="Times New Roman" w:hAnsi="Times New Roman" w:cs="Times New Roman"/>
          <w:sz w:val="28"/>
          <w:szCs w:val="28"/>
        </w:rPr>
        <w:t xml:space="preserve"> «Київська міська клінічна лікарня №12» мають не лише поточний, але й системний характер, коріння якого сягає особливостей фінансово-економічної моделі державної медицини України. Зокрема, хронічне недофінансування галузі, складна процедура закупівель та затримки у фінансуванні програм створюють ситуацію, коли навіть ефективно організовані заклади стикаються з труднощами у плануванні розвитку. У результаті заклад змушений працювати в умовах постійного дефіциту коштів, що впливає на всі рівні управління — від матеріально-технічної бази до кадрової політики.</w:t>
      </w:r>
    </w:p>
    <w:p w14:paraId="66AC54DC" w14:textId="015665D4" w:rsidR="5C13E78C" w:rsidRDefault="5C13E78C" w:rsidP="7BD31C32">
      <w:pPr>
        <w:spacing w:after="0" w:line="360" w:lineRule="auto"/>
        <w:ind w:firstLine="708"/>
        <w:jc w:val="both"/>
      </w:pPr>
      <w:r w:rsidRPr="7BD31C32">
        <w:rPr>
          <w:rFonts w:ascii="Times New Roman" w:eastAsia="Times New Roman" w:hAnsi="Times New Roman" w:cs="Times New Roman"/>
          <w:sz w:val="28"/>
          <w:szCs w:val="28"/>
        </w:rPr>
        <w:t>Найбільш помітно фінансова недостатність проявляється у неможливості забезпечити своєчасне оновлення обладнання та підтримання інфраструктури на належному рівні. Багато корпусів лікарні мають потребу у капітальному ремонті, а частина приміщень не відповідає сучасним санітарним та енергозберігаючим стандартам. Обмеженість коштів також призводить до перенесення строків закупівлі нового медичного устаткування, що знижує продуктивність роботи окремих відділень і створює додаткове навантаження на персонал. Як наслідок, лікарня змушена орієнтуватися не на розвиток, а на виживання, що гальмує інноваційні процеси і звужує перспективи впровадження сучасних методів лікування.</w:t>
      </w:r>
    </w:p>
    <w:p w14:paraId="792D4FE2" w14:textId="0939CD37" w:rsidR="5C13E78C" w:rsidRDefault="5C13E78C" w:rsidP="7BD31C32">
      <w:pPr>
        <w:spacing w:after="0" w:line="360" w:lineRule="auto"/>
        <w:ind w:firstLine="708"/>
        <w:jc w:val="both"/>
        <w:rPr>
          <w:rFonts w:ascii="Times New Roman" w:eastAsia="Times New Roman" w:hAnsi="Times New Roman" w:cs="Times New Roman"/>
          <w:sz w:val="28"/>
          <w:szCs w:val="28"/>
        </w:rPr>
      </w:pPr>
      <w:r w:rsidRPr="7BD31C32">
        <w:rPr>
          <w:rFonts w:ascii="Times New Roman" w:eastAsia="Times New Roman" w:hAnsi="Times New Roman" w:cs="Times New Roman"/>
          <w:sz w:val="28"/>
          <w:szCs w:val="28"/>
        </w:rPr>
        <w:t xml:space="preserve">Ще одним важливим чинником, який впливає на ефективність ресурсного забезпечення, є обмежені управлінські можливості у сфері планування витрат. У більшості випадків фінансове планування має короткостроковий характер, що унеможливлює розробку довгострокових стратегічних програм розвитку. Така ситуація зумовлена нестабільністю державної політики у сфері охорони здоров’я, змінами нормативно-правової бази та невизначеністю у прогнозах фінансування з боку </w:t>
      </w:r>
      <w:proofErr w:type="spellStart"/>
      <w:r w:rsidRPr="7BD31C32">
        <w:rPr>
          <w:rFonts w:ascii="Times New Roman" w:eastAsia="Times New Roman" w:hAnsi="Times New Roman" w:cs="Times New Roman"/>
          <w:sz w:val="28"/>
          <w:szCs w:val="28"/>
        </w:rPr>
        <w:t>НСЗУ</w:t>
      </w:r>
      <w:proofErr w:type="spellEnd"/>
      <w:r w:rsidRPr="7BD31C32">
        <w:rPr>
          <w:rFonts w:ascii="Times New Roman" w:eastAsia="Times New Roman" w:hAnsi="Times New Roman" w:cs="Times New Roman"/>
          <w:sz w:val="28"/>
          <w:szCs w:val="28"/>
        </w:rPr>
        <w:t>. Як наслідок, керівництво лікарні змушене діяти в умовах постійних змін, реагуючи на них ситуативно, а не системно. Це обмежує можливість накопичення інвестиційного потенціалу і призводить до фрагментарності управлінських рішень.</w:t>
      </w:r>
      <w:r w:rsidR="17CC4C00" w:rsidRPr="7BD31C32">
        <w:rPr>
          <w:rFonts w:ascii="Times New Roman" w:eastAsia="Times New Roman" w:hAnsi="Times New Roman" w:cs="Times New Roman"/>
          <w:sz w:val="28"/>
          <w:szCs w:val="28"/>
        </w:rPr>
        <w:t>[23]</w:t>
      </w:r>
    </w:p>
    <w:p w14:paraId="6052FE9E" w14:textId="52FB8B8B" w:rsidR="5C13E78C" w:rsidRDefault="5C13E78C" w:rsidP="7BD31C32">
      <w:pPr>
        <w:spacing w:after="0" w:line="360" w:lineRule="auto"/>
        <w:ind w:firstLine="708"/>
        <w:jc w:val="both"/>
      </w:pPr>
      <w:r w:rsidRPr="7BD31C32">
        <w:rPr>
          <w:rFonts w:ascii="Times New Roman" w:eastAsia="Times New Roman" w:hAnsi="Times New Roman" w:cs="Times New Roman"/>
          <w:sz w:val="28"/>
          <w:szCs w:val="28"/>
        </w:rPr>
        <w:t>Крім того, ефективне використання ресурсів стримує неузгодженість між обсягами фінансування і реальними потребами закладу. Зростання вартості енергоносіїв, медикаментів, логістики та комунальних послуг випереджає темпи збільшення державних дотацій, що створює дисбаланс між доходами і видатками. У результаті частина коштів, які могли б бути спрямовані на розвиток або підвищення заробітної плати персоналу, витрачається на покриття поточних боргів або екстрені закупівлі. Така ситуація формує замкнене коло фінансової нестабільності, яке складно розірвати без залучення додаткових інвестицій чи підтримки місцевої влади.</w:t>
      </w:r>
    </w:p>
    <w:p w14:paraId="54718BC8" w14:textId="0727EBE3" w:rsidR="5C13E78C" w:rsidRDefault="5C13E78C" w:rsidP="7BD31C32">
      <w:pPr>
        <w:spacing w:after="0" w:line="360" w:lineRule="auto"/>
        <w:ind w:firstLine="708"/>
        <w:jc w:val="both"/>
      </w:pPr>
      <w:r w:rsidRPr="7BD31C32">
        <w:rPr>
          <w:rFonts w:ascii="Times New Roman" w:eastAsia="Times New Roman" w:hAnsi="Times New Roman" w:cs="Times New Roman"/>
          <w:sz w:val="28"/>
          <w:szCs w:val="28"/>
        </w:rPr>
        <w:t>Окремо слід зазначити недостатній рівень стратегічного управління кадровими ресурсами. Відсутність чіткої системи планування потреб у кадрах, обмежені можливості для професійного зростання, а також слабка система стимулювання призводять до того, що персонал сприймає роботу в лікарні не як перспективну кар’єрну можливість, а як тимчасовий етап. У деяких відділеннях спостерігається значна плинність кадрів, особливо серед молодих спеціалістів. Нестача медичних сестер і лікарів середньої ланки створює додаткове навантаження на досвідчених фахівців, що, у свою чергу, позначається на якості медичних послуг. Для розв’язання цієї проблеми необхідно впроваджувати системи внутрішнього навчання, партнерства з освітніми установами, а також програми підвищення кваліфікації з фінансовим заохоченням.</w:t>
      </w:r>
    </w:p>
    <w:p w14:paraId="2A98C762" w14:textId="6D710F2D" w:rsidR="5C13E78C" w:rsidRDefault="5C13E78C" w:rsidP="7BD31C32">
      <w:pPr>
        <w:spacing w:after="0" w:line="360" w:lineRule="auto"/>
        <w:ind w:firstLine="708"/>
        <w:jc w:val="both"/>
      </w:pPr>
      <w:r w:rsidRPr="7BD31C32">
        <w:rPr>
          <w:rFonts w:ascii="Times New Roman" w:eastAsia="Times New Roman" w:hAnsi="Times New Roman" w:cs="Times New Roman"/>
          <w:sz w:val="28"/>
          <w:szCs w:val="28"/>
        </w:rPr>
        <w:t>Серед управлінських проблем варто також виділити недосконалість системи внутрішнього контролю та оцінювання ефективності використання ресурсів. У багатьох випадках контроль носить формальний характер і не забезпечує повноцінного аналізу витрат. Відсутність системи ключових показників ефективності для різних напрямів діяльності закладу ускладнює моніторинг реальних результатів та не дозволяє своєчасно реагувати на відхилення від запланованих показників. Це призводить до того, що управлінські рішення приймаються без достатнього обґрунтування, а результати діяльності не завжди можна виміряти у кількісних показниках.</w:t>
      </w:r>
    </w:p>
    <w:p w14:paraId="57142B4C" w14:textId="6EEA97DB" w:rsidR="5C13E78C" w:rsidRDefault="5C13E78C" w:rsidP="7BD31C32">
      <w:pPr>
        <w:spacing w:after="0" w:line="360" w:lineRule="auto"/>
        <w:ind w:firstLine="708"/>
        <w:jc w:val="both"/>
        <w:rPr>
          <w:rFonts w:ascii="Times New Roman" w:eastAsia="Times New Roman" w:hAnsi="Times New Roman" w:cs="Times New Roman"/>
          <w:sz w:val="28"/>
          <w:szCs w:val="28"/>
        </w:rPr>
      </w:pPr>
      <w:r w:rsidRPr="7BD31C32">
        <w:rPr>
          <w:rFonts w:ascii="Times New Roman" w:eastAsia="Times New Roman" w:hAnsi="Times New Roman" w:cs="Times New Roman"/>
          <w:sz w:val="28"/>
          <w:szCs w:val="28"/>
        </w:rPr>
        <w:t>Ще одним фактором, який впливає на ресурсну ефективність, є недостатня взаємодія між адміністративними та клінічними підрозділами. Відсутність єдиного інформаційного середовища для обміну даними уповільнює процес прийняття рішень і створює ситуації, коли адміністративні пріоритети не співпадають із клінічними потребами. Часто це проявляється у конфліктах між відділеннями, різному розумінні пріоритетів розвитку або недостатньому обґрунтуванні заявок на придбання обладнання.</w:t>
      </w:r>
      <w:r w:rsidR="2E9D7A29" w:rsidRPr="7BD31C32">
        <w:rPr>
          <w:rFonts w:ascii="Times New Roman" w:eastAsia="Times New Roman" w:hAnsi="Times New Roman" w:cs="Times New Roman"/>
          <w:sz w:val="28"/>
          <w:szCs w:val="28"/>
        </w:rPr>
        <w:t>[24]</w:t>
      </w:r>
    </w:p>
    <w:p w14:paraId="7FC840E1" w14:textId="175084E6" w:rsidR="5C13E78C" w:rsidRDefault="5C13E78C" w:rsidP="7BD31C32">
      <w:pPr>
        <w:spacing w:after="0" w:line="360" w:lineRule="auto"/>
        <w:ind w:firstLine="708"/>
        <w:jc w:val="both"/>
      </w:pPr>
      <w:r w:rsidRPr="7BD31C32">
        <w:rPr>
          <w:rFonts w:ascii="Times New Roman" w:eastAsia="Times New Roman" w:hAnsi="Times New Roman" w:cs="Times New Roman"/>
          <w:sz w:val="28"/>
          <w:szCs w:val="28"/>
        </w:rPr>
        <w:t xml:space="preserve">Серед зовнішніх стримуючих чинників варто також відзначити вплив загальноекономічної ситуації у країні, інфляційні процеси та зростання вартості імпортного медичного обладнання. Валютні коливання безпосередньо впливають на ціну техніки, медикаментів та витратних матеріалів, що робить планування бюджету надзвичайно складним. Крім того, тривалі процедури державних закупівель через систему </w:t>
      </w:r>
      <w:proofErr w:type="spellStart"/>
      <w:r w:rsidRPr="7BD31C32">
        <w:rPr>
          <w:rFonts w:ascii="Times New Roman" w:eastAsia="Times New Roman" w:hAnsi="Times New Roman" w:cs="Times New Roman"/>
          <w:sz w:val="28"/>
          <w:szCs w:val="28"/>
        </w:rPr>
        <w:t>ProZorro</w:t>
      </w:r>
      <w:proofErr w:type="spellEnd"/>
      <w:r w:rsidRPr="7BD31C32">
        <w:rPr>
          <w:rFonts w:ascii="Times New Roman" w:eastAsia="Times New Roman" w:hAnsi="Times New Roman" w:cs="Times New Roman"/>
          <w:sz w:val="28"/>
          <w:szCs w:val="28"/>
        </w:rPr>
        <w:t xml:space="preserve"> часто затримують постачання необхідного обладнання або медикаментів, що негативно позначається на безперервності лікувального процесу.</w:t>
      </w:r>
    </w:p>
    <w:p w14:paraId="646086B3" w14:textId="6CDF3EA4" w:rsidR="5C13E78C" w:rsidRDefault="5C13E78C" w:rsidP="7BD31C32">
      <w:pPr>
        <w:spacing w:after="0" w:line="360" w:lineRule="auto"/>
        <w:ind w:firstLine="708"/>
        <w:jc w:val="both"/>
      </w:pPr>
      <w:r w:rsidRPr="7BD31C32">
        <w:rPr>
          <w:rFonts w:ascii="Times New Roman" w:eastAsia="Times New Roman" w:hAnsi="Times New Roman" w:cs="Times New Roman"/>
          <w:sz w:val="28"/>
          <w:szCs w:val="28"/>
        </w:rPr>
        <w:t xml:space="preserve">У перспективі подолання виявлених проблем потребує переходу від реактивного до </w:t>
      </w:r>
      <w:proofErr w:type="spellStart"/>
      <w:r w:rsidRPr="7BD31C32">
        <w:rPr>
          <w:rFonts w:ascii="Times New Roman" w:eastAsia="Times New Roman" w:hAnsi="Times New Roman" w:cs="Times New Roman"/>
          <w:sz w:val="28"/>
          <w:szCs w:val="28"/>
        </w:rPr>
        <w:t>проактивного</w:t>
      </w:r>
      <w:proofErr w:type="spellEnd"/>
      <w:r w:rsidRPr="7BD31C32">
        <w:rPr>
          <w:rFonts w:ascii="Times New Roman" w:eastAsia="Times New Roman" w:hAnsi="Times New Roman" w:cs="Times New Roman"/>
          <w:sz w:val="28"/>
          <w:szCs w:val="28"/>
        </w:rPr>
        <w:t xml:space="preserve"> управління ресурсами. Це передбачає не лише пошук додаткових джерел фінансування, а й створення ефективної системи моніторингу, аналізу та прогнозування потреб лікарні. Для цього необхідно впровадити комплексну програму ресурсної оптимізації, що включатиме автоматизацію управлінських процесів, підвищення фінансової автономії закладу, розвиток державно-приватних партнерств, а також зміцнення кадрового потенціалу через інвестиції у професійний розвиток персоналу.</w:t>
      </w:r>
    </w:p>
    <w:p w14:paraId="43B13775" w14:textId="23ECF789" w:rsidR="5C13E78C" w:rsidRDefault="5C13E78C" w:rsidP="7BD31C32">
      <w:pPr>
        <w:spacing w:after="0" w:line="360" w:lineRule="auto"/>
        <w:ind w:firstLine="708"/>
        <w:jc w:val="both"/>
      </w:pPr>
      <w:r w:rsidRPr="7BD31C32">
        <w:rPr>
          <w:rFonts w:ascii="Times New Roman" w:eastAsia="Times New Roman" w:hAnsi="Times New Roman" w:cs="Times New Roman"/>
          <w:sz w:val="28"/>
          <w:szCs w:val="28"/>
        </w:rPr>
        <w:t xml:space="preserve">Отже, виявлені проблеми та </w:t>
      </w:r>
      <w:proofErr w:type="spellStart"/>
      <w:r w:rsidRPr="7BD31C32">
        <w:rPr>
          <w:rFonts w:ascii="Times New Roman" w:eastAsia="Times New Roman" w:hAnsi="Times New Roman" w:cs="Times New Roman"/>
          <w:sz w:val="28"/>
          <w:szCs w:val="28"/>
        </w:rPr>
        <w:t>стримувальні</w:t>
      </w:r>
      <w:proofErr w:type="spellEnd"/>
      <w:r w:rsidRPr="7BD31C32">
        <w:rPr>
          <w:rFonts w:ascii="Times New Roman" w:eastAsia="Times New Roman" w:hAnsi="Times New Roman" w:cs="Times New Roman"/>
          <w:sz w:val="28"/>
          <w:szCs w:val="28"/>
        </w:rPr>
        <w:t xml:space="preserve"> фактори свідчать про необхідність глибокої трансформації системи ресурсного управління </w:t>
      </w:r>
      <w:proofErr w:type="spellStart"/>
      <w:r w:rsidRPr="7BD31C32">
        <w:rPr>
          <w:rFonts w:ascii="Times New Roman" w:eastAsia="Times New Roman" w:hAnsi="Times New Roman" w:cs="Times New Roman"/>
          <w:sz w:val="28"/>
          <w:szCs w:val="28"/>
        </w:rPr>
        <w:t>КНП</w:t>
      </w:r>
      <w:proofErr w:type="spellEnd"/>
      <w:r w:rsidRPr="7BD31C32">
        <w:rPr>
          <w:rFonts w:ascii="Times New Roman" w:eastAsia="Times New Roman" w:hAnsi="Times New Roman" w:cs="Times New Roman"/>
          <w:sz w:val="28"/>
          <w:szCs w:val="28"/>
        </w:rPr>
        <w:t xml:space="preserve"> «Київська міська клінічна лікарня №12». Лише завдяки комплексному підходу, який поєднує стратегічне планування, </w:t>
      </w:r>
      <w:proofErr w:type="spellStart"/>
      <w:r w:rsidRPr="7BD31C32">
        <w:rPr>
          <w:rFonts w:ascii="Times New Roman" w:eastAsia="Times New Roman" w:hAnsi="Times New Roman" w:cs="Times New Roman"/>
          <w:sz w:val="28"/>
          <w:szCs w:val="28"/>
        </w:rPr>
        <w:t>цифровізацію</w:t>
      </w:r>
      <w:proofErr w:type="spellEnd"/>
      <w:r w:rsidRPr="7BD31C32">
        <w:rPr>
          <w:rFonts w:ascii="Times New Roman" w:eastAsia="Times New Roman" w:hAnsi="Times New Roman" w:cs="Times New Roman"/>
          <w:sz w:val="28"/>
          <w:szCs w:val="28"/>
        </w:rPr>
        <w:t>, фінансову стабільність і розвиток кадрового потенціалу, можна забезпечити сталий розвиток закладу та підвищити ефективність використання його ресурсів у відповідності до сучасних вимог системи охорони здоров’я.</w:t>
      </w:r>
    </w:p>
    <w:p w14:paraId="3A4C0973" w14:textId="642D0994" w:rsidR="7BD31C32" w:rsidRDefault="7BD31C32" w:rsidP="7BD31C32">
      <w:pPr>
        <w:jc w:val="both"/>
        <w:rPr>
          <w:rFonts w:ascii="Times New Roman" w:eastAsia="Times New Roman" w:hAnsi="Times New Roman" w:cs="Times New Roman"/>
          <w:sz w:val="28"/>
          <w:szCs w:val="28"/>
        </w:rPr>
      </w:pPr>
    </w:p>
    <w:p w14:paraId="0CC837CA" w14:textId="3D6470CD" w:rsidR="21ADE039" w:rsidRDefault="21ADE039" w:rsidP="21ADE039">
      <w:pPr>
        <w:spacing w:after="0" w:line="360" w:lineRule="auto"/>
        <w:jc w:val="both"/>
        <w:rPr>
          <w:rFonts w:ascii="Times New Roman" w:eastAsia="Times New Roman" w:hAnsi="Times New Roman" w:cs="Times New Roman"/>
          <w:sz w:val="28"/>
          <w:szCs w:val="28"/>
        </w:rPr>
      </w:pPr>
    </w:p>
    <w:p w14:paraId="68D977E7" w14:textId="0923A24D" w:rsidR="7BD31C32" w:rsidRDefault="7BD31C32" w:rsidP="7BD31C32">
      <w:pPr>
        <w:spacing w:after="0" w:line="360" w:lineRule="auto"/>
        <w:jc w:val="both"/>
        <w:rPr>
          <w:rFonts w:ascii="Times New Roman" w:eastAsia="Times New Roman" w:hAnsi="Times New Roman" w:cs="Times New Roman"/>
          <w:sz w:val="28"/>
          <w:szCs w:val="28"/>
        </w:rPr>
      </w:pPr>
    </w:p>
    <w:p w14:paraId="66DD57C4" w14:textId="74CE8853" w:rsidR="7BD31C32" w:rsidRDefault="7BD31C32" w:rsidP="7BD31C32">
      <w:pPr>
        <w:spacing w:after="0" w:line="360" w:lineRule="auto"/>
        <w:jc w:val="both"/>
        <w:rPr>
          <w:rFonts w:ascii="Times New Roman" w:eastAsia="Times New Roman" w:hAnsi="Times New Roman" w:cs="Times New Roman"/>
          <w:sz w:val="28"/>
          <w:szCs w:val="28"/>
        </w:rPr>
      </w:pPr>
    </w:p>
    <w:p w14:paraId="5406F48D" w14:textId="57656A2F" w:rsidR="7BD31C32" w:rsidRDefault="7BD31C32" w:rsidP="7BD31C32">
      <w:pPr>
        <w:spacing w:after="0" w:line="360" w:lineRule="auto"/>
        <w:jc w:val="both"/>
        <w:rPr>
          <w:rFonts w:ascii="Times New Roman" w:eastAsia="Times New Roman" w:hAnsi="Times New Roman" w:cs="Times New Roman"/>
          <w:sz w:val="28"/>
          <w:szCs w:val="28"/>
        </w:rPr>
      </w:pPr>
    </w:p>
    <w:p w14:paraId="254B398F" w14:textId="791D14E1" w:rsidR="7BD31C32" w:rsidRDefault="7BD31C32" w:rsidP="7BD31C32">
      <w:pPr>
        <w:spacing w:after="0" w:line="360" w:lineRule="auto"/>
        <w:jc w:val="both"/>
        <w:rPr>
          <w:rFonts w:ascii="Times New Roman" w:eastAsia="Times New Roman" w:hAnsi="Times New Roman" w:cs="Times New Roman"/>
          <w:sz w:val="28"/>
          <w:szCs w:val="28"/>
        </w:rPr>
      </w:pPr>
    </w:p>
    <w:p w14:paraId="7E1331F6" w14:textId="75F5755B" w:rsidR="7BD31C32" w:rsidRDefault="7BD31C32" w:rsidP="7BD31C32">
      <w:pPr>
        <w:spacing w:after="0" w:line="360" w:lineRule="auto"/>
        <w:jc w:val="both"/>
        <w:rPr>
          <w:rFonts w:ascii="Times New Roman" w:eastAsia="Times New Roman" w:hAnsi="Times New Roman" w:cs="Times New Roman"/>
          <w:sz w:val="28"/>
          <w:szCs w:val="28"/>
        </w:rPr>
      </w:pPr>
    </w:p>
    <w:p w14:paraId="5035E427" w14:textId="21265FA1" w:rsidR="7BD31C32" w:rsidRDefault="7BD31C32" w:rsidP="7BD31C32">
      <w:pPr>
        <w:spacing w:after="0" w:line="360" w:lineRule="auto"/>
        <w:jc w:val="both"/>
        <w:rPr>
          <w:rFonts w:ascii="Times New Roman" w:eastAsia="Times New Roman" w:hAnsi="Times New Roman" w:cs="Times New Roman"/>
          <w:sz w:val="28"/>
          <w:szCs w:val="28"/>
        </w:rPr>
      </w:pPr>
    </w:p>
    <w:p w14:paraId="5F4082EC" w14:textId="4CF158EA" w:rsidR="7BD31C32" w:rsidRDefault="7BD31C32" w:rsidP="7BD31C32">
      <w:pPr>
        <w:spacing w:after="0" w:line="360" w:lineRule="auto"/>
        <w:jc w:val="both"/>
        <w:rPr>
          <w:rFonts w:ascii="Times New Roman" w:eastAsia="Times New Roman" w:hAnsi="Times New Roman" w:cs="Times New Roman"/>
          <w:sz w:val="28"/>
          <w:szCs w:val="28"/>
        </w:rPr>
      </w:pPr>
    </w:p>
    <w:p w14:paraId="418D5386" w14:textId="56A46416" w:rsidR="7BD31C32" w:rsidRDefault="7BD31C32" w:rsidP="7BD31C32">
      <w:pPr>
        <w:spacing w:after="0" w:line="360" w:lineRule="auto"/>
        <w:jc w:val="both"/>
        <w:rPr>
          <w:rFonts w:ascii="Times New Roman" w:eastAsia="Times New Roman" w:hAnsi="Times New Roman" w:cs="Times New Roman"/>
          <w:sz w:val="28"/>
          <w:szCs w:val="28"/>
        </w:rPr>
      </w:pPr>
    </w:p>
    <w:p w14:paraId="7462B2DD" w14:textId="19030B88" w:rsidR="7BD31C32" w:rsidRDefault="7BD31C32" w:rsidP="7BD31C32">
      <w:pPr>
        <w:spacing w:after="0" w:line="360" w:lineRule="auto"/>
        <w:jc w:val="both"/>
        <w:rPr>
          <w:rFonts w:ascii="Times New Roman" w:eastAsia="Times New Roman" w:hAnsi="Times New Roman" w:cs="Times New Roman"/>
          <w:sz w:val="28"/>
          <w:szCs w:val="28"/>
        </w:rPr>
      </w:pPr>
    </w:p>
    <w:p w14:paraId="3D195B1E" w14:textId="1EE13E20" w:rsidR="7BD31C32" w:rsidRDefault="7BD31C32" w:rsidP="7BD31C32">
      <w:pPr>
        <w:spacing w:after="0" w:line="360" w:lineRule="auto"/>
        <w:jc w:val="both"/>
        <w:rPr>
          <w:rFonts w:ascii="Times New Roman" w:eastAsia="Times New Roman" w:hAnsi="Times New Roman" w:cs="Times New Roman"/>
          <w:sz w:val="28"/>
          <w:szCs w:val="28"/>
        </w:rPr>
      </w:pPr>
    </w:p>
    <w:p w14:paraId="1AE4A696" w14:textId="2C8EB36C" w:rsidR="7BD31C32" w:rsidRDefault="7BD31C32" w:rsidP="7BD31C32">
      <w:pPr>
        <w:spacing w:after="0" w:line="360" w:lineRule="auto"/>
        <w:jc w:val="both"/>
        <w:rPr>
          <w:rFonts w:ascii="Times New Roman" w:eastAsia="Times New Roman" w:hAnsi="Times New Roman" w:cs="Times New Roman"/>
          <w:sz w:val="28"/>
          <w:szCs w:val="28"/>
        </w:rPr>
      </w:pPr>
    </w:p>
    <w:p w14:paraId="53C4A07C" w14:textId="3103EC77" w:rsidR="7BD31C32" w:rsidRDefault="7BD31C32" w:rsidP="7BD31C32">
      <w:pPr>
        <w:spacing w:after="0" w:line="360" w:lineRule="auto"/>
        <w:jc w:val="both"/>
        <w:rPr>
          <w:rFonts w:ascii="Times New Roman" w:eastAsia="Times New Roman" w:hAnsi="Times New Roman" w:cs="Times New Roman"/>
          <w:sz w:val="28"/>
          <w:szCs w:val="28"/>
        </w:rPr>
      </w:pPr>
    </w:p>
    <w:p w14:paraId="563635F3" w14:textId="33F14CB5" w:rsidR="7BD31C32" w:rsidRDefault="7BD31C32" w:rsidP="7BD31C32">
      <w:pPr>
        <w:spacing w:after="0" w:line="360" w:lineRule="auto"/>
        <w:jc w:val="both"/>
        <w:rPr>
          <w:rFonts w:ascii="Times New Roman" w:eastAsia="Times New Roman" w:hAnsi="Times New Roman" w:cs="Times New Roman"/>
          <w:sz w:val="28"/>
          <w:szCs w:val="28"/>
        </w:rPr>
      </w:pPr>
    </w:p>
    <w:p w14:paraId="1C5F52A7" w14:textId="59EE8A9C" w:rsidR="7BD31C32" w:rsidRDefault="7BD31C32" w:rsidP="7BD31C32">
      <w:pPr>
        <w:spacing w:after="0" w:line="360" w:lineRule="auto"/>
        <w:jc w:val="both"/>
        <w:rPr>
          <w:rFonts w:ascii="Times New Roman" w:eastAsia="Times New Roman" w:hAnsi="Times New Roman" w:cs="Times New Roman"/>
          <w:sz w:val="28"/>
          <w:szCs w:val="28"/>
        </w:rPr>
      </w:pPr>
    </w:p>
    <w:p w14:paraId="48CD27DC" w14:textId="01F804CB" w:rsidR="7BD31C32" w:rsidRDefault="7BD31C32" w:rsidP="7BD31C32">
      <w:pPr>
        <w:spacing w:after="0" w:line="360" w:lineRule="auto"/>
        <w:jc w:val="both"/>
        <w:rPr>
          <w:rFonts w:ascii="Times New Roman" w:eastAsia="Times New Roman" w:hAnsi="Times New Roman" w:cs="Times New Roman"/>
          <w:sz w:val="28"/>
          <w:szCs w:val="28"/>
        </w:rPr>
      </w:pPr>
    </w:p>
    <w:p w14:paraId="12B48F36" w14:textId="47671337" w:rsidR="7BD31C32" w:rsidRDefault="7BD31C32" w:rsidP="7BD31C32">
      <w:pPr>
        <w:spacing w:after="0" w:line="360" w:lineRule="auto"/>
        <w:jc w:val="both"/>
        <w:rPr>
          <w:rFonts w:ascii="Times New Roman" w:eastAsia="Times New Roman" w:hAnsi="Times New Roman" w:cs="Times New Roman"/>
          <w:sz w:val="28"/>
          <w:szCs w:val="28"/>
        </w:rPr>
      </w:pPr>
    </w:p>
    <w:p w14:paraId="1E45F59B" w14:textId="6653653C" w:rsidR="7BD31C32" w:rsidRDefault="7BD31C32" w:rsidP="7BD31C32">
      <w:pPr>
        <w:spacing w:after="0" w:line="360" w:lineRule="auto"/>
        <w:jc w:val="both"/>
        <w:rPr>
          <w:rFonts w:ascii="Times New Roman" w:eastAsia="Times New Roman" w:hAnsi="Times New Roman" w:cs="Times New Roman"/>
          <w:sz w:val="28"/>
          <w:szCs w:val="28"/>
        </w:rPr>
      </w:pPr>
    </w:p>
    <w:p w14:paraId="206EB6CD" w14:textId="3F52BA7F" w:rsidR="7BD31C32" w:rsidRDefault="7BD31C32" w:rsidP="7BD31C32">
      <w:pPr>
        <w:spacing w:after="0" w:line="360" w:lineRule="auto"/>
        <w:jc w:val="both"/>
        <w:rPr>
          <w:rFonts w:ascii="Times New Roman" w:eastAsia="Times New Roman" w:hAnsi="Times New Roman" w:cs="Times New Roman"/>
          <w:sz w:val="28"/>
          <w:szCs w:val="28"/>
        </w:rPr>
      </w:pPr>
    </w:p>
    <w:p w14:paraId="7E8D77E3" w14:textId="24E1DEAB" w:rsidR="7BD31C32" w:rsidRDefault="7BD31C32" w:rsidP="7BD31C32">
      <w:pPr>
        <w:spacing w:after="0" w:line="360" w:lineRule="auto"/>
        <w:jc w:val="both"/>
        <w:rPr>
          <w:rFonts w:ascii="Times New Roman" w:eastAsia="Times New Roman" w:hAnsi="Times New Roman" w:cs="Times New Roman"/>
          <w:sz w:val="28"/>
          <w:szCs w:val="28"/>
        </w:rPr>
      </w:pPr>
    </w:p>
    <w:p w14:paraId="11764888" w14:textId="46BAE2EA" w:rsidR="7BD31C32" w:rsidRDefault="7BD31C32" w:rsidP="7BD31C32">
      <w:pPr>
        <w:spacing w:after="0" w:line="360" w:lineRule="auto"/>
        <w:jc w:val="both"/>
        <w:rPr>
          <w:rFonts w:ascii="Times New Roman" w:eastAsia="Times New Roman" w:hAnsi="Times New Roman" w:cs="Times New Roman"/>
          <w:sz w:val="28"/>
          <w:szCs w:val="28"/>
        </w:rPr>
      </w:pPr>
    </w:p>
    <w:p w14:paraId="73283AEB" w14:textId="109387A1" w:rsidR="7BD31C32" w:rsidRDefault="7BD31C32" w:rsidP="7BD31C32">
      <w:pPr>
        <w:spacing w:after="0" w:line="360" w:lineRule="auto"/>
        <w:jc w:val="both"/>
        <w:rPr>
          <w:rFonts w:ascii="Times New Roman" w:eastAsia="Times New Roman" w:hAnsi="Times New Roman" w:cs="Times New Roman"/>
          <w:sz w:val="28"/>
          <w:szCs w:val="28"/>
        </w:rPr>
      </w:pPr>
    </w:p>
    <w:p w14:paraId="5947FAE2" w14:textId="46412009" w:rsidR="7BD31C32" w:rsidRDefault="7BD31C32" w:rsidP="7BD31C32">
      <w:pPr>
        <w:spacing w:after="0" w:line="360" w:lineRule="auto"/>
        <w:jc w:val="both"/>
        <w:rPr>
          <w:rFonts w:ascii="Times New Roman" w:eastAsia="Times New Roman" w:hAnsi="Times New Roman" w:cs="Times New Roman"/>
          <w:sz w:val="28"/>
          <w:szCs w:val="28"/>
        </w:rPr>
      </w:pPr>
    </w:p>
    <w:p w14:paraId="05E82739" w14:textId="229145C2" w:rsidR="7BD31C32" w:rsidRDefault="7BD31C32" w:rsidP="7BD31C32">
      <w:pPr>
        <w:spacing w:after="0" w:line="360" w:lineRule="auto"/>
        <w:jc w:val="both"/>
        <w:rPr>
          <w:rFonts w:ascii="Times New Roman" w:eastAsia="Times New Roman" w:hAnsi="Times New Roman" w:cs="Times New Roman"/>
          <w:sz w:val="28"/>
          <w:szCs w:val="28"/>
        </w:rPr>
      </w:pPr>
    </w:p>
    <w:p w14:paraId="2C289BA9" w14:textId="260DC6BA" w:rsidR="7BD31C32" w:rsidRDefault="7BD31C32" w:rsidP="7BD31C32">
      <w:pPr>
        <w:spacing w:after="0" w:line="360" w:lineRule="auto"/>
        <w:jc w:val="both"/>
        <w:rPr>
          <w:rFonts w:ascii="Times New Roman" w:eastAsia="Times New Roman" w:hAnsi="Times New Roman" w:cs="Times New Roman"/>
          <w:sz w:val="28"/>
          <w:szCs w:val="28"/>
        </w:rPr>
      </w:pPr>
    </w:p>
    <w:p w14:paraId="13B6C46B" w14:textId="437CF5B2" w:rsidR="50724855" w:rsidRDefault="50724855" w:rsidP="7BD31C32">
      <w:pPr>
        <w:spacing w:after="0" w:line="360" w:lineRule="auto"/>
        <w:jc w:val="both"/>
        <w:rPr>
          <w:rFonts w:ascii="Times New Roman" w:eastAsia="Times New Roman" w:hAnsi="Times New Roman" w:cs="Times New Roman"/>
          <w:sz w:val="28"/>
          <w:szCs w:val="28"/>
        </w:rPr>
      </w:pPr>
      <w:r w:rsidRPr="7BD31C32">
        <w:rPr>
          <w:rFonts w:ascii="Times New Roman" w:eastAsia="Times New Roman" w:hAnsi="Times New Roman" w:cs="Times New Roman"/>
          <w:sz w:val="28"/>
          <w:szCs w:val="28"/>
        </w:rPr>
        <w:t>Висновки до розділу 2</w:t>
      </w:r>
    </w:p>
    <w:p w14:paraId="64B9CFD9" w14:textId="0B74432A" w:rsidR="50724855" w:rsidRDefault="50724855" w:rsidP="7BD31C32">
      <w:pPr>
        <w:spacing w:after="0" w:line="360" w:lineRule="auto"/>
        <w:ind w:firstLine="708"/>
        <w:jc w:val="both"/>
      </w:pPr>
      <w:r w:rsidRPr="7BD31C32">
        <w:rPr>
          <w:rFonts w:ascii="Times New Roman" w:eastAsia="Times New Roman" w:hAnsi="Times New Roman" w:cs="Times New Roman"/>
          <w:sz w:val="28"/>
          <w:szCs w:val="28"/>
        </w:rPr>
        <w:t xml:space="preserve">У результаті проведеного аналітико-дослідницького аналізу діяльності </w:t>
      </w:r>
      <w:proofErr w:type="spellStart"/>
      <w:r w:rsidRPr="7BD31C32">
        <w:rPr>
          <w:rFonts w:ascii="Times New Roman" w:eastAsia="Times New Roman" w:hAnsi="Times New Roman" w:cs="Times New Roman"/>
          <w:sz w:val="28"/>
          <w:szCs w:val="28"/>
        </w:rPr>
        <w:t>КНП</w:t>
      </w:r>
      <w:proofErr w:type="spellEnd"/>
      <w:r w:rsidRPr="7BD31C32">
        <w:rPr>
          <w:rFonts w:ascii="Times New Roman" w:eastAsia="Times New Roman" w:hAnsi="Times New Roman" w:cs="Times New Roman"/>
          <w:sz w:val="28"/>
          <w:szCs w:val="28"/>
        </w:rPr>
        <w:t xml:space="preserve"> «Київська міська клінічна лікарня №12» встановлено, що ефективність її функціонування безпосередньо залежить від рівня забезпеченості матеріальними, фінансовими, кадровими та інформаційними ресурсами, а також від здатності керівництва закладу раціонально управляти цими ресурсами в умовах обмеженого фінансування та постійних змін у системі охорони здоров’я України.</w:t>
      </w:r>
    </w:p>
    <w:p w14:paraId="4E0C066F" w14:textId="6E37F1BD" w:rsidR="50724855" w:rsidRDefault="50724855" w:rsidP="7BD31C32">
      <w:pPr>
        <w:spacing w:after="0" w:line="360" w:lineRule="auto"/>
        <w:ind w:firstLine="708"/>
        <w:jc w:val="both"/>
      </w:pPr>
      <w:r w:rsidRPr="7BD31C32">
        <w:rPr>
          <w:rFonts w:ascii="Times New Roman" w:eastAsia="Times New Roman" w:hAnsi="Times New Roman" w:cs="Times New Roman"/>
          <w:sz w:val="28"/>
          <w:szCs w:val="28"/>
        </w:rPr>
        <w:t>Дослідження показало, що лікарня має достатньо розвинену організаційну структуру, виконує широкий спектр медичних функцій, надає вторинну і третинну медичну допомогу, проте її ресурсний потенціал не використовується повною мірою. Найбільш проблемними напрямами залишаються фінансове забезпечення, кадрова політика та оновлення матеріально-технічної бази. Незважаючи на стабільні джерела фінансування через договори з Національною службою здоров’я України, обсяги коштів, що надходять, не покривають реальних потреб закладу, особливо у частині придбання сучасного медичного обладнання, проведення ремонтних робіт та підвищення заробітної плати персоналу.</w:t>
      </w:r>
    </w:p>
    <w:p w14:paraId="30FCADC7" w14:textId="714C95BC" w:rsidR="50724855" w:rsidRDefault="50724855" w:rsidP="7BD31C32">
      <w:pPr>
        <w:spacing w:after="0" w:line="360" w:lineRule="auto"/>
        <w:ind w:firstLine="708"/>
        <w:jc w:val="both"/>
        <w:rPr>
          <w:rFonts w:ascii="Times New Roman" w:eastAsia="Times New Roman" w:hAnsi="Times New Roman" w:cs="Times New Roman"/>
          <w:sz w:val="28"/>
          <w:szCs w:val="28"/>
        </w:rPr>
      </w:pPr>
      <w:r w:rsidRPr="7BD31C32">
        <w:rPr>
          <w:rFonts w:ascii="Times New Roman" w:eastAsia="Times New Roman" w:hAnsi="Times New Roman" w:cs="Times New Roman"/>
          <w:sz w:val="28"/>
          <w:szCs w:val="28"/>
        </w:rPr>
        <w:t>Окремо варто відзначити, що кадровий потенціал лікарні є вагомим фактором її стабільності, проте спостерігається певний дисбаланс між кількістю працівників та обсягом навантаження. Високий рівень плинності кадрів, особливо серед молодих спеціалістів, створює ризики зниження якості медичних послуг і перевтоми персоналу. Низький рівень матеріальної мотивації та недостатня кількість можливостей для професійного зростання посилюють цю проблему. Для її вирішення необхідно вдосконалити систему стимулювання, розробити програму підтримки молодих лікарів і впровадити внутрішню систему підвищення кваліфікації.</w:t>
      </w:r>
      <w:r w:rsidR="7420BCF1" w:rsidRPr="7BD31C32">
        <w:rPr>
          <w:rFonts w:ascii="Times New Roman" w:eastAsia="Times New Roman" w:hAnsi="Times New Roman" w:cs="Times New Roman"/>
          <w:sz w:val="28"/>
          <w:szCs w:val="28"/>
        </w:rPr>
        <w:t>[25]</w:t>
      </w:r>
    </w:p>
    <w:p w14:paraId="65B93BEF" w14:textId="622D6352" w:rsidR="50724855" w:rsidRDefault="50724855" w:rsidP="7BD31C32">
      <w:pPr>
        <w:spacing w:after="0" w:line="360" w:lineRule="auto"/>
        <w:ind w:firstLine="708"/>
        <w:jc w:val="both"/>
      </w:pPr>
      <w:r w:rsidRPr="7BD31C32">
        <w:rPr>
          <w:rFonts w:ascii="Times New Roman" w:eastAsia="Times New Roman" w:hAnsi="Times New Roman" w:cs="Times New Roman"/>
          <w:sz w:val="28"/>
          <w:szCs w:val="28"/>
        </w:rPr>
        <w:t xml:space="preserve">Дослідження інформаційного забезпечення засвідчило, що лікарня активно впроваджує цифрові технології у процес управління, однак потенціал </w:t>
      </w:r>
      <w:proofErr w:type="spellStart"/>
      <w:r w:rsidRPr="7BD31C32">
        <w:rPr>
          <w:rFonts w:ascii="Times New Roman" w:eastAsia="Times New Roman" w:hAnsi="Times New Roman" w:cs="Times New Roman"/>
          <w:sz w:val="28"/>
          <w:szCs w:val="28"/>
        </w:rPr>
        <w:t>цифровізації</w:t>
      </w:r>
      <w:proofErr w:type="spellEnd"/>
      <w:r w:rsidRPr="7BD31C32">
        <w:rPr>
          <w:rFonts w:ascii="Times New Roman" w:eastAsia="Times New Roman" w:hAnsi="Times New Roman" w:cs="Times New Roman"/>
          <w:sz w:val="28"/>
          <w:szCs w:val="28"/>
        </w:rPr>
        <w:t xml:space="preserve"> ще не реалізовано повністю. Відсутність інтеграції між різними інформаційними системами, обмежені технічні ресурси та недостатня цифрова компетентність частини персоналу уповільнюють перехід до сучасної моделі управління на основі даних. Проте впровадження електронних медичних карток, електронного документообігу, систем моніторингу та аналітики є важливими кроками на шляху підвищення ефективності діяльності закладу.</w:t>
      </w:r>
    </w:p>
    <w:p w14:paraId="57231BE3" w14:textId="398113A5" w:rsidR="50724855" w:rsidRDefault="50724855" w:rsidP="7BD31C32">
      <w:pPr>
        <w:spacing w:after="0" w:line="360" w:lineRule="auto"/>
        <w:ind w:firstLine="708"/>
        <w:jc w:val="both"/>
      </w:pPr>
      <w:r w:rsidRPr="7BD31C32">
        <w:rPr>
          <w:rFonts w:ascii="Times New Roman" w:eastAsia="Times New Roman" w:hAnsi="Times New Roman" w:cs="Times New Roman"/>
          <w:sz w:val="28"/>
          <w:szCs w:val="28"/>
        </w:rPr>
        <w:t xml:space="preserve">Виявлені у процесі дослідження проблеми — фінансові обмеження, застаріла матеріально-технічна база, дефіцит кваліфікованих кадрів, недостатня </w:t>
      </w:r>
      <w:proofErr w:type="spellStart"/>
      <w:r w:rsidRPr="7BD31C32">
        <w:rPr>
          <w:rFonts w:ascii="Times New Roman" w:eastAsia="Times New Roman" w:hAnsi="Times New Roman" w:cs="Times New Roman"/>
          <w:sz w:val="28"/>
          <w:szCs w:val="28"/>
        </w:rPr>
        <w:t>інтегрованість</w:t>
      </w:r>
      <w:proofErr w:type="spellEnd"/>
      <w:r w:rsidRPr="7BD31C32">
        <w:rPr>
          <w:rFonts w:ascii="Times New Roman" w:eastAsia="Times New Roman" w:hAnsi="Times New Roman" w:cs="Times New Roman"/>
          <w:sz w:val="28"/>
          <w:szCs w:val="28"/>
        </w:rPr>
        <w:t xml:space="preserve"> інформаційних систем та складність у стратегічному плануванні — стримують розвиток закладу і знижують ефективність його ресурсного забезпечення. Ці фактори взаємопов’язані та потребують комплексного підходу до вирішення, що має передбачати підвищення фінансової автономії лікарні, залучення додаткових джерел фінансування, удосконалення управлінських процесів, розвиток кадрового потенціалу й продовження цифрової трансформації.</w:t>
      </w:r>
    </w:p>
    <w:p w14:paraId="726B87E6" w14:textId="4EC6E10B" w:rsidR="50724855" w:rsidRDefault="50724855" w:rsidP="7BD31C32">
      <w:pPr>
        <w:spacing w:after="0" w:line="360" w:lineRule="auto"/>
        <w:ind w:firstLine="708"/>
        <w:jc w:val="both"/>
      </w:pPr>
      <w:r w:rsidRPr="7BD31C32">
        <w:rPr>
          <w:rFonts w:ascii="Times New Roman" w:eastAsia="Times New Roman" w:hAnsi="Times New Roman" w:cs="Times New Roman"/>
          <w:sz w:val="28"/>
          <w:szCs w:val="28"/>
        </w:rPr>
        <w:t xml:space="preserve">Таким чином, результати проведеного аналізу дозволяють зробити висновок, що </w:t>
      </w:r>
      <w:proofErr w:type="spellStart"/>
      <w:r w:rsidRPr="7BD31C32">
        <w:rPr>
          <w:rFonts w:ascii="Times New Roman" w:eastAsia="Times New Roman" w:hAnsi="Times New Roman" w:cs="Times New Roman"/>
          <w:sz w:val="28"/>
          <w:szCs w:val="28"/>
        </w:rPr>
        <w:t>КНП</w:t>
      </w:r>
      <w:proofErr w:type="spellEnd"/>
      <w:r w:rsidRPr="7BD31C32">
        <w:rPr>
          <w:rFonts w:ascii="Times New Roman" w:eastAsia="Times New Roman" w:hAnsi="Times New Roman" w:cs="Times New Roman"/>
          <w:sz w:val="28"/>
          <w:szCs w:val="28"/>
        </w:rPr>
        <w:t xml:space="preserve"> «Київська міська клінічна лікарня №12» має значний потенціал розвитку, однак для його реалізації необхідне системне оновлення ресурсного забезпечення. Ефективне поєднання матеріальних, фінансових, кадрових і інформаційних ресурсів, підкріплене сучасними управлінськими підходами, створить умови для підвищення якості медичних послуг, зміцнення фінансової стійкості закладу та його конкурентоспроможності в умовах реформування системи охорони здоров’я України.</w:t>
      </w:r>
    </w:p>
    <w:p w14:paraId="4620CE95" w14:textId="738EB2C2" w:rsidR="7BD31C32" w:rsidRDefault="7BD31C32" w:rsidP="7BD31C32">
      <w:pPr>
        <w:spacing w:after="0" w:line="360" w:lineRule="auto"/>
        <w:jc w:val="both"/>
        <w:rPr>
          <w:rFonts w:ascii="Times New Roman" w:eastAsia="Times New Roman" w:hAnsi="Times New Roman" w:cs="Times New Roman"/>
          <w:sz w:val="28"/>
          <w:szCs w:val="28"/>
        </w:rPr>
      </w:pPr>
    </w:p>
    <w:p w14:paraId="6D1E63AF" w14:textId="753C2D2C" w:rsidR="00B37347" w:rsidRDefault="00B37347" w:rsidP="7BD31C32">
      <w:pPr>
        <w:spacing w:after="0" w:line="360" w:lineRule="auto"/>
        <w:jc w:val="both"/>
        <w:rPr>
          <w:rFonts w:ascii="Times New Roman" w:eastAsia="Times New Roman" w:hAnsi="Times New Roman" w:cs="Times New Roman"/>
          <w:sz w:val="28"/>
          <w:szCs w:val="28"/>
        </w:rPr>
      </w:pPr>
      <w:r w:rsidRPr="7BD31C32">
        <w:rPr>
          <w:rFonts w:ascii="Times New Roman" w:eastAsia="Times New Roman" w:hAnsi="Times New Roman" w:cs="Times New Roman"/>
          <w:sz w:val="28"/>
          <w:szCs w:val="28"/>
        </w:rPr>
        <w:t xml:space="preserve">РОЗДІЛ 3. </w:t>
      </w:r>
      <w:proofErr w:type="spellStart"/>
      <w:r w:rsidRPr="7BD31C32">
        <w:rPr>
          <w:rFonts w:ascii="Times New Roman" w:eastAsia="Times New Roman" w:hAnsi="Times New Roman" w:cs="Times New Roman"/>
          <w:sz w:val="28"/>
          <w:szCs w:val="28"/>
        </w:rPr>
        <w:t>Проєктно-рекомендаційні</w:t>
      </w:r>
      <w:proofErr w:type="spellEnd"/>
      <w:r w:rsidRPr="7BD31C32">
        <w:rPr>
          <w:rFonts w:ascii="Times New Roman" w:eastAsia="Times New Roman" w:hAnsi="Times New Roman" w:cs="Times New Roman"/>
          <w:sz w:val="28"/>
          <w:szCs w:val="28"/>
        </w:rPr>
        <w:t xml:space="preserve"> засади вдосконалення ресурсного забезпечення закладу охорони здоров’я</w:t>
      </w:r>
    </w:p>
    <w:p w14:paraId="4CB7993B" w14:textId="095C3C60" w:rsidR="7BD31C32" w:rsidRDefault="7BD31C32" w:rsidP="7BD31C32">
      <w:pPr>
        <w:spacing w:after="0" w:line="360" w:lineRule="auto"/>
        <w:jc w:val="both"/>
        <w:rPr>
          <w:rFonts w:ascii="Times New Roman" w:eastAsia="Times New Roman" w:hAnsi="Times New Roman" w:cs="Times New Roman"/>
          <w:sz w:val="28"/>
          <w:szCs w:val="28"/>
        </w:rPr>
      </w:pPr>
    </w:p>
    <w:p w14:paraId="5F857070" w14:textId="688388EA" w:rsidR="00B37347" w:rsidRDefault="00B37347" w:rsidP="7BD31C32">
      <w:pPr>
        <w:spacing w:after="0" w:line="360" w:lineRule="auto"/>
        <w:jc w:val="both"/>
        <w:rPr>
          <w:rFonts w:ascii="Times New Roman" w:eastAsia="Times New Roman" w:hAnsi="Times New Roman" w:cs="Times New Roman"/>
          <w:sz w:val="28"/>
          <w:szCs w:val="28"/>
        </w:rPr>
      </w:pPr>
      <w:r w:rsidRPr="7BD31C32">
        <w:rPr>
          <w:rFonts w:ascii="Times New Roman" w:eastAsia="Times New Roman" w:hAnsi="Times New Roman" w:cs="Times New Roman"/>
          <w:sz w:val="28"/>
          <w:szCs w:val="28"/>
        </w:rPr>
        <w:t>3.1. Стратегії оптимізації фінансового забезпечення закладу</w:t>
      </w:r>
    </w:p>
    <w:p w14:paraId="3AE95523" w14:textId="28D1B40C" w:rsidR="00B37347" w:rsidRDefault="00B37347" w:rsidP="7BD31C32">
      <w:pPr>
        <w:spacing w:after="0" w:line="360" w:lineRule="auto"/>
        <w:ind w:firstLine="708"/>
        <w:jc w:val="both"/>
        <w:rPr>
          <w:rFonts w:ascii="Times New Roman" w:eastAsia="Times New Roman" w:hAnsi="Times New Roman" w:cs="Times New Roman"/>
          <w:sz w:val="28"/>
          <w:szCs w:val="28"/>
        </w:rPr>
      </w:pPr>
      <w:r w:rsidRPr="7BD31C32">
        <w:rPr>
          <w:rFonts w:ascii="Times New Roman" w:eastAsia="Times New Roman" w:hAnsi="Times New Roman" w:cs="Times New Roman"/>
          <w:sz w:val="28"/>
          <w:szCs w:val="28"/>
        </w:rPr>
        <w:t xml:space="preserve">Ефективне функціонування закладу охорони здоров’я в умовах реформування медичної галузі України неможливе без розроблення цілісної стратегії оптимізації фінансового забезпечення, яка б поєднувала раціональне використання наявних ресурсів і пошук нових джерел надходжень. </w:t>
      </w:r>
      <w:proofErr w:type="spellStart"/>
      <w:r w:rsidRPr="7BD31C32">
        <w:rPr>
          <w:rFonts w:ascii="Times New Roman" w:eastAsia="Times New Roman" w:hAnsi="Times New Roman" w:cs="Times New Roman"/>
          <w:sz w:val="28"/>
          <w:szCs w:val="28"/>
        </w:rPr>
        <w:t>КНП</w:t>
      </w:r>
      <w:proofErr w:type="spellEnd"/>
      <w:r w:rsidRPr="7BD31C32">
        <w:rPr>
          <w:rFonts w:ascii="Times New Roman" w:eastAsia="Times New Roman" w:hAnsi="Times New Roman" w:cs="Times New Roman"/>
          <w:sz w:val="28"/>
          <w:szCs w:val="28"/>
        </w:rPr>
        <w:t xml:space="preserve"> «Київська міська клінічна лікарня №12» функціонує в умовах обмеженого бюджетного фінансування, що зумовлює необхідність переходу до сучасних моделей управління фінансами, орієнтованих на результативність, ефективність і стійкість.</w:t>
      </w:r>
    </w:p>
    <w:p w14:paraId="5053B131" w14:textId="720AF474" w:rsidR="00B37347" w:rsidRDefault="00B37347" w:rsidP="7BD31C32">
      <w:pPr>
        <w:spacing w:after="0" w:line="360" w:lineRule="auto"/>
        <w:ind w:firstLine="708"/>
        <w:jc w:val="both"/>
        <w:rPr>
          <w:rFonts w:ascii="Times New Roman" w:eastAsia="Times New Roman" w:hAnsi="Times New Roman" w:cs="Times New Roman"/>
          <w:sz w:val="28"/>
          <w:szCs w:val="28"/>
        </w:rPr>
      </w:pPr>
      <w:r w:rsidRPr="7BD31C32">
        <w:rPr>
          <w:rFonts w:ascii="Times New Roman" w:eastAsia="Times New Roman" w:hAnsi="Times New Roman" w:cs="Times New Roman"/>
          <w:sz w:val="28"/>
          <w:szCs w:val="28"/>
        </w:rPr>
        <w:t xml:space="preserve">Основою фінансової стабільності лікарні має стати багатоканальна система фінансування, яка дозволить диверсифікувати джерела надходжень і зменшити залежність від державного бюджету. У цьому контексті важливим завданням є розроблення стратегії оптимізації фінансових потоків через раціональне використання коштів </w:t>
      </w:r>
      <w:proofErr w:type="spellStart"/>
      <w:r w:rsidRPr="7BD31C32">
        <w:rPr>
          <w:rFonts w:ascii="Times New Roman" w:eastAsia="Times New Roman" w:hAnsi="Times New Roman" w:cs="Times New Roman"/>
          <w:sz w:val="28"/>
          <w:szCs w:val="28"/>
        </w:rPr>
        <w:t>НСЗУ</w:t>
      </w:r>
      <w:proofErr w:type="spellEnd"/>
      <w:r w:rsidRPr="7BD31C32">
        <w:rPr>
          <w:rFonts w:ascii="Times New Roman" w:eastAsia="Times New Roman" w:hAnsi="Times New Roman" w:cs="Times New Roman"/>
          <w:sz w:val="28"/>
          <w:szCs w:val="28"/>
        </w:rPr>
        <w:t>, збільшення частки позабюджетних надходжень та формування нових фінансових інструментів.</w:t>
      </w:r>
    </w:p>
    <w:p w14:paraId="1F996B3F" w14:textId="09C1EDF8" w:rsidR="00B37347" w:rsidRDefault="00B37347" w:rsidP="7BD31C32">
      <w:pPr>
        <w:spacing w:after="0" w:line="360" w:lineRule="auto"/>
        <w:ind w:firstLine="708"/>
        <w:jc w:val="both"/>
        <w:rPr>
          <w:rFonts w:ascii="Times New Roman" w:eastAsia="Times New Roman" w:hAnsi="Times New Roman" w:cs="Times New Roman"/>
          <w:sz w:val="28"/>
          <w:szCs w:val="28"/>
        </w:rPr>
      </w:pPr>
      <w:r w:rsidRPr="7BD31C32">
        <w:rPr>
          <w:rFonts w:ascii="Times New Roman" w:eastAsia="Times New Roman" w:hAnsi="Times New Roman" w:cs="Times New Roman"/>
          <w:sz w:val="28"/>
          <w:szCs w:val="28"/>
        </w:rPr>
        <w:t xml:space="preserve">Першочерговим напрямом є оптимізація взаємодії з Національною службою здоров’я України. Для цього закладу необхідно постійно аналізувати умови діючих пакетів медичних послуг, виявляти ті напрями діяльності, які приносять найбільший фінансовий результат, і розширювати їх у межах можливостей лікарні. Доцільним є також формування нових структурних підрозділів або відділень, які могли б виконувати додаткові пакети </w:t>
      </w:r>
      <w:proofErr w:type="spellStart"/>
      <w:r w:rsidRPr="7BD31C32">
        <w:rPr>
          <w:rFonts w:ascii="Times New Roman" w:eastAsia="Times New Roman" w:hAnsi="Times New Roman" w:cs="Times New Roman"/>
          <w:sz w:val="28"/>
          <w:szCs w:val="28"/>
        </w:rPr>
        <w:t>НСЗУ</w:t>
      </w:r>
      <w:proofErr w:type="spellEnd"/>
      <w:r w:rsidRPr="7BD31C32">
        <w:rPr>
          <w:rFonts w:ascii="Times New Roman" w:eastAsia="Times New Roman" w:hAnsi="Times New Roman" w:cs="Times New Roman"/>
          <w:sz w:val="28"/>
          <w:szCs w:val="28"/>
        </w:rPr>
        <w:t>, зокрема у сфері кардіології, онкології, травматології чи реабілітації. У результаті лікарня отримає не лише збільшення доходів, а й розширить спектр наданих послуг для населення.</w:t>
      </w:r>
    </w:p>
    <w:p w14:paraId="50E130D5" w14:textId="1FADAB0F" w:rsidR="00B37347" w:rsidRDefault="00B37347" w:rsidP="7BD31C32">
      <w:pPr>
        <w:spacing w:after="0" w:line="360" w:lineRule="auto"/>
        <w:ind w:firstLine="708"/>
        <w:jc w:val="both"/>
        <w:rPr>
          <w:rFonts w:ascii="Times New Roman" w:eastAsia="Times New Roman" w:hAnsi="Times New Roman" w:cs="Times New Roman"/>
          <w:sz w:val="28"/>
          <w:szCs w:val="28"/>
        </w:rPr>
      </w:pPr>
      <w:r w:rsidRPr="7BD31C32">
        <w:rPr>
          <w:rFonts w:ascii="Times New Roman" w:eastAsia="Times New Roman" w:hAnsi="Times New Roman" w:cs="Times New Roman"/>
          <w:sz w:val="28"/>
          <w:szCs w:val="28"/>
        </w:rPr>
        <w:t xml:space="preserve">Другим важливим напрямом виступає оптимізація витрат. У сучасних умовах медичні заклади повинні впроваджувати принципи економічної доцільності та ефективного управління ресурсами. Для </w:t>
      </w:r>
      <w:proofErr w:type="spellStart"/>
      <w:r w:rsidRPr="7BD31C32">
        <w:rPr>
          <w:rFonts w:ascii="Times New Roman" w:eastAsia="Times New Roman" w:hAnsi="Times New Roman" w:cs="Times New Roman"/>
          <w:sz w:val="28"/>
          <w:szCs w:val="28"/>
        </w:rPr>
        <w:t>КНП</w:t>
      </w:r>
      <w:proofErr w:type="spellEnd"/>
      <w:r w:rsidRPr="7BD31C32">
        <w:rPr>
          <w:rFonts w:ascii="Times New Roman" w:eastAsia="Times New Roman" w:hAnsi="Times New Roman" w:cs="Times New Roman"/>
          <w:sz w:val="28"/>
          <w:szCs w:val="28"/>
        </w:rPr>
        <w:t xml:space="preserve"> «</w:t>
      </w:r>
      <w:proofErr w:type="spellStart"/>
      <w:r w:rsidRPr="7BD31C32">
        <w:rPr>
          <w:rFonts w:ascii="Times New Roman" w:eastAsia="Times New Roman" w:hAnsi="Times New Roman" w:cs="Times New Roman"/>
          <w:sz w:val="28"/>
          <w:szCs w:val="28"/>
        </w:rPr>
        <w:t>КМКЛ</w:t>
      </w:r>
      <w:proofErr w:type="spellEnd"/>
      <w:r w:rsidRPr="7BD31C32">
        <w:rPr>
          <w:rFonts w:ascii="Times New Roman" w:eastAsia="Times New Roman" w:hAnsi="Times New Roman" w:cs="Times New Roman"/>
          <w:sz w:val="28"/>
          <w:szCs w:val="28"/>
        </w:rPr>
        <w:t xml:space="preserve"> №12» це може включати проведення </w:t>
      </w:r>
      <w:proofErr w:type="spellStart"/>
      <w:r w:rsidRPr="7BD31C32">
        <w:rPr>
          <w:rFonts w:ascii="Times New Roman" w:eastAsia="Times New Roman" w:hAnsi="Times New Roman" w:cs="Times New Roman"/>
          <w:sz w:val="28"/>
          <w:szCs w:val="28"/>
        </w:rPr>
        <w:t>енергоаудиту</w:t>
      </w:r>
      <w:proofErr w:type="spellEnd"/>
      <w:r w:rsidRPr="7BD31C32">
        <w:rPr>
          <w:rFonts w:ascii="Times New Roman" w:eastAsia="Times New Roman" w:hAnsi="Times New Roman" w:cs="Times New Roman"/>
          <w:sz w:val="28"/>
          <w:szCs w:val="28"/>
        </w:rPr>
        <w:t xml:space="preserve"> будівель і поступовий перехід на енергоефективні технології, модернізацію систем опалення та освітлення, впровадження систем контролю споживання ресурсів. Такі кроки дадуть змогу скоротити видатки на комунальні послуги, що становлять значну частку в структурі витрат.</w:t>
      </w:r>
    </w:p>
    <w:p w14:paraId="1EFA6244" w14:textId="651A6F4A" w:rsidR="00B37347" w:rsidRDefault="00B37347" w:rsidP="7BD31C32">
      <w:pPr>
        <w:spacing w:after="0" w:line="360" w:lineRule="auto"/>
        <w:ind w:firstLine="708"/>
        <w:jc w:val="both"/>
        <w:rPr>
          <w:rFonts w:ascii="Times New Roman" w:eastAsia="Times New Roman" w:hAnsi="Times New Roman" w:cs="Times New Roman"/>
          <w:sz w:val="28"/>
          <w:szCs w:val="28"/>
        </w:rPr>
      </w:pPr>
      <w:r w:rsidRPr="7BD31C32">
        <w:rPr>
          <w:rFonts w:ascii="Times New Roman" w:eastAsia="Times New Roman" w:hAnsi="Times New Roman" w:cs="Times New Roman"/>
          <w:sz w:val="28"/>
          <w:szCs w:val="28"/>
        </w:rPr>
        <w:t>Раціоналізація закупівель також має важливе значення для підвищення ефективності фінансового забезпечення. Доцільно створити внутрішній електронний реєстр закупівель, що дозволить контролювати ціни, обсяг та періодичність придбання медикаментів, матеріалів і устаткування. Впровадження електронної системи планування закупівель забезпечить прозорість процесу та дозволить лікарні уникати дублювання замовлень або перевитрат коштів.</w:t>
      </w:r>
      <w:r w:rsidR="2D776640" w:rsidRPr="7BD31C32">
        <w:rPr>
          <w:rFonts w:ascii="Times New Roman" w:eastAsia="Times New Roman" w:hAnsi="Times New Roman" w:cs="Times New Roman"/>
          <w:sz w:val="28"/>
          <w:szCs w:val="28"/>
        </w:rPr>
        <w:t>[26]</w:t>
      </w:r>
    </w:p>
    <w:p w14:paraId="53909FD2" w14:textId="0DFCC475" w:rsidR="00B37347" w:rsidRDefault="00B37347" w:rsidP="7BD31C32">
      <w:pPr>
        <w:spacing w:after="0" w:line="360" w:lineRule="auto"/>
        <w:ind w:firstLine="708"/>
        <w:jc w:val="both"/>
        <w:rPr>
          <w:rFonts w:ascii="Times New Roman" w:eastAsia="Times New Roman" w:hAnsi="Times New Roman" w:cs="Times New Roman"/>
          <w:sz w:val="28"/>
          <w:szCs w:val="28"/>
        </w:rPr>
      </w:pPr>
      <w:r w:rsidRPr="7BD31C32">
        <w:rPr>
          <w:rFonts w:ascii="Times New Roman" w:eastAsia="Times New Roman" w:hAnsi="Times New Roman" w:cs="Times New Roman"/>
          <w:sz w:val="28"/>
          <w:szCs w:val="28"/>
        </w:rPr>
        <w:t xml:space="preserve">Не менш значущим є розвиток позабюджетних джерел фінансування. Для </w:t>
      </w:r>
      <w:proofErr w:type="spellStart"/>
      <w:r w:rsidRPr="7BD31C32">
        <w:rPr>
          <w:rFonts w:ascii="Times New Roman" w:eastAsia="Times New Roman" w:hAnsi="Times New Roman" w:cs="Times New Roman"/>
          <w:sz w:val="28"/>
          <w:szCs w:val="28"/>
        </w:rPr>
        <w:t>КНП</w:t>
      </w:r>
      <w:proofErr w:type="spellEnd"/>
      <w:r w:rsidRPr="7BD31C32">
        <w:rPr>
          <w:rFonts w:ascii="Times New Roman" w:eastAsia="Times New Roman" w:hAnsi="Times New Roman" w:cs="Times New Roman"/>
          <w:sz w:val="28"/>
          <w:szCs w:val="28"/>
        </w:rPr>
        <w:t xml:space="preserve"> «</w:t>
      </w:r>
      <w:proofErr w:type="spellStart"/>
      <w:r w:rsidRPr="7BD31C32">
        <w:rPr>
          <w:rFonts w:ascii="Times New Roman" w:eastAsia="Times New Roman" w:hAnsi="Times New Roman" w:cs="Times New Roman"/>
          <w:sz w:val="28"/>
          <w:szCs w:val="28"/>
        </w:rPr>
        <w:t>КМКЛ</w:t>
      </w:r>
      <w:proofErr w:type="spellEnd"/>
      <w:r w:rsidRPr="7BD31C32">
        <w:rPr>
          <w:rFonts w:ascii="Times New Roman" w:eastAsia="Times New Roman" w:hAnsi="Times New Roman" w:cs="Times New Roman"/>
          <w:sz w:val="28"/>
          <w:szCs w:val="28"/>
        </w:rPr>
        <w:t xml:space="preserve"> №12» актуальним напрямом є розширення спектра платних послуг, які не покриваються договорами з </w:t>
      </w:r>
      <w:proofErr w:type="spellStart"/>
      <w:r w:rsidRPr="7BD31C32">
        <w:rPr>
          <w:rFonts w:ascii="Times New Roman" w:eastAsia="Times New Roman" w:hAnsi="Times New Roman" w:cs="Times New Roman"/>
          <w:sz w:val="28"/>
          <w:szCs w:val="28"/>
        </w:rPr>
        <w:t>НСЗУ</w:t>
      </w:r>
      <w:proofErr w:type="spellEnd"/>
      <w:r w:rsidRPr="7BD31C32">
        <w:rPr>
          <w:rFonts w:ascii="Times New Roman" w:eastAsia="Times New Roman" w:hAnsi="Times New Roman" w:cs="Times New Roman"/>
          <w:sz w:val="28"/>
          <w:szCs w:val="28"/>
        </w:rPr>
        <w:t>, але користуються попитом серед населення. Це можуть бути консультаційні послуги вузьких спеціалістів, лабораторна діагностика підвищеної точності, фізіотерапевтичні процедури, профілактичні огляди, медичні сертифікати тощо. При цьому необхідно забезпечити конкурентну цінову політику та високий рівень сервісу, що дозволить залучити додаткові кошти без втрати соціальної функції лікарні.</w:t>
      </w:r>
    </w:p>
    <w:p w14:paraId="549FEE2B" w14:textId="3B4ED5D5" w:rsidR="00B37347" w:rsidRDefault="00B37347" w:rsidP="7BD31C32">
      <w:pPr>
        <w:spacing w:after="0" w:line="360" w:lineRule="auto"/>
        <w:ind w:firstLine="708"/>
        <w:jc w:val="both"/>
        <w:rPr>
          <w:rFonts w:ascii="Times New Roman" w:eastAsia="Times New Roman" w:hAnsi="Times New Roman" w:cs="Times New Roman"/>
          <w:sz w:val="28"/>
          <w:szCs w:val="28"/>
        </w:rPr>
      </w:pPr>
      <w:r w:rsidRPr="7BD31C32">
        <w:rPr>
          <w:rFonts w:ascii="Times New Roman" w:eastAsia="Times New Roman" w:hAnsi="Times New Roman" w:cs="Times New Roman"/>
          <w:sz w:val="28"/>
          <w:szCs w:val="28"/>
        </w:rPr>
        <w:t>Важливим напрямом є участь у грантових програмах та міжнародних проєктах. Європейські інституції, а також міжнародні фонди (наприклад, USAID, UNDP, WHO, GIZ) реалізують низку програм, спрямованих на підтримку українських закладів охорони здоров’я. Для участі у таких програмах доцільно створити спеціалізований підрозділ або призначити відповідального фахівця з підготовки грантових заявок, збору статистичних даних і комунікації з донорами. Залучення грантових коштів дозволить оновити медичне обладнання, покращити інфраструктуру, провести навчання персоналу та підвищити загальну конкурентоспроможність закладу.</w:t>
      </w:r>
    </w:p>
    <w:p w14:paraId="38D70E07" w14:textId="072CED70" w:rsidR="00B37347" w:rsidRDefault="00B37347" w:rsidP="7BD31C32">
      <w:pPr>
        <w:spacing w:after="0" w:line="360" w:lineRule="auto"/>
        <w:ind w:firstLine="708"/>
        <w:jc w:val="both"/>
        <w:rPr>
          <w:rFonts w:ascii="Times New Roman" w:eastAsia="Times New Roman" w:hAnsi="Times New Roman" w:cs="Times New Roman"/>
          <w:sz w:val="28"/>
          <w:szCs w:val="28"/>
        </w:rPr>
      </w:pPr>
      <w:r w:rsidRPr="7BD31C32">
        <w:rPr>
          <w:rFonts w:ascii="Times New Roman" w:eastAsia="Times New Roman" w:hAnsi="Times New Roman" w:cs="Times New Roman"/>
          <w:sz w:val="28"/>
          <w:szCs w:val="28"/>
        </w:rPr>
        <w:t>Важливою складовою стратегії є розвиток державно-приватного партнерства. Така форма співпраці дозволяє залучати інвестиції у сферу охорони здоров’я без додаткового навантаження на бюджет. Для лікарні це може проявлятися у спільному використанні приміщень, створенні діагностичних центрів, лабораторій або відділень з приватним капіталом. Вигідним для обох сторін є варіант, коли приватний партнер вкладає кошти у модернізацію приміщення або закупівлю обладнання, а лікарня забезпечує кадровий потенціал і організаційне функціонування.</w:t>
      </w:r>
    </w:p>
    <w:p w14:paraId="54F0D1C1" w14:textId="0D110C94" w:rsidR="00B37347" w:rsidRDefault="00B37347" w:rsidP="7BD31C32">
      <w:pPr>
        <w:spacing w:after="0" w:line="360" w:lineRule="auto"/>
        <w:ind w:firstLine="708"/>
        <w:jc w:val="both"/>
        <w:rPr>
          <w:rFonts w:ascii="Times New Roman" w:eastAsia="Times New Roman" w:hAnsi="Times New Roman" w:cs="Times New Roman"/>
          <w:sz w:val="28"/>
          <w:szCs w:val="28"/>
        </w:rPr>
      </w:pPr>
      <w:r w:rsidRPr="7BD31C32">
        <w:rPr>
          <w:rFonts w:ascii="Times New Roman" w:eastAsia="Times New Roman" w:hAnsi="Times New Roman" w:cs="Times New Roman"/>
          <w:sz w:val="28"/>
          <w:szCs w:val="28"/>
        </w:rPr>
        <w:t xml:space="preserve">З метою підвищення фінансової стійкості доцільно також впровадити систему внутрішнього фінансового моніторингу та аудиту. Це дозволить виявляти неефективні статті витрат, аналізувати економічну доцільність прийнятих управлінських рішень і забезпечити контроль за рухом коштів. Автоматизація процесів фінансового обліку, створення інтерактивних </w:t>
      </w:r>
      <w:proofErr w:type="spellStart"/>
      <w:r w:rsidRPr="7BD31C32">
        <w:rPr>
          <w:rFonts w:ascii="Times New Roman" w:eastAsia="Times New Roman" w:hAnsi="Times New Roman" w:cs="Times New Roman"/>
          <w:sz w:val="28"/>
          <w:szCs w:val="28"/>
        </w:rPr>
        <w:t>дашбордів</w:t>
      </w:r>
      <w:proofErr w:type="spellEnd"/>
      <w:r w:rsidRPr="7BD31C32">
        <w:rPr>
          <w:rFonts w:ascii="Times New Roman" w:eastAsia="Times New Roman" w:hAnsi="Times New Roman" w:cs="Times New Roman"/>
          <w:sz w:val="28"/>
          <w:szCs w:val="28"/>
        </w:rPr>
        <w:t xml:space="preserve"> для керівництва та звітності в режимі реального часу сприятимуть підвищенню прозорості й підзвітності фінансової діяльності закладу.</w:t>
      </w:r>
    </w:p>
    <w:p w14:paraId="0D926EDA" w14:textId="6E25DE5D" w:rsidR="00B37347" w:rsidRDefault="00B37347" w:rsidP="7BD31C32">
      <w:pPr>
        <w:spacing w:after="0" w:line="360" w:lineRule="auto"/>
        <w:ind w:firstLine="708"/>
        <w:jc w:val="both"/>
        <w:rPr>
          <w:rFonts w:ascii="Times New Roman" w:eastAsia="Times New Roman" w:hAnsi="Times New Roman" w:cs="Times New Roman"/>
          <w:sz w:val="28"/>
          <w:szCs w:val="28"/>
        </w:rPr>
      </w:pPr>
      <w:r w:rsidRPr="7BD31C32">
        <w:rPr>
          <w:rFonts w:ascii="Times New Roman" w:eastAsia="Times New Roman" w:hAnsi="Times New Roman" w:cs="Times New Roman"/>
          <w:sz w:val="28"/>
          <w:szCs w:val="28"/>
        </w:rPr>
        <w:t>Окрему увагу варто приділити формуванню резервного фонду лікарні. За рахунок частини прибутку від позабюджетної діяльності або економії коштів можливо створити стабілізаційний резерв, який використовуватиметься у випадках форс-мажорних ситуацій, затримок фінансування або нагальної потреби у ремонті обладнання. Такий підхід підвищить фінансову гнучкість закладу і зменшить залежність від зовнішніх чинників.</w:t>
      </w:r>
    </w:p>
    <w:p w14:paraId="092A5A02" w14:textId="40260CEB" w:rsidR="00B37347" w:rsidRDefault="00B37347" w:rsidP="7BD31C32">
      <w:pPr>
        <w:spacing w:after="0" w:line="360" w:lineRule="auto"/>
        <w:ind w:firstLine="708"/>
        <w:jc w:val="both"/>
        <w:rPr>
          <w:rFonts w:ascii="Times New Roman" w:eastAsia="Times New Roman" w:hAnsi="Times New Roman" w:cs="Times New Roman"/>
          <w:sz w:val="28"/>
          <w:szCs w:val="28"/>
        </w:rPr>
      </w:pPr>
      <w:r w:rsidRPr="7BD31C32">
        <w:rPr>
          <w:rFonts w:ascii="Times New Roman" w:eastAsia="Times New Roman" w:hAnsi="Times New Roman" w:cs="Times New Roman"/>
          <w:sz w:val="28"/>
          <w:szCs w:val="28"/>
        </w:rPr>
        <w:t xml:space="preserve">Отже, стратегія оптимізації фінансового забезпечення </w:t>
      </w:r>
      <w:proofErr w:type="spellStart"/>
      <w:r w:rsidRPr="7BD31C32">
        <w:rPr>
          <w:rFonts w:ascii="Times New Roman" w:eastAsia="Times New Roman" w:hAnsi="Times New Roman" w:cs="Times New Roman"/>
          <w:sz w:val="28"/>
          <w:szCs w:val="28"/>
        </w:rPr>
        <w:t>КНП</w:t>
      </w:r>
      <w:proofErr w:type="spellEnd"/>
      <w:r w:rsidRPr="7BD31C32">
        <w:rPr>
          <w:rFonts w:ascii="Times New Roman" w:eastAsia="Times New Roman" w:hAnsi="Times New Roman" w:cs="Times New Roman"/>
          <w:sz w:val="28"/>
          <w:szCs w:val="28"/>
        </w:rPr>
        <w:t xml:space="preserve"> «Київська міська клінічна лікарня №12» має ґрунтуватися на поєднанні трьох ключових принципів: раціонального використання наявних ресурсів, диверсифікації джерел доходів і підвищення прозорості фінансових процесів. Реалізація зазначених заходів дозволить забезпечити фінансову стабільність закладу, створити умови для модернізації матеріально-технічної бази та підвищення якості надання медичних послуг населенню.</w:t>
      </w:r>
    </w:p>
    <w:p w14:paraId="12443B35" w14:textId="3465E635" w:rsidR="7BD31C32" w:rsidRDefault="7BD31C32" w:rsidP="7BD31C32">
      <w:pPr>
        <w:spacing w:after="0" w:line="360" w:lineRule="auto"/>
        <w:jc w:val="both"/>
        <w:rPr>
          <w:rFonts w:ascii="Times New Roman" w:eastAsia="Times New Roman" w:hAnsi="Times New Roman" w:cs="Times New Roman"/>
          <w:sz w:val="28"/>
          <w:szCs w:val="28"/>
        </w:rPr>
      </w:pPr>
    </w:p>
    <w:p w14:paraId="6B4AE221" w14:textId="5DEB10F3" w:rsidR="7BD31C32" w:rsidRDefault="7BD31C32" w:rsidP="7BD31C32">
      <w:pPr>
        <w:spacing w:after="0" w:line="360" w:lineRule="auto"/>
        <w:jc w:val="both"/>
        <w:rPr>
          <w:rFonts w:ascii="Times New Roman" w:eastAsia="Times New Roman" w:hAnsi="Times New Roman" w:cs="Times New Roman"/>
          <w:sz w:val="28"/>
          <w:szCs w:val="28"/>
        </w:rPr>
      </w:pPr>
    </w:p>
    <w:p w14:paraId="1D8612C5" w14:textId="023A3D68" w:rsidR="7BD31C32" w:rsidRDefault="7BD31C32" w:rsidP="7BD31C32">
      <w:pPr>
        <w:spacing w:after="0" w:line="360" w:lineRule="auto"/>
        <w:jc w:val="both"/>
        <w:rPr>
          <w:rFonts w:ascii="Times New Roman" w:eastAsia="Times New Roman" w:hAnsi="Times New Roman" w:cs="Times New Roman"/>
          <w:sz w:val="28"/>
          <w:szCs w:val="28"/>
        </w:rPr>
      </w:pPr>
    </w:p>
    <w:p w14:paraId="2AE20FCC" w14:textId="1E8B1ACE" w:rsidR="6C91432B" w:rsidRDefault="6C91432B" w:rsidP="7BD31C32">
      <w:pPr>
        <w:spacing w:after="0" w:line="360" w:lineRule="auto"/>
        <w:jc w:val="both"/>
        <w:rPr>
          <w:rFonts w:ascii="Times New Roman" w:eastAsia="Times New Roman" w:hAnsi="Times New Roman" w:cs="Times New Roman"/>
          <w:sz w:val="28"/>
          <w:szCs w:val="28"/>
        </w:rPr>
      </w:pPr>
      <w:r w:rsidRPr="7BD31C32">
        <w:rPr>
          <w:rFonts w:ascii="Times New Roman" w:eastAsia="Times New Roman" w:hAnsi="Times New Roman" w:cs="Times New Roman"/>
          <w:sz w:val="28"/>
          <w:szCs w:val="28"/>
        </w:rPr>
        <w:t>3.2. Пропозиції щодо модернізації матеріально-технічної бази</w:t>
      </w:r>
    </w:p>
    <w:p w14:paraId="2DCF461E" w14:textId="49E039BB" w:rsidR="6C91432B" w:rsidRDefault="6C91432B" w:rsidP="7BD31C32">
      <w:pPr>
        <w:spacing w:after="0" w:line="360" w:lineRule="auto"/>
        <w:ind w:firstLine="708"/>
        <w:jc w:val="both"/>
      </w:pPr>
      <w:r w:rsidRPr="7BD31C32">
        <w:rPr>
          <w:rFonts w:ascii="Times New Roman" w:eastAsia="Times New Roman" w:hAnsi="Times New Roman" w:cs="Times New Roman"/>
          <w:sz w:val="28"/>
          <w:szCs w:val="28"/>
        </w:rPr>
        <w:t xml:space="preserve">Модернізація матеріально-технічної бази є одним із ключових напрямів підвищення ефективності діяльності закладу охорони здоров’я та покращення якості надання медичних послуг. Для </w:t>
      </w:r>
      <w:proofErr w:type="spellStart"/>
      <w:r w:rsidRPr="7BD31C32">
        <w:rPr>
          <w:rFonts w:ascii="Times New Roman" w:eastAsia="Times New Roman" w:hAnsi="Times New Roman" w:cs="Times New Roman"/>
          <w:sz w:val="28"/>
          <w:szCs w:val="28"/>
        </w:rPr>
        <w:t>КНП</w:t>
      </w:r>
      <w:proofErr w:type="spellEnd"/>
      <w:r w:rsidRPr="7BD31C32">
        <w:rPr>
          <w:rFonts w:ascii="Times New Roman" w:eastAsia="Times New Roman" w:hAnsi="Times New Roman" w:cs="Times New Roman"/>
          <w:sz w:val="28"/>
          <w:szCs w:val="28"/>
        </w:rPr>
        <w:t xml:space="preserve"> «Київська міська клінічна лікарня №12» оновлення матеріально-технічних ресурсів має стратегічне значення, оскільки від рівня оснащеності обладнанням і технічного стану інфраструктури залежить не лише результативність лікувального процесу, але й конкурентоспроможність закладу у системі державного та приватного медичного сектору.</w:t>
      </w:r>
    </w:p>
    <w:p w14:paraId="4BD8F095" w14:textId="46B28FA9" w:rsidR="6C91432B" w:rsidRDefault="6C91432B" w:rsidP="7BD31C32">
      <w:pPr>
        <w:spacing w:after="0" w:line="360" w:lineRule="auto"/>
        <w:ind w:firstLine="708"/>
        <w:jc w:val="both"/>
        <w:rPr>
          <w:rFonts w:ascii="Times New Roman" w:eastAsia="Times New Roman" w:hAnsi="Times New Roman" w:cs="Times New Roman"/>
          <w:sz w:val="28"/>
          <w:szCs w:val="28"/>
        </w:rPr>
      </w:pPr>
      <w:r w:rsidRPr="7BD31C32">
        <w:rPr>
          <w:rFonts w:ascii="Times New Roman" w:eastAsia="Times New Roman" w:hAnsi="Times New Roman" w:cs="Times New Roman"/>
          <w:sz w:val="28"/>
          <w:szCs w:val="28"/>
        </w:rPr>
        <w:t xml:space="preserve">Аналіз поточного стану матеріально-технічної бази свідчить, що значна частина обладнання морально застаріла і потребує оновлення або заміни. Багато будівель експлуатуються десятиліттями, що вимагає проведення капітальних ремонтів, модернізації комунікаційних мереж, систем опалення, вентиляції, водопостачання та електропостачання. Недостатній рівень інфраструктурного забезпечення створює ризики не лише для ефективності лікувального процесу, а й для безпеки пацієнтів і персоналу. Тому модернізація матеріально-технічної бази має здійснюватися на основі комплексної програми, яка передбачає технічне оновлення, </w:t>
      </w:r>
      <w:proofErr w:type="spellStart"/>
      <w:r w:rsidRPr="7BD31C32">
        <w:rPr>
          <w:rFonts w:ascii="Times New Roman" w:eastAsia="Times New Roman" w:hAnsi="Times New Roman" w:cs="Times New Roman"/>
          <w:sz w:val="28"/>
          <w:szCs w:val="28"/>
        </w:rPr>
        <w:t>енергомодернізацію</w:t>
      </w:r>
      <w:proofErr w:type="spellEnd"/>
      <w:r w:rsidRPr="7BD31C32">
        <w:rPr>
          <w:rFonts w:ascii="Times New Roman" w:eastAsia="Times New Roman" w:hAnsi="Times New Roman" w:cs="Times New Roman"/>
          <w:sz w:val="28"/>
          <w:szCs w:val="28"/>
        </w:rPr>
        <w:t>, впровадження сучасних технологій і оптимізацію просторової організації роботи лікарні.</w:t>
      </w:r>
      <w:r w:rsidR="6F39DBE1" w:rsidRPr="7BD31C32">
        <w:rPr>
          <w:rFonts w:ascii="Times New Roman" w:eastAsia="Times New Roman" w:hAnsi="Times New Roman" w:cs="Times New Roman"/>
          <w:sz w:val="28"/>
          <w:szCs w:val="28"/>
        </w:rPr>
        <w:t>[27]</w:t>
      </w:r>
    </w:p>
    <w:p w14:paraId="58FF98D8" w14:textId="016FF899" w:rsidR="6C91432B" w:rsidRDefault="6C91432B" w:rsidP="7BD31C32">
      <w:pPr>
        <w:spacing w:after="0" w:line="360" w:lineRule="auto"/>
        <w:ind w:firstLine="708"/>
        <w:jc w:val="both"/>
      </w:pPr>
      <w:r w:rsidRPr="7BD31C32">
        <w:rPr>
          <w:rFonts w:ascii="Times New Roman" w:eastAsia="Times New Roman" w:hAnsi="Times New Roman" w:cs="Times New Roman"/>
          <w:sz w:val="28"/>
          <w:szCs w:val="28"/>
        </w:rPr>
        <w:t xml:space="preserve">Першочерговим завданням є оновлення медичного обладнання. Доцільним є проведення повної інвентаризації наявних апаратів, інструментів та устаткування з метою визначення рівня їхньої зношеності та відповідності сучасним стандартам. На основі цих даних має бути сформований поетапний план заміни обладнання за пріоритетністю – у першу чергу слід оновити діагностичну техніку, апарати штучної вентиляції легень, монітори пацієнтів, лабораторні аналізатори, хірургічні інструменти та системи стерилізації. Впровадження сучасних цифрових технологій у діагностиці, зокрема використання комп’ютерної та магнітно-резонансної томографії, УЗД з високою роздільною здатністю, систем </w:t>
      </w:r>
      <w:proofErr w:type="spellStart"/>
      <w:r w:rsidRPr="7BD31C32">
        <w:rPr>
          <w:rFonts w:ascii="Times New Roman" w:eastAsia="Times New Roman" w:hAnsi="Times New Roman" w:cs="Times New Roman"/>
          <w:sz w:val="28"/>
          <w:szCs w:val="28"/>
        </w:rPr>
        <w:t>телемедицини</w:t>
      </w:r>
      <w:proofErr w:type="spellEnd"/>
      <w:r w:rsidRPr="7BD31C32">
        <w:rPr>
          <w:rFonts w:ascii="Times New Roman" w:eastAsia="Times New Roman" w:hAnsi="Times New Roman" w:cs="Times New Roman"/>
          <w:sz w:val="28"/>
          <w:szCs w:val="28"/>
        </w:rPr>
        <w:t>, забезпечить підвищення точності діагнозів і скорочення часу лікування пацієнтів.</w:t>
      </w:r>
    </w:p>
    <w:p w14:paraId="35BCD1B5" w14:textId="4C81A274" w:rsidR="6C91432B" w:rsidRDefault="6C91432B" w:rsidP="7BD31C32">
      <w:pPr>
        <w:spacing w:after="0" w:line="360" w:lineRule="auto"/>
        <w:ind w:firstLine="708"/>
        <w:jc w:val="both"/>
      </w:pPr>
      <w:r w:rsidRPr="7BD31C32">
        <w:rPr>
          <w:rFonts w:ascii="Times New Roman" w:eastAsia="Times New Roman" w:hAnsi="Times New Roman" w:cs="Times New Roman"/>
          <w:sz w:val="28"/>
          <w:szCs w:val="28"/>
        </w:rPr>
        <w:t xml:space="preserve">Одним із пріоритетних напрямів модернізації має стати створення багатофункціональних операційних блоків із використанням сучасного обладнання, що дозволить проводити мінімально </w:t>
      </w:r>
      <w:proofErr w:type="spellStart"/>
      <w:r w:rsidRPr="7BD31C32">
        <w:rPr>
          <w:rFonts w:ascii="Times New Roman" w:eastAsia="Times New Roman" w:hAnsi="Times New Roman" w:cs="Times New Roman"/>
          <w:sz w:val="28"/>
          <w:szCs w:val="28"/>
        </w:rPr>
        <w:t>інвазивні</w:t>
      </w:r>
      <w:proofErr w:type="spellEnd"/>
      <w:r w:rsidRPr="7BD31C32">
        <w:rPr>
          <w:rFonts w:ascii="Times New Roman" w:eastAsia="Times New Roman" w:hAnsi="Times New Roman" w:cs="Times New Roman"/>
          <w:sz w:val="28"/>
          <w:szCs w:val="28"/>
        </w:rPr>
        <w:t xml:space="preserve"> хірургічні втручання. Для цього необхідно оновити освітлювальні системи, </w:t>
      </w:r>
      <w:proofErr w:type="spellStart"/>
      <w:r w:rsidRPr="7BD31C32">
        <w:rPr>
          <w:rFonts w:ascii="Times New Roman" w:eastAsia="Times New Roman" w:hAnsi="Times New Roman" w:cs="Times New Roman"/>
          <w:sz w:val="28"/>
          <w:szCs w:val="28"/>
        </w:rPr>
        <w:t>стерилізаційне</w:t>
      </w:r>
      <w:proofErr w:type="spellEnd"/>
      <w:r w:rsidRPr="7BD31C32">
        <w:rPr>
          <w:rFonts w:ascii="Times New Roman" w:eastAsia="Times New Roman" w:hAnsi="Times New Roman" w:cs="Times New Roman"/>
          <w:sz w:val="28"/>
          <w:szCs w:val="28"/>
        </w:rPr>
        <w:t xml:space="preserve"> обладнання, операційні столи та системи візуалізації. У перспективі можна розглядати можливість впровадження систем </w:t>
      </w:r>
      <w:proofErr w:type="spellStart"/>
      <w:r w:rsidRPr="7BD31C32">
        <w:rPr>
          <w:rFonts w:ascii="Times New Roman" w:eastAsia="Times New Roman" w:hAnsi="Times New Roman" w:cs="Times New Roman"/>
          <w:sz w:val="28"/>
          <w:szCs w:val="28"/>
        </w:rPr>
        <w:t>відеофіксації</w:t>
      </w:r>
      <w:proofErr w:type="spellEnd"/>
      <w:r w:rsidRPr="7BD31C32">
        <w:rPr>
          <w:rFonts w:ascii="Times New Roman" w:eastAsia="Times New Roman" w:hAnsi="Times New Roman" w:cs="Times New Roman"/>
          <w:sz w:val="28"/>
          <w:szCs w:val="28"/>
        </w:rPr>
        <w:t xml:space="preserve"> операційного процесу для освітніх і аналітичних цілей, що також підвищить рівень контролю якості хірургічних втручань.</w:t>
      </w:r>
    </w:p>
    <w:p w14:paraId="0964EF64" w14:textId="09D54978" w:rsidR="6C91432B" w:rsidRDefault="6C91432B" w:rsidP="7BD31C32">
      <w:pPr>
        <w:spacing w:after="0" w:line="360" w:lineRule="auto"/>
        <w:ind w:firstLine="708"/>
        <w:jc w:val="both"/>
      </w:pPr>
      <w:r w:rsidRPr="7BD31C32">
        <w:rPr>
          <w:rFonts w:ascii="Times New Roman" w:eastAsia="Times New Roman" w:hAnsi="Times New Roman" w:cs="Times New Roman"/>
          <w:sz w:val="28"/>
          <w:szCs w:val="28"/>
        </w:rPr>
        <w:t xml:space="preserve">Важливим аспектом модернізації є енергозбереження. Значну частину витрат лікарні становлять комунальні платежі, тому впровадження енергоефективних технологій дозволить суттєво скоротити витрати на утримання приміщень. Доцільним є встановлення систем автоматизованого керування освітленням, заміна старих вікон на енергозберігаючі, модернізація системи опалення, утеплення будівель, а також використання альтернативних джерел енергії, таких як сонячні панелі чи теплові насоси. Проведення </w:t>
      </w:r>
      <w:proofErr w:type="spellStart"/>
      <w:r w:rsidRPr="7BD31C32">
        <w:rPr>
          <w:rFonts w:ascii="Times New Roman" w:eastAsia="Times New Roman" w:hAnsi="Times New Roman" w:cs="Times New Roman"/>
          <w:sz w:val="28"/>
          <w:szCs w:val="28"/>
        </w:rPr>
        <w:t>енергоаудиту</w:t>
      </w:r>
      <w:proofErr w:type="spellEnd"/>
      <w:r w:rsidRPr="7BD31C32">
        <w:rPr>
          <w:rFonts w:ascii="Times New Roman" w:eastAsia="Times New Roman" w:hAnsi="Times New Roman" w:cs="Times New Roman"/>
          <w:sz w:val="28"/>
          <w:szCs w:val="28"/>
        </w:rPr>
        <w:t xml:space="preserve"> допоможе визначити найбільш проблемні ділянки і розробити конкретні заходи для зниження споживання енергоносіїв.</w:t>
      </w:r>
    </w:p>
    <w:p w14:paraId="56FA329D" w14:textId="471469F9" w:rsidR="6C91432B" w:rsidRDefault="6C91432B" w:rsidP="7BD31C32">
      <w:pPr>
        <w:spacing w:after="0" w:line="360" w:lineRule="auto"/>
        <w:ind w:firstLine="708"/>
        <w:jc w:val="both"/>
      </w:pPr>
      <w:r w:rsidRPr="7BD31C32">
        <w:rPr>
          <w:rFonts w:ascii="Times New Roman" w:eastAsia="Times New Roman" w:hAnsi="Times New Roman" w:cs="Times New Roman"/>
          <w:sz w:val="28"/>
          <w:szCs w:val="28"/>
        </w:rPr>
        <w:t xml:space="preserve">Важливо також модернізувати інфраструктуру лікарні з точки зору комфорту пацієнтів і персоналу. Необхідно створити сучасні умови перебування для пацієнтів у стаціонарі – комфортні палати, покращене освітлення, вентиляцію, доступ до мережі інтернет. Варто звернути увагу на облаштування зон очікування, </w:t>
      </w:r>
      <w:proofErr w:type="spellStart"/>
      <w:r w:rsidRPr="7BD31C32">
        <w:rPr>
          <w:rFonts w:ascii="Times New Roman" w:eastAsia="Times New Roman" w:hAnsi="Times New Roman" w:cs="Times New Roman"/>
          <w:sz w:val="28"/>
          <w:szCs w:val="28"/>
        </w:rPr>
        <w:t>реєстратур</w:t>
      </w:r>
      <w:proofErr w:type="spellEnd"/>
      <w:r w:rsidRPr="7BD31C32">
        <w:rPr>
          <w:rFonts w:ascii="Times New Roman" w:eastAsia="Times New Roman" w:hAnsi="Times New Roman" w:cs="Times New Roman"/>
          <w:sz w:val="28"/>
          <w:szCs w:val="28"/>
        </w:rPr>
        <w:t>, холів і коридорів, адже саме ці простори формують перше враження про заклад. Для персоналу потрібно створити належні умови праці: оновити службові приміщення, кімнати відпочинку, забезпечити ергономічні робочі місця, що сприятиме підвищенню продуктивності праці.</w:t>
      </w:r>
    </w:p>
    <w:p w14:paraId="0F176828" w14:textId="296F52AA" w:rsidR="6C91432B" w:rsidRDefault="6C91432B" w:rsidP="7BD31C32">
      <w:pPr>
        <w:spacing w:after="0" w:line="360" w:lineRule="auto"/>
        <w:ind w:firstLine="708"/>
        <w:jc w:val="both"/>
        <w:rPr>
          <w:rFonts w:ascii="Times New Roman" w:eastAsia="Times New Roman" w:hAnsi="Times New Roman" w:cs="Times New Roman"/>
          <w:sz w:val="28"/>
          <w:szCs w:val="28"/>
        </w:rPr>
      </w:pPr>
      <w:r w:rsidRPr="7BD31C32">
        <w:rPr>
          <w:rFonts w:ascii="Times New Roman" w:eastAsia="Times New Roman" w:hAnsi="Times New Roman" w:cs="Times New Roman"/>
          <w:sz w:val="28"/>
          <w:szCs w:val="28"/>
        </w:rPr>
        <w:t xml:space="preserve">Модернізація матеріально-технічної бази передбачає також створення інтегрованої цифрової інфраструктури лікарні. Доцільно забезпечити повну комп’ютеризацію робочих місць лікарів, запровадити локальну мережу з безпечним доступом до медичної інформаційної системи, оновити серверне обладнання, покращити систему зберігання та захисту даних. Розвиток електронного документообігу, підключення до національної системи </w:t>
      </w:r>
      <w:proofErr w:type="spellStart"/>
      <w:r w:rsidRPr="7BD31C32">
        <w:rPr>
          <w:rFonts w:ascii="Times New Roman" w:eastAsia="Times New Roman" w:hAnsi="Times New Roman" w:cs="Times New Roman"/>
          <w:sz w:val="28"/>
          <w:szCs w:val="28"/>
        </w:rPr>
        <w:t>eHealth</w:t>
      </w:r>
      <w:proofErr w:type="spellEnd"/>
      <w:r w:rsidRPr="7BD31C32">
        <w:rPr>
          <w:rFonts w:ascii="Times New Roman" w:eastAsia="Times New Roman" w:hAnsi="Times New Roman" w:cs="Times New Roman"/>
          <w:sz w:val="28"/>
          <w:szCs w:val="28"/>
        </w:rPr>
        <w:t>, а також використання аналітичних модулів для управління ресурсами забезпечить ефективну взаємодію між структурними підрозділами.</w:t>
      </w:r>
      <w:r w:rsidR="4A9D5229" w:rsidRPr="7BD31C32">
        <w:rPr>
          <w:rFonts w:ascii="Times New Roman" w:eastAsia="Times New Roman" w:hAnsi="Times New Roman" w:cs="Times New Roman"/>
          <w:sz w:val="28"/>
          <w:szCs w:val="28"/>
        </w:rPr>
        <w:t>[28]</w:t>
      </w:r>
    </w:p>
    <w:p w14:paraId="622BA228" w14:textId="11570062" w:rsidR="6C91432B" w:rsidRDefault="6C91432B" w:rsidP="7BD31C32">
      <w:pPr>
        <w:spacing w:after="0" w:line="360" w:lineRule="auto"/>
        <w:ind w:firstLine="708"/>
        <w:jc w:val="both"/>
      </w:pPr>
      <w:r w:rsidRPr="7BD31C32">
        <w:rPr>
          <w:rFonts w:ascii="Times New Roman" w:eastAsia="Times New Roman" w:hAnsi="Times New Roman" w:cs="Times New Roman"/>
          <w:sz w:val="28"/>
          <w:szCs w:val="28"/>
        </w:rPr>
        <w:t>Важливо зазначити, що модернізація не повинна обмежуватися лише технічним оновленням. Її ефективність значною мірою залежить від готовності персоналу до роботи з новим обладнанням і технологіями. Тому необхідно передбачити програму навчання та підвищення кваліфікації медичних працівників, яка б включала як практичні тренінги з використання нового обладнання, так і ознайомлення із сучасними клінічними протоколами. Це дозволить не лише підвищити якість медичних послуг, а й забезпечить безпечну експлуатацію нової техніки.</w:t>
      </w:r>
    </w:p>
    <w:p w14:paraId="3398071B" w14:textId="3EAE43B0" w:rsidR="6C91432B" w:rsidRDefault="6C91432B" w:rsidP="7BD31C32">
      <w:pPr>
        <w:spacing w:after="0" w:line="360" w:lineRule="auto"/>
        <w:ind w:firstLine="708"/>
        <w:jc w:val="both"/>
      </w:pPr>
      <w:r w:rsidRPr="7BD31C32">
        <w:rPr>
          <w:rFonts w:ascii="Times New Roman" w:eastAsia="Times New Roman" w:hAnsi="Times New Roman" w:cs="Times New Roman"/>
          <w:sz w:val="28"/>
          <w:szCs w:val="28"/>
        </w:rPr>
        <w:t>З метою реалізації проектів модернізації матеріально-технічної бази доцільно залучати фінансування з кількох джерел: кошти місцевого бюджету, програми державних капітальних інвестицій, гранти міжнародних організацій, благодійні внески, а також механізми державно-приватного партнерства. Наприклад, приватні компанії можуть брати участь у модернізації лабораторного обладнання або створенні діагностичних центрів на базі лікарні з подальшим спільним використанням ресурсів.</w:t>
      </w:r>
    </w:p>
    <w:p w14:paraId="2BDDAB08" w14:textId="6A8C5687" w:rsidR="6C91432B" w:rsidRDefault="6C91432B" w:rsidP="7BD31C32">
      <w:pPr>
        <w:spacing w:after="0" w:line="360" w:lineRule="auto"/>
        <w:ind w:firstLine="708"/>
        <w:jc w:val="both"/>
      </w:pPr>
      <w:r w:rsidRPr="7BD31C32">
        <w:rPr>
          <w:rFonts w:ascii="Times New Roman" w:eastAsia="Times New Roman" w:hAnsi="Times New Roman" w:cs="Times New Roman"/>
          <w:sz w:val="28"/>
          <w:szCs w:val="28"/>
        </w:rPr>
        <w:t xml:space="preserve">Отже, модернізація матеріально-технічної бази </w:t>
      </w:r>
      <w:proofErr w:type="spellStart"/>
      <w:r w:rsidRPr="7BD31C32">
        <w:rPr>
          <w:rFonts w:ascii="Times New Roman" w:eastAsia="Times New Roman" w:hAnsi="Times New Roman" w:cs="Times New Roman"/>
          <w:sz w:val="28"/>
          <w:szCs w:val="28"/>
        </w:rPr>
        <w:t>КНП</w:t>
      </w:r>
      <w:proofErr w:type="spellEnd"/>
      <w:r w:rsidRPr="7BD31C32">
        <w:rPr>
          <w:rFonts w:ascii="Times New Roman" w:eastAsia="Times New Roman" w:hAnsi="Times New Roman" w:cs="Times New Roman"/>
          <w:sz w:val="28"/>
          <w:szCs w:val="28"/>
        </w:rPr>
        <w:t xml:space="preserve"> «Київська міська клінічна лікарня №12» має здійснюватися комплексно та поетапно. Її реалізація дозволить підвищити якість медичних послуг, скоротити витрати на утримання закладу, забезпечити безпеку пацієнтів і комфортні умови праці для персоналу. Сучасна матеріально-технічна база стане основою для подальшого розвитку лікарні, її фінансової стабільності та ефективної інтеграції у реформовану систему охорони здоров’я України.</w:t>
      </w:r>
    </w:p>
    <w:p w14:paraId="0AC426E6" w14:textId="542CB409" w:rsidR="7BD31C32" w:rsidRDefault="7BD31C32" w:rsidP="7BD31C32">
      <w:pPr>
        <w:spacing w:after="0" w:line="360" w:lineRule="auto"/>
        <w:jc w:val="both"/>
        <w:rPr>
          <w:rFonts w:ascii="Times New Roman" w:eastAsia="Times New Roman" w:hAnsi="Times New Roman" w:cs="Times New Roman"/>
          <w:sz w:val="28"/>
          <w:szCs w:val="28"/>
        </w:rPr>
      </w:pPr>
    </w:p>
    <w:p w14:paraId="09F0645E" w14:textId="3909284A" w:rsidR="7BD31C32" w:rsidRDefault="7BD31C32" w:rsidP="7BD31C32">
      <w:pPr>
        <w:spacing w:after="0" w:line="360" w:lineRule="auto"/>
        <w:jc w:val="both"/>
        <w:rPr>
          <w:rFonts w:ascii="Times New Roman" w:eastAsia="Times New Roman" w:hAnsi="Times New Roman" w:cs="Times New Roman"/>
          <w:sz w:val="28"/>
          <w:szCs w:val="28"/>
        </w:rPr>
      </w:pPr>
    </w:p>
    <w:p w14:paraId="166A161E" w14:textId="033CC628" w:rsidR="7847B2BF" w:rsidRDefault="7847B2BF" w:rsidP="7BD31C32">
      <w:pPr>
        <w:spacing w:after="0" w:line="360" w:lineRule="auto"/>
        <w:jc w:val="both"/>
        <w:rPr>
          <w:rFonts w:ascii="Times New Roman" w:eastAsia="Times New Roman" w:hAnsi="Times New Roman" w:cs="Times New Roman"/>
          <w:sz w:val="28"/>
          <w:szCs w:val="28"/>
        </w:rPr>
      </w:pPr>
      <w:r w:rsidRPr="7BD31C32">
        <w:rPr>
          <w:rFonts w:ascii="Times New Roman" w:eastAsia="Times New Roman" w:hAnsi="Times New Roman" w:cs="Times New Roman"/>
          <w:sz w:val="28"/>
          <w:szCs w:val="28"/>
        </w:rPr>
        <w:t>3.3. Заходи з підвищення ефективності кадрової політики (мотивація, підвищення кваліфікації, кадровий резерв).</w:t>
      </w:r>
    </w:p>
    <w:p w14:paraId="7B93F9CE" w14:textId="5E9E3F94" w:rsidR="7847B2BF" w:rsidRDefault="7847B2BF" w:rsidP="7BD31C32">
      <w:pPr>
        <w:spacing w:after="0" w:line="360" w:lineRule="auto"/>
        <w:ind w:firstLine="708"/>
        <w:jc w:val="both"/>
        <w:rPr>
          <w:rFonts w:ascii="Times New Roman" w:eastAsia="Times New Roman" w:hAnsi="Times New Roman" w:cs="Times New Roman"/>
          <w:sz w:val="28"/>
          <w:szCs w:val="28"/>
        </w:rPr>
      </w:pPr>
      <w:r w:rsidRPr="7BD31C32">
        <w:rPr>
          <w:rFonts w:ascii="Times New Roman" w:eastAsia="Times New Roman" w:hAnsi="Times New Roman" w:cs="Times New Roman"/>
          <w:sz w:val="28"/>
          <w:szCs w:val="28"/>
        </w:rPr>
        <w:t xml:space="preserve">Кадрова політика є одним із ключових чинників забезпечення ефективного функціонування закладу охорони здоров’я, оскільки саме людський ресурс є основою успішної реалізації будь-якої стратегії розвитку. Для </w:t>
      </w:r>
      <w:proofErr w:type="spellStart"/>
      <w:r w:rsidRPr="7BD31C32">
        <w:rPr>
          <w:rFonts w:ascii="Times New Roman" w:eastAsia="Times New Roman" w:hAnsi="Times New Roman" w:cs="Times New Roman"/>
          <w:sz w:val="28"/>
          <w:szCs w:val="28"/>
        </w:rPr>
        <w:t>КНП</w:t>
      </w:r>
      <w:proofErr w:type="spellEnd"/>
      <w:r w:rsidRPr="7BD31C32">
        <w:rPr>
          <w:rFonts w:ascii="Times New Roman" w:eastAsia="Times New Roman" w:hAnsi="Times New Roman" w:cs="Times New Roman"/>
          <w:sz w:val="28"/>
          <w:szCs w:val="28"/>
        </w:rPr>
        <w:t xml:space="preserve"> «Київська міська клінічна лікарня №12» формування сучасної, ефективної та гнучкої кадрової політики має особливе значення в умовах конкуренції на ринку праці, відтоку медичних кадрів за кордон і загального старіння медичного персоналу. Від рівня мотивації працівників, їх професійної підготовки та здатності до розвитку залежить не лише якість медичних послуг, а й імідж лікарні як стабільного та перспективного роботодавця.</w:t>
      </w:r>
      <w:r w:rsidR="53F5759D" w:rsidRPr="7BD31C32">
        <w:rPr>
          <w:rFonts w:ascii="Times New Roman" w:eastAsia="Times New Roman" w:hAnsi="Times New Roman" w:cs="Times New Roman"/>
          <w:sz w:val="28"/>
          <w:szCs w:val="28"/>
        </w:rPr>
        <w:t>[29]</w:t>
      </w:r>
    </w:p>
    <w:p w14:paraId="26FA3960" w14:textId="4D97A525" w:rsidR="7847B2BF" w:rsidRDefault="7847B2BF" w:rsidP="7BD31C32">
      <w:pPr>
        <w:spacing w:after="0" w:line="360" w:lineRule="auto"/>
        <w:ind w:firstLine="708"/>
        <w:jc w:val="both"/>
      </w:pPr>
      <w:r w:rsidRPr="7BD31C32">
        <w:rPr>
          <w:rFonts w:ascii="Times New Roman" w:eastAsia="Times New Roman" w:hAnsi="Times New Roman" w:cs="Times New Roman"/>
          <w:sz w:val="28"/>
          <w:szCs w:val="28"/>
        </w:rPr>
        <w:t>Аналіз кадрової ситуації виявив низку проблем, які стримують ефективність кадрової політики: дефіцит кваліфікованих спеціалістів окремих напрямів, низький рівень заробітної плати у порівнянні з приватним сектором, обмежені можливості для професійного зростання, відсутність системи мотиваційних стимулів і недосконала система підвищення кваліфікації. Для подолання цих проблем необхідно розробити комплексну систему заходів, спрямовану на підвищення привабливості роботи у лікарні, розвиток кадрового потенціалу та формування стабільного професійного колективу.</w:t>
      </w:r>
    </w:p>
    <w:p w14:paraId="62750CBD" w14:textId="2BB1F6C3" w:rsidR="7847B2BF" w:rsidRDefault="7847B2BF" w:rsidP="7BD31C32">
      <w:pPr>
        <w:spacing w:after="0" w:line="360" w:lineRule="auto"/>
        <w:ind w:firstLine="708"/>
        <w:jc w:val="both"/>
      </w:pPr>
      <w:r w:rsidRPr="7BD31C32">
        <w:rPr>
          <w:rFonts w:ascii="Times New Roman" w:eastAsia="Times New Roman" w:hAnsi="Times New Roman" w:cs="Times New Roman"/>
          <w:sz w:val="28"/>
          <w:szCs w:val="28"/>
        </w:rPr>
        <w:t>Першочерговим напрямом удосконалення кадрової політики є запровадження ефективної системи матеріальної та нематеріальної мотивації. Враховуючи обмежені фінансові ресурси, важливо розробити справедливу та прозору систему стимулювання, яка базуватиметься на принципах результативності та диференціації оплати праці. Доцільно впровадити гнучку систему преміювання, яка враховуватиме показники ефективності роботи кожного працівника, рівень задоволеності пацієнтів, участь у науковій або освітній діяльності, дотримання стандартів якості медичних послуг. Окрім фінансового стимулювання, значну роль може відігравати система нематеріальних заохочень – відзнаки за професійні досягнення, можливості участі у конференціях, гнучкий графік роботи, додаткові дні відпустки для працівників із великим стажем або високими показниками роботи.</w:t>
      </w:r>
    </w:p>
    <w:p w14:paraId="3262E3E6" w14:textId="4F166393" w:rsidR="7847B2BF" w:rsidRDefault="7847B2BF" w:rsidP="7BD31C32">
      <w:pPr>
        <w:spacing w:after="0" w:line="360" w:lineRule="auto"/>
        <w:ind w:firstLine="708"/>
        <w:jc w:val="both"/>
      </w:pPr>
      <w:r w:rsidRPr="7BD31C32">
        <w:rPr>
          <w:rFonts w:ascii="Times New Roman" w:eastAsia="Times New Roman" w:hAnsi="Times New Roman" w:cs="Times New Roman"/>
          <w:sz w:val="28"/>
          <w:szCs w:val="28"/>
        </w:rPr>
        <w:t xml:space="preserve">Важливим аспектом підвищення ефективності кадрової політики є створення сприятливих умов для професійного розвитку персоналу. Для цього необхідно систематизувати процес підвищення кваліфікації, зробивши його частиною кадрової стратегії. Доцільно впровадити щорічне планування навчання працівників із визначенням індивідуальних цілей професійного зростання, проведення тренінгів, семінарів і внутрішніх навчальних курсів. Важливо забезпечити співпрацю лікарні з вищими навчальними закладами медичного профілю для організації </w:t>
      </w:r>
      <w:proofErr w:type="spellStart"/>
      <w:r w:rsidRPr="7BD31C32">
        <w:rPr>
          <w:rFonts w:ascii="Times New Roman" w:eastAsia="Times New Roman" w:hAnsi="Times New Roman" w:cs="Times New Roman"/>
          <w:sz w:val="28"/>
          <w:szCs w:val="28"/>
        </w:rPr>
        <w:t>стажувань</w:t>
      </w:r>
      <w:proofErr w:type="spellEnd"/>
      <w:r w:rsidRPr="7BD31C32">
        <w:rPr>
          <w:rFonts w:ascii="Times New Roman" w:eastAsia="Times New Roman" w:hAnsi="Times New Roman" w:cs="Times New Roman"/>
          <w:sz w:val="28"/>
          <w:szCs w:val="28"/>
        </w:rPr>
        <w:t xml:space="preserve"> студентів і залучення молодих фахівців до практичної діяльності ще під час навчання. Це сприятиме формуванню довгострокового кадрового резерву та полегшить процес адаптації молодих спеціалістів.</w:t>
      </w:r>
    </w:p>
    <w:p w14:paraId="10FD4A7C" w14:textId="20ED6F32" w:rsidR="7847B2BF" w:rsidRDefault="7847B2BF" w:rsidP="7BD31C32">
      <w:pPr>
        <w:spacing w:after="0" w:line="360" w:lineRule="auto"/>
        <w:ind w:firstLine="708"/>
        <w:jc w:val="both"/>
      </w:pPr>
      <w:r w:rsidRPr="7BD31C32">
        <w:rPr>
          <w:rFonts w:ascii="Times New Roman" w:eastAsia="Times New Roman" w:hAnsi="Times New Roman" w:cs="Times New Roman"/>
          <w:sz w:val="28"/>
          <w:szCs w:val="28"/>
        </w:rPr>
        <w:t>Для закріплення молодих лікарів у закладі слід розробити програму наставництва, у межах якої досвідчені фахівці супроводжуватимуть нових працівників у період професійної адаптації. Така модель сприятиме передаванню практичних знань, формуванню корпоративної культури і підвищенню лояльності до закладу. Крім того, необхідно створити сприятливий психологічний клімат у колективі, що передбачає відкриту комунікацію між керівництвом і персоналом, залучення працівників до прийняття управлінських рішень, розвиток командної взаємодії.</w:t>
      </w:r>
    </w:p>
    <w:p w14:paraId="79ABBF38" w14:textId="772C984A" w:rsidR="7847B2BF" w:rsidRDefault="7847B2BF" w:rsidP="7BD31C32">
      <w:pPr>
        <w:spacing w:after="0" w:line="360" w:lineRule="auto"/>
        <w:ind w:firstLine="708"/>
        <w:jc w:val="both"/>
      </w:pPr>
      <w:r w:rsidRPr="7BD31C32">
        <w:rPr>
          <w:rFonts w:ascii="Times New Roman" w:eastAsia="Times New Roman" w:hAnsi="Times New Roman" w:cs="Times New Roman"/>
          <w:sz w:val="28"/>
          <w:szCs w:val="28"/>
        </w:rPr>
        <w:t>Особливої уваги потребує формування системи управління кадровим резервом. Для забезпечення безперервності роботи та мінімізації ризиків кадрових втрат доцільно створити електронну базу даних працівників із зазначенням їхньої кваліфікації, досвіду, досягнень і потенціалу для кар’єрного зростання. Це дозволить визначати кандидатів для підвищення на керівні посади, планувати кадрові переміщення та забезпечити наступність управлінських кадрів. У перспективі варто запровадити програму розвитку лідерського потенціалу, яка сприятиме формуванню майбутніх керівників відділень та підрозділів.</w:t>
      </w:r>
    </w:p>
    <w:p w14:paraId="132CD510" w14:textId="4B435C84" w:rsidR="7847B2BF" w:rsidRDefault="7847B2BF" w:rsidP="7BD31C32">
      <w:pPr>
        <w:spacing w:after="0" w:line="360" w:lineRule="auto"/>
        <w:ind w:firstLine="708"/>
        <w:jc w:val="both"/>
        <w:rPr>
          <w:rFonts w:ascii="Times New Roman" w:eastAsia="Times New Roman" w:hAnsi="Times New Roman" w:cs="Times New Roman"/>
          <w:sz w:val="28"/>
          <w:szCs w:val="28"/>
        </w:rPr>
      </w:pPr>
      <w:r w:rsidRPr="7BD31C32">
        <w:rPr>
          <w:rFonts w:ascii="Times New Roman" w:eastAsia="Times New Roman" w:hAnsi="Times New Roman" w:cs="Times New Roman"/>
          <w:sz w:val="28"/>
          <w:szCs w:val="28"/>
        </w:rPr>
        <w:t>Підвищення ефективності кадрової політики також потребує впровадження системи моніторингу й оцінки результатів діяльності працівників. Для цього доцільно розробити систему ключових показників ефективності (KPI), які охоплюватимуть кількісні та якісні аспекти роботи: продуктивність, якість виконаних процедур, дотримання клінічних стандартів, рівень комунікації з пацієнтами, дисциплінованість. На основі результатів оцінювання можна ухвалювати обґрунтовані рішення щодо кар’єрного зростання, преміювання або потреби в додатковому навчанні.</w:t>
      </w:r>
      <w:r w:rsidR="2A5D6C97" w:rsidRPr="7BD31C32">
        <w:rPr>
          <w:rFonts w:ascii="Times New Roman" w:eastAsia="Times New Roman" w:hAnsi="Times New Roman" w:cs="Times New Roman"/>
          <w:sz w:val="28"/>
          <w:szCs w:val="28"/>
        </w:rPr>
        <w:t>[30]</w:t>
      </w:r>
    </w:p>
    <w:p w14:paraId="4B49600E" w14:textId="2843FA70" w:rsidR="7847B2BF" w:rsidRDefault="7847B2BF" w:rsidP="7BD31C32">
      <w:pPr>
        <w:spacing w:after="0" w:line="360" w:lineRule="auto"/>
        <w:ind w:firstLine="708"/>
        <w:jc w:val="both"/>
      </w:pPr>
      <w:r w:rsidRPr="7BD31C32">
        <w:rPr>
          <w:rFonts w:ascii="Times New Roman" w:eastAsia="Times New Roman" w:hAnsi="Times New Roman" w:cs="Times New Roman"/>
          <w:sz w:val="28"/>
          <w:szCs w:val="28"/>
        </w:rPr>
        <w:t>Не менш важливим напрямом удосконалення кадрової політики є забезпечення умов для збереження здоров’я персоналу та профілактики професійного вигорання. Необхідно впровадити програми психологічної підтримки, створити комфортні умови для відпочинку, оптимізувати робоче навантаження. Забезпечення балансу між професійними обов’язками і відпочинком сприятиме підвищенню продуктивності праці та зниженню ризиків емоційного виснаження.</w:t>
      </w:r>
    </w:p>
    <w:p w14:paraId="6D33CC84" w14:textId="0C17C9B5" w:rsidR="7847B2BF" w:rsidRDefault="7847B2BF" w:rsidP="7BD31C32">
      <w:pPr>
        <w:spacing w:after="0" w:line="360" w:lineRule="auto"/>
        <w:ind w:firstLine="708"/>
        <w:jc w:val="both"/>
      </w:pPr>
      <w:r w:rsidRPr="7BD31C32">
        <w:rPr>
          <w:rFonts w:ascii="Times New Roman" w:eastAsia="Times New Roman" w:hAnsi="Times New Roman" w:cs="Times New Roman"/>
          <w:sz w:val="28"/>
          <w:szCs w:val="28"/>
        </w:rPr>
        <w:t xml:space="preserve">Для досягнення довгострокових результатів кадрова політика </w:t>
      </w:r>
      <w:proofErr w:type="spellStart"/>
      <w:r w:rsidRPr="7BD31C32">
        <w:rPr>
          <w:rFonts w:ascii="Times New Roman" w:eastAsia="Times New Roman" w:hAnsi="Times New Roman" w:cs="Times New Roman"/>
          <w:sz w:val="28"/>
          <w:szCs w:val="28"/>
        </w:rPr>
        <w:t>КНП</w:t>
      </w:r>
      <w:proofErr w:type="spellEnd"/>
      <w:r w:rsidRPr="7BD31C32">
        <w:rPr>
          <w:rFonts w:ascii="Times New Roman" w:eastAsia="Times New Roman" w:hAnsi="Times New Roman" w:cs="Times New Roman"/>
          <w:sz w:val="28"/>
          <w:szCs w:val="28"/>
        </w:rPr>
        <w:t xml:space="preserve"> «Київська міська клінічна лікарня №12» має базуватися на принципах системності, справедливості, відкритості та орієнтації на розвиток. Її мета полягає не лише у забезпеченні лікарні необхідною кількістю персоналу, а й у формуванні мотивованої, професійної та згуртованої команди, здатної забезпечити високий рівень медичної допомоги.</w:t>
      </w:r>
    </w:p>
    <w:p w14:paraId="5590670B" w14:textId="634752CC" w:rsidR="7847B2BF" w:rsidRDefault="7847B2BF" w:rsidP="7BD31C32">
      <w:pPr>
        <w:spacing w:after="0" w:line="360" w:lineRule="auto"/>
        <w:ind w:firstLine="708"/>
        <w:jc w:val="both"/>
      </w:pPr>
      <w:r w:rsidRPr="7BD31C32">
        <w:rPr>
          <w:rFonts w:ascii="Times New Roman" w:eastAsia="Times New Roman" w:hAnsi="Times New Roman" w:cs="Times New Roman"/>
          <w:sz w:val="28"/>
          <w:szCs w:val="28"/>
        </w:rPr>
        <w:t>Отже, реалізація запропонованих заходів з удосконалення кадрової політики – мотиваційних, освітніх та організаційних – дозволить підвищити ефективність роботи колективу, знизити плинність кадрів, зміцнити корпоративну культуру та забезпечити сталий розвиток лікарні в умовах реформування системи охорони здоров’я України.</w:t>
      </w:r>
    </w:p>
    <w:p w14:paraId="2446AE0F" w14:textId="0F1E5CC7" w:rsidR="7BD31C32" w:rsidRDefault="7BD31C32" w:rsidP="7BD31C32">
      <w:pPr>
        <w:spacing w:after="0" w:line="360" w:lineRule="auto"/>
        <w:ind w:firstLine="708"/>
        <w:jc w:val="both"/>
        <w:rPr>
          <w:rFonts w:ascii="Times New Roman" w:eastAsia="Times New Roman" w:hAnsi="Times New Roman" w:cs="Times New Roman"/>
          <w:sz w:val="28"/>
          <w:szCs w:val="28"/>
        </w:rPr>
      </w:pPr>
    </w:p>
    <w:p w14:paraId="43781A50" w14:textId="555C9055" w:rsidR="7BD31C32" w:rsidRDefault="7BD31C32" w:rsidP="7BD31C32">
      <w:pPr>
        <w:spacing w:after="0" w:line="360" w:lineRule="auto"/>
        <w:ind w:firstLine="708"/>
        <w:jc w:val="both"/>
        <w:rPr>
          <w:rFonts w:ascii="Times New Roman" w:eastAsia="Times New Roman" w:hAnsi="Times New Roman" w:cs="Times New Roman"/>
          <w:sz w:val="28"/>
          <w:szCs w:val="28"/>
        </w:rPr>
      </w:pPr>
    </w:p>
    <w:p w14:paraId="227937F2" w14:textId="25A5F9A3" w:rsidR="7BD31C32" w:rsidRDefault="7BD31C32" w:rsidP="7BD31C32">
      <w:pPr>
        <w:spacing w:after="0" w:line="360" w:lineRule="auto"/>
        <w:ind w:firstLine="708"/>
        <w:jc w:val="both"/>
        <w:rPr>
          <w:rFonts w:ascii="Times New Roman" w:eastAsia="Times New Roman" w:hAnsi="Times New Roman" w:cs="Times New Roman"/>
          <w:sz w:val="28"/>
          <w:szCs w:val="28"/>
        </w:rPr>
      </w:pPr>
    </w:p>
    <w:p w14:paraId="720B2110" w14:textId="52E65A58" w:rsidR="11722536" w:rsidRDefault="11722536" w:rsidP="7BD31C32">
      <w:pPr>
        <w:spacing w:after="0" w:line="360" w:lineRule="auto"/>
        <w:jc w:val="both"/>
        <w:rPr>
          <w:rFonts w:ascii="Times New Roman" w:eastAsia="Times New Roman" w:hAnsi="Times New Roman" w:cs="Times New Roman"/>
          <w:sz w:val="28"/>
          <w:szCs w:val="28"/>
        </w:rPr>
      </w:pPr>
      <w:r w:rsidRPr="7BD31C32">
        <w:rPr>
          <w:rFonts w:ascii="Times New Roman" w:eastAsia="Times New Roman" w:hAnsi="Times New Roman" w:cs="Times New Roman"/>
          <w:sz w:val="28"/>
          <w:szCs w:val="28"/>
        </w:rPr>
        <w:t>3.4. Впровадження інновацій та цифрових технологій для оптимізації діяльності</w:t>
      </w:r>
    </w:p>
    <w:p w14:paraId="2411030C" w14:textId="2CC2FFE0" w:rsidR="11722536" w:rsidRDefault="11722536" w:rsidP="7BD31C32">
      <w:pPr>
        <w:spacing w:after="0" w:line="360" w:lineRule="auto"/>
        <w:ind w:firstLine="708"/>
        <w:jc w:val="both"/>
      </w:pPr>
      <w:r w:rsidRPr="7BD31C32">
        <w:rPr>
          <w:rFonts w:ascii="Times New Roman" w:eastAsia="Times New Roman" w:hAnsi="Times New Roman" w:cs="Times New Roman"/>
          <w:sz w:val="28"/>
          <w:szCs w:val="28"/>
        </w:rPr>
        <w:t xml:space="preserve">Впровадження інновацій та цифрових технологій у діяльність закладу охорони здоров’я є одним із головних чинників його розвитку, конкурентоспроможності та ефективності використання ресурсів. Для </w:t>
      </w:r>
      <w:proofErr w:type="spellStart"/>
      <w:r w:rsidRPr="7BD31C32">
        <w:rPr>
          <w:rFonts w:ascii="Times New Roman" w:eastAsia="Times New Roman" w:hAnsi="Times New Roman" w:cs="Times New Roman"/>
          <w:sz w:val="28"/>
          <w:szCs w:val="28"/>
        </w:rPr>
        <w:t>КНП</w:t>
      </w:r>
      <w:proofErr w:type="spellEnd"/>
      <w:r w:rsidRPr="7BD31C32">
        <w:rPr>
          <w:rFonts w:ascii="Times New Roman" w:eastAsia="Times New Roman" w:hAnsi="Times New Roman" w:cs="Times New Roman"/>
          <w:sz w:val="28"/>
          <w:szCs w:val="28"/>
        </w:rPr>
        <w:t xml:space="preserve"> «Київська міська клінічна лікарня №12» цифрова трансформація є стратегічним напрямом, який забезпечує підвищення якості медичних послуг, оптимізацію управлінських процесів і зниження операційних витрат. У сучасних умовах реформування системи охорони здоров’я впровадження інноваційних рішень дозволяє не лише адаптуватися до нових вимог державної політики, але й створити сучасну модель управління, орієнтовану на результативність, прозорість і задоволеність пацієнтів.</w:t>
      </w:r>
    </w:p>
    <w:p w14:paraId="4E2C094B" w14:textId="5D52969C" w:rsidR="11722536" w:rsidRDefault="11722536" w:rsidP="7BD31C32">
      <w:pPr>
        <w:spacing w:after="0" w:line="360" w:lineRule="auto"/>
        <w:ind w:firstLine="708"/>
        <w:jc w:val="both"/>
        <w:rPr>
          <w:rFonts w:ascii="Times New Roman" w:eastAsia="Times New Roman" w:hAnsi="Times New Roman" w:cs="Times New Roman"/>
          <w:sz w:val="28"/>
          <w:szCs w:val="28"/>
        </w:rPr>
      </w:pPr>
      <w:r w:rsidRPr="7BD31C32">
        <w:rPr>
          <w:rFonts w:ascii="Times New Roman" w:eastAsia="Times New Roman" w:hAnsi="Times New Roman" w:cs="Times New Roman"/>
          <w:sz w:val="28"/>
          <w:szCs w:val="28"/>
        </w:rPr>
        <w:t xml:space="preserve">Інноваційна діяльність у лікарні має базуватися на комплексному підході, який охоплює як медичну практику, так і організаційно-управлінські процеси. Одним із першочергових напрямів є розвиток електронної медицини. Впровадження електронної медичної картки пацієнта, електронних рецептів, </w:t>
      </w:r>
      <w:proofErr w:type="spellStart"/>
      <w:r w:rsidRPr="7BD31C32">
        <w:rPr>
          <w:rFonts w:ascii="Times New Roman" w:eastAsia="Times New Roman" w:hAnsi="Times New Roman" w:cs="Times New Roman"/>
          <w:sz w:val="28"/>
          <w:szCs w:val="28"/>
        </w:rPr>
        <w:t>направлень</w:t>
      </w:r>
      <w:proofErr w:type="spellEnd"/>
      <w:r w:rsidRPr="7BD31C32">
        <w:rPr>
          <w:rFonts w:ascii="Times New Roman" w:eastAsia="Times New Roman" w:hAnsi="Times New Roman" w:cs="Times New Roman"/>
          <w:sz w:val="28"/>
          <w:szCs w:val="28"/>
        </w:rPr>
        <w:t xml:space="preserve"> і лікарняних листів дозволяє зменшити навантаження на лікарів, скоротити час оформлення документів і знизити ризики помилок у веденні медичних записів. Такі рішення також підвищують рівень прозорості та контролю якості надання медичної допомоги, оскільки забезпечують автоматичну фіксацію усіх етапів лікувального процесу.</w:t>
      </w:r>
      <w:r w:rsidR="41F600A2" w:rsidRPr="7BD31C32">
        <w:rPr>
          <w:rFonts w:ascii="Times New Roman" w:eastAsia="Times New Roman" w:hAnsi="Times New Roman" w:cs="Times New Roman"/>
          <w:sz w:val="28"/>
          <w:szCs w:val="28"/>
        </w:rPr>
        <w:t>[31]</w:t>
      </w:r>
    </w:p>
    <w:p w14:paraId="40B385B9" w14:textId="349BFFB7" w:rsidR="11722536" w:rsidRDefault="11722536" w:rsidP="7BD31C32">
      <w:pPr>
        <w:spacing w:after="0" w:line="360" w:lineRule="auto"/>
        <w:ind w:firstLine="708"/>
        <w:jc w:val="both"/>
      </w:pPr>
      <w:r w:rsidRPr="7BD31C32">
        <w:rPr>
          <w:rFonts w:ascii="Times New Roman" w:eastAsia="Times New Roman" w:hAnsi="Times New Roman" w:cs="Times New Roman"/>
          <w:sz w:val="28"/>
          <w:szCs w:val="28"/>
        </w:rPr>
        <w:t xml:space="preserve">Для підвищення ефективності управління доцільно впровадити інтегровану інформаційно-аналітичну систему, яка дозволятиме керівництву лікарні здійснювати моніторинг діяльності у реальному часі. Така система повинна охоплювати фінансові, кадрові, матеріально-технічні та клінічні показники. Використання аналітичних інструментів і </w:t>
      </w:r>
      <w:proofErr w:type="spellStart"/>
      <w:r w:rsidRPr="7BD31C32">
        <w:rPr>
          <w:rFonts w:ascii="Times New Roman" w:eastAsia="Times New Roman" w:hAnsi="Times New Roman" w:cs="Times New Roman"/>
          <w:sz w:val="28"/>
          <w:szCs w:val="28"/>
        </w:rPr>
        <w:t>дашбордів</w:t>
      </w:r>
      <w:proofErr w:type="spellEnd"/>
      <w:r w:rsidRPr="7BD31C32">
        <w:rPr>
          <w:rFonts w:ascii="Times New Roman" w:eastAsia="Times New Roman" w:hAnsi="Times New Roman" w:cs="Times New Roman"/>
          <w:sz w:val="28"/>
          <w:szCs w:val="28"/>
        </w:rPr>
        <w:t xml:space="preserve"> дозволить швидко оцінювати ефективність роботи відділень, виявляти слабкі місця у процесах, прогнозувати потребу у ресурсах і формувати стратегії розвитку на основі фактичних даних.</w:t>
      </w:r>
    </w:p>
    <w:p w14:paraId="40FA1223" w14:textId="4ED8C21A" w:rsidR="11722536" w:rsidRDefault="11722536" w:rsidP="7BD31C32">
      <w:pPr>
        <w:spacing w:after="0" w:line="360" w:lineRule="auto"/>
        <w:ind w:firstLine="708"/>
        <w:jc w:val="both"/>
      </w:pPr>
      <w:r w:rsidRPr="7BD31C32">
        <w:rPr>
          <w:rFonts w:ascii="Times New Roman" w:eastAsia="Times New Roman" w:hAnsi="Times New Roman" w:cs="Times New Roman"/>
          <w:sz w:val="28"/>
          <w:szCs w:val="28"/>
        </w:rPr>
        <w:t xml:space="preserve">Одним із пріоритетних напрямів цифрової модернізації є впровадження технологій </w:t>
      </w:r>
      <w:proofErr w:type="spellStart"/>
      <w:r w:rsidRPr="7BD31C32">
        <w:rPr>
          <w:rFonts w:ascii="Times New Roman" w:eastAsia="Times New Roman" w:hAnsi="Times New Roman" w:cs="Times New Roman"/>
          <w:sz w:val="28"/>
          <w:szCs w:val="28"/>
        </w:rPr>
        <w:t>телемедицини</w:t>
      </w:r>
      <w:proofErr w:type="spellEnd"/>
      <w:r w:rsidRPr="7BD31C32">
        <w:rPr>
          <w:rFonts w:ascii="Times New Roman" w:eastAsia="Times New Roman" w:hAnsi="Times New Roman" w:cs="Times New Roman"/>
          <w:sz w:val="28"/>
          <w:szCs w:val="28"/>
        </w:rPr>
        <w:t xml:space="preserve">. Цей інструмент відкриває нові можливості для надання консультаційних послуг, особливо для пацієнтів, які мають обмежену мобільність або проживають за межами міста. </w:t>
      </w:r>
      <w:proofErr w:type="spellStart"/>
      <w:r w:rsidRPr="7BD31C32">
        <w:rPr>
          <w:rFonts w:ascii="Times New Roman" w:eastAsia="Times New Roman" w:hAnsi="Times New Roman" w:cs="Times New Roman"/>
          <w:sz w:val="28"/>
          <w:szCs w:val="28"/>
        </w:rPr>
        <w:t>Телемедичні</w:t>
      </w:r>
      <w:proofErr w:type="spellEnd"/>
      <w:r w:rsidRPr="7BD31C32">
        <w:rPr>
          <w:rFonts w:ascii="Times New Roman" w:eastAsia="Times New Roman" w:hAnsi="Times New Roman" w:cs="Times New Roman"/>
          <w:sz w:val="28"/>
          <w:szCs w:val="28"/>
        </w:rPr>
        <w:t xml:space="preserve"> консультації дозволять лікарям оперативно обмінюватися досвідом, проводити спільні консиліуми, обговорювати складні клінічні випадки і приймати колегіальні рішення. Крім того, це дає змогу зменшити кількість повторних відвідувань, скоротити час очікування прийому і підвищити доступність медичної допомоги.</w:t>
      </w:r>
    </w:p>
    <w:p w14:paraId="44DC31D9" w14:textId="4936DAA5" w:rsidR="11722536" w:rsidRDefault="11722536" w:rsidP="7BD31C32">
      <w:pPr>
        <w:spacing w:after="0" w:line="360" w:lineRule="auto"/>
        <w:ind w:firstLine="708"/>
        <w:jc w:val="both"/>
      </w:pPr>
      <w:r w:rsidRPr="7BD31C32">
        <w:rPr>
          <w:rFonts w:ascii="Times New Roman" w:eastAsia="Times New Roman" w:hAnsi="Times New Roman" w:cs="Times New Roman"/>
          <w:sz w:val="28"/>
          <w:szCs w:val="28"/>
        </w:rPr>
        <w:t>Важливе місце у процесі цифрової трансформації займає автоматизація адміністративних процесів. Створення єдиного електронного документообігу, автоматизація кадрового обліку, внутрішньої звітності, планування графіків роботи та управління фінансами значно підвищить ефективність організаційної структури лікарні. Впровадження електронного документообігу також сприятиме зменшенню витрат на папір, прискоренню процесів затвердження документів і зниженню ймовірності втрати важливої інформації.</w:t>
      </w:r>
    </w:p>
    <w:p w14:paraId="0211D969" w14:textId="0C3704CE" w:rsidR="11722536" w:rsidRDefault="11722536" w:rsidP="7BD31C32">
      <w:pPr>
        <w:spacing w:after="0" w:line="360" w:lineRule="auto"/>
        <w:ind w:firstLine="708"/>
        <w:jc w:val="both"/>
      </w:pPr>
      <w:r w:rsidRPr="7BD31C32">
        <w:rPr>
          <w:rFonts w:ascii="Times New Roman" w:eastAsia="Times New Roman" w:hAnsi="Times New Roman" w:cs="Times New Roman"/>
          <w:sz w:val="28"/>
          <w:szCs w:val="28"/>
        </w:rPr>
        <w:t>Окремої уваги потребує розвиток цифрової інфраструктури лікарні. Необхідно забезпечити якісний інтернет-зв’язок у всіх корпусах закладу, модернізувати серверне обладнання, розширити систему зберігання даних і забезпечити захист інформації відповідно до вимог законодавства. Впровадження хмарних технологій для архівування даних, резервного копіювання та обміну інформацією між підрозділами дозволить підвищити надійність та безперервність роботи інформаційних систем. Важливо також встановити системи контролю доступу до персональних даних пацієнтів, аби гарантувати конфіденційність інформації.</w:t>
      </w:r>
    </w:p>
    <w:p w14:paraId="23E08CCA" w14:textId="6CB6201B" w:rsidR="11722536" w:rsidRDefault="11722536" w:rsidP="7BD31C32">
      <w:pPr>
        <w:spacing w:after="0" w:line="360" w:lineRule="auto"/>
        <w:ind w:firstLine="708"/>
        <w:jc w:val="both"/>
      </w:pPr>
      <w:r w:rsidRPr="7BD31C32">
        <w:rPr>
          <w:rFonts w:ascii="Times New Roman" w:eastAsia="Times New Roman" w:hAnsi="Times New Roman" w:cs="Times New Roman"/>
          <w:sz w:val="28"/>
          <w:szCs w:val="28"/>
        </w:rPr>
        <w:t>Інноваційні технології повинні охоплювати не лише управлінську, але й клінічну діяльність. Доцільним є впровадження автоматизованих систем підтримки клінічних рішень, які аналізують медичні дані, попереджають лікаря про можливі лікарські взаємодії, алергічні реакції або відхилення у показниках. Такі системи допомагають підвищити точність діагностики, скоротити ризики медичних помилок і забезпечити дотримання клінічних протоколів.</w:t>
      </w:r>
    </w:p>
    <w:p w14:paraId="54B62DB9" w14:textId="254272CB" w:rsidR="11722536" w:rsidRDefault="11722536" w:rsidP="7BD31C32">
      <w:pPr>
        <w:spacing w:after="0" w:line="360" w:lineRule="auto"/>
        <w:ind w:firstLine="708"/>
        <w:jc w:val="both"/>
      </w:pPr>
      <w:r w:rsidRPr="7BD31C32">
        <w:rPr>
          <w:rFonts w:ascii="Times New Roman" w:eastAsia="Times New Roman" w:hAnsi="Times New Roman" w:cs="Times New Roman"/>
          <w:sz w:val="28"/>
          <w:szCs w:val="28"/>
        </w:rPr>
        <w:t xml:space="preserve">Важливим етапом у процесі інноваційного розвитку має стати створення </w:t>
      </w:r>
      <w:proofErr w:type="spellStart"/>
      <w:r w:rsidRPr="7BD31C32">
        <w:rPr>
          <w:rFonts w:ascii="Times New Roman" w:eastAsia="Times New Roman" w:hAnsi="Times New Roman" w:cs="Times New Roman"/>
          <w:sz w:val="28"/>
          <w:szCs w:val="28"/>
        </w:rPr>
        <w:t>навчально-симуляційного</w:t>
      </w:r>
      <w:proofErr w:type="spellEnd"/>
      <w:r w:rsidRPr="7BD31C32">
        <w:rPr>
          <w:rFonts w:ascii="Times New Roman" w:eastAsia="Times New Roman" w:hAnsi="Times New Roman" w:cs="Times New Roman"/>
          <w:sz w:val="28"/>
          <w:szCs w:val="28"/>
        </w:rPr>
        <w:t xml:space="preserve"> центру на базі лікарні. Такий центр дозволить проводити тренінги з використанням сучасних медичних манекенів, віртуальних симуляцій і інтерактивних технологій, що сприятиме підвищенню практичних навичок лікарів і медичних сестер. Навчання у форматі </w:t>
      </w:r>
      <w:proofErr w:type="spellStart"/>
      <w:r w:rsidRPr="7BD31C32">
        <w:rPr>
          <w:rFonts w:ascii="Times New Roman" w:eastAsia="Times New Roman" w:hAnsi="Times New Roman" w:cs="Times New Roman"/>
          <w:sz w:val="28"/>
          <w:szCs w:val="28"/>
        </w:rPr>
        <w:t>симуляційної</w:t>
      </w:r>
      <w:proofErr w:type="spellEnd"/>
      <w:r w:rsidRPr="7BD31C32">
        <w:rPr>
          <w:rFonts w:ascii="Times New Roman" w:eastAsia="Times New Roman" w:hAnsi="Times New Roman" w:cs="Times New Roman"/>
          <w:sz w:val="28"/>
          <w:szCs w:val="28"/>
        </w:rPr>
        <w:t xml:space="preserve"> медицини допоможе підготувати персонал до роботи з новим обладнанням і складними клінічними ситуаціями, що безпосередньо вплине на якість надання допомоги.</w:t>
      </w:r>
    </w:p>
    <w:p w14:paraId="18D10F2D" w14:textId="35A575AD" w:rsidR="11722536" w:rsidRDefault="11722536" w:rsidP="7BD31C32">
      <w:pPr>
        <w:spacing w:after="0" w:line="360" w:lineRule="auto"/>
        <w:ind w:firstLine="708"/>
        <w:jc w:val="both"/>
      </w:pPr>
      <w:r w:rsidRPr="7BD31C32">
        <w:rPr>
          <w:rFonts w:ascii="Times New Roman" w:eastAsia="Times New Roman" w:hAnsi="Times New Roman" w:cs="Times New Roman"/>
          <w:sz w:val="28"/>
          <w:szCs w:val="28"/>
        </w:rPr>
        <w:t xml:space="preserve">У межах цифрової трансформації також варто впровадити систему електронного управління чергою, онлайн-запис до лікаря та електронну реєстрацію пацієнтів. Це дозволить зменшити навантаження на </w:t>
      </w:r>
      <w:proofErr w:type="spellStart"/>
      <w:r w:rsidRPr="7BD31C32">
        <w:rPr>
          <w:rFonts w:ascii="Times New Roman" w:eastAsia="Times New Roman" w:hAnsi="Times New Roman" w:cs="Times New Roman"/>
          <w:sz w:val="28"/>
          <w:szCs w:val="28"/>
        </w:rPr>
        <w:t>реєстратури</w:t>
      </w:r>
      <w:proofErr w:type="spellEnd"/>
      <w:r w:rsidRPr="7BD31C32">
        <w:rPr>
          <w:rFonts w:ascii="Times New Roman" w:eastAsia="Times New Roman" w:hAnsi="Times New Roman" w:cs="Times New Roman"/>
          <w:sz w:val="28"/>
          <w:szCs w:val="28"/>
        </w:rPr>
        <w:t xml:space="preserve">, скоротити черги, підвищити задоволеність пацієнтів і покращити комунікацію між лікарнею та громадянами. У перспективі можна створити мобільний додаток або </w:t>
      </w:r>
      <w:proofErr w:type="spellStart"/>
      <w:r w:rsidRPr="7BD31C32">
        <w:rPr>
          <w:rFonts w:ascii="Times New Roman" w:eastAsia="Times New Roman" w:hAnsi="Times New Roman" w:cs="Times New Roman"/>
          <w:sz w:val="28"/>
          <w:szCs w:val="28"/>
        </w:rPr>
        <w:t>вебпортал</w:t>
      </w:r>
      <w:proofErr w:type="spellEnd"/>
      <w:r w:rsidRPr="7BD31C32">
        <w:rPr>
          <w:rFonts w:ascii="Times New Roman" w:eastAsia="Times New Roman" w:hAnsi="Times New Roman" w:cs="Times New Roman"/>
          <w:sz w:val="28"/>
          <w:szCs w:val="28"/>
        </w:rPr>
        <w:t xml:space="preserve"> лікарні, де пацієнти зможуть переглядати свої результати обстежень, бронювати прийоми, оплачувати послуги та отримувати консультації онлайн.</w:t>
      </w:r>
    </w:p>
    <w:p w14:paraId="394189C9" w14:textId="564E17B7" w:rsidR="11722536" w:rsidRDefault="11722536" w:rsidP="7BD31C32">
      <w:pPr>
        <w:spacing w:after="0" w:line="360" w:lineRule="auto"/>
        <w:ind w:firstLine="708"/>
        <w:jc w:val="both"/>
      </w:pPr>
      <w:r w:rsidRPr="7BD31C32">
        <w:rPr>
          <w:rFonts w:ascii="Times New Roman" w:eastAsia="Times New Roman" w:hAnsi="Times New Roman" w:cs="Times New Roman"/>
          <w:sz w:val="28"/>
          <w:szCs w:val="28"/>
        </w:rPr>
        <w:t xml:space="preserve">Не менш важливою складовою є підвищення цифрової грамотності персоналу. Для цього необхідно організувати регулярні тренінги з користування медичними інформаційними системами, аналітичними інструментами та </w:t>
      </w:r>
      <w:proofErr w:type="spellStart"/>
      <w:r w:rsidRPr="7BD31C32">
        <w:rPr>
          <w:rFonts w:ascii="Times New Roman" w:eastAsia="Times New Roman" w:hAnsi="Times New Roman" w:cs="Times New Roman"/>
          <w:sz w:val="28"/>
          <w:szCs w:val="28"/>
        </w:rPr>
        <w:t>телемедичними</w:t>
      </w:r>
      <w:proofErr w:type="spellEnd"/>
      <w:r w:rsidRPr="7BD31C32">
        <w:rPr>
          <w:rFonts w:ascii="Times New Roman" w:eastAsia="Times New Roman" w:hAnsi="Times New Roman" w:cs="Times New Roman"/>
          <w:sz w:val="28"/>
          <w:szCs w:val="28"/>
        </w:rPr>
        <w:t xml:space="preserve"> платформами. Важливо, щоб кожен працівник лікарні володів базовими навичками цифрової комунікації, обробки інформації та захисту даних. Це сприятиме більш ефективному використанню технологій і мінімізації технічних проблем у роботі.</w:t>
      </w:r>
    </w:p>
    <w:p w14:paraId="20EF2206" w14:textId="1F2F097B" w:rsidR="11722536" w:rsidRDefault="11722536" w:rsidP="7BD31C32">
      <w:pPr>
        <w:spacing w:after="0" w:line="360" w:lineRule="auto"/>
        <w:ind w:firstLine="708"/>
        <w:jc w:val="both"/>
      </w:pPr>
      <w:r w:rsidRPr="7BD31C32">
        <w:rPr>
          <w:rFonts w:ascii="Times New Roman" w:eastAsia="Times New Roman" w:hAnsi="Times New Roman" w:cs="Times New Roman"/>
          <w:sz w:val="28"/>
          <w:szCs w:val="28"/>
        </w:rPr>
        <w:t xml:space="preserve">Інноваційний розвиток лікарні також має включати співпрацю з науковими установами та ІТ-компаніями. Таке партнерство дасть змогу впроваджувати нові технологічні рішення, брати участь у науково-дослідних </w:t>
      </w:r>
      <w:proofErr w:type="spellStart"/>
      <w:r w:rsidRPr="7BD31C32">
        <w:rPr>
          <w:rFonts w:ascii="Times New Roman" w:eastAsia="Times New Roman" w:hAnsi="Times New Roman" w:cs="Times New Roman"/>
          <w:sz w:val="28"/>
          <w:szCs w:val="28"/>
        </w:rPr>
        <w:t>проектах</w:t>
      </w:r>
      <w:proofErr w:type="spellEnd"/>
      <w:r w:rsidRPr="7BD31C32">
        <w:rPr>
          <w:rFonts w:ascii="Times New Roman" w:eastAsia="Times New Roman" w:hAnsi="Times New Roman" w:cs="Times New Roman"/>
          <w:sz w:val="28"/>
          <w:szCs w:val="28"/>
        </w:rPr>
        <w:t xml:space="preserve">, тестувати медичні </w:t>
      </w:r>
      <w:proofErr w:type="spellStart"/>
      <w:r w:rsidRPr="7BD31C32">
        <w:rPr>
          <w:rFonts w:ascii="Times New Roman" w:eastAsia="Times New Roman" w:hAnsi="Times New Roman" w:cs="Times New Roman"/>
          <w:sz w:val="28"/>
          <w:szCs w:val="28"/>
        </w:rPr>
        <w:t>стартапи</w:t>
      </w:r>
      <w:proofErr w:type="spellEnd"/>
      <w:r w:rsidRPr="7BD31C32">
        <w:rPr>
          <w:rFonts w:ascii="Times New Roman" w:eastAsia="Times New Roman" w:hAnsi="Times New Roman" w:cs="Times New Roman"/>
          <w:sz w:val="28"/>
          <w:szCs w:val="28"/>
        </w:rPr>
        <w:t xml:space="preserve"> й залучати інвестиції. На базі лікарні можна створити платформу для пілотних проектів з використанням штучного інтелекту в аналізі медичних даних, що дозволить автоматизувати обробку результатів досліджень і підвищити швидкість ухвалення клінічних рішень.</w:t>
      </w:r>
    </w:p>
    <w:p w14:paraId="6060E765" w14:textId="61529D9C" w:rsidR="11722536" w:rsidRDefault="11722536" w:rsidP="7BD31C32">
      <w:pPr>
        <w:spacing w:after="0" w:line="360" w:lineRule="auto"/>
        <w:ind w:firstLine="708"/>
        <w:jc w:val="both"/>
      </w:pPr>
      <w:r w:rsidRPr="7BD31C32">
        <w:rPr>
          <w:rFonts w:ascii="Times New Roman" w:eastAsia="Times New Roman" w:hAnsi="Times New Roman" w:cs="Times New Roman"/>
          <w:sz w:val="28"/>
          <w:szCs w:val="28"/>
        </w:rPr>
        <w:t xml:space="preserve">Отже, впровадження інновацій та цифрових технологій у діяльність </w:t>
      </w:r>
      <w:proofErr w:type="spellStart"/>
      <w:r w:rsidRPr="7BD31C32">
        <w:rPr>
          <w:rFonts w:ascii="Times New Roman" w:eastAsia="Times New Roman" w:hAnsi="Times New Roman" w:cs="Times New Roman"/>
          <w:sz w:val="28"/>
          <w:szCs w:val="28"/>
        </w:rPr>
        <w:t>КНП</w:t>
      </w:r>
      <w:proofErr w:type="spellEnd"/>
      <w:r w:rsidRPr="7BD31C32">
        <w:rPr>
          <w:rFonts w:ascii="Times New Roman" w:eastAsia="Times New Roman" w:hAnsi="Times New Roman" w:cs="Times New Roman"/>
          <w:sz w:val="28"/>
          <w:szCs w:val="28"/>
        </w:rPr>
        <w:t xml:space="preserve"> «Київська міська клінічна лікарня №12» є необхідною умовою для підвищення її ефективності, конкурентоспроможності та фінансової стійкості. </w:t>
      </w:r>
      <w:proofErr w:type="spellStart"/>
      <w:r w:rsidRPr="7BD31C32">
        <w:rPr>
          <w:rFonts w:ascii="Times New Roman" w:eastAsia="Times New Roman" w:hAnsi="Times New Roman" w:cs="Times New Roman"/>
          <w:sz w:val="28"/>
          <w:szCs w:val="28"/>
        </w:rPr>
        <w:t>Цифровізація</w:t>
      </w:r>
      <w:proofErr w:type="spellEnd"/>
      <w:r w:rsidRPr="7BD31C32">
        <w:rPr>
          <w:rFonts w:ascii="Times New Roman" w:eastAsia="Times New Roman" w:hAnsi="Times New Roman" w:cs="Times New Roman"/>
          <w:sz w:val="28"/>
          <w:szCs w:val="28"/>
        </w:rPr>
        <w:t xml:space="preserve"> дозволить створити прозору, інтегровану систему управління, скоротити адміністративні витрати, підвищити якість медичних послуг і зміцнити довіру пацієнтів до державної медицини. Інноваційна модель розвитку лікарні має стати основою її стратегічної трансформації в сучасний, технологічно оснащений і соціально орієнтований заклад охорони здоров’я.</w:t>
      </w:r>
    </w:p>
    <w:p w14:paraId="44319D9C" w14:textId="3DA37E2A" w:rsidR="7BD31C32" w:rsidRDefault="7BD31C32" w:rsidP="7BD31C32">
      <w:pPr>
        <w:spacing w:after="0" w:line="360" w:lineRule="auto"/>
        <w:ind w:firstLine="708"/>
        <w:jc w:val="both"/>
        <w:rPr>
          <w:rFonts w:ascii="Times New Roman" w:eastAsia="Times New Roman" w:hAnsi="Times New Roman" w:cs="Times New Roman"/>
          <w:sz w:val="28"/>
          <w:szCs w:val="28"/>
        </w:rPr>
      </w:pPr>
    </w:p>
    <w:p w14:paraId="33E08969" w14:textId="75765882" w:rsidR="7BD31C32" w:rsidRDefault="7BD31C32" w:rsidP="7BD31C32">
      <w:pPr>
        <w:spacing w:after="0" w:line="360" w:lineRule="auto"/>
        <w:ind w:firstLine="708"/>
        <w:jc w:val="both"/>
        <w:rPr>
          <w:rFonts w:ascii="Times New Roman" w:eastAsia="Times New Roman" w:hAnsi="Times New Roman" w:cs="Times New Roman"/>
          <w:sz w:val="28"/>
          <w:szCs w:val="28"/>
        </w:rPr>
      </w:pPr>
    </w:p>
    <w:p w14:paraId="60EF430E" w14:textId="1661AA2D" w:rsidR="0BB1076C" w:rsidRDefault="0BB1076C" w:rsidP="7BD31C32">
      <w:pPr>
        <w:spacing w:after="0" w:line="360" w:lineRule="auto"/>
        <w:jc w:val="both"/>
        <w:rPr>
          <w:rFonts w:ascii="Times New Roman" w:eastAsia="Times New Roman" w:hAnsi="Times New Roman" w:cs="Times New Roman"/>
          <w:sz w:val="28"/>
          <w:szCs w:val="28"/>
        </w:rPr>
      </w:pPr>
      <w:r w:rsidRPr="7BD31C32">
        <w:rPr>
          <w:rFonts w:ascii="Times New Roman" w:eastAsia="Times New Roman" w:hAnsi="Times New Roman" w:cs="Times New Roman"/>
          <w:sz w:val="28"/>
          <w:szCs w:val="28"/>
        </w:rPr>
        <w:t>3.5. Економічне обґрунтування запропонованих заходів</w:t>
      </w:r>
    </w:p>
    <w:p w14:paraId="785CCD36" w14:textId="47E54DCC" w:rsidR="0BB1076C" w:rsidRDefault="0BB1076C" w:rsidP="7BD31C32">
      <w:pPr>
        <w:spacing w:after="0" w:line="360" w:lineRule="auto"/>
        <w:ind w:firstLine="708"/>
        <w:jc w:val="both"/>
      </w:pPr>
      <w:r w:rsidRPr="7BD31C32">
        <w:rPr>
          <w:rFonts w:ascii="Times New Roman" w:eastAsia="Times New Roman" w:hAnsi="Times New Roman" w:cs="Times New Roman"/>
          <w:sz w:val="28"/>
          <w:szCs w:val="28"/>
        </w:rPr>
        <w:t xml:space="preserve">Економічне обґрунтування запропонованих заходів щодо вдосконалення ресурсного забезпечення </w:t>
      </w:r>
      <w:proofErr w:type="spellStart"/>
      <w:r w:rsidRPr="7BD31C32">
        <w:rPr>
          <w:rFonts w:ascii="Times New Roman" w:eastAsia="Times New Roman" w:hAnsi="Times New Roman" w:cs="Times New Roman"/>
          <w:sz w:val="28"/>
          <w:szCs w:val="28"/>
        </w:rPr>
        <w:t>КНП</w:t>
      </w:r>
      <w:proofErr w:type="spellEnd"/>
      <w:r w:rsidRPr="7BD31C32">
        <w:rPr>
          <w:rFonts w:ascii="Times New Roman" w:eastAsia="Times New Roman" w:hAnsi="Times New Roman" w:cs="Times New Roman"/>
          <w:sz w:val="28"/>
          <w:szCs w:val="28"/>
        </w:rPr>
        <w:t xml:space="preserve"> «Київська міська клінічна лікарня №12» ґрунтується на оцінці ефективності використання фінансових, матеріальних і трудових ресурсів, а також прогнозуванні економічних вигід від їх оптимізації. Реалізація запропонованих стратегічних рішень спрямована на забезпечення фінансової стійкості закладу, підвищення продуктивності праці, зниження витрат на утримання інфраструктури та створення умов для сталого розвитку.</w:t>
      </w:r>
    </w:p>
    <w:p w14:paraId="6AC97F23" w14:textId="1CDB11C4" w:rsidR="0BB1076C" w:rsidRDefault="0BB1076C" w:rsidP="7BD31C32">
      <w:pPr>
        <w:spacing w:after="0" w:line="360" w:lineRule="auto"/>
        <w:ind w:firstLine="708"/>
        <w:jc w:val="both"/>
      </w:pPr>
      <w:r w:rsidRPr="7BD31C32">
        <w:rPr>
          <w:rFonts w:ascii="Times New Roman" w:eastAsia="Times New Roman" w:hAnsi="Times New Roman" w:cs="Times New Roman"/>
          <w:sz w:val="28"/>
          <w:szCs w:val="28"/>
        </w:rPr>
        <w:t>Насамперед, упровадження стратегії оптимізації фінансового забезпечення дозволить лікарні підвищити доходи за рахунок диверсифікації джерел фінансування. Збільшення кількості пакетів медичних послуг, укладених із Національною службою здоров’я України, може забезпечити додаткові надходження до бюджету закладу орієнтовно на 10–15 % щорічно. Розширення спектра платних медичних послуг і створення нових сервісних напрямів (наприклад, профілактичні обстеження, консультації вузьких спеціалістів, діагностика на сучасному обладнанні) дасть змогу щорічно генерувати стабільний позабюджетний дохід, який можна спрямовувати на оновлення матеріально-технічної бази. При правильній організації та маркетинговій підтримці частка таких надходжень може сягати 20–25 % від загального обсягу фінансування лікарні.</w:t>
      </w:r>
    </w:p>
    <w:p w14:paraId="79EDB206" w14:textId="43B4D513" w:rsidR="0BB1076C" w:rsidRDefault="0BB1076C" w:rsidP="7BD31C32">
      <w:pPr>
        <w:spacing w:after="0" w:line="360" w:lineRule="auto"/>
        <w:ind w:firstLine="708"/>
        <w:jc w:val="both"/>
      </w:pPr>
      <w:r w:rsidRPr="7BD31C32">
        <w:rPr>
          <w:rFonts w:ascii="Times New Roman" w:eastAsia="Times New Roman" w:hAnsi="Times New Roman" w:cs="Times New Roman"/>
          <w:sz w:val="28"/>
          <w:szCs w:val="28"/>
        </w:rPr>
        <w:t xml:space="preserve">Впровадження енергоефективних заходів, таких як утеплення будівель, заміна систем опалення та освітлення, встановлення лічильників і систем контролю споживання енергії, здатне забезпечити економію до 30 % витрат на комунальні послуги. Для лікарні, яка витрачає значну частину бюджету саме на енергоносії, це означає щорічну економію сотень тисяч гривень, які можуть бути спрямовані на розвиток інфраструктури або оновлення обладнання. Залучення коштів міжнародних донорів і грантових програм дозволить реалізувати такі </w:t>
      </w:r>
      <w:proofErr w:type="spellStart"/>
      <w:r w:rsidRPr="7BD31C32">
        <w:rPr>
          <w:rFonts w:ascii="Times New Roman" w:eastAsia="Times New Roman" w:hAnsi="Times New Roman" w:cs="Times New Roman"/>
          <w:sz w:val="28"/>
          <w:szCs w:val="28"/>
        </w:rPr>
        <w:t>проекти</w:t>
      </w:r>
      <w:proofErr w:type="spellEnd"/>
      <w:r w:rsidRPr="7BD31C32">
        <w:rPr>
          <w:rFonts w:ascii="Times New Roman" w:eastAsia="Times New Roman" w:hAnsi="Times New Roman" w:cs="Times New Roman"/>
          <w:sz w:val="28"/>
          <w:szCs w:val="28"/>
        </w:rPr>
        <w:t xml:space="preserve"> без додаткового навантаження на бюджет закладу.</w:t>
      </w:r>
    </w:p>
    <w:p w14:paraId="4F42AEE5" w14:textId="6EC5974B" w:rsidR="0BB1076C" w:rsidRDefault="0BB1076C" w:rsidP="7BD31C32">
      <w:pPr>
        <w:spacing w:after="0" w:line="360" w:lineRule="auto"/>
        <w:ind w:firstLine="708"/>
        <w:jc w:val="both"/>
      </w:pPr>
      <w:r w:rsidRPr="7BD31C32">
        <w:rPr>
          <w:rFonts w:ascii="Times New Roman" w:eastAsia="Times New Roman" w:hAnsi="Times New Roman" w:cs="Times New Roman"/>
          <w:sz w:val="28"/>
          <w:szCs w:val="28"/>
        </w:rPr>
        <w:t xml:space="preserve">Оновлення матеріально-технічної бази має значний економічний потенціал. Сучасне обладнання знижує кількість діагностичних помилок, скорочує тривалість лікування, підвищує пропускну здатність відділень і збільшує обсяг послуг, які може надати лікарня. Наприклад, впровадження нових лабораторних аналізаторів або сучасного УЗД-обладнання дозволяє збільшити кількість обстежень на 20–30 %, що безпосередньо впливає на зростання фінансових надходжень за договорами з </w:t>
      </w:r>
      <w:proofErr w:type="spellStart"/>
      <w:r w:rsidRPr="7BD31C32">
        <w:rPr>
          <w:rFonts w:ascii="Times New Roman" w:eastAsia="Times New Roman" w:hAnsi="Times New Roman" w:cs="Times New Roman"/>
          <w:sz w:val="28"/>
          <w:szCs w:val="28"/>
        </w:rPr>
        <w:t>НСЗУ</w:t>
      </w:r>
      <w:proofErr w:type="spellEnd"/>
      <w:r w:rsidRPr="7BD31C32">
        <w:rPr>
          <w:rFonts w:ascii="Times New Roman" w:eastAsia="Times New Roman" w:hAnsi="Times New Roman" w:cs="Times New Roman"/>
          <w:sz w:val="28"/>
          <w:szCs w:val="28"/>
        </w:rPr>
        <w:t>. Водночас знижується собівартість кожного медичного випадку завдяки скороченню тривалості госпіталізації та оптимізації використання медикаментів.</w:t>
      </w:r>
    </w:p>
    <w:p w14:paraId="5FC5CDA7" w14:textId="07ED5BEF" w:rsidR="0BB1076C" w:rsidRDefault="0BB1076C" w:rsidP="7BD31C32">
      <w:pPr>
        <w:spacing w:after="0" w:line="360" w:lineRule="auto"/>
        <w:ind w:firstLine="708"/>
        <w:jc w:val="both"/>
      </w:pPr>
      <w:r w:rsidRPr="7BD31C32">
        <w:rPr>
          <w:rFonts w:ascii="Times New Roman" w:eastAsia="Times New Roman" w:hAnsi="Times New Roman" w:cs="Times New Roman"/>
          <w:sz w:val="28"/>
          <w:szCs w:val="28"/>
        </w:rPr>
        <w:t>Удосконалення кадрової політики також має суттєвий економічний ефект. Запровадження системи мотивації та підвищення кваліфікації персоналу сприяє зменшенню плинності кадрів, зниженню витрат на пошук і адаптацію нових працівників. Крім того, підвищення професійного рівня медичних працівників призводить до зростання якості надання послуг, що позитивно впливає на рівень довіри пацієнтів і підвищує попит на послуги лікарні. Зменшення кількості помилок у лікуванні, повторних госпіталізацій та ускладнень дозволяє знизити непрямі витрати закладу і підвищити його репутаційну цінність. За попередніми розрахунками, ефективна кадрова політика може збільшити продуктивність праці на 10–15 % без додаткових капіталовкладень.</w:t>
      </w:r>
    </w:p>
    <w:p w14:paraId="01F8E3DC" w14:textId="0AF29FBA" w:rsidR="0BB1076C" w:rsidRDefault="0BB1076C" w:rsidP="7BD31C32">
      <w:pPr>
        <w:spacing w:after="0" w:line="360" w:lineRule="auto"/>
        <w:ind w:firstLine="708"/>
        <w:jc w:val="both"/>
      </w:pPr>
      <w:proofErr w:type="spellStart"/>
      <w:r w:rsidRPr="7BD31C32">
        <w:rPr>
          <w:rFonts w:ascii="Times New Roman" w:eastAsia="Times New Roman" w:hAnsi="Times New Roman" w:cs="Times New Roman"/>
          <w:sz w:val="28"/>
          <w:szCs w:val="28"/>
        </w:rPr>
        <w:t>Цифровізація</w:t>
      </w:r>
      <w:proofErr w:type="spellEnd"/>
      <w:r w:rsidRPr="7BD31C32">
        <w:rPr>
          <w:rFonts w:ascii="Times New Roman" w:eastAsia="Times New Roman" w:hAnsi="Times New Roman" w:cs="Times New Roman"/>
          <w:sz w:val="28"/>
          <w:szCs w:val="28"/>
        </w:rPr>
        <w:t xml:space="preserve"> процесів управління і впровадження інноваційних технологій забезпечують ще один важливий економічний ефект. Автоматизація обліку, електронний документообіг, використання медичних інформаційних систем і </w:t>
      </w:r>
      <w:proofErr w:type="spellStart"/>
      <w:r w:rsidRPr="7BD31C32">
        <w:rPr>
          <w:rFonts w:ascii="Times New Roman" w:eastAsia="Times New Roman" w:hAnsi="Times New Roman" w:cs="Times New Roman"/>
          <w:sz w:val="28"/>
          <w:szCs w:val="28"/>
        </w:rPr>
        <w:t>телемедицини</w:t>
      </w:r>
      <w:proofErr w:type="spellEnd"/>
      <w:r w:rsidRPr="7BD31C32">
        <w:rPr>
          <w:rFonts w:ascii="Times New Roman" w:eastAsia="Times New Roman" w:hAnsi="Times New Roman" w:cs="Times New Roman"/>
          <w:sz w:val="28"/>
          <w:szCs w:val="28"/>
        </w:rPr>
        <w:t xml:space="preserve"> дозволяють скоротити адміністративні витрати щонайменше на 15–20 %. Електронний документообіг зменшує потребу у паперових носіях, знижує навантаження на адміністративний персонал і прискорює обробку управлінської інформації. Впровадження аналітичних модулів для моніторингу фінансових і клінічних показників забезпечує можливість своєчасного прийняття управлінських рішень, що запобігає перевитратам ресурсів і підвищує рентабельність діяльності.</w:t>
      </w:r>
    </w:p>
    <w:p w14:paraId="5294A65E" w14:textId="15A4FC6B" w:rsidR="0BB1076C" w:rsidRDefault="0BB1076C" w:rsidP="7BD31C32">
      <w:pPr>
        <w:spacing w:after="0" w:line="360" w:lineRule="auto"/>
        <w:ind w:firstLine="708"/>
        <w:jc w:val="both"/>
        <w:rPr>
          <w:rFonts w:ascii="Times New Roman" w:eastAsia="Times New Roman" w:hAnsi="Times New Roman" w:cs="Times New Roman"/>
          <w:sz w:val="28"/>
          <w:szCs w:val="28"/>
        </w:rPr>
      </w:pPr>
      <w:r w:rsidRPr="7BD31C32">
        <w:rPr>
          <w:rFonts w:ascii="Times New Roman" w:eastAsia="Times New Roman" w:hAnsi="Times New Roman" w:cs="Times New Roman"/>
          <w:sz w:val="28"/>
          <w:szCs w:val="28"/>
        </w:rPr>
        <w:t>Додаткові економічні вигоди очікуються від запровадження державно-приватного партнерства. Участь приватних інвесторів у модернізації обладнання або створенні нових відділень дозволяє розподілити фінансове навантаження між сторонами, при цьому лікарня зберігає контроль над діяльністю і отримує частину прибутку. Наприклад, створення на базі лікарні спільного діагностичного центру з приватним партнером може забезпечити залучення кількох мільйонів гривень інвестицій без прямого бюджетного фінансування.</w:t>
      </w:r>
      <w:r w:rsidR="0CE5B7CA" w:rsidRPr="7BD31C32">
        <w:rPr>
          <w:rFonts w:ascii="Times New Roman" w:eastAsia="Times New Roman" w:hAnsi="Times New Roman" w:cs="Times New Roman"/>
          <w:sz w:val="28"/>
          <w:szCs w:val="28"/>
        </w:rPr>
        <w:t>[32]</w:t>
      </w:r>
    </w:p>
    <w:p w14:paraId="5C2DEBB9" w14:textId="072A3F91" w:rsidR="0BB1076C" w:rsidRDefault="0BB1076C" w:rsidP="7BD31C32">
      <w:pPr>
        <w:spacing w:after="0" w:line="360" w:lineRule="auto"/>
        <w:ind w:firstLine="708"/>
        <w:jc w:val="both"/>
      </w:pPr>
      <w:r w:rsidRPr="7BD31C32">
        <w:rPr>
          <w:rFonts w:ascii="Times New Roman" w:eastAsia="Times New Roman" w:hAnsi="Times New Roman" w:cs="Times New Roman"/>
          <w:sz w:val="28"/>
          <w:szCs w:val="28"/>
        </w:rPr>
        <w:t>Оцінюючи загальний економічний ефект від реалізації запропонованих заходів, можна стверджувати, що їх комплексне впровадження дозволить підвищити фінансову ефективність лікарні на 25–30 % у середньостроковій перспективі. Зростання доходів від платних послуг, скорочення операційних витрат, покращення кадрової стабільності та ефективне використання ресурсів створять фінансовий резерв для подальшого розвитку. При цьому соціальний ефект у вигляді підвищення якості медичних послуг, зростання задоволеності пацієнтів і поліпшення умов праці персоналу матиме не менше значення, ніж економічний.</w:t>
      </w:r>
    </w:p>
    <w:p w14:paraId="508C591F" w14:textId="75F19DA5" w:rsidR="0BB1076C" w:rsidRDefault="0BB1076C" w:rsidP="7BD31C32">
      <w:pPr>
        <w:spacing w:after="0" w:line="360" w:lineRule="auto"/>
        <w:ind w:firstLine="708"/>
        <w:jc w:val="both"/>
      </w:pPr>
      <w:r w:rsidRPr="7BD31C32">
        <w:rPr>
          <w:rFonts w:ascii="Times New Roman" w:eastAsia="Times New Roman" w:hAnsi="Times New Roman" w:cs="Times New Roman"/>
          <w:sz w:val="28"/>
          <w:szCs w:val="28"/>
        </w:rPr>
        <w:t xml:space="preserve">Таким чином, запропоновані заходи є економічно доцільними, оскільки спрямовані на збалансування доходів і витрат, підвищення ефективності використання ресурсів і забезпечення довгострокової фінансової стабільності </w:t>
      </w:r>
      <w:proofErr w:type="spellStart"/>
      <w:r w:rsidRPr="7BD31C32">
        <w:rPr>
          <w:rFonts w:ascii="Times New Roman" w:eastAsia="Times New Roman" w:hAnsi="Times New Roman" w:cs="Times New Roman"/>
          <w:sz w:val="28"/>
          <w:szCs w:val="28"/>
        </w:rPr>
        <w:t>КНП</w:t>
      </w:r>
      <w:proofErr w:type="spellEnd"/>
      <w:r w:rsidRPr="7BD31C32">
        <w:rPr>
          <w:rFonts w:ascii="Times New Roman" w:eastAsia="Times New Roman" w:hAnsi="Times New Roman" w:cs="Times New Roman"/>
          <w:sz w:val="28"/>
          <w:szCs w:val="28"/>
        </w:rPr>
        <w:t xml:space="preserve"> «Київська міська клінічна лікарня №12». Їх реалізація створить основу для сталого розвитку закладу, розширення спектра медичних послуг та посилення позицій лікарні в системі охорони здоров’я України.</w:t>
      </w:r>
    </w:p>
    <w:p w14:paraId="7BD3562D" w14:textId="4A6E97DF" w:rsidR="7BD31C32" w:rsidRDefault="7BD31C32" w:rsidP="7BD31C32">
      <w:pPr>
        <w:spacing w:after="0" w:line="360" w:lineRule="auto"/>
        <w:ind w:firstLine="708"/>
        <w:jc w:val="both"/>
        <w:rPr>
          <w:rFonts w:ascii="Times New Roman" w:eastAsia="Times New Roman" w:hAnsi="Times New Roman" w:cs="Times New Roman"/>
          <w:sz w:val="28"/>
          <w:szCs w:val="28"/>
        </w:rPr>
      </w:pPr>
    </w:p>
    <w:p w14:paraId="3660ED71" w14:textId="5AE0C701" w:rsidR="7BD31C32" w:rsidRDefault="7BD31C32" w:rsidP="7BD31C32">
      <w:pPr>
        <w:spacing w:after="0" w:line="360" w:lineRule="auto"/>
        <w:jc w:val="both"/>
        <w:rPr>
          <w:rFonts w:ascii="Times New Roman" w:eastAsia="Times New Roman" w:hAnsi="Times New Roman" w:cs="Times New Roman"/>
          <w:sz w:val="28"/>
          <w:szCs w:val="28"/>
        </w:rPr>
      </w:pPr>
    </w:p>
    <w:p w14:paraId="001F83D5" w14:textId="4AE964C8" w:rsidR="78C4F99E" w:rsidRDefault="78C4F99E" w:rsidP="7BD31C32">
      <w:pPr>
        <w:spacing w:after="0" w:line="360" w:lineRule="auto"/>
        <w:jc w:val="both"/>
        <w:rPr>
          <w:rFonts w:ascii="Times New Roman" w:eastAsia="Times New Roman" w:hAnsi="Times New Roman" w:cs="Times New Roman"/>
          <w:sz w:val="28"/>
          <w:szCs w:val="28"/>
        </w:rPr>
      </w:pPr>
      <w:r w:rsidRPr="7BD31C32">
        <w:rPr>
          <w:rFonts w:ascii="Times New Roman" w:eastAsia="Times New Roman" w:hAnsi="Times New Roman" w:cs="Times New Roman"/>
          <w:sz w:val="28"/>
          <w:szCs w:val="28"/>
        </w:rPr>
        <w:t>3.6. Очікувані результати та перспективи розвитку закладу в умовах удосконаленого ресурсного забезпечення</w:t>
      </w:r>
    </w:p>
    <w:p w14:paraId="65965BC2" w14:textId="73D4B9E7" w:rsidR="78C4F99E" w:rsidRDefault="78C4F99E" w:rsidP="7BD31C32">
      <w:pPr>
        <w:spacing w:after="0" w:line="360" w:lineRule="auto"/>
        <w:ind w:firstLine="708"/>
        <w:jc w:val="both"/>
      </w:pPr>
      <w:r w:rsidRPr="7BD31C32">
        <w:rPr>
          <w:rFonts w:ascii="Times New Roman" w:eastAsia="Times New Roman" w:hAnsi="Times New Roman" w:cs="Times New Roman"/>
          <w:sz w:val="28"/>
          <w:szCs w:val="28"/>
        </w:rPr>
        <w:t xml:space="preserve">Очікувані результати від реалізації запропонованих заходів з удосконалення ресурсного забезпечення </w:t>
      </w:r>
      <w:proofErr w:type="spellStart"/>
      <w:r w:rsidRPr="7BD31C32">
        <w:rPr>
          <w:rFonts w:ascii="Times New Roman" w:eastAsia="Times New Roman" w:hAnsi="Times New Roman" w:cs="Times New Roman"/>
          <w:sz w:val="28"/>
          <w:szCs w:val="28"/>
        </w:rPr>
        <w:t>КНП</w:t>
      </w:r>
      <w:proofErr w:type="spellEnd"/>
      <w:r w:rsidRPr="7BD31C32">
        <w:rPr>
          <w:rFonts w:ascii="Times New Roman" w:eastAsia="Times New Roman" w:hAnsi="Times New Roman" w:cs="Times New Roman"/>
          <w:sz w:val="28"/>
          <w:szCs w:val="28"/>
        </w:rPr>
        <w:t xml:space="preserve"> «Київська міська клінічна лікарня №12» передбачають комплексне покращення фінансового стану, кадрового потенціалу, матеріально-технічної бази та управлінських процесів закладу. Реформування системи управління ресурсами та впровадження інновацій дозволить створити ефективну, гнучку й економічно стійку модель функціонування лікарні, орієнтовану на якість медичних послуг і потреби пацієнтів.</w:t>
      </w:r>
    </w:p>
    <w:p w14:paraId="0514D19B" w14:textId="7947F891" w:rsidR="78C4F99E" w:rsidRDefault="78C4F99E" w:rsidP="7BD31C32">
      <w:pPr>
        <w:spacing w:after="0" w:line="360" w:lineRule="auto"/>
        <w:ind w:firstLine="708"/>
        <w:jc w:val="both"/>
      </w:pPr>
      <w:r w:rsidRPr="7BD31C32">
        <w:rPr>
          <w:rFonts w:ascii="Times New Roman" w:eastAsia="Times New Roman" w:hAnsi="Times New Roman" w:cs="Times New Roman"/>
          <w:sz w:val="28"/>
          <w:szCs w:val="28"/>
        </w:rPr>
        <w:t xml:space="preserve">Перш за все, очікується суттєве підвищення фінансової стабільності закладу. Завдяки диверсифікації джерел фінансування, зокрема розширенню спектра договорів з </w:t>
      </w:r>
      <w:proofErr w:type="spellStart"/>
      <w:r w:rsidRPr="7BD31C32">
        <w:rPr>
          <w:rFonts w:ascii="Times New Roman" w:eastAsia="Times New Roman" w:hAnsi="Times New Roman" w:cs="Times New Roman"/>
          <w:sz w:val="28"/>
          <w:szCs w:val="28"/>
        </w:rPr>
        <w:t>НСЗУ</w:t>
      </w:r>
      <w:proofErr w:type="spellEnd"/>
      <w:r w:rsidRPr="7BD31C32">
        <w:rPr>
          <w:rFonts w:ascii="Times New Roman" w:eastAsia="Times New Roman" w:hAnsi="Times New Roman" w:cs="Times New Roman"/>
          <w:sz w:val="28"/>
          <w:szCs w:val="28"/>
        </w:rPr>
        <w:t>, впровадженню нових платних послуг, участі у грантових програмах і проєктах державно-приватного партнерства, лікарня зможе забезпечити зростання власних доходів. Залучення додаткових коштів сприятиме покращенню матеріально-технічного забезпечення, підвищенню заробітних плат персоналу та збільшенню обсягів інвестицій у розвиток інфраструктури. У результаті заклад стане менш залежним від коливань бюджетного фінансування і зможе самостійно планувати свої довгострокові програми розвитку.</w:t>
      </w:r>
    </w:p>
    <w:p w14:paraId="2785942A" w14:textId="11AB6D55" w:rsidR="78C4F99E" w:rsidRDefault="78C4F99E" w:rsidP="7BD31C32">
      <w:pPr>
        <w:spacing w:after="0" w:line="360" w:lineRule="auto"/>
        <w:ind w:firstLine="708"/>
        <w:jc w:val="both"/>
      </w:pPr>
      <w:r w:rsidRPr="7BD31C32">
        <w:rPr>
          <w:rFonts w:ascii="Times New Roman" w:eastAsia="Times New Roman" w:hAnsi="Times New Roman" w:cs="Times New Roman"/>
          <w:sz w:val="28"/>
          <w:szCs w:val="28"/>
        </w:rPr>
        <w:t xml:space="preserve">Очікується також підвищення ефективності використання фінансових і матеріальних ресурсів. Впровадження внутрішнього фінансового контролю, електронних систем обліку, аналітичних інструментів і звітності в режимі реального часу забезпечить прозорість фінансових процесів і мінімізує ризики нецільового використання коштів. Оптимізація закупівель, </w:t>
      </w:r>
      <w:proofErr w:type="spellStart"/>
      <w:r w:rsidRPr="7BD31C32">
        <w:rPr>
          <w:rFonts w:ascii="Times New Roman" w:eastAsia="Times New Roman" w:hAnsi="Times New Roman" w:cs="Times New Roman"/>
          <w:sz w:val="28"/>
          <w:szCs w:val="28"/>
        </w:rPr>
        <w:t>енергомодернізація</w:t>
      </w:r>
      <w:proofErr w:type="spellEnd"/>
      <w:r w:rsidRPr="7BD31C32">
        <w:rPr>
          <w:rFonts w:ascii="Times New Roman" w:eastAsia="Times New Roman" w:hAnsi="Times New Roman" w:cs="Times New Roman"/>
          <w:sz w:val="28"/>
          <w:szCs w:val="28"/>
        </w:rPr>
        <w:t xml:space="preserve"> будівель і раціональне використання комунальних ресурсів дозволять скоротити експлуатаційні витрати, що створить додаткові резерви для розвитку лікарні.</w:t>
      </w:r>
    </w:p>
    <w:p w14:paraId="18F381E2" w14:textId="19DC9E06" w:rsidR="78C4F99E" w:rsidRDefault="78C4F99E" w:rsidP="7BD31C32">
      <w:pPr>
        <w:spacing w:after="0" w:line="360" w:lineRule="auto"/>
        <w:ind w:firstLine="708"/>
        <w:jc w:val="both"/>
      </w:pPr>
      <w:r w:rsidRPr="7BD31C32">
        <w:rPr>
          <w:rFonts w:ascii="Times New Roman" w:eastAsia="Times New Roman" w:hAnsi="Times New Roman" w:cs="Times New Roman"/>
          <w:sz w:val="28"/>
          <w:szCs w:val="28"/>
        </w:rPr>
        <w:t>Значних результатів очікується і в напрямі модернізації матеріально-технічної бази. Оновлення обладнання, створення сучасних операційних і діагностичних комплексів, упровадження енергоефективних технологій підвищить якість діагностики та лікування, скоротить терміни перебування пацієнтів у стаціонарі й покращить загальні показники діяльності закладу. Застосування сучасних технологічних рішень сприятиме зростанню кількості пацієнтів, підвищенню їхньої задоволеності медичним обслуговуванням і зміцненню репутації лікарні як провідного комунального медичного центру столиці.</w:t>
      </w:r>
    </w:p>
    <w:p w14:paraId="187069F9" w14:textId="6B293347" w:rsidR="78C4F99E" w:rsidRDefault="78C4F99E" w:rsidP="7BD31C32">
      <w:pPr>
        <w:spacing w:after="0" w:line="360" w:lineRule="auto"/>
        <w:ind w:firstLine="708"/>
        <w:jc w:val="both"/>
      </w:pPr>
      <w:r w:rsidRPr="7BD31C32">
        <w:rPr>
          <w:rFonts w:ascii="Times New Roman" w:eastAsia="Times New Roman" w:hAnsi="Times New Roman" w:cs="Times New Roman"/>
          <w:sz w:val="28"/>
          <w:szCs w:val="28"/>
        </w:rPr>
        <w:t xml:space="preserve">Не менш важливим очікуваним результатом є удосконалення кадрового потенціалу. Запровадження системи мотивації, кар’єрного зростання, наставництва та підвищення кваліфікації сприятиме зниженню плинності кадрів і залученню молодих спеціалістів. Зростання рівня кваліфікації персоналу забезпечить підвищення якості медичних послуг, </w:t>
      </w:r>
      <w:proofErr w:type="spellStart"/>
      <w:r w:rsidRPr="7BD31C32">
        <w:rPr>
          <w:rFonts w:ascii="Times New Roman" w:eastAsia="Times New Roman" w:hAnsi="Times New Roman" w:cs="Times New Roman"/>
          <w:sz w:val="28"/>
          <w:szCs w:val="28"/>
        </w:rPr>
        <w:t>професіоналізацію</w:t>
      </w:r>
      <w:proofErr w:type="spellEnd"/>
      <w:r w:rsidRPr="7BD31C32">
        <w:rPr>
          <w:rFonts w:ascii="Times New Roman" w:eastAsia="Times New Roman" w:hAnsi="Times New Roman" w:cs="Times New Roman"/>
          <w:sz w:val="28"/>
          <w:szCs w:val="28"/>
        </w:rPr>
        <w:t xml:space="preserve"> колективу та формування стабільної команди, здатної ефективно реалізовувати завдання закладу. Розвиток кадрового резерву дозволить уникати управлінських </w:t>
      </w:r>
      <w:proofErr w:type="spellStart"/>
      <w:r w:rsidRPr="7BD31C32">
        <w:rPr>
          <w:rFonts w:ascii="Times New Roman" w:eastAsia="Times New Roman" w:hAnsi="Times New Roman" w:cs="Times New Roman"/>
          <w:sz w:val="28"/>
          <w:szCs w:val="28"/>
        </w:rPr>
        <w:t>вакуумів</w:t>
      </w:r>
      <w:proofErr w:type="spellEnd"/>
      <w:r w:rsidRPr="7BD31C32">
        <w:rPr>
          <w:rFonts w:ascii="Times New Roman" w:eastAsia="Times New Roman" w:hAnsi="Times New Roman" w:cs="Times New Roman"/>
          <w:sz w:val="28"/>
          <w:szCs w:val="28"/>
        </w:rPr>
        <w:t xml:space="preserve"> і забезпечить безперервність управління при зміні керівного складу.</w:t>
      </w:r>
    </w:p>
    <w:p w14:paraId="4B6FFE31" w14:textId="1AEFC92D" w:rsidR="78C4F99E" w:rsidRDefault="78C4F99E" w:rsidP="7BD31C32">
      <w:pPr>
        <w:spacing w:after="0" w:line="360" w:lineRule="auto"/>
        <w:ind w:firstLine="708"/>
        <w:jc w:val="both"/>
      </w:pPr>
      <w:r w:rsidRPr="7BD31C32">
        <w:rPr>
          <w:rFonts w:ascii="Times New Roman" w:eastAsia="Times New Roman" w:hAnsi="Times New Roman" w:cs="Times New Roman"/>
          <w:sz w:val="28"/>
          <w:szCs w:val="28"/>
        </w:rPr>
        <w:t xml:space="preserve">Важливими наслідками впровадження цифрових технологій стане підвищення швидкості, точності та прозорості управлінських рішень. Автоматизація документообігу, запровадження електронних медичних карток, інтеграція інформаційних систем і використання </w:t>
      </w:r>
      <w:proofErr w:type="spellStart"/>
      <w:r w:rsidRPr="7BD31C32">
        <w:rPr>
          <w:rFonts w:ascii="Times New Roman" w:eastAsia="Times New Roman" w:hAnsi="Times New Roman" w:cs="Times New Roman"/>
          <w:sz w:val="28"/>
          <w:szCs w:val="28"/>
        </w:rPr>
        <w:t>телемедицини</w:t>
      </w:r>
      <w:proofErr w:type="spellEnd"/>
      <w:r w:rsidRPr="7BD31C32">
        <w:rPr>
          <w:rFonts w:ascii="Times New Roman" w:eastAsia="Times New Roman" w:hAnsi="Times New Roman" w:cs="Times New Roman"/>
          <w:sz w:val="28"/>
          <w:szCs w:val="28"/>
        </w:rPr>
        <w:t xml:space="preserve"> сприятимуть зменшенню бюрократичних процедур, покращенню комунікації між підрозділами та скороченню часу обслуговування пацієнтів. У перспективі це дозволить підвищити загальну ефективність управління лікарнею, створити єдине інформаційне середовище та забезпечити якісну аналітичну підтримку для прийняття стратегічних рішень.</w:t>
      </w:r>
    </w:p>
    <w:p w14:paraId="01FE5D67" w14:textId="35D23440" w:rsidR="78C4F99E" w:rsidRDefault="78C4F99E" w:rsidP="7BD31C32">
      <w:pPr>
        <w:spacing w:after="0" w:line="360" w:lineRule="auto"/>
        <w:ind w:firstLine="708"/>
        <w:jc w:val="both"/>
        <w:rPr>
          <w:rFonts w:ascii="Times New Roman" w:eastAsia="Times New Roman" w:hAnsi="Times New Roman" w:cs="Times New Roman"/>
          <w:sz w:val="28"/>
          <w:szCs w:val="28"/>
        </w:rPr>
      </w:pPr>
      <w:r w:rsidRPr="7BD31C32">
        <w:rPr>
          <w:rFonts w:ascii="Times New Roman" w:eastAsia="Times New Roman" w:hAnsi="Times New Roman" w:cs="Times New Roman"/>
          <w:sz w:val="28"/>
          <w:szCs w:val="28"/>
        </w:rPr>
        <w:t>Очікувані соціальні результати реалізації запропонованих заходів полягають у підвищенні рівня довіри населення до державної медицини, зростанні якості обслуговування, зменшенні черг і створенні комфортних умов перебування пацієнтів у закладі. Підвищення ефективності діяльності лікарні сприятиме зниженню рівня захворюваності, поліпшенню показників громадського здоров’я та формуванню позитивного іміджу медичної системи столиці.</w:t>
      </w:r>
      <w:r w:rsidR="26B085C9" w:rsidRPr="7BD31C32">
        <w:rPr>
          <w:rFonts w:ascii="Times New Roman" w:eastAsia="Times New Roman" w:hAnsi="Times New Roman" w:cs="Times New Roman"/>
          <w:sz w:val="28"/>
          <w:szCs w:val="28"/>
        </w:rPr>
        <w:t>[33]</w:t>
      </w:r>
    </w:p>
    <w:p w14:paraId="259FF8BB" w14:textId="6721D893" w:rsidR="78C4F99E" w:rsidRDefault="78C4F99E" w:rsidP="7BD31C32">
      <w:pPr>
        <w:spacing w:after="0" w:line="360" w:lineRule="auto"/>
        <w:ind w:firstLine="708"/>
        <w:jc w:val="both"/>
      </w:pPr>
      <w:r w:rsidRPr="7BD31C32">
        <w:rPr>
          <w:rFonts w:ascii="Times New Roman" w:eastAsia="Times New Roman" w:hAnsi="Times New Roman" w:cs="Times New Roman"/>
          <w:sz w:val="28"/>
          <w:szCs w:val="28"/>
        </w:rPr>
        <w:t xml:space="preserve">Перспективи подальшого розвитку </w:t>
      </w:r>
      <w:proofErr w:type="spellStart"/>
      <w:r w:rsidRPr="7BD31C32">
        <w:rPr>
          <w:rFonts w:ascii="Times New Roman" w:eastAsia="Times New Roman" w:hAnsi="Times New Roman" w:cs="Times New Roman"/>
          <w:sz w:val="28"/>
          <w:szCs w:val="28"/>
        </w:rPr>
        <w:t>КНП</w:t>
      </w:r>
      <w:proofErr w:type="spellEnd"/>
      <w:r w:rsidRPr="7BD31C32">
        <w:rPr>
          <w:rFonts w:ascii="Times New Roman" w:eastAsia="Times New Roman" w:hAnsi="Times New Roman" w:cs="Times New Roman"/>
          <w:sz w:val="28"/>
          <w:szCs w:val="28"/>
        </w:rPr>
        <w:t xml:space="preserve"> «Київська міська клінічна лікарня №12» у межах удосконаленого ресурсного забезпечення передбачають перехід до моделі інноваційного, самодостатнього і соціально відповідального медичного закладу. У середньостроковій перспективі можливим є створення на базі лікарні регіонального центру спеціалізованої медичної допомоги, який буде інтегрований у національну мережу медичних закладів. У довгостроковій перспективі заклад може перетворитися на сучасний медичний </w:t>
      </w:r>
      <w:proofErr w:type="spellStart"/>
      <w:r w:rsidRPr="7BD31C32">
        <w:rPr>
          <w:rFonts w:ascii="Times New Roman" w:eastAsia="Times New Roman" w:hAnsi="Times New Roman" w:cs="Times New Roman"/>
          <w:sz w:val="28"/>
          <w:szCs w:val="28"/>
        </w:rPr>
        <w:t>хаб</w:t>
      </w:r>
      <w:proofErr w:type="spellEnd"/>
      <w:r w:rsidRPr="7BD31C32">
        <w:rPr>
          <w:rFonts w:ascii="Times New Roman" w:eastAsia="Times New Roman" w:hAnsi="Times New Roman" w:cs="Times New Roman"/>
          <w:sz w:val="28"/>
          <w:szCs w:val="28"/>
        </w:rPr>
        <w:t xml:space="preserve"> із розвиненою цифровою інфраструктурою, висококваліфікованим персоналом і стабільною фінансовою системою.</w:t>
      </w:r>
    </w:p>
    <w:p w14:paraId="409A9D56" w14:textId="1A30FF8A" w:rsidR="78C4F99E" w:rsidRDefault="78C4F99E" w:rsidP="7BD31C32">
      <w:pPr>
        <w:spacing w:after="0" w:line="360" w:lineRule="auto"/>
        <w:ind w:firstLine="708"/>
        <w:jc w:val="both"/>
      </w:pPr>
      <w:r w:rsidRPr="7BD31C32">
        <w:rPr>
          <w:rFonts w:ascii="Times New Roman" w:eastAsia="Times New Roman" w:hAnsi="Times New Roman" w:cs="Times New Roman"/>
          <w:sz w:val="28"/>
          <w:szCs w:val="28"/>
        </w:rPr>
        <w:t xml:space="preserve">Отже, удосконалення ресурсного забезпечення </w:t>
      </w:r>
      <w:proofErr w:type="spellStart"/>
      <w:r w:rsidRPr="7BD31C32">
        <w:rPr>
          <w:rFonts w:ascii="Times New Roman" w:eastAsia="Times New Roman" w:hAnsi="Times New Roman" w:cs="Times New Roman"/>
          <w:sz w:val="28"/>
          <w:szCs w:val="28"/>
        </w:rPr>
        <w:t>КНП</w:t>
      </w:r>
      <w:proofErr w:type="spellEnd"/>
      <w:r w:rsidRPr="7BD31C32">
        <w:rPr>
          <w:rFonts w:ascii="Times New Roman" w:eastAsia="Times New Roman" w:hAnsi="Times New Roman" w:cs="Times New Roman"/>
          <w:sz w:val="28"/>
          <w:szCs w:val="28"/>
        </w:rPr>
        <w:t xml:space="preserve"> «Київська міська клінічна лікарня №12» створює реальні передумови для підвищення ефективності діяльності закладу, зміцнення його економічної стабільності, покращення умов праці персоналу та якості надання медичних послуг населенню. Реалізація запропонованих заходів дозволить лікарні не лише адаптуватися до сучасних вимог медичної реформи, а й стати прикладом успішного функціонування державного медичного закладу в умовах ринкової економіки та цифрової трансформації галузі.</w:t>
      </w:r>
    </w:p>
    <w:p w14:paraId="5D220EC3" w14:textId="6CFC0842" w:rsidR="7BD31C32" w:rsidRDefault="7BD31C32" w:rsidP="7BD31C32">
      <w:pPr>
        <w:spacing w:after="0" w:line="360" w:lineRule="auto"/>
        <w:ind w:firstLine="708"/>
        <w:jc w:val="both"/>
        <w:rPr>
          <w:rFonts w:ascii="Times New Roman" w:eastAsia="Times New Roman" w:hAnsi="Times New Roman" w:cs="Times New Roman"/>
          <w:sz w:val="28"/>
          <w:szCs w:val="28"/>
        </w:rPr>
      </w:pPr>
    </w:p>
    <w:p w14:paraId="0319067C" w14:textId="796C0F44" w:rsidR="1E394321" w:rsidRDefault="1E394321" w:rsidP="7BD31C32">
      <w:pPr>
        <w:spacing w:after="0" w:line="360" w:lineRule="auto"/>
        <w:jc w:val="both"/>
        <w:rPr>
          <w:rFonts w:ascii="Times New Roman" w:eastAsia="Times New Roman" w:hAnsi="Times New Roman" w:cs="Times New Roman"/>
          <w:sz w:val="28"/>
          <w:szCs w:val="28"/>
        </w:rPr>
      </w:pPr>
      <w:r w:rsidRPr="7BD31C32">
        <w:rPr>
          <w:rFonts w:ascii="Times New Roman" w:eastAsia="Times New Roman" w:hAnsi="Times New Roman" w:cs="Times New Roman"/>
          <w:sz w:val="28"/>
          <w:szCs w:val="28"/>
        </w:rPr>
        <w:t>Висновки до розділу 3</w:t>
      </w:r>
    </w:p>
    <w:p w14:paraId="3CB385B9" w14:textId="14FC0113" w:rsidR="1E394321" w:rsidRDefault="1E394321" w:rsidP="7BD31C32">
      <w:pPr>
        <w:spacing w:after="0" w:line="360" w:lineRule="auto"/>
        <w:ind w:firstLine="708"/>
        <w:jc w:val="both"/>
      </w:pPr>
      <w:r w:rsidRPr="7BD31C32">
        <w:rPr>
          <w:rFonts w:ascii="Times New Roman" w:eastAsia="Times New Roman" w:hAnsi="Times New Roman" w:cs="Times New Roman"/>
          <w:sz w:val="28"/>
          <w:szCs w:val="28"/>
        </w:rPr>
        <w:t xml:space="preserve">Висновки до третього розділу магістерської роботи свідчать, що комплексне вдосконалення системи ресурсного забезпечення </w:t>
      </w:r>
      <w:proofErr w:type="spellStart"/>
      <w:r w:rsidRPr="7BD31C32">
        <w:rPr>
          <w:rFonts w:ascii="Times New Roman" w:eastAsia="Times New Roman" w:hAnsi="Times New Roman" w:cs="Times New Roman"/>
          <w:sz w:val="28"/>
          <w:szCs w:val="28"/>
        </w:rPr>
        <w:t>КНП</w:t>
      </w:r>
      <w:proofErr w:type="spellEnd"/>
      <w:r w:rsidRPr="7BD31C32">
        <w:rPr>
          <w:rFonts w:ascii="Times New Roman" w:eastAsia="Times New Roman" w:hAnsi="Times New Roman" w:cs="Times New Roman"/>
          <w:sz w:val="28"/>
          <w:szCs w:val="28"/>
        </w:rPr>
        <w:t xml:space="preserve"> «Київська міська клінічна лікарня №12» є необхідною умовою підвищення ефективності функціонування закладу та забезпечення його сталого розвитку в сучасних умовах. Запропоновані у розділі заходи спрямовані на формування сучасної, гнучкої, економічно стабільної та інноваційної моделі управління, що поєднує фінансову ефективність, кадрову стійкість, технологічну модернізацію та соціальну орієнтованість.</w:t>
      </w:r>
    </w:p>
    <w:p w14:paraId="2EDBEE7E" w14:textId="794D276D" w:rsidR="1E394321" w:rsidRDefault="1E394321" w:rsidP="7BD31C32">
      <w:pPr>
        <w:spacing w:after="0" w:line="360" w:lineRule="auto"/>
        <w:ind w:firstLine="708"/>
        <w:jc w:val="both"/>
      </w:pPr>
      <w:r w:rsidRPr="7BD31C32">
        <w:rPr>
          <w:rFonts w:ascii="Times New Roman" w:eastAsia="Times New Roman" w:hAnsi="Times New Roman" w:cs="Times New Roman"/>
          <w:sz w:val="28"/>
          <w:szCs w:val="28"/>
        </w:rPr>
        <w:t xml:space="preserve">У результаті розробки стратегій оптимізації фінансового забезпечення встановлено, що диверсифікація джерел фінансування, розширення співпраці з </w:t>
      </w:r>
      <w:proofErr w:type="spellStart"/>
      <w:r w:rsidRPr="7BD31C32">
        <w:rPr>
          <w:rFonts w:ascii="Times New Roman" w:eastAsia="Times New Roman" w:hAnsi="Times New Roman" w:cs="Times New Roman"/>
          <w:sz w:val="28"/>
          <w:szCs w:val="28"/>
        </w:rPr>
        <w:t>НСЗУ</w:t>
      </w:r>
      <w:proofErr w:type="spellEnd"/>
      <w:r w:rsidRPr="7BD31C32">
        <w:rPr>
          <w:rFonts w:ascii="Times New Roman" w:eastAsia="Times New Roman" w:hAnsi="Times New Roman" w:cs="Times New Roman"/>
          <w:sz w:val="28"/>
          <w:szCs w:val="28"/>
        </w:rPr>
        <w:t>, впровадження платних послуг, участь у грантових програмах і залучення приватних інвестицій створюють підґрунтя для фінансової самодостатності закладу. Оптимізація витрат, впровадження систем внутрішнього аудиту та енергоефективних технологій дозволять зменшити операційні витрати, що сприятиме підвищенню рентабельності діяльності лікарні.</w:t>
      </w:r>
    </w:p>
    <w:p w14:paraId="4AAA108A" w14:textId="555A8AC4" w:rsidR="1E394321" w:rsidRDefault="1E394321" w:rsidP="7BD31C32">
      <w:pPr>
        <w:spacing w:after="0" w:line="360" w:lineRule="auto"/>
        <w:ind w:firstLine="708"/>
        <w:jc w:val="both"/>
      </w:pPr>
      <w:r w:rsidRPr="7BD31C32">
        <w:rPr>
          <w:rFonts w:ascii="Times New Roman" w:eastAsia="Times New Roman" w:hAnsi="Times New Roman" w:cs="Times New Roman"/>
          <w:sz w:val="28"/>
          <w:szCs w:val="28"/>
        </w:rPr>
        <w:t xml:space="preserve">Модернізація матеріально-технічної бази розглядається як ключовий чинник підвищення якості медичних послуг. Комплексне оновлення обладнання, проведення </w:t>
      </w:r>
      <w:proofErr w:type="spellStart"/>
      <w:r w:rsidRPr="7BD31C32">
        <w:rPr>
          <w:rFonts w:ascii="Times New Roman" w:eastAsia="Times New Roman" w:hAnsi="Times New Roman" w:cs="Times New Roman"/>
          <w:sz w:val="28"/>
          <w:szCs w:val="28"/>
        </w:rPr>
        <w:t>енергомодернізації</w:t>
      </w:r>
      <w:proofErr w:type="spellEnd"/>
      <w:r w:rsidRPr="7BD31C32">
        <w:rPr>
          <w:rFonts w:ascii="Times New Roman" w:eastAsia="Times New Roman" w:hAnsi="Times New Roman" w:cs="Times New Roman"/>
          <w:sz w:val="28"/>
          <w:szCs w:val="28"/>
        </w:rPr>
        <w:t xml:space="preserve"> будівель, створення комфортних умов для пацієнтів і персоналу забезпечать зростання ефективності лікувального процесу, скорочення тривалості госпіталізації та підвищення рівня безпеки у закладі. Упровадження сучасних технологій дозволить лікарні відповідати європейським стандартам медичного обслуговування.</w:t>
      </w:r>
    </w:p>
    <w:p w14:paraId="79640FCB" w14:textId="5E12B2DC" w:rsidR="1E394321" w:rsidRDefault="1E394321" w:rsidP="7BD31C32">
      <w:pPr>
        <w:spacing w:after="0" w:line="360" w:lineRule="auto"/>
        <w:ind w:firstLine="708"/>
        <w:jc w:val="both"/>
      </w:pPr>
      <w:r w:rsidRPr="7BD31C32">
        <w:rPr>
          <w:rFonts w:ascii="Times New Roman" w:eastAsia="Times New Roman" w:hAnsi="Times New Roman" w:cs="Times New Roman"/>
          <w:sz w:val="28"/>
          <w:szCs w:val="28"/>
        </w:rPr>
        <w:t>Важливою складовою розвитку визначено підвищення ефективності кадрової політики. Розроблені заходи з удосконалення системи мотивації, підвищення кваліфікації, формування кадрового резерву та створення сприятливого психологічного клімату сприятимуть підвищенню продуктивності праці, зниженню плинності кадрів та формуванню стабільної професійної команди.</w:t>
      </w:r>
    </w:p>
    <w:p w14:paraId="73CAF5EC" w14:textId="07936BA6" w:rsidR="1E394321" w:rsidRDefault="1E394321" w:rsidP="7BD31C32">
      <w:pPr>
        <w:spacing w:after="0" w:line="360" w:lineRule="auto"/>
        <w:ind w:firstLine="708"/>
        <w:jc w:val="both"/>
      </w:pPr>
      <w:r w:rsidRPr="7BD31C32">
        <w:rPr>
          <w:rFonts w:ascii="Times New Roman" w:eastAsia="Times New Roman" w:hAnsi="Times New Roman" w:cs="Times New Roman"/>
          <w:sz w:val="28"/>
          <w:szCs w:val="28"/>
        </w:rPr>
        <w:t xml:space="preserve">Значну увагу приділено впровадженню інновацій і цифрових технологій. Розвиток електронної медицини, </w:t>
      </w:r>
      <w:proofErr w:type="spellStart"/>
      <w:r w:rsidRPr="7BD31C32">
        <w:rPr>
          <w:rFonts w:ascii="Times New Roman" w:eastAsia="Times New Roman" w:hAnsi="Times New Roman" w:cs="Times New Roman"/>
          <w:sz w:val="28"/>
          <w:szCs w:val="28"/>
        </w:rPr>
        <w:t>телемедичних</w:t>
      </w:r>
      <w:proofErr w:type="spellEnd"/>
      <w:r w:rsidRPr="7BD31C32">
        <w:rPr>
          <w:rFonts w:ascii="Times New Roman" w:eastAsia="Times New Roman" w:hAnsi="Times New Roman" w:cs="Times New Roman"/>
          <w:sz w:val="28"/>
          <w:szCs w:val="28"/>
        </w:rPr>
        <w:t xml:space="preserve"> послуг, електронного документообігу, автоматизації управлінських процесів і аналітичних систем сприятиме підвищенню прозорості, точності та швидкості прийняття управлінських рішень. </w:t>
      </w:r>
      <w:proofErr w:type="spellStart"/>
      <w:r w:rsidRPr="7BD31C32">
        <w:rPr>
          <w:rFonts w:ascii="Times New Roman" w:eastAsia="Times New Roman" w:hAnsi="Times New Roman" w:cs="Times New Roman"/>
          <w:sz w:val="28"/>
          <w:szCs w:val="28"/>
        </w:rPr>
        <w:t>Цифровізація</w:t>
      </w:r>
      <w:proofErr w:type="spellEnd"/>
      <w:r w:rsidRPr="7BD31C32">
        <w:rPr>
          <w:rFonts w:ascii="Times New Roman" w:eastAsia="Times New Roman" w:hAnsi="Times New Roman" w:cs="Times New Roman"/>
          <w:sz w:val="28"/>
          <w:szCs w:val="28"/>
        </w:rPr>
        <w:t xml:space="preserve"> створює передумови для формування ефективного інформаційного середовища та раціонального управління ресурсами.</w:t>
      </w:r>
    </w:p>
    <w:p w14:paraId="550BCD35" w14:textId="59DE4EA0" w:rsidR="1E394321" w:rsidRDefault="1E394321" w:rsidP="7BD31C32">
      <w:pPr>
        <w:spacing w:after="0" w:line="360" w:lineRule="auto"/>
        <w:ind w:firstLine="708"/>
        <w:jc w:val="both"/>
      </w:pPr>
      <w:r w:rsidRPr="7BD31C32">
        <w:rPr>
          <w:rFonts w:ascii="Times New Roman" w:eastAsia="Times New Roman" w:hAnsi="Times New Roman" w:cs="Times New Roman"/>
          <w:sz w:val="28"/>
          <w:szCs w:val="28"/>
        </w:rPr>
        <w:t>Економічне обґрунтування продемонструвало реальні фінансові переваги від реалізації запропонованих заходів. Очікується зростання доходів, зменшення витрат, підвищення рентабельності та створення фінансових резервів для подальшого розвитку. Запровадження запропонованих рішень забезпечить не лише економічний ефект, а й значний соціальний результат – підвищення якості медичних послуг, доступності допомоги та рівня довіри населення до державної медицини.</w:t>
      </w:r>
    </w:p>
    <w:p w14:paraId="506913C0" w14:textId="047FDB31" w:rsidR="1E394321" w:rsidRDefault="1E394321" w:rsidP="7BD31C32">
      <w:pPr>
        <w:spacing w:after="0" w:line="360" w:lineRule="auto"/>
        <w:ind w:firstLine="708"/>
        <w:jc w:val="both"/>
      </w:pPr>
      <w:r w:rsidRPr="7BD31C32">
        <w:rPr>
          <w:rFonts w:ascii="Times New Roman" w:eastAsia="Times New Roman" w:hAnsi="Times New Roman" w:cs="Times New Roman"/>
          <w:sz w:val="28"/>
          <w:szCs w:val="28"/>
        </w:rPr>
        <w:t xml:space="preserve">Отже, реалізація </w:t>
      </w:r>
      <w:proofErr w:type="spellStart"/>
      <w:r w:rsidRPr="7BD31C32">
        <w:rPr>
          <w:rFonts w:ascii="Times New Roman" w:eastAsia="Times New Roman" w:hAnsi="Times New Roman" w:cs="Times New Roman"/>
          <w:sz w:val="28"/>
          <w:szCs w:val="28"/>
        </w:rPr>
        <w:t>проєктно-рекомендаційних</w:t>
      </w:r>
      <w:proofErr w:type="spellEnd"/>
      <w:r w:rsidRPr="7BD31C32">
        <w:rPr>
          <w:rFonts w:ascii="Times New Roman" w:eastAsia="Times New Roman" w:hAnsi="Times New Roman" w:cs="Times New Roman"/>
          <w:sz w:val="28"/>
          <w:szCs w:val="28"/>
        </w:rPr>
        <w:t xml:space="preserve"> заходів сприятиме переходу </w:t>
      </w:r>
      <w:proofErr w:type="spellStart"/>
      <w:r w:rsidRPr="7BD31C32">
        <w:rPr>
          <w:rFonts w:ascii="Times New Roman" w:eastAsia="Times New Roman" w:hAnsi="Times New Roman" w:cs="Times New Roman"/>
          <w:sz w:val="28"/>
          <w:szCs w:val="28"/>
        </w:rPr>
        <w:t>КНП</w:t>
      </w:r>
      <w:proofErr w:type="spellEnd"/>
      <w:r w:rsidRPr="7BD31C32">
        <w:rPr>
          <w:rFonts w:ascii="Times New Roman" w:eastAsia="Times New Roman" w:hAnsi="Times New Roman" w:cs="Times New Roman"/>
          <w:sz w:val="28"/>
          <w:szCs w:val="28"/>
        </w:rPr>
        <w:t xml:space="preserve"> «Київська міська клінічна лікарня №12» до нової моделі управління, заснованої на принципах ефективності, інноваційності, прозорості та соціальної відповідальності. Удосконалене ресурсне забезпечення стане основою для стратегічного розвитку лікарні, підвищення її конкурентоспроможності й стійкого функціонування в умовах реформування системи охорони здоров’я України.</w:t>
      </w:r>
    </w:p>
    <w:p w14:paraId="66B37131" w14:textId="481B33D5" w:rsidR="7BD31C32" w:rsidRDefault="7BD31C32" w:rsidP="7BD31C32">
      <w:pPr>
        <w:spacing w:after="0" w:line="360" w:lineRule="auto"/>
        <w:jc w:val="both"/>
        <w:rPr>
          <w:rFonts w:ascii="Times New Roman" w:eastAsia="Times New Roman" w:hAnsi="Times New Roman" w:cs="Times New Roman"/>
          <w:sz w:val="28"/>
          <w:szCs w:val="28"/>
        </w:rPr>
      </w:pPr>
    </w:p>
    <w:p w14:paraId="21BD3F3A" w14:textId="00F4D6F0" w:rsidR="7BD31C32" w:rsidRDefault="7BD31C32" w:rsidP="7BD31C32">
      <w:pPr>
        <w:spacing w:after="0" w:line="360" w:lineRule="auto"/>
        <w:jc w:val="both"/>
        <w:rPr>
          <w:rFonts w:ascii="Times New Roman" w:eastAsia="Times New Roman" w:hAnsi="Times New Roman" w:cs="Times New Roman"/>
          <w:sz w:val="28"/>
          <w:szCs w:val="28"/>
        </w:rPr>
      </w:pPr>
    </w:p>
    <w:p w14:paraId="3DE2AD4A" w14:textId="0DB9B45F" w:rsidR="7BD31C32" w:rsidRDefault="7BD31C32" w:rsidP="7BD31C32">
      <w:pPr>
        <w:spacing w:after="0" w:line="360" w:lineRule="auto"/>
        <w:jc w:val="both"/>
        <w:rPr>
          <w:rFonts w:ascii="Times New Roman" w:eastAsia="Times New Roman" w:hAnsi="Times New Roman" w:cs="Times New Roman"/>
          <w:sz w:val="28"/>
          <w:szCs w:val="28"/>
        </w:rPr>
      </w:pPr>
    </w:p>
    <w:p w14:paraId="754BFB82" w14:textId="780AF783" w:rsidR="7BD31C32" w:rsidRDefault="7BD31C32" w:rsidP="7BD31C32">
      <w:pPr>
        <w:spacing w:after="0" w:line="360" w:lineRule="auto"/>
        <w:jc w:val="both"/>
        <w:rPr>
          <w:rFonts w:ascii="Times New Roman" w:eastAsia="Times New Roman" w:hAnsi="Times New Roman" w:cs="Times New Roman"/>
          <w:sz w:val="28"/>
          <w:szCs w:val="28"/>
        </w:rPr>
      </w:pPr>
    </w:p>
    <w:p w14:paraId="5E6C8C73" w14:textId="51BF8338" w:rsidR="273B6EB7" w:rsidRDefault="273B6EB7" w:rsidP="7BD31C32">
      <w:pPr>
        <w:spacing w:after="0" w:line="360" w:lineRule="auto"/>
        <w:jc w:val="both"/>
        <w:rPr>
          <w:rFonts w:ascii="Times New Roman" w:eastAsia="Times New Roman" w:hAnsi="Times New Roman" w:cs="Times New Roman"/>
          <w:sz w:val="28"/>
          <w:szCs w:val="28"/>
        </w:rPr>
      </w:pPr>
      <w:r w:rsidRPr="7BD31C32">
        <w:rPr>
          <w:rFonts w:ascii="Times New Roman" w:eastAsia="Times New Roman" w:hAnsi="Times New Roman" w:cs="Times New Roman"/>
          <w:sz w:val="28"/>
          <w:szCs w:val="28"/>
        </w:rPr>
        <w:t>ВИСНОВКИ</w:t>
      </w:r>
    </w:p>
    <w:p w14:paraId="4DD66D27" w14:textId="5F7C9FDE" w:rsidR="273B6EB7" w:rsidRDefault="273B6EB7" w:rsidP="7BD31C32">
      <w:pPr>
        <w:spacing w:after="0" w:line="360" w:lineRule="auto"/>
        <w:ind w:firstLine="708"/>
        <w:jc w:val="both"/>
      </w:pPr>
      <w:r w:rsidRPr="7BD31C32">
        <w:rPr>
          <w:rFonts w:ascii="Times New Roman" w:eastAsia="Times New Roman" w:hAnsi="Times New Roman" w:cs="Times New Roman"/>
          <w:sz w:val="28"/>
          <w:szCs w:val="28"/>
        </w:rPr>
        <w:t>У результаті проведеного дослідження було визначено, що ефективне ресурсне забезпечення є ключовою передумовою стабільного функціонування та розвитку закладів охорони здоров’я в умовах трансформації медичної системи України. Забезпечення збалансованого використання матеріальних, фінансових, кадрових та інформаційних ресурсів створює основу для підвищення якості медичних послуг, ефективності управлінських процесів і конкурентоспроможності медичних установ.</w:t>
      </w:r>
    </w:p>
    <w:p w14:paraId="278B4DF8" w14:textId="28D145D8" w:rsidR="273B6EB7" w:rsidRDefault="273B6EB7" w:rsidP="7BD31C32">
      <w:pPr>
        <w:spacing w:after="0" w:line="360" w:lineRule="auto"/>
        <w:ind w:firstLine="708"/>
        <w:jc w:val="both"/>
      </w:pPr>
      <w:r w:rsidRPr="7BD31C32">
        <w:rPr>
          <w:rFonts w:ascii="Times New Roman" w:eastAsia="Times New Roman" w:hAnsi="Times New Roman" w:cs="Times New Roman"/>
          <w:sz w:val="28"/>
          <w:szCs w:val="28"/>
        </w:rPr>
        <w:t>У теоретичній частині роботи розкрито сутність, структуру та класифікацію ресурсів закладу охорони здоров’я, узагальнено підходи до їх управління з позицій системного, стратегічного та інтеграційного підходів. Встановлено, що ресурсне забезпечення охоплює комплекс взаємопов’язаних складових – матеріальну, фінансову, кадрову та інформаційну – які формують основу для ефективної діяльності закладу. З’ясовано, що для досягнення високої результативності медичних закладів необхідно забезпечити взаємозв’язок між рівнем ресурсного потенціалу та якістю управлінських рішень.</w:t>
      </w:r>
    </w:p>
    <w:p w14:paraId="25C3C5A1" w14:textId="74F99C1C" w:rsidR="273B6EB7" w:rsidRDefault="273B6EB7" w:rsidP="7BD31C32">
      <w:pPr>
        <w:spacing w:after="0" w:line="360" w:lineRule="auto"/>
        <w:ind w:firstLine="708"/>
        <w:jc w:val="both"/>
      </w:pPr>
      <w:r w:rsidRPr="7BD31C32">
        <w:rPr>
          <w:rFonts w:ascii="Times New Roman" w:eastAsia="Times New Roman" w:hAnsi="Times New Roman" w:cs="Times New Roman"/>
          <w:sz w:val="28"/>
          <w:szCs w:val="28"/>
        </w:rPr>
        <w:t xml:space="preserve">На практичному рівні проведено аналіз діяльності </w:t>
      </w:r>
      <w:proofErr w:type="spellStart"/>
      <w:r w:rsidRPr="7BD31C32">
        <w:rPr>
          <w:rFonts w:ascii="Times New Roman" w:eastAsia="Times New Roman" w:hAnsi="Times New Roman" w:cs="Times New Roman"/>
          <w:sz w:val="28"/>
          <w:szCs w:val="28"/>
        </w:rPr>
        <w:t>КНП</w:t>
      </w:r>
      <w:proofErr w:type="spellEnd"/>
      <w:r w:rsidRPr="7BD31C32">
        <w:rPr>
          <w:rFonts w:ascii="Times New Roman" w:eastAsia="Times New Roman" w:hAnsi="Times New Roman" w:cs="Times New Roman"/>
          <w:sz w:val="28"/>
          <w:szCs w:val="28"/>
        </w:rPr>
        <w:t xml:space="preserve"> «Київська міська клінічна лікарня №12» як прикладу комунального закладу охорони здоров’я, що функціонує в умовах реформованої системи фінансування. У результаті дослідження виявлено сильні та слабкі сторони ресурсного забезпечення лікарні. До сильних сторін віднесено розвинену структуру медичних послуг, високий рівень професіоналізму персоналу та поступову </w:t>
      </w:r>
      <w:proofErr w:type="spellStart"/>
      <w:r w:rsidRPr="7BD31C32">
        <w:rPr>
          <w:rFonts w:ascii="Times New Roman" w:eastAsia="Times New Roman" w:hAnsi="Times New Roman" w:cs="Times New Roman"/>
          <w:sz w:val="28"/>
          <w:szCs w:val="28"/>
        </w:rPr>
        <w:t>цифровізацію</w:t>
      </w:r>
      <w:proofErr w:type="spellEnd"/>
      <w:r w:rsidRPr="7BD31C32">
        <w:rPr>
          <w:rFonts w:ascii="Times New Roman" w:eastAsia="Times New Roman" w:hAnsi="Times New Roman" w:cs="Times New Roman"/>
          <w:sz w:val="28"/>
          <w:szCs w:val="28"/>
        </w:rPr>
        <w:t xml:space="preserve"> управлінських процесів. Серед проблемних аспектів визначено обмежене фінансування, застарілу матеріально-технічну базу, кадровий дефіцит і недостатню </w:t>
      </w:r>
      <w:proofErr w:type="spellStart"/>
      <w:r w:rsidRPr="7BD31C32">
        <w:rPr>
          <w:rFonts w:ascii="Times New Roman" w:eastAsia="Times New Roman" w:hAnsi="Times New Roman" w:cs="Times New Roman"/>
          <w:sz w:val="28"/>
          <w:szCs w:val="28"/>
        </w:rPr>
        <w:t>інтегрованість</w:t>
      </w:r>
      <w:proofErr w:type="spellEnd"/>
      <w:r w:rsidRPr="7BD31C32">
        <w:rPr>
          <w:rFonts w:ascii="Times New Roman" w:eastAsia="Times New Roman" w:hAnsi="Times New Roman" w:cs="Times New Roman"/>
          <w:sz w:val="28"/>
          <w:szCs w:val="28"/>
        </w:rPr>
        <w:t xml:space="preserve"> інформаційних систем.</w:t>
      </w:r>
    </w:p>
    <w:p w14:paraId="17C1D0A0" w14:textId="1662F55F" w:rsidR="273B6EB7" w:rsidRDefault="273B6EB7" w:rsidP="7BD31C32">
      <w:pPr>
        <w:spacing w:after="0" w:line="360" w:lineRule="auto"/>
        <w:ind w:firstLine="708"/>
        <w:jc w:val="both"/>
      </w:pPr>
      <w:r w:rsidRPr="7BD31C32">
        <w:rPr>
          <w:rFonts w:ascii="Times New Roman" w:eastAsia="Times New Roman" w:hAnsi="Times New Roman" w:cs="Times New Roman"/>
          <w:sz w:val="28"/>
          <w:szCs w:val="28"/>
        </w:rPr>
        <w:t xml:space="preserve">У роботі розроблено комплекс заходів, спрямованих на вдосконалення фінансового, матеріально-технічного, кадрового та інформаційного забезпечення лікарні. Запропоновані стратегії оптимізації фінансових ресурсів передбачають диверсифікацію джерел фінансування, розширення взаємодії з </w:t>
      </w:r>
      <w:proofErr w:type="spellStart"/>
      <w:r w:rsidRPr="7BD31C32">
        <w:rPr>
          <w:rFonts w:ascii="Times New Roman" w:eastAsia="Times New Roman" w:hAnsi="Times New Roman" w:cs="Times New Roman"/>
          <w:sz w:val="28"/>
          <w:szCs w:val="28"/>
        </w:rPr>
        <w:t>НСЗУ</w:t>
      </w:r>
      <w:proofErr w:type="spellEnd"/>
      <w:r w:rsidRPr="7BD31C32">
        <w:rPr>
          <w:rFonts w:ascii="Times New Roman" w:eastAsia="Times New Roman" w:hAnsi="Times New Roman" w:cs="Times New Roman"/>
          <w:sz w:val="28"/>
          <w:szCs w:val="28"/>
        </w:rPr>
        <w:t>, розвиток платних послуг, участь у грантових програмах та залучення інвестицій у рамках державно-приватного партнерства. Обґрунтовано доцільність модернізації матеріально-технічної бази шляхом оновлення медичного обладнання, проведення енергоефективних заходів та покращення умов перебування пацієнтів і роботи персоналу.</w:t>
      </w:r>
    </w:p>
    <w:p w14:paraId="0C1ACA59" w14:textId="6F91D012" w:rsidR="273B6EB7" w:rsidRDefault="273B6EB7" w:rsidP="7BD31C32">
      <w:pPr>
        <w:spacing w:after="0" w:line="360" w:lineRule="auto"/>
        <w:ind w:firstLine="708"/>
        <w:jc w:val="both"/>
      </w:pPr>
      <w:r w:rsidRPr="7BD31C32">
        <w:rPr>
          <w:rFonts w:ascii="Times New Roman" w:eastAsia="Times New Roman" w:hAnsi="Times New Roman" w:cs="Times New Roman"/>
          <w:sz w:val="28"/>
          <w:szCs w:val="28"/>
        </w:rPr>
        <w:t>У напрямі кадрової політики розроблено рекомендації щодо формування системи матеріальної та нематеріальної мотивації, розвитку програм підвищення кваліфікації, створення кадрового резерву та впровадження наставництва для молодих фахівців. Підвищення рівня кваліфікації та задоволеності працівників сприятиме зростанню продуктивності праці й якості надання медичних послуг.</w:t>
      </w:r>
    </w:p>
    <w:p w14:paraId="63EB5EE0" w14:textId="0F69A748" w:rsidR="273B6EB7" w:rsidRDefault="273B6EB7" w:rsidP="7BD31C32">
      <w:pPr>
        <w:spacing w:after="0" w:line="360" w:lineRule="auto"/>
        <w:ind w:firstLine="708"/>
        <w:jc w:val="both"/>
      </w:pPr>
      <w:r w:rsidRPr="7BD31C32">
        <w:rPr>
          <w:rFonts w:ascii="Times New Roman" w:eastAsia="Times New Roman" w:hAnsi="Times New Roman" w:cs="Times New Roman"/>
          <w:sz w:val="28"/>
          <w:szCs w:val="28"/>
        </w:rPr>
        <w:t xml:space="preserve">Окрему увагу приділено цифровій трансформації діяльності закладу. Впровадження інформаційно-аналітичних систем, </w:t>
      </w:r>
      <w:proofErr w:type="spellStart"/>
      <w:r w:rsidRPr="7BD31C32">
        <w:rPr>
          <w:rFonts w:ascii="Times New Roman" w:eastAsia="Times New Roman" w:hAnsi="Times New Roman" w:cs="Times New Roman"/>
          <w:sz w:val="28"/>
          <w:szCs w:val="28"/>
        </w:rPr>
        <w:t>телемедицини</w:t>
      </w:r>
      <w:proofErr w:type="spellEnd"/>
      <w:r w:rsidRPr="7BD31C32">
        <w:rPr>
          <w:rFonts w:ascii="Times New Roman" w:eastAsia="Times New Roman" w:hAnsi="Times New Roman" w:cs="Times New Roman"/>
          <w:sz w:val="28"/>
          <w:szCs w:val="28"/>
        </w:rPr>
        <w:t>, електронного документообігу, автоматизації управлінських процесів та використання аналітичних платформ забезпечить прозорість фінансових потоків, підвищить точність управлінських рішень і скоротить витрати часу на обробку інформації.</w:t>
      </w:r>
    </w:p>
    <w:p w14:paraId="5D0E6D59" w14:textId="21783828" w:rsidR="273B6EB7" w:rsidRDefault="273B6EB7" w:rsidP="7BD31C32">
      <w:pPr>
        <w:spacing w:after="0" w:line="360" w:lineRule="auto"/>
        <w:ind w:firstLine="708"/>
        <w:jc w:val="both"/>
      </w:pPr>
      <w:r w:rsidRPr="7BD31C32">
        <w:rPr>
          <w:rFonts w:ascii="Times New Roman" w:eastAsia="Times New Roman" w:hAnsi="Times New Roman" w:cs="Times New Roman"/>
          <w:sz w:val="28"/>
          <w:szCs w:val="28"/>
        </w:rPr>
        <w:t>Економічне обґрунтування запропонованих заходів довело їхню доцільність і реальну економічну вигоду. Очікується зростання доходів від медичних послуг, зменшення експлуатаційних витрат, підвищення фінансової стійкості та створення умов для сталого розвитку лікарні. Водночас реалізація цих заходів матиме значний соціальний ефект — підвищення рівня задоволеності пацієнтів, покращення умов праці персоналу та зміцнення довіри до системи охорони здоров’я.</w:t>
      </w:r>
    </w:p>
    <w:p w14:paraId="307B87C5" w14:textId="53D2B839" w:rsidR="273B6EB7" w:rsidRDefault="273B6EB7" w:rsidP="7BD31C32">
      <w:pPr>
        <w:spacing w:after="0" w:line="360" w:lineRule="auto"/>
        <w:ind w:firstLine="708"/>
        <w:jc w:val="both"/>
      </w:pPr>
      <w:r w:rsidRPr="7BD31C32">
        <w:rPr>
          <w:rFonts w:ascii="Times New Roman" w:eastAsia="Times New Roman" w:hAnsi="Times New Roman" w:cs="Times New Roman"/>
          <w:sz w:val="28"/>
          <w:szCs w:val="28"/>
        </w:rPr>
        <w:t xml:space="preserve">Отже, результати дослідження підтверджують, що ефективне управління ресурсним забезпеченням є основою успішного функціонування закладу охорони здоров’я. Комплексне поєднання фінансової оптимізації, модернізації матеріально-технічної бази, розвитку кадрового потенціалу та впровадження цифрових технологій створює умови для підвищення якості медичних послуг, забезпечення фінансової стабільності та стійкого розвитку </w:t>
      </w:r>
      <w:proofErr w:type="spellStart"/>
      <w:r w:rsidRPr="7BD31C32">
        <w:rPr>
          <w:rFonts w:ascii="Times New Roman" w:eastAsia="Times New Roman" w:hAnsi="Times New Roman" w:cs="Times New Roman"/>
          <w:sz w:val="28"/>
          <w:szCs w:val="28"/>
        </w:rPr>
        <w:t>КНП</w:t>
      </w:r>
      <w:proofErr w:type="spellEnd"/>
      <w:r w:rsidRPr="7BD31C32">
        <w:rPr>
          <w:rFonts w:ascii="Times New Roman" w:eastAsia="Times New Roman" w:hAnsi="Times New Roman" w:cs="Times New Roman"/>
          <w:sz w:val="28"/>
          <w:szCs w:val="28"/>
        </w:rPr>
        <w:t xml:space="preserve"> «Київська міська клінічна лікарня №12».</w:t>
      </w:r>
    </w:p>
    <w:p w14:paraId="29A81E21" w14:textId="17349515" w:rsidR="273B6EB7" w:rsidRDefault="273B6EB7" w:rsidP="7BD31C32">
      <w:pPr>
        <w:spacing w:after="0" w:line="360" w:lineRule="auto"/>
        <w:ind w:firstLine="708"/>
        <w:jc w:val="both"/>
      </w:pPr>
      <w:r w:rsidRPr="7BD31C32">
        <w:rPr>
          <w:rFonts w:ascii="Times New Roman" w:eastAsia="Times New Roman" w:hAnsi="Times New Roman" w:cs="Times New Roman"/>
          <w:sz w:val="28"/>
          <w:szCs w:val="28"/>
        </w:rPr>
        <w:t>Таким чином, удосконалення системи ресурсного забезпечення не лише сприятиме ефективному використанню наявних можливостей закладу, але й забезпечить його поступальний розвиток у довгостроковій перспективі, перетворюючи лікарню на сучасний, інноваційний та соціально орієнтований медичний центр європейського рівня.</w:t>
      </w:r>
    </w:p>
    <w:p w14:paraId="18A86B6B" w14:textId="11E7E139" w:rsidR="7BD31C32" w:rsidRDefault="7BD31C32" w:rsidP="7BD31C32">
      <w:pPr>
        <w:spacing w:after="0" w:line="360" w:lineRule="auto"/>
        <w:jc w:val="both"/>
        <w:rPr>
          <w:rFonts w:ascii="Times New Roman" w:eastAsia="Times New Roman" w:hAnsi="Times New Roman" w:cs="Times New Roman"/>
          <w:sz w:val="28"/>
          <w:szCs w:val="28"/>
        </w:rPr>
      </w:pPr>
    </w:p>
    <w:p w14:paraId="752D7240" w14:textId="3B5F9632" w:rsidR="7BD31C32" w:rsidRDefault="7BD31C32" w:rsidP="7BD31C32">
      <w:pPr>
        <w:spacing w:after="0" w:line="360" w:lineRule="auto"/>
        <w:jc w:val="both"/>
        <w:rPr>
          <w:rFonts w:ascii="Times New Roman" w:eastAsia="Times New Roman" w:hAnsi="Times New Roman" w:cs="Times New Roman"/>
          <w:sz w:val="28"/>
          <w:szCs w:val="28"/>
        </w:rPr>
      </w:pPr>
    </w:p>
    <w:p w14:paraId="08800F64" w14:textId="39856A12" w:rsidR="7BD31C32" w:rsidRDefault="7BD31C32" w:rsidP="7BD31C32">
      <w:pPr>
        <w:spacing w:after="0" w:line="360" w:lineRule="auto"/>
        <w:jc w:val="both"/>
        <w:rPr>
          <w:rFonts w:ascii="Times New Roman" w:eastAsia="Times New Roman" w:hAnsi="Times New Roman" w:cs="Times New Roman"/>
          <w:sz w:val="28"/>
          <w:szCs w:val="28"/>
        </w:rPr>
      </w:pPr>
    </w:p>
    <w:p w14:paraId="09419109" w14:textId="5D9744D7" w:rsidR="7BD31C32" w:rsidRDefault="7BD31C32" w:rsidP="7BD31C32">
      <w:pPr>
        <w:spacing w:after="0" w:line="360" w:lineRule="auto"/>
        <w:jc w:val="both"/>
        <w:rPr>
          <w:rFonts w:ascii="Times New Roman" w:eastAsia="Times New Roman" w:hAnsi="Times New Roman" w:cs="Times New Roman"/>
          <w:sz w:val="28"/>
          <w:szCs w:val="28"/>
        </w:rPr>
      </w:pPr>
    </w:p>
    <w:p w14:paraId="75065D4A" w14:textId="6E616073" w:rsidR="7BD31C32" w:rsidRDefault="7BD31C32" w:rsidP="7BD31C32">
      <w:pPr>
        <w:spacing w:after="0" w:line="360" w:lineRule="auto"/>
        <w:jc w:val="both"/>
        <w:rPr>
          <w:rFonts w:ascii="Times New Roman" w:eastAsia="Times New Roman" w:hAnsi="Times New Roman" w:cs="Times New Roman"/>
          <w:sz w:val="28"/>
          <w:szCs w:val="28"/>
        </w:rPr>
      </w:pPr>
    </w:p>
    <w:p w14:paraId="132DB9AE" w14:textId="302A304A" w:rsidR="7BD31C32" w:rsidRDefault="7BD31C32" w:rsidP="7BD31C32">
      <w:pPr>
        <w:spacing w:after="0" w:line="360" w:lineRule="auto"/>
        <w:jc w:val="both"/>
        <w:rPr>
          <w:rFonts w:ascii="Times New Roman" w:eastAsia="Times New Roman" w:hAnsi="Times New Roman" w:cs="Times New Roman"/>
          <w:sz w:val="28"/>
          <w:szCs w:val="28"/>
        </w:rPr>
      </w:pPr>
    </w:p>
    <w:p w14:paraId="023AFF71" w14:textId="75DFCEC3" w:rsidR="7BD31C32" w:rsidRDefault="7BD31C32" w:rsidP="7BD31C32">
      <w:pPr>
        <w:spacing w:after="0" w:line="360" w:lineRule="auto"/>
        <w:jc w:val="both"/>
        <w:rPr>
          <w:rFonts w:ascii="Times New Roman" w:eastAsia="Times New Roman" w:hAnsi="Times New Roman" w:cs="Times New Roman"/>
          <w:sz w:val="28"/>
          <w:szCs w:val="28"/>
        </w:rPr>
      </w:pPr>
    </w:p>
    <w:p w14:paraId="287681C2" w14:textId="6E5DB31F" w:rsidR="7BD31C32" w:rsidRDefault="7BD31C32" w:rsidP="7BD31C32">
      <w:pPr>
        <w:spacing w:after="0" w:line="360" w:lineRule="auto"/>
        <w:jc w:val="both"/>
        <w:rPr>
          <w:rFonts w:ascii="Times New Roman" w:eastAsia="Times New Roman" w:hAnsi="Times New Roman" w:cs="Times New Roman"/>
          <w:sz w:val="28"/>
          <w:szCs w:val="28"/>
        </w:rPr>
      </w:pPr>
    </w:p>
    <w:p w14:paraId="48F8DF22" w14:textId="6741F6C9" w:rsidR="44734AD3" w:rsidRDefault="44734AD3" w:rsidP="7BD31C32">
      <w:pPr>
        <w:spacing w:after="0" w:line="360" w:lineRule="auto"/>
        <w:jc w:val="both"/>
        <w:rPr>
          <w:rFonts w:ascii="Times New Roman" w:eastAsia="Times New Roman" w:hAnsi="Times New Roman" w:cs="Times New Roman"/>
          <w:sz w:val="28"/>
          <w:szCs w:val="28"/>
        </w:rPr>
      </w:pPr>
      <w:r w:rsidRPr="7BD31C32">
        <w:rPr>
          <w:rFonts w:ascii="Times New Roman" w:eastAsia="Times New Roman" w:hAnsi="Times New Roman" w:cs="Times New Roman"/>
          <w:sz w:val="28"/>
          <w:szCs w:val="28"/>
        </w:rPr>
        <w:t>СПИСОК ВИКОРИСТАНИХ ДЖЕРЕЛ:</w:t>
      </w:r>
    </w:p>
    <w:p w14:paraId="4909D672" w14:textId="3D1A2D72" w:rsidR="5EF7BEC7" w:rsidRDefault="5EF7BEC7" w:rsidP="7BD31C32">
      <w:pPr>
        <w:pStyle w:val="a3"/>
        <w:numPr>
          <w:ilvl w:val="0"/>
          <w:numId w:val="1"/>
        </w:numPr>
        <w:spacing w:after="0" w:line="360" w:lineRule="auto"/>
        <w:jc w:val="both"/>
        <w:rPr>
          <w:rFonts w:ascii="Times New Roman" w:eastAsia="Times New Roman" w:hAnsi="Times New Roman" w:cs="Times New Roman"/>
          <w:sz w:val="28"/>
          <w:szCs w:val="28"/>
        </w:rPr>
      </w:pPr>
      <w:r w:rsidRPr="7BD31C32">
        <w:rPr>
          <w:rFonts w:ascii="Times New Roman" w:eastAsia="Times New Roman" w:hAnsi="Times New Roman" w:cs="Times New Roman"/>
          <w:sz w:val="28"/>
          <w:szCs w:val="28"/>
        </w:rPr>
        <w:t xml:space="preserve">Конституція України від 28 червня 1996 року № </w:t>
      </w:r>
      <w:proofErr w:type="spellStart"/>
      <w:r w:rsidRPr="7BD31C32">
        <w:rPr>
          <w:rFonts w:ascii="Times New Roman" w:eastAsia="Times New Roman" w:hAnsi="Times New Roman" w:cs="Times New Roman"/>
          <w:sz w:val="28"/>
          <w:szCs w:val="28"/>
        </w:rPr>
        <w:t>254к</w:t>
      </w:r>
      <w:proofErr w:type="spellEnd"/>
      <w:r w:rsidRPr="7BD31C32">
        <w:rPr>
          <w:rFonts w:ascii="Times New Roman" w:eastAsia="Times New Roman" w:hAnsi="Times New Roman" w:cs="Times New Roman"/>
          <w:sz w:val="28"/>
          <w:szCs w:val="28"/>
        </w:rPr>
        <w:t>/96-ВР.</w:t>
      </w:r>
    </w:p>
    <w:p w14:paraId="3F56BB07" w14:textId="618F52B6" w:rsidR="5EF7BEC7" w:rsidRDefault="5EF7BEC7" w:rsidP="7BD31C32">
      <w:pPr>
        <w:pStyle w:val="a3"/>
        <w:numPr>
          <w:ilvl w:val="0"/>
          <w:numId w:val="1"/>
        </w:numPr>
        <w:spacing w:after="0" w:line="360" w:lineRule="auto"/>
        <w:jc w:val="both"/>
        <w:rPr>
          <w:rFonts w:ascii="Times New Roman" w:eastAsia="Times New Roman" w:hAnsi="Times New Roman" w:cs="Times New Roman"/>
          <w:sz w:val="28"/>
          <w:szCs w:val="28"/>
        </w:rPr>
      </w:pPr>
      <w:r w:rsidRPr="7BD31C32">
        <w:rPr>
          <w:rFonts w:ascii="Times New Roman" w:eastAsia="Times New Roman" w:hAnsi="Times New Roman" w:cs="Times New Roman"/>
          <w:sz w:val="28"/>
          <w:szCs w:val="28"/>
        </w:rPr>
        <w:t>Закон України «Основи законодавства України про охорону здоров’я» від 19.11.1992 № 2801-XII.</w:t>
      </w:r>
    </w:p>
    <w:p w14:paraId="4FB2C20E" w14:textId="75AB836F" w:rsidR="5EF7BEC7" w:rsidRDefault="5EF7BEC7" w:rsidP="7BD31C32">
      <w:pPr>
        <w:pStyle w:val="a3"/>
        <w:numPr>
          <w:ilvl w:val="0"/>
          <w:numId w:val="1"/>
        </w:numPr>
        <w:spacing w:after="0" w:line="360" w:lineRule="auto"/>
        <w:jc w:val="both"/>
        <w:rPr>
          <w:rFonts w:ascii="Times New Roman" w:eastAsia="Times New Roman" w:hAnsi="Times New Roman" w:cs="Times New Roman"/>
          <w:sz w:val="28"/>
          <w:szCs w:val="28"/>
        </w:rPr>
      </w:pPr>
      <w:r w:rsidRPr="7BD31C32">
        <w:rPr>
          <w:rFonts w:ascii="Times New Roman" w:eastAsia="Times New Roman" w:hAnsi="Times New Roman" w:cs="Times New Roman"/>
          <w:sz w:val="28"/>
          <w:szCs w:val="28"/>
        </w:rPr>
        <w:t>Закон України «Про державні фінансові гарантії медичного обслуговування населення» від 19.10.2017 № 2168-VIII.</w:t>
      </w:r>
    </w:p>
    <w:p w14:paraId="0A1B2FBB" w14:textId="2EF3A7A3" w:rsidR="5EF7BEC7" w:rsidRDefault="5EF7BEC7" w:rsidP="7BD31C32">
      <w:pPr>
        <w:pStyle w:val="a3"/>
        <w:numPr>
          <w:ilvl w:val="0"/>
          <w:numId w:val="1"/>
        </w:numPr>
        <w:spacing w:after="0" w:line="360" w:lineRule="auto"/>
        <w:jc w:val="both"/>
        <w:rPr>
          <w:rFonts w:ascii="Times New Roman" w:eastAsia="Times New Roman" w:hAnsi="Times New Roman" w:cs="Times New Roman"/>
          <w:sz w:val="28"/>
          <w:szCs w:val="28"/>
        </w:rPr>
      </w:pPr>
      <w:r w:rsidRPr="7BD31C32">
        <w:rPr>
          <w:rFonts w:ascii="Times New Roman" w:eastAsia="Times New Roman" w:hAnsi="Times New Roman" w:cs="Times New Roman"/>
          <w:sz w:val="28"/>
          <w:szCs w:val="28"/>
        </w:rPr>
        <w:t>Закон України «Про місцеве самоврядування в Україні» від 21.05.1997 № 280/97-ВР.</w:t>
      </w:r>
    </w:p>
    <w:p w14:paraId="268E9BB1" w14:textId="75969520" w:rsidR="5EF7BEC7" w:rsidRDefault="5EF7BEC7" w:rsidP="7BD31C32">
      <w:pPr>
        <w:pStyle w:val="a3"/>
        <w:numPr>
          <w:ilvl w:val="0"/>
          <w:numId w:val="1"/>
        </w:numPr>
        <w:spacing w:after="0" w:line="360" w:lineRule="auto"/>
        <w:jc w:val="both"/>
        <w:rPr>
          <w:rFonts w:ascii="Times New Roman" w:eastAsia="Times New Roman" w:hAnsi="Times New Roman" w:cs="Times New Roman"/>
          <w:sz w:val="28"/>
          <w:szCs w:val="28"/>
        </w:rPr>
      </w:pPr>
      <w:r w:rsidRPr="7BD31C32">
        <w:rPr>
          <w:rFonts w:ascii="Times New Roman" w:eastAsia="Times New Roman" w:hAnsi="Times New Roman" w:cs="Times New Roman"/>
          <w:sz w:val="28"/>
          <w:szCs w:val="28"/>
        </w:rPr>
        <w:t>Закон України «Про інформацію» від 02.10.1992 № 2657-XII.</w:t>
      </w:r>
    </w:p>
    <w:p w14:paraId="533737FD" w14:textId="7B6D541E" w:rsidR="5EF7BEC7" w:rsidRDefault="5EF7BEC7" w:rsidP="7BD31C32">
      <w:pPr>
        <w:pStyle w:val="a3"/>
        <w:numPr>
          <w:ilvl w:val="0"/>
          <w:numId w:val="1"/>
        </w:numPr>
        <w:spacing w:after="0" w:line="360" w:lineRule="auto"/>
        <w:jc w:val="both"/>
        <w:rPr>
          <w:rFonts w:ascii="Times New Roman" w:eastAsia="Times New Roman" w:hAnsi="Times New Roman" w:cs="Times New Roman"/>
          <w:sz w:val="28"/>
          <w:szCs w:val="28"/>
        </w:rPr>
      </w:pPr>
      <w:r w:rsidRPr="7BD31C32">
        <w:rPr>
          <w:rFonts w:ascii="Times New Roman" w:eastAsia="Times New Roman" w:hAnsi="Times New Roman" w:cs="Times New Roman"/>
          <w:sz w:val="28"/>
          <w:szCs w:val="28"/>
        </w:rPr>
        <w:t>Закон України «Про доступ до публічної інформації» від 13.01.2011 № 2939-VI.</w:t>
      </w:r>
    </w:p>
    <w:p w14:paraId="2A060F7C" w14:textId="615BA3D9" w:rsidR="5EF7BEC7" w:rsidRDefault="5EF7BEC7" w:rsidP="7BD31C32">
      <w:pPr>
        <w:pStyle w:val="a3"/>
        <w:numPr>
          <w:ilvl w:val="0"/>
          <w:numId w:val="1"/>
        </w:numPr>
        <w:spacing w:after="0" w:line="360" w:lineRule="auto"/>
        <w:jc w:val="both"/>
        <w:rPr>
          <w:rFonts w:ascii="Times New Roman" w:eastAsia="Times New Roman" w:hAnsi="Times New Roman" w:cs="Times New Roman"/>
          <w:sz w:val="28"/>
          <w:szCs w:val="28"/>
        </w:rPr>
      </w:pPr>
      <w:r w:rsidRPr="7BD31C32">
        <w:rPr>
          <w:rFonts w:ascii="Times New Roman" w:eastAsia="Times New Roman" w:hAnsi="Times New Roman" w:cs="Times New Roman"/>
          <w:sz w:val="28"/>
          <w:szCs w:val="28"/>
        </w:rPr>
        <w:t>Закон України «Про електронні документи та електронний документообіг» від 22.05.2003 № 851-IV.</w:t>
      </w:r>
    </w:p>
    <w:p w14:paraId="24B3C27A" w14:textId="61AB6807" w:rsidR="5EF7BEC7" w:rsidRDefault="5EF7BEC7" w:rsidP="7BD31C32">
      <w:pPr>
        <w:pStyle w:val="a3"/>
        <w:numPr>
          <w:ilvl w:val="0"/>
          <w:numId w:val="1"/>
        </w:numPr>
        <w:spacing w:after="0" w:line="360" w:lineRule="auto"/>
        <w:jc w:val="both"/>
        <w:rPr>
          <w:rFonts w:ascii="Times New Roman" w:eastAsia="Times New Roman" w:hAnsi="Times New Roman" w:cs="Times New Roman"/>
          <w:sz w:val="28"/>
          <w:szCs w:val="28"/>
        </w:rPr>
      </w:pPr>
      <w:r w:rsidRPr="7BD31C32">
        <w:rPr>
          <w:rFonts w:ascii="Times New Roman" w:eastAsia="Times New Roman" w:hAnsi="Times New Roman" w:cs="Times New Roman"/>
          <w:sz w:val="28"/>
          <w:szCs w:val="28"/>
        </w:rPr>
        <w:t>Постанова Кабінету Міністрів України «Про затвердження Порядку використання коштів, передбачених у державному бюджеті на реалізацію програми державних гарантій медичного обслуговування населення» від 27.12.2017 № 1101.</w:t>
      </w:r>
    </w:p>
    <w:p w14:paraId="3A9EEB69" w14:textId="59EC7771" w:rsidR="5EF7BEC7" w:rsidRDefault="5EF7BEC7" w:rsidP="7BD31C32">
      <w:pPr>
        <w:pStyle w:val="a3"/>
        <w:numPr>
          <w:ilvl w:val="0"/>
          <w:numId w:val="1"/>
        </w:numPr>
        <w:spacing w:after="0" w:line="360" w:lineRule="auto"/>
        <w:jc w:val="both"/>
        <w:rPr>
          <w:rFonts w:ascii="Times New Roman" w:eastAsia="Times New Roman" w:hAnsi="Times New Roman" w:cs="Times New Roman"/>
          <w:sz w:val="28"/>
          <w:szCs w:val="28"/>
        </w:rPr>
      </w:pPr>
      <w:r w:rsidRPr="7BD31C32">
        <w:rPr>
          <w:rFonts w:ascii="Times New Roman" w:eastAsia="Times New Roman" w:hAnsi="Times New Roman" w:cs="Times New Roman"/>
          <w:sz w:val="28"/>
          <w:szCs w:val="28"/>
        </w:rPr>
        <w:t>Постанова Кабінету Міністрів України «Про затвердження Порядку функціонування електронної системи охорони здоров’я» від 25.04.2018 № 411.</w:t>
      </w:r>
    </w:p>
    <w:p w14:paraId="617BD9EF" w14:textId="3F29DEE0" w:rsidR="5EF7BEC7" w:rsidRDefault="5EF7BEC7" w:rsidP="7BD31C32">
      <w:pPr>
        <w:pStyle w:val="a3"/>
        <w:numPr>
          <w:ilvl w:val="0"/>
          <w:numId w:val="1"/>
        </w:numPr>
        <w:spacing w:after="0" w:line="360" w:lineRule="auto"/>
        <w:jc w:val="both"/>
        <w:rPr>
          <w:rFonts w:ascii="Times New Roman" w:eastAsia="Times New Roman" w:hAnsi="Times New Roman" w:cs="Times New Roman"/>
          <w:sz w:val="28"/>
          <w:szCs w:val="28"/>
        </w:rPr>
      </w:pPr>
      <w:r w:rsidRPr="7BD31C32">
        <w:rPr>
          <w:rFonts w:ascii="Times New Roman" w:eastAsia="Times New Roman" w:hAnsi="Times New Roman" w:cs="Times New Roman"/>
          <w:sz w:val="28"/>
          <w:szCs w:val="28"/>
        </w:rPr>
        <w:t xml:space="preserve">Національна служба здоров’я України. Офіційний сайт. – </w:t>
      </w:r>
      <w:hyperlink r:id="rId7">
        <w:r w:rsidRPr="7BD31C32">
          <w:rPr>
            <w:rStyle w:val="a5"/>
            <w:rFonts w:ascii="Times New Roman" w:eastAsia="Times New Roman" w:hAnsi="Times New Roman" w:cs="Times New Roman"/>
            <w:sz w:val="28"/>
            <w:szCs w:val="28"/>
          </w:rPr>
          <w:t>https://nszu.gov.ua</w:t>
        </w:r>
      </w:hyperlink>
      <w:r w:rsidRPr="7BD31C32">
        <w:rPr>
          <w:rFonts w:ascii="Times New Roman" w:eastAsia="Times New Roman" w:hAnsi="Times New Roman" w:cs="Times New Roman"/>
          <w:sz w:val="28"/>
          <w:szCs w:val="28"/>
        </w:rPr>
        <w:t>.</w:t>
      </w:r>
    </w:p>
    <w:p w14:paraId="7AE5BC3C" w14:textId="50106654" w:rsidR="5EF7BEC7" w:rsidRDefault="5EF7BEC7" w:rsidP="7BD31C32">
      <w:pPr>
        <w:pStyle w:val="a3"/>
        <w:numPr>
          <w:ilvl w:val="0"/>
          <w:numId w:val="1"/>
        </w:numPr>
        <w:spacing w:after="0" w:line="360" w:lineRule="auto"/>
        <w:jc w:val="both"/>
        <w:rPr>
          <w:rFonts w:ascii="Times New Roman" w:eastAsia="Times New Roman" w:hAnsi="Times New Roman" w:cs="Times New Roman"/>
          <w:sz w:val="28"/>
          <w:szCs w:val="28"/>
        </w:rPr>
      </w:pPr>
      <w:r w:rsidRPr="7BD31C32">
        <w:rPr>
          <w:rFonts w:ascii="Times New Roman" w:eastAsia="Times New Roman" w:hAnsi="Times New Roman" w:cs="Times New Roman"/>
          <w:sz w:val="28"/>
          <w:szCs w:val="28"/>
        </w:rPr>
        <w:t xml:space="preserve">Міністерство охорони здоров’я України. Офіційний сайт. – </w:t>
      </w:r>
      <w:hyperlink r:id="rId8">
        <w:r w:rsidRPr="7BD31C32">
          <w:rPr>
            <w:rStyle w:val="a5"/>
            <w:rFonts w:ascii="Times New Roman" w:eastAsia="Times New Roman" w:hAnsi="Times New Roman" w:cs="Times New Roman"/>
            <w:sz w:val="28"/>
            <w:szCs w:val="28"/>
          </w:rPr>
          <w:t>https://moz.gov.ua</w:t>
        </w:r>
      </w:hyperlink>
      <w:r w:rsidRPr="7BD31C32">
        <w:rPr>
          <w:rFonts w:ascii="Times New Roman" w:eastAsia="Times New Roman" w:hAnsi="Times New Roman" w:cs="Times New Roman"/>
          <w:sz w:val="28"/>
          <w:szCs w:val="28"/>
        </w:rPr>
        <w:t>.</w:t>
      </w:r>
    </w:p>
    <w:p w14:paraId="34C4DB16" w14:textId="0CE53299" w:rsidR="5EF7BEC7" w:rsidRDefault="5EF7BEC7" w:rsidP="7BD31C32">
      <w:pPr>
        <w:pStyle w:val="a3"/>
        <w:numPr>
          <w:ilvl w:val="0"/>
          <w:numId w:val="1"/>
        </w:numPr>
        <w:spacing w:after="0" w:line="360" w:lineRule="auto"/>
        <w:jc w:val="both"/>
        <w:rPr>
          <w:rFonts w:ascii="Times New Roman" w:eastAsia="Times New Roman" w:hAnsi="Times New Roman" w:cs="Times New Roman"/>
          <w:sz w:val="28"/>
          <w:szCs w:val="28"/>
        </w:rPr>
      </w:pPr>
      <w:r w:rsidRPr="7BD31C32">
        <w:rPr>
          <w:rFonts w:ascii="Times New Roman" w:eastAsia="Times New Roman" w:hAnsi="Times New Roman" w:cs="Times New Roman"/>
          <w:sz w:val="28"/>
          <w:szCs w:val="28"/>
        </w:rPr>
        <w:t xml:space="preserve">Державна служба статистики України. Офіційний сайт. – </w:t>
      </w:r>
      <w:hyperlink r:id="rId9">
        <w:r w:rsidRPr="7BD31C32">
          <w:rPr>
            <w:rStyle w:val="a5"/>
            <w:rFonts w:ascii="Times New Roman" w:eastAsia="Times New Roman" w:hAnsi="Times New Roman" w:cs="Times New Roman"/>
            <w:sz w:val="28"/>
            <w:szCs w:val="28"/>
          </w:rPr>
          <w:t>https://ukrstat.gov.ua</w:t>
        </w:r>
      </w:hyperlink>
      <w:r w:rsidRPr="7BD31C32">
        <w:rPr>
          <w:rFonts w:ascii="Times New Roman" w:eastAsia="Times New Roman" w:hAnsi="Times New Roman" w:cs="Times New Roman"/>
          <w:sz w:val="28"/>
          <w:szCs w:val="28"/>
        </w:rPr>
        <w:t>.</w:t>
      </w:r>
    </w:p>
    <w:p w14:paraId="07310978" w14:textId="359373AF" w:rsidR="5EF7BEC7" w:rsidRDefault="5EF7BEC7" w:rsidP="7BD31C32">
      <w:pPr>
        <w:pStyle w:val="a3"/>
        <w:numPr>
          <w:ilvl w:val="0"/>
          <w:numId w:val="1"/>
        </w:numPr>
        <w:spacing w:after="0" w:line="360" w:lineRule="auto"/>
        <w:jc w:val="both"/>
        <w:rPr>
          <w:rFonts w:ascii="Times New Roman" w:eastAsia="Times New Roman" w:hAnsi="Times New Roman" w:cs="Times New Roman"/>
          <w:sz w:val="28"/>
          <w:szCs w:val="28"/>
        </w:rPr>
      </w:pPr>
      <w:r w:rsidRPr="7BD31C32">
        <w:rPr>
          <w:rFonts w:ascii="Times New Roman" w:eastAsia="Times New Roman" w:hAnsi="Times New Roman" w:cs="Times New Roman"/>
          <w:sz w:val="28"/>
          <w:szCs w:val="28"/>
        </w:rPr>
        <w:t xml:space="preserve">Державна казначейська служба України. Відкриті дані. – </w:t>
      </w:r>
      <w:hyperlink r:id="rId10">
        <w:r w:rsidRPr="7BD31C32">
          <w:rPr>
            <w:rStyle w:val="a5"/>
            <w:rFonts w:ascii="Times New Roman" w:eastAsia="Times New Roman" w:hAnsi="Times New Roman" w:cs="Times New Roman"/>
            <w:sz w:val="28"/>
            <w:szCs w:val="28"/>
          </w:rPr>
          <w:t>https://treasury.gov.ua</w:t>
        </w:r>
      </w:hyperlink>
      <w:r w:rsidRPr="7BD31C32">
        <w:rPr>
          <w:rFonts w:ascii="Times New Roman" w:eastAsia="Times New Roman" w:hAnsi="Times New Roman" w:cs="Times New Roman"/>
          <w:sz w:val="28"/>
          <w:szCs w:val="28"/>
        </w:rPr>
        <w:t>.</w:t>
      </w:r>
    </w:p>
    <w:p w14:paraId="08FBAB87" w14:textId="6856E147" w:rsidR="5EF7BEC7" w:rsidRDefault="5EF7BEC7" w:rsidP="7BD31C32">
      <w:pPr>
        <w:pStyle w:val="a3"/>
        <w:numPr>
          <w:ilvl w:val="0"/>
          <w:numId w:val="1"/>
        </w:numPr>
        <w:spacing w:after="0" w:line="360" w:lineRule="auto"/>
        <w:jc w:val="both"/>
        <w:rPr>
          <w:rFonts w:ascii="Times New Roman" w:eastAsia="Times New Roman" w:hAnsi="Times New Roman" w:cs="Times New Roman"/>
          <w:sz w:val="28"/>
          <w:szCs w:val="28"/>
        </w:rPr>
      </w:pPr>
      <w:r w:rsidRPr="7BD31C32">
        <w:rPr>
          <w:rFonts w:ascii="Times New Roman" w:eastAsia="Times New Roman" w:hAnsi="Times New Roman" w:cs="Times New Roman"/>
          <w:sz w:val="28"/>
          <w:szCs w:val="28"/>
        </w:rPr>
        <w:t xml:space="preserve">Портал відкритих даних України – </w:t>
      </w:r>
      <w:hyperlink r:id="rId11">
        <w:r w:rsidRPr="7BD31C32">
          <w:rPr>
            <w:rStyle w:val="a5"/>
            <w:rFonts w:ascii="Times New Roman" w:eastAsia="Times New Roman" w:hAnsi="Times New Roman" w:cs="Times New Roman"/>
            <w:sz w:val="28"/>
            <w:szCs w:val="28"/>
          </w:rPr>
          <w:t>https://data.gov.ua</w:t>
        </w:r>
      </w:hyperlink>
      <w:r w:rsidRPr="7BD31C32">
        <w:rPr>
          <w:rFonts w:ascii="Times New Roman" w:eastAsia="Times New Roman" w:hAnsi="Times New Roman" w:cs="Times New Roman"/>
          <w:sz w:val="28"/>
          <w:szCs w:val="28"/>
        </w:rPr>
        <w:t>.</w:t>
      </w:r>
    </w:p>
    <w:p w14:paraId="74C2B3D6" w14:textId="5CC854EB" w:rsidR="5EF7BEC7" w:rsidRDefault="5EF7BEC7" w:rsidP="7BD31C32">
      <w:pPr>
        <w:pStyle w:val="a3"/>
        <w:numPr>
          <w:ilvl w:val="0"/>
          <w:numId w:val="1"/>
        </w:numPr>
        <w:spacing w:after="0" w:line="360" w:lineRule="auto"/>
        <w:jc w:val="both"/>
        <w:rPr>
          <w:rFonts w:ascii="Times New Roman" w:eastAsia="Times New Roman" w:hAnsi="Times New Roman" w:cs="Times New Roman"/>
          <w:sz w:val="28"/>
          <w:szCs w:val="28"/>
        </w:rPr>
      </w:pPr>
      <w:proofErr w:type="spellStart"/>
      <w:r w:rsidRPr="7BD31C32">
        <w:rPr>
          <w:rFonts w:ascii="Times New Roman" w:eastAsia="Times New Roman" w:hAnsi="Times New Roman" w:cs="Times New Roman"/>
          <w:sz w:val="28"/>
          <w:szCs w:val="28"/>
        </w:rPr>
        <w:t>OpenDataBot</w:t>
      </w:r>
      <w:proofErr w:type="spellEnd"/>
      <w:r w:rsidRPr="7BD31C32">
        <w:rPr>
          <w:rFonts w:ascii="Times New Roman" w:eastAsia="Times New Roman" w:hAnsi="Times New Roman" w:cs="Times New Roman"/>
          <w:sz w:val="28"/>
          <w:szCs w:val="28"/>
        </w:rPr>
        <w:t xml:space="preserve"> – аналітична платформа відкритих даних. – </w:t>
      </w:r>
      <w:hyperlink r:id="rId12">
        <w:r w:rsidRPr="7BD31C32">
          <w:rPr>
            <w:rStyle w:val="a5"/>
            <w:rFonts w:ascii="Times New Roman" w:eastAsia="Times New Roman" w:hAnsi="Times New Roman" w:cs="Times New Roman"/>
            <w:sz w:val="28"/>
            <w:szCs w:val="28"/>
          </w:rPr>
          <w:t>https://opendatabot.ua</w:t>
        </w:r>
      </w:hyperlink>
      <w:r w:rsidRPr="7BD31C32">
        <w:rPr>
          <w:rFonts w:ascii="Times New Roman" w:eastAsia="Times New Roman" w:hAnsi="Times New Roman" w:cs="Times New Roman"/>
          <w:sz w:val="28"/>
          <w:szCs w:val="28"/>
        </w:rPr>
        <w:t>.</w:t>
      </w:r>
    </w:p>
    <w:p w14:paraId="5A274055" w14:textId="234764F3" w:rsidR="5EF7BEC7" w:rsidRDefault="5EF7BEC7" w:rsidP="7BD31C32">
      <w:pPr>
        <w:pStyle w:val="a3"/>
        <w:numPr>
          <w:ilvl w:val="0"/>
          <w:numId w:val="1"/>
        </w:numPr>
        <w:spacing w:after="0" w:line="360" w:lineRule="auto"/>
        <w:jc w:val="both"/>
        <w:rPr>
          <w:rFonts w:ascii="Times New Roman" w:eastAsia="Times New Roman" w:hAnsi="Times New Roman" w:cs="Times New Roman"/>
          <w:sz w:val="28"/>
          <w:szCs w:val="28"/>
        </w:rPr>
      </w:pPr>
      <w:r w:rsidRPr="7BD31C32">
        <w:rPr>
          <w:rFonts w:ascii="Times New Roman" w:eastAsia="Times New Roman" w:hAnsi="Times New Roman" w:cs="Times New Roman"/>
          <w:sz w:val="28"/>
          <w:szCs w:val="28"/>
        </w:rPr>
        <w:t xml:space="preserve">WHO. Health Systems </w:t>
      </w:r>
      <w:proofErr w:type="spellStart"/>
      <w:r w:rsidRPr="7BD31C32">
        <w:rPr>
          <w:rFonts w:ascii="Times New Roman" w:eastAsia="Times New Roman" w:hAnsi="Times New Roman" w:cs="Times New Roman"/>
          <w:sz w:val="28"/>
          <w:szCs w:val="28"/>
        </w:rPr>
        <w:t>Strengthening</w:t>
      </w:r>
      <w:proofErr w:type="spellEnd"/>
      <w:r w:rsidRPr="7BD31C32">
        <w:rPr>
          <w:rFonts w:ascii="Times New Roman" w:eastAsia="Times New Roman" w:hAnsi="Times New Roman" w:cs="Times New Roman"/>
          <w:sz w:val="28"/>
          <w:szCs w:val="28"/>
        </w:rPr>
        <w:t xml:space="preserve">: Framework for </w:t>
      </w:r>
      <w:proofErr w:type="spellStart"/>
      <w:r w:rsidRPr="7BD31C32">
        <w:rPr>
          <w:rFonts w:ascii="Times New Roman" w:eastAsia="Times New Roman" w:hAnsi="Times New Roman" w:cs="Times New Roman"/>
          <w:sz w:val="28"/>
          <w:szCs w:val="28"/>
        </w:rPr>
        <w:t>Action</w:t>
      </w:r>
      <w:proofErr w:type="spellEnd"/>
      <w:r w:rsidRPr="7BD31C32">
        <w:rPr>
          <w:rFonts w:ascii="Times New Roman" w:eastAsia="Times New Roman" w:hAnsi="Times New Roman" w:cs="Times New Roman"/>
          <w:sz w:val="28"/>
          <w:szCs w:val="28"/>
        </w:rPr>
        <w:t>. – Geneva: World Health Organization, 2021.</w:t>
      </w:r>
    </w:p>
    <w:p w14:paraId="6B6AD11C" w14:textId="38C6CD82" w:rsidR="5EF7BEC7" w:rsidRDefault="5EF7BEC7" w:rsidP="7BD31C32">
      <w:pPr>
        <w:pStyle w:val="a3"/>
        <w:numPr>
          <w:ilvl w:val="0"/>
          <w:numId w:val="1"/>
        </w:numPr>
        <w:spacing w:after="0" w:line="360" w:lineRule="auto"/>
        <w:jc w:val="both"/>
        <w:rPr>
          <w:rFonts w:ascii="Times New Roman" w:eastAsia="Times New Roman" w:hAnsi="Times New Roman" w:cs="Times New Roman"/>
          <w:sz w:val="28"/>
          <w:szCs w:val="28"/>
        </w:rPr>
      </w:pPr>
      <w:r w:rsidRPr="7BD31C32">
        <w:rPr>
          <w:rFonts w:ascii="Times New Roman" w:eastAsia="Times New Roman" w:hAnsi="Times New Roman" w:cs="Times New Roman"/>
          <w:sz w:val="28"/>
          <w:szCs w:val="28"/>
        </w:rPr>
        <w:t xml:space="preserve">WHO. Global </w:t>
      </w:r>
      <w:proofErr w:type="spellStart"/>
      <w:r w:rsidRPr="7BD31C32">
        <w:rPr>
          <w:rFonts w:ascii="Times New Roman" w:eastAsia="Times New Roman" w:hAnsi="Times New Roman" w:cs="Times New Roman"/>
          <w:sz w:val="28"/>
          <w:szCs w:val="28"/>
        </w:rPr>
        <w:t>Strategy</w:t>
      </w:r>
      <w:proofErr w:type="spellEnd"/>
      <w:r w:rsidRPr="7BD31C32">
        <w:rPr>
          <w:rFonts w:ascii="Times New Roman" w:eastAsia="Times New Roman" w:hAnsi="Times New Roman" w:cs="Times New Roman"/>
          <w:sz w:val="28"/>
          <w:szCs w:val="28"/>
        </w:rPr>
        <w:t xml:space="preserve"> on Digital Health 2020–2025. – Geneva: World Health Organization, 2020.</w:t>
      </w:r>
    </w:p>
    <w:p w14:paraId="25DE82BA" w14:textId="3990D92A" w:rsidR="5EF7BEC7" w:rsidRDefault="5EF7BEC7" w:rsidP="7BD31C32">
      <w:pPr>
        <w:pStyle w:val="a3"/>
        <w:numPr>
          <w:ilvl w:val="0"/>
          <w:numId w:val="1"/>
        </w:numPr>
        <w:spacing w:after="0" w:line="360" w:lineRule="auto"/>
        <w:jc w:val="both"/>
        <w:rPr>
          <w:rFonts w:ascii="Times New Roman" w:eastAsia="Times New Roman" w:hAnsi="Times New Roman" w:cs="Times New Roman"/>
          <w:sz w:val="28"/>
          <w:szCs w:val="28"/>
        </w:rPr>
      </w:pPr>
      <w:r w:rsidRPr="7BD31C32">
        <w:rPr>
          <w:rFonts w:ascii="Times New Roman" w:eastAsia="Times New Roman" w:hAnsi="Times New Roman" w:cs="Times New Roman"/>
          <w:sz w:val="28"/>
          <w:szCs w:val="28"/>
        </w:rPr>
        <w:t xml:space="preserve">OECD. Health at a </w:t>
      </w:r>
      <w:proofErr w:type="spellStart"/>
      <w:r w:rsidRPr="7BD31C32">
        <w:rPr>
          <w:rFonts w:ascii="Times New Roman" w:eastAsia="Times New Roman" w:hAnsi="Times New Roman" w:cs="Times New Roman"/>
          <w:sz w:val="28"/>
          <w:szCs w:val="28"/>
        </w:rPr>
        <w:t>Glance</w:t>
      </w:r>
      <w:proofErr w:type="spellEnd"/>
      <w:r w:rsidRPr="7BD31C32">
        <w:rPr>
          <w:rFonts w:ascii="Times New Roman" w:eastAsia="Times New Roman" w:hAnsi="Times New Roman" w:cs="Times New Roman"/>
          <w:sz w:val="28"/>
          <w:szCs w:val="28"/>
        </w:rPr>
        <w:t xml:space="preserve">: Europe 2022. – Paris: OECD </w:t>
      </w:r>
      <w:proofErr w:type="spellStart"/>
      <w:r w:rsidRPr="7BD31C32">
        <w:rPr>
          <w:rFonts w:ascii="Times New Roman" w:eastAsia="Times New Roman" w:hAnsi="Times New Roman" w:cs="Times New Roman"/>
          <w:sz w:val="28"/>
          <w:szCs w:val="28"/>
        </w:rPr>
        <w:t>Publishing</w:t>
      </w:r>
      <w:proofErr w:type="spellEnd"/>
      <w:r w:rsidRPr="7BD31C32">
        <w:rPr>
          <w:rFonts w:ascii="Times New Roman" w:eastAsia="Times New Roman" w:hAnsi="Times New Roman" w:cs="Times New Roman"/>
          <w:sz w:val="28"/>
          <w:szCs w:val="28"/>
        </w:rPr>
        <w:t>, 2022.</w:t>
      </w:r>
    </w:p>
    <w:p w14:paraId="4145F62F" w14:textId="050D0667" w:rsidR="5EF7BEC7" w:rsidRDefault="5EF7BEC7" w:rsidP="7BD31C32">
      <w:pPr>
        <w:pStyle w:val="a3"/>
        <w:numPr>
          <w:ilvl w:val="0"/>
          <w:numId w:val="1"/>
        </w:numPr>
        <w:spacing w:after="0" w:line="360" w:lineRule="auto"/>
        <w:jc w:val="both"/>
        <w:rPr>
          <w:rFonts w:ascii="Times New Roman" w:eastAsia="Times New Roman" w:hAnsi="Times New Roman" w:cs="Times New Roman"/>
          <w:sz w:val="28"/>
          <w:szCs w:val="28"/>
        </w:rPr>
      </w:pPr>
      <w:r w:rsidRPr="7BD31C32">
        <w:rPr>
          <w:rFonts w:ascii="Times New Roman" w:eastAsia="Times New Roman" w:hAnsi="Times New Roman" w:cs="Times New Roman"/>
          <w:sz w:val="28"/>
          <w:szCs w:val="28"/>
        </w:rPr>
        <w:t xml:space="preserve">European Observatory on Health Systems and </w:t>
      </w:r>
      <w:proofErr w:type="spellStart"/>
      <w:r w:rsidRPr="7BD31C32">
        <w:rPr>
          <w:rFonts w:ascii="Times New Roman" w:eastAsia="Times New Roman" w:hAnsi="Times New Roman" w:cs="Times New Roman"/>
          <w:sz w:val="28"/>
          <w:szCs w:val="28"/>
        </w:rPr>
        <w:t>Policies</w:t>
      </w:r>
      <w:proofErr w:type="spellEnd"/>
      <w:r w:rsidRPr="7BD31C32">
        <w:rPr>
          <w:rFonts w:ascii="Times New Roman" w:eastAsia="Times New Roman" w:hAnsi="Times New Roman" w:cs="Times New Roman"/>
          <w:sz w:val="28"/>
          <w:szCs w:val="28"/>
        </w:rPr>
        <w:t xml:space="preserve">. Health </w:t>
      </w:r>
      <w:proofErr w:type="spellStart"/>
      <w:r w:rsidRPr="7BD31C32">
        <w:rPr>
          <w:rFonts w:ascii="Times New Roman" w:eastAsia="Times New Roman" w:hAnsi="Times New Roman" w:cs="Times New Roman"/>
          <w:sz w:val="28"/>
          <w:szCs w:val="28"/>
        </w:rPr>
        <w:t>system</w:t>
      </w:r>
      <w:proofErr w:type="spellEnd"/>
      <w:r w:rsidRPr="7BD31C32">
        <w:rPr>
          <w:rFonts w:ascii="Times New Roman" w:eastAsia="Times New Roman" w:hAnsi="Times New Roman" w:cs="Times New Roman"/>
          <w:sz w:val="28"/>
          <w:szCs w:val="28"/>
        </w:rPr>
        <w:t xml:space="preserve"> review: Ukraine 2021. – Copenhagen: WHO </w:t>
      </w:r>
      <w:proofErr w:type="spellStart"/>
      <w:r w:rsidRPr="7BD31C32">
        <w:rPr>
          <w:rFonts w:ascii="Times New Roman" w:eastAsia="Times New Roman" w:hAnsi="Times New Roman" w:cs="Times New Roman"/>
          <w:sz w:val="28"/>
          <w:szCs w:val="28"/>
        </w:rPr>
        <w:t>Regional</w:t>
      </w:r>
      <w:proofErr w:type="spellEnd"/>
      <w:r w:rsidRPr="7BD31C32">
        <w:rPr>
          <w:rFonts w:ascii="Times New Roman" w:eastAsia="Times New Roman" w:hAnsi="Times New Roman" w:cs="Times New Roman"/>
          <w:sz w:val="28"/>
          <w:szCs w:val="28"/>
        </w:rPr>
        <w:t xml:space="preserve"> Office for Europe, 2021.</w:t>
      </w:r>
    </w:p>
    <w:p w14:paraId="1C0B8BCD" w14:textId="3D35CAF8" w:rsidR="5EF7BEC7" w:rsidRDefault="5EF7BEC7" w:rsidP="7BD31C32">
      <w:pPr>
        <w:pStyle w:val="a3"/>
        <w:numPr>
          <w:ilvl w:val="0"/>
          <w:numId w:val="1"/>
        </w:numPr>
        <w:spacing w:after="0" w:line="360" w:lineRule="auto"/>
        <w:jc w:val="both"/>
        <w:rPr>
          <w:rFonts w:ascii="Times New Roman" w:eastAsia="Times New Roman" w:hAnsi="Times New Roman" w:cs="Times New Roman"/>
          <w:sz w:val="28"/>
          <w:szCs w:val="28"/>
        </w:rPr>
      </w:pPr>
      <w:r w:rsidRPr="7BD31C32">
        <w:rPr>
          <w:rFonts w:ascii="Times New Roman" w:eastAsia="Times New Roman" w:hAnsi="Times New Roman" w:cs="Times New Roman"/>
          <w:sz w:val="28"/>
          <w:szCs w:val="28"/>
        </w:rPr>
        <w:t xml:space="preserve">United </w:t>
      </w:r>
      <w:proofErr w:type="spellStart"/>
      <w:r w:rsidRPr="7BD31C32">
        <w:rPr>
          <w:rFonts w:ascii="Times New Roman" w:eastAsia="Times New Roman" w:hAnsi="Times New Roman" w:cs="Times New Roman"/>
          <w:sz w:val="28"/>
          <w:szCs w:val="28"/>
        </w:rPr>
        <w:t>Nations</w:t>
      </w:r>
      <w:proofErr w:type="spellEnd"/>
      <w:r w:rsidRPr="7BD31C32">
        <w:rPr>
          <w:rFonts w:ascii="Times New Roman" w:eastAsia="Times New Roman" w:hAnsi="Times New Roman" w:cs="Times New Roman"/>
          <w:sz w:val="28"/>
          <w:szCs w:val="28"/>
        </w:rPr>
        <w:t xml:space="preserve"> </w:t>
      </w:r>
      <w:proofErr w:type="spellStart"/>
      <w:r w:rsidRPr="7BD31C32">
        <w:rPr>
          <w:rFonts w:ascii="Times New Roman" w:eastAsia="Times New Roman" w:hAnsi="Times New Roman" w:cs="Times New Roman"/>
          <w:sz w:val="28"/>
          <w:szCs w:val="28"/>
        </w:rPr>
        <w:t>Development</w:t>
      </w:r>
      <w:proofErr w:type="spellEnd"/>
      <w:r w:rsidRPr="7BD31C32">
        <w:rPr>
          <w:rFonts w:ascii="Times New Roman" w:eastAsia="Times New Roman" w:hAnsi="Times New Roman" w:cs="Times New Roman"/>
          <w:sz w:val="28"/>
          <w:szCs w:val="28"/>
        </w:rPr>
        <w:t xml:space="preserve"> </w:t>
      </w:r>
      <w:proofErr w:type="spellStart"/>
      <w:r w:rsidRPr="7BD31C32">
        <w:rPr>
          <w:rFonts w:ascii="Times New Roman" w:eastAsia="Times New Roman" w:hAnsi="Times New Roman" w:cs="Times New Roman"/>
          <w:sz w:val="28"/>
          <w:szCs w:val="28"/>
        </w:rPr>
        <w:t>Programme</w:t>
      </w:r>
      <w:proofErr w:type="spellEnd"/>
      <w:r w:rsidRPr="7BD31C32">
        <w:rPr>
          <w:rFonts w:ascii="Times New Roman" w:eastAsia="Times New Roman" w:hAnsi="Times New Roman" w:cs="Times New Roman"/>
          <w:sz w:val="28"/>
          <w:szCs w:val="28"/>
        </w:rPr>
        <w:t xml:space="preserve"> (UNDP). </w:t>
      </w:r>
      <w:proofErr w:type="spellStart"/>
      <w:r w:rsidRPr="7BD31C32">
        <w:rPr>
          <w:rFonts w:ascii="Times New Roman" w:eastAsia="Times New Roman" w:hAnsi="Times New Roman" w:cs="Times New Roman"/>
          <w:sz w:val="28"/>
          <w:szCs w:val="28"/>
        </w:rPr>
        <w:t>Human</w:t>
      </w:r>
      <w:proofErr w:type="spellEnd"/>
      <w:r w:rsidRPr="7BD31C32">
        <w:rPr>
          <w:rFonts w:ascii="Times New Roman" w:eastAsia="Times New Roman" w:hAnsi="Times New Roman" w:cs="Times New Roman"/>
          <w:sz w:val="28"/>
          <w:szCs w:val="28"/>
        </w:rPr>
        <w:t xml:space="preserve"> </w:t>
      </w:r>
      <w:proofErr w:type="spellStart"/>
      <w:r w:rsidRPr="7BD31C32">
        <w:rPr>
          <w:rFonts w:ascii="Times New Roman" w:eastAsia="Times New Roman" w:hAnsi="Times New Roman" w:cs="Times New Roman"/>
          <w:sz w:val="28"/>
          <w:szCs w:val="28"/>
        </w:rPr>
        <w:t>Development</w:t>
      </w:r>
      <w:proofErr w:type="spellEnd"/>
      <w:r w:rsidRPr="7BD31C32">
        <w:rPr>
          <w:rFonts w:ascii="Times New Roman" w:eastAsia="Times New Roman" w:hAnsi="Times New Roman" w:cs="Times New Roman"/>
          <w:sz w:val="28"/>
          <w:szCs w:val="28"/>
        </w:rPr>
        <w:t xml:space="preserve"> Report 2023. – New York: UNDP, 2023.</w:t>
      </w:r>
    </w:p>
    <w:p w14:paraId="56BBAB1D" w14:textId="512DE80C" w:rsidR="5EF7BEC7" w:rsidRDefault="5EF7BEC7" w:rsidP="7BD31C32">
      <w:pPr>
        <w:pStyle w:val="a3"/>
        <w:numPr>
          <w:ilvl w:val="0"/>
          <w:numId w:val="1"/>
        </w:numPr>
        <w:spacing w:after="0" w:line="360" w:lineRule="auto"/>
        <w:jc w:val="both"/>
        <w:rPr>
          <w:rFonts w:ascii="Times New Roman" w:eastAsia="Times New Roman" w:hAnsi="Times New Roman" w:cs="Times New Roman"/>
          <w:sz w:val="28"/>
          <w:szCs w:val="28"/>
        </w:rPr>
      </w:pPr>
      <w:proofErr w:type="spellStart"/>
      <w:r w:rsidRPr="7BD31C32">
        <w:rPr>
          <w:rFonts w:ascii="Times New Roman" w:eastAsia="Times New Roman" w:hAnsi="Times New Roman" w:cs="Times New Roman"/>
          <w:sz w:val="28"/>
          <w:szCs w:val="28"/>
        </w:rPr>
        <w:t>Вороненко</w:t>
      </w:r>
      <w:proofErr w:type="spellEnd"/>
      <w:r w:rsidRPr="7BD31C32">
        <w:rPr>
          <w:rFonts w:ascii="Times New Roman" w:eastAsia="Times New Roman" w:hAnsi="Times New Roman" w:cs="Times New Roman"/>
          <w:sz w:val="28"/>
          <w:szCs w:val="28"/>
        </w:rPr>
        <w:t xml:space="preserve"> </w:t>
      </w:r>
      <w:proofErr w:type="spellStart"/>
      <w:r w:rsidRPr="7BD31C32">
        <w:rPr>
          <w:rFonts w:ascii="Times New Roman" w:eastAsia="Times New Roman" w:hAnsi="Times New Roman" w:cs="Times New Roman"/>
          <w:sz w:val="28"/>
          <w:szCs w:val="28"/>
        </w:rPr>
        <w:t>Ю.В</w:t>
      </w:r>
      <w:proofErr w:type="spellEnd"/>
      <w:r w:rsidRPr="7BD31C32">
        <w:rPr>
          <w:rFonts w:ascii="Times New Roman" w:eastAsia="Times New Roman" w:hAnsi="Times New Roman" w:cs="Times New Roman"/>
          <w:sz w:val="28"/>
          <w:szCs w:val="28"/>
        </w:rPr>
        <w:t xml:space="preserve">., </w:t>
      </w:r>
      <w:proofErr w:type="spellStart"/>
      <w:r w:rsidRPr="7BD31C32">
        <w:rPr>
          <w:rFonts w:ascii="Times New Roman" w:eastAsia="Times New Roman" w:hAnsi="Times New Roman" w:cs="Times New Roman"/>
          <w:sz w:val="28"/>
          <w:szCs w:val="28"/>
        </w:rPr>
        <w:t>П’ятницька-Осадчук</w:t>
      </w:r>
      <w:proofErr w:type="spellEnd"/>
      <w:r w:rsidRPr="7BD31C32">
        <w:rPr>
          <w:rFonts w:ascii="Times New Roman" w:eastAsia="Times New Roman" w:hAnsi="Times New Roman" w:cs="Times New Roman"/>
          <w:sz w:val="28"/>
          <w:szCs w:val="28"/>
        </w:rPr>
        <w:t xml:space="preserve"> Г.О. Управління медичними закладами: сучасні тенденції та виклики. – </w:t>
      </w:r>
      <w:proofErr w:type="spellStart"/>
      <w:r w:rsidRPr="7BD31C32">
        <w:rPr>
          <w:rFonts w:ascii="Times New Roman" w:eastAsia="Times New Roman" w:hAnsi="Times New Roman" w:cs="Times New Roman"/>
          <w:sz w:val="28"/>
          <w:szCs w:val="28"/>
        </w:rPr>
        <w:t>К</w:t>
      </w:r>
      <w:proofErr w:type="spellEnd"/>
      <w:r w:rsidRPr="7BD31C32">
        <w:rPr>
          <w:rFonts w:ascii="Times New Roman" w:eastAsia="Times New Roman" w:hAnsi="Times New Roman" w:cs="Times New Roman"/>
          <w:sz w:val="28"/>
          <w:szCs w:val="28"/>
        </w:rPr>
        <w:t>.: Медицина, 2022.</w:t>
      </w:r>
    </w:p>
    <w:p w14:paraId="411F321E" w14:textId="45F8FB42" w:rsidR="5EF7BEC7" w:rsidRDefault="5EF7BEC7" w:rsidP="7BD31C32">
      <w:pPr>
        <w:pStyle w:val="a3"/>
        <w:numPr>
          <w:ilvl w:val="0"/>
          <w:numId w:val="1"/>
        </w:numPr>
        <w:spacing w:after="0" w:line="360" w:lineRule="auto"/>
        <w:jc w:val="both"/>
        <w:rPr>
          <w:rFonts w:ascii="Times New Roman" w:eastAsia="Times New Roman" w:hAnsi="Times New Roman" w:cs="Times New Roman"/>
          <w:sz w:val="28"/>
          <w:szCs w:val="28"/>
        </w:rPr>
      </w:pPr>
      <w:r w:rsidRPr="7BD31C32">
        <w:rPr>
          <w:rFonts w:ascii="Times New Roman" w:eastAsia="Times New Roman" w:hAnsi="Times New Roman" w:cs="Times New Roman"/>
          <w:sz w:val="28"/>
          <w:szCs w:val="28"/>
        </w:rPr>
        <w:t>Бойко О.В. Ефективність ресурсного забезпечення у системі охорони здоров’я України. – Економіка і держава, 2021, №3. – С. 45–49.</w:t>
      </w:r>
    </w:p>
    <w:p w14:paraId="783C2323" w14:textId="2CAE666E" w:rsidR="5EF7BEC7" w:rsidRDefault="5EF7BEC7" w:rsidP="7BD31C32">
      <w:pPr>
        <w:pStyle w:val="a3"/>
        <w:numPr>
          <w:ilvl w:val="0"/>
          <w:numId w:val="1"/>
        </w:numPr>
        <w:spacing w:after="0" w:line="360" w:lineRule="auto"/>
        <w:jc w:val="both"/>
        <w:rPr>
          <w:rFonts w:ascii="Times New Roman" w:eastAsia="Times New Roman" w:hAnsi="Times New Roman" w:cs="Times New Roman"/>
          <w:sz w:val="28"/>
          <w:szCs w:val="28"/>
        </w:rPr>
      </w:pPr>
      <w:proofErr w:type="spellStart"/>
      <w:r w:rsidRPr="7BD31C32">
        <w:rPr>
          <w:rFonts w:ascii="Times New Roman" w:eastAsia="Times New Roman" w:hAnsi="Times New Roman" w:cs="Times New Roman"/>
          <w:sz w:val="28"/>
          <w:szCs w:val="28"/>
        </w:rPr>
        <w:t>Князевич</w:t>
      </w:r>
      <w:proofErr w:type="spellEnd"/>
      <w:r w:rsidRPr="7BD31C32">
        <w:rPr>
          <w:rFonts w:ascii="Times New Roman" w:eastAsia="Times New Roman" w:hAnsi="Times New Roman" w:cs="Times New Roman"/>
          <w:sz w:val="28"/>
          <w:szCs w:val="28"/>
        </w:rPr>
        <w:t xml:space="preserve"> В.М. Менеджмент в охороні здоров’я: навчальний посібник. – </w:t>
      </w:r>
      <w:proofErr w:type="spellStart"/>
      <w:r w:rsidRPr="7BD31C32">
        <w:rPr>
          <w:rFonts w:ascii="Times New Roman" w:eastAsia="Times New Roman" w:hAnsi="Times New Roman" w:cs="Times New Roman"/>
          <w:sz w:val="28"/>
          <w:szCs w:val="28"/>
        </w:rPr>
        <w:t>К</w:t>
      </w:r>
      <w:proofErr w:type="spellEnd"/>
      <w:r w:rsidRPr="7BD31C32">
        <w:rPr>
          <w:rFonts w:ascii="Times New Roman" w:eastAsia="Times New Roman" w:hAnsi="Times New Roman" w:cs="Times New Roman"/>
          <w:sz w:val="28"/>
          <w:szCs w:val="28"/>
        </w:rPr>
        <w:t>.: Медицина, 2020.</w:t>
      </w:r>
    </w:p>
    <w:p w14:paraId="0938589E" w14:textId="79AEB177" w:rsidR="5EF7BEC7" w:rsidRDefault="5EF7BEC7" w:rsidP="7BD31C32">
      <w:pPr>
        <w:pStyle w:val="a3"/>
        <w:numPr>
          <w:ilvl w:val="0"/>
          <w:numId w:val="1"/>
        </w:numPr>
        <w:spacing w:after="0" w:line="360" w:lineRule="auto"/>
        <w:jc w:val="both"/>
        <w:rPr>
          <w:rFonts w:ascii="Times New Roman" w:eastAsia="Times New Roman" w:hAnsi="Times New Roman" w:cs="Times New Roman"/>
          <w:sz w:val="28"/>
          <w:szCs w:val="28"/>
        </w:rPr>
      </w:pPr>
      <w:r w:rsidRPr="7BD31C32">
        <w:rPr>
          <w:rFonts w:ascii="Times New Roman" w:eastAsia="Times New Roman" w:hAnsi="Times New Roman" w:cs="Times New Roman"/>
          <w:sz w:val="28"/>
          <w:szCs w:val="28"/>
        </w:rPr>
        <w:t>Ковальчук І.В. Управління людськими ресурсами в закладах охорони здоров’я: проблеми та перспективи. – Соціальна економіка, 2021, №2. – С. 120–126.</w:t>
      </w:r>
    </w:p>
    <w:p w14:paraId="40AAB2CC" w14:textId="3E30C9C3" w:rsidR="5EF7BEC7" w:rsidRDefault="5EF7BEC7" w:rsidP="7BD31C32">
      <w:pPr>
        <w:pStyle w:val="a3"/>
        <w:numPr>
          <w:ilvl w:val="0"/>
          <w:numId w:val="1"/>
        </w:numPr>
        <w:spacing w:after="0" w:line="360" w:lineRule="auto"/>
        <w:jc w:val="both"/>
        <w:rPr>
          <w:rFonts w:ascii="Times New Roman" w:eastAsia="Times New Roman" w:hAnsi="Times New Roman" w:cs="Times New Roman"/>
          <w:sz w:val="28"/>
          <w:szCs w:val="28"/>
        </w:rPr>
      </w:pPr>
      <w:r w:rsidRPr="7BD31C32">
        <w:rPr>
          <w:rFonts w:ascii="Times New Roman" w:eastAsia="Times New Roman" w:hAnsi="Times New Roman" w:cs="Times New Roman"/>
          <w:sz w:val="28"/>
          <w:szCs w:val="28"/>
        </w:rPr>
        <w:t>Сидоренко О.Л. Ефективне використання фінансових ресурсів у медичних закладах. – Фінанси України, 2022, №7. – С. 85–93.</w:t>
      </w:r>
    </w:p>
    <w:p w14:paraId="40A509FF" w14:textId="0AAA4B3E" w:rsidR="5EF7BEC7" w:rsidRDefault="5EF7BEC7" w:rsidP="7BD31C32">
      <w:pPr>
        <w:pStyle w:val="a3"/>
        <w:numPr>
          <w:ilvl w:val="0"/>
          <w:numId w:val="1"/>
        </w:numPr>
        <w:spacing w:after="0" w:line="360" w:lineRule="auto"/>
        <w:jc w:val="both"/>
        <w:rPr>
          <w:rFonts w:ascii="Times New Roman" w:eastAsia="Times New Roman" w:hAnsi="Times New Roman" w:cs="Times New Roman"/>
          <w:sz w:val="28"/>
          <w:szCs w:val="28"/>
        </w:rPr>
      </w:pPr>
      <w:r w:rsidRPr="7BD31C32">
        <w:rPr>
          <w:rFonts w:ascii="Times New Roman" w:eastAsia="Times New Roman" w:hAnsi="Times New Roman" w:cs="Times New Roman"/>
          <w:sz w:val="28"/>
          <w:szCs w:val="28"/>
        </w:rPr>
        <w:t>Пономаренко Г.В. Механізми підвищення якості управління у сфері охорони здоров’я. – Державне управління: удосконалення та розвиток, 2022, №5. – С. 33–39.</w:t>
      </w:r>
    </w:p>
    <w:p w14:paraId="509169F8" w14:textId="194E99AE" w:rsidR="5EF7BEC7" w:rsidRDefault="5EF7BEC7" w:rsidP="7BD31C32">
      <w:pPr>
        <w:pStyle w:val="a3"/>
        <w:numPr>
          <w:ilvl w:val="0"/>
          <w:numId w:val="1"/>
        </w:numPr>
        <w:spacing w:after="0" w:line="360" w:lineRule="auto"/>
        <w:jc w:val="both"/>
        <w:rPr>
          <w:rFonts w:ascii="Times New Roman" w:eastAsia="Times New Roman" w:hAnsi="Times New Roman" w:cs="Times New Roman"/>
          <w:sz w:val="28"/>
          <w:szCs w:val="28"/>
        </w:rPr>
      </w:pPr>
      <w:proofErr w:type="spellStart"/>
      <w:r w:rsidRPr="7BD31C32">
        <w:rPr>
          <w:rFonts w:ascii="Times New Roman" w:eastAsia="Times New Roman" w:hAnsi="Times New Roman" w:cs="Times New Roman"/>
          <w:sz w:val="28"/>
          <w:szCs w:val="28"/>
        </w:rPr>
        <w:t>Пітцик</w:t>
      </w:r>
      <w:proofErr w:type="spellEnd"/>
      <w:r w:rsidRPr="7BD31C32">
        <w:rPr>
          <w:rFonts w:ascii="Times New Roman" w:eastAsia="Times New Roman" w:hAnsi="Times New Roman" w:cs="Times New Roman"/>
          <w:sz w:val="28"/>
          <w:szCs w:val="28"/>
        </w:rPr>
        <w:t xml:space="preserve"> М.С. Інноваційні підходи до управління медичними закладами в умовах </w:t>
      </w:r>
      <w:proofErr w:type="spellStart"/>
      <w:r w:rsidRPr="7BD31C32">
        <w:rPr>
          <w:rFonts w:ascii="Times New Roman" w:eastAsia="Times New Roman" w:hAnsi="Times New Roman" w:cs="Times New Roman"/>
          <w:sz w:val="28"/>
          <w:szCs w:val="28"/>
        </w:rPr>
        <w:t>цифровізації</w:t>
      </w:r>
      <w:proofErr w:type="spellEnd"/>
      <w:r w:rsidRPr="7BD31C32">
        <w:rPr>
          <w:rFonts w:ascii="Times New Roman" w:eastAsia="Times New Roman" w:hAnsi="Times New Roman" w:cs="Times New Roman"/>
          <w:sz w:val="28"/>
          <w:szCs w:val="28"/>
        </w:rPr>
        <w:t>. – Економіка та суспільство, 2023, №11. – С. 41–47.</w:t>
      </w:r>
    </w:p>
    <w:p w14:paraId="35053C9D" w14:textId="4DBCB173" w:rsidR="5EF7BEC7" w:rsidRDefault="5EF7BEC7" w:rsidP="7BD31C32">
      <w:pPr>
        <w:pStyle w:val="a3"/>
        <w:numPr>
          <w:ilvl w:val="0"/>
          <w:numId w:val="1"/>
        </w:numPr>
        <w:spacing w:after="0" w:line="360" w:lineRule="auto"/>
        <w:jc w:val="both"/>
        <w:rPr>
          <w:rFonts w:ascii="Times New Roman" w:eastAsia="Times New Roman" w:hAnsi="Times New Roman" w:cs="Times New Roman"/>
          <w:sz w:val="28"/>
          <w:szCs w:val="28"/>
        </w:rPr>
      </w:pPr>
      <w:proofErr w:type="spellStart"/>
      <w:r w:rsidRPr="7BD31C32">
        <w:rPr>
          <w:rFonts w:ascii="Times New Roman" w:eastAsia="Times New Roman" w:hAnsi="Times New Roman" w:cs="Times New Roman"/>
          <w:sz w:val="28"/>
          <w:szCs w:val="28"/>
        </w:rPr>
        <w:t>Андрєєва</w:t>
      </w:r>
      <w:proofErr w:type="spellEnd"/>
      <w:r w:rsidRPr="7BD31C32">
        <w:rPr>
          <w:rFonts w:ascii="Times New Roman" w:eastAsia="Times New Roman" w:hAnsi="Times New Roman" w:cs="Times New Roman"/>
          <w:sz w:val="28"/>
          <w:szCs w:val="28"/>
        </w:rPr>
        <w:t xml:space="preserve"> Л.М. Електронна медицина як фактор підвищення ефективності охорони здоров’я. – Менеджер охорони здоров’я, 2022, №9. – С. 12–18.</w:t>
      </w:r>
    </w:p>
    <w:p w14:paraId="220A0D8B" w14:textId="5C886AF1" w:rsidR="5EF7BEC7" w:rsidRDefault="5EF7BEC7" w:rsidP="7BD31C32">
      <w:pPr>
        <w:pStyle w:val="a3"/>
        <w:numPr>
          <w:ilvl w:val="0"/>
          <w:numId w:val="1"/>
        </w:numPr>
        <w:spacing w:after="0" w:line="360" w:lineRule="auto"/>
        <w:jc w:val="both"/>
        <w:rPr>
          <w:rFonts w:ascii="Times New Roman" w:eastAsia="Times New Roman" w:hAnsi="Times New Roman" w:cs="Times New Roman"/>
          <w:sz w:val="28"/>
          <w:szCs w:val="28"/>
        </w:rPr>
      </w:pPr>
      <w:proofErr w:type="spellStart"/>
      <w:r w:rsidRPr="7BD31C32">
        <w:rPr>
          <w:rFonts w:ascii="Times New Roman" w:eastAsia="Times New Roman" w:hAnsi="Times New Roman" w:cs="Times New Roman"/>
          <w:sz w:val="28"/>
          <w:szCs w:val="28"/>
        </w:rPr>
        <w:t>Дьяченко</w:t>
      </w:r>
      <w:proofErr w:type="spellEnd"/>
      <w:r w:rsidRPr="7BD31C32">
        <w:rPr>
          <w:rFonts w:ascii="Times New Roman" w:eastAsia="Times New Roman" w:hAnsi="Times New Roman" w:cs="Times New Roman"/>
          <w:sz w:val="28"/>
          <w:szCs w:val="28"/>
        </w:rPr>
        <w:t xml:space="preserve"> </w:t>
      </w:r>
      <w:proofErr w:type="spellStart"/>
      <w:r w:rsidRPr="7BD31C32">
        <w:rPr>
          <w:rFonts w:ascii="Times New Roman" w:eastAsia="Times New Roman" w:hAnsi="Times New Roman" w:cs="Times New Roman"/>
          <w:sz w:val="28"/>
          <w:szCs w:val="28"/>
        </w:rPr>
        <w:t>Н.В</w:t>
      </w:r>
      <w:proofErr w:type="spellEnd"/>
      <w:r w:rsidRPr="7BD31C32">
        <w:rPr>
          <w:rFonts w:ascii="Times New Roman" w:eastAsia="Times New Roman" w:hAnsi="Times New Roman" w:cs="Times New Roman"/>
          <w:sz w:val="28"/>
          <w:szCs w:val="28"/>
        </w:rPr>
        <w:t>. Фінансові інструменти розвитку закладів охорони здоров’я: сучасні тенденції. – Вісник економічної науки України, 2023, №2. – С. 56–63.</w:t>
      </w:r>
    </w:p>
    <w:p w14:paraId="34EB4F81" w14:textId="69E5386E" w:rsidR="5EF7BEC7" w:rsidRDefault="5EF7BEC7" w:rsidP="7BD31C32">
      <w:pPr>
        <w:pStyle w:val="a3"/>
        <w:numPr>
          <w:ilvl w:val="0"/>
          <w:numId w:val="1"/>
        </w:numPr>
        <w:spacing w:after="0" w:line="360" w:lineRule="auto"/>
        <w:jc w:val="both"/>
        <w:rPr>
          <w:rFonts w:ascii="Times New Roman" w:eastAsia="Times New Roman" w:hAnsi="Times New Roman" w:cs="Times New Roman"/>
          <w:sz w:val="28"/>
          <w:szCs w:val="28"/>
        </w:rPr>
      </w:pPr>
      <w:r w:rsidRPr="7BD31C32">
        <w:rPr>
          <w:rFonts w:ascii="Times New Roman" w:eastAsia="Times New Roman" w:hAnsi="Times New Roman" w:cs="Times New Roman"/>
          <w:sz w:val="28"/>
          <w:szCs w:val="28"/>
        </w:rPr>
        <w:t>Національна стратегія реформування системи охорони здоров’я України на 2021–2027 роки. – МОЗ України, 2021.</w:t>
      </w:r>
    </w:p>
    <w:p w14:paraId="19809A76" w14:textId="39329C89" w:rsidR="5EF7BEC7" w:rsidRDefault="5EF7BEC7" w:rsidP="7BD31C32">
      <w:pPr>
        <w:pStyle w:val="a3"/>
        <w:numPr>
          <w:ilvl w:val="0"/>
          <w:numId w:val="1"/>
        </w:numPr>
        <w:spacing w:after="0" w:line="360" w:lineRule="auto"/>
        <w:jc w:val="both"/>
        <w:rPr>
          <w:rFonts w:ascii="Times New Roman" w:eastAsia="Times New Roman" w:hAnsi="Times New Roman" w:cs="Times New Roman"/>
          <w:sz w:val="28"/>
          <w:szCs w:val="28"/>
        </w:rPr>
      </w:pPr>
      <w:r w:rsidRPr="7BD31C32">
        <w:rPr>
          <w:rFonts w:ascii="Times New Roman" w:eastAsia="Times New Roman" w:hAnsi="Times New Roman" w:cs="Times New Roman"/>
          <w:sz w:val="28"/>
          <w:szCs w:val="28"/>
        </w:rPr>
        <w:t>Київська міська державна адміністрація. Департамент охорони здоров’я. Звіт про діяльність закладів охорони здоров’я м. Києва за 2023 рік. – Київ, 2024.</w:t>
      </w:r>
    </w:p>
    <w:p w14:paraId="1E9EA5AC" w14:textId="7C2E1057" w:rsidR="5EF7BEC7" w:rsidRDefault="5EF7BEC7" w:rsidP="7BD31C32">
      <w:pPr>
        <w:pStyle w:val="a3"/>
        <w:numPr>
          <w:ilvl w:val="0"/>
          <w:numId w:val="1"/>
        </w:numPr>
        <w:spacing w:after="0" w:line="360" w:lineRule="auto"/>
        <w:jc w:val="both"/>
        <w:rPr>
          <w:rFonts w:ascii="Times New Roman" w:eastAsia="Times New Roman" w:hAnsi="Times New Roman" w:cs="Times New Roman"/>
          <w:sz w:val="28"/>
          <w:szCs w:val="28"/>
        </w:rPr>
      </w:pPr>
      <w:proofErr w:type="spellStart"/>
      <w:r w:rsidRPr="7BD31C32">
        <w:rPr>
          <w:rFonts w:ascii="Times New Roman" w:eastAsia="Times New Roman" w:hAnsi="Times New Roman" w:cs="Times New Roman"/>
          <w:sz w:val="28"/>
          <w:szCs w:val="28"/>
        </w:rPr>
        <w:t>КНП</w:t>
      </w:r>
      <w:proofErr w:type="spellEnd"/>
      <w:r w:rsidRPr="7BD31C32">
        <w:rPr>
          <w:rFonts w:ascii="Times New Roman" w:eastAsia="Times New Roman" w:hAnsi="Times New Roman" w:cs="Times New Roman"/>
          <w:sz w:val="28"/>
          <w:szCs w:val="28"/>
        </w:rPr>
        <w:t xml:space="preserve"> «Київська міська клінічна лікарня №12». Річний звіт про діяльність закладу за 2023 рік. – Київ, 2024.</w:t>
      </w:r>
    </w:p>
    <w:p w14:paraId="73794D65" w14:textId="2CBB4F07" w:rsidR="3AFB1A3E" w:rsidRDefault="3AFB1A3E" w:rsidP="7BD31C32">
      <w:pPr>
        <w:pStyle w:val="a3"/>
        <w:numPr>
          <w:ilvl w:val="0"/>
          <w:numId w:val="1"/>
        </w:numPr>
        <w:spacing w:before="240" w:after="240"/>
        <w:jc w:val="both"/>
        <w:rPr>
          <w:rFonts w:ascii="Times New Roman" w:eastAsia="Times New Roman" w:hAnsi="Times New Roman" w:cs="Times New Roman"/>
          <w:sz w:val="28"/>
          <w:szCs w:val="28"/>
        </w:rPr>
      </w:pPr>
      <w:r w:rsidRPr="7BD31C32">
        <w:rPr>
          <w:rFonts w:ascii="Times New Roman" w:eastAsia="Times New Roman" w:hAnsi="Times New Roman" w:cs="Times New Roman"/>
          <w:sz w:val="28"/>
          <w:szCs w:val="28"/>
        </w:rPr>
        <w:t>Кузьменко Т.В. Сучасні підходи до управління ресурсним потенціалом закладів охорони здоров’я в умовах реформування галузі. – Економічний простір, 2023, №8. – С. 101–108.</w:t>
      </w:r>
    </w:p>
    <w:p w14:paraId="3E4B9920" w14:textId="28DDD91E" w:rsidR="7BD31C32" w:rsidRDefault="7BD31C32" w:rsidP="7BD31C32">
      <w:pPr>
        <w:spacing w:after="0" w:line="360" w:lineRule="auto"/>
        <w:jc w:val="both"/>
        <w:rPr>
          <w:rFonts w:ascii="Times New Roman" w:eastAsia="Times New Roman" w:hAnsi="Times New Roman" w:cs="Times New Roman"/>
          <w:sz w:val="28"/>
          <w:szCs w:val="28"/>
        </w:rPr>
      </w:pPr>
    </w:p>
    <w:sectPr w:rsidR="7BD31C32">
      <w:headerReference w:type="default" r:id="rId13"/>
      <w:footerReference w:type="default" r:id="rId14"/>
      <w:pgSz w:w="11906" w:h="16838"/>
      <w:pgMar w:top="1440" w:right="1440" w:bottom="1440" w:left="1440" w:header="708" w:footer="708"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289BE2E" w14:textId="77777777" w:rsidR="00DC0BD5" w:rsidRDefault="00DC0BD5">
      <w:pPr>
        <w:spacing w:after="0" w:line="240" w:lineRule="auto"/>
      </w:pPr>
      <w:r>
        <w:separator/>
      </w:r>
    </w:p>
  </w:endnote>
  <w:endnote w:type="continuationSeparator" w:id="0">
    <w:p w14:paraId="46D1B4FE" w14:textId="77777777" w:rsidR="00DC0BD5" w:rsidRDefault="00DC0BD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005"/>
      <w:gridCol w:w="3005"/>
      <w:gridCol w:w="3005"/>
    </w:tblGrid>
    <w:tr w:rsidR="7BD31C32" w14:paraId="135A087B" w14:textId="77777777" w:rsidTr="7BD31C32">
      <w:trPr>
        <w:trHeight w:val="300"/>
      </w:trPr>
      <w:tc>
        <w:tcPr>
          <w:tcW w:w="3005" w:type="dxa"/>
        </w:tcPr>
        <w:p w14:paraId="4AF26D2F" w14:textId="4545423A" w:rsidR="7BD31C32" w:rsidRDefault="7BD31C32" w:rsidP="7BD31C32">
          <w:pPr>
            <w:pStyle w:val="a6"/>
            <w:ind w:left="-115"/>
          </w:pPr>
        </w:p>
      </w:tc>
      <w:tc>
        <w:tcPr>
          <w:tcW w:w="3005" w:type="dxa"/>
        </w:tcPr>
        <w:p w14:paraId="42B41FF0" w14:textId="3C239303" w:rsidR="7BD31C32" w:rsidRDefault="7BD31C32" w:rsidP="7BD31C32">
          <w:pPr>
            <w:pStyle w:val="a6"/>
            <w:jc w:val="center"/>
          </w:pPr>
        </w:p>
      </w:tc>
      <w:tc>
        <w:tcPr>
          <w:tcW w:w="3005" w:type="dxa"/>
        </w:tcPr>
        <w:p w14:paraId="59C0B0AB" w14:textId="66E4C21E" w:rsidR="7BD31C32" w:rsidRDefault="7BD31C32" w:rsidP="7BD31C32">
          <w:pPr>
            <w:pStyle w:val="a6"/>
            <w:ind w:right="-115"/>
            <w:jc w:val="right"/>
          </w:pPr>
        </w:p>
      </w:tc>
    </w:tr>
  </w:tbl>
  <w:p w14:paraId="0203C0BE" w14:textId="54C111D9" w:rsidR="7BD31C32" w:rsidRDefault="7BD31C32" w:rsidP="7BD31C32">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7505AFE" w14:textId="77777777" w:rsidR="00DC0BD5" w:rsidRDefault="00DC0BD5">
      <w:pPr>
        <w:spacing w:after="0" w:line="240" w:lineRule="auto"/>
      </w:pPr>
      <w:r>
        <w:separator/>
      </w:r>
    </w:p>
  </w:footnote>
  <w:footnote w:type="continuationSeparator" w:id="0">
    <w:p w14:paraId="128CF926" w14:textId="77777777" w:rsidR="00DC0BD5" w:rsidRDefault="00DC0BD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005"/>
      <w:gridCol w:w="3005"/>
      <w:gridCol w:w="3005"/>
    </w:tblGrid>
    <w:tr w:rsidR="7BD31C32" w14:paraId="7DA82798" w14:textId="77777777" w:rsidTr="7BD31C32">
      <w:trPr>
        <w:trHeight w:val="300"/>
      </w:trPr>
      <w:tc>
        <w:tcPr>
          <w:tcW w:w="3005" w:type="dxa"/>
        </w:tcPr>
        <w:p w14:paraId="77594DB2" w14:textId="697394C7" w:rsidR="7BD31C32" w:rsidRDefault="7BD31C32" w:rsidP="7BD31C32">
          <w:pPr>
            <w:pStyle w:val="a6"/>
            <w:ind w:left="-115"/>
          </w:pPr>
        </w:p>
      </w:tc>
      <w:tc>
        <w:tcPr>
          <w:tcW w:w="3005" w:type="dxa"/>
        </w:tcPr>
        <w:p w14:paraId="73584B18" w14:textId="24E81D84" w:rsidR="7BD31C32" w:rsidRDefault="7BD31C32" w:rsidP="7BD31C32">
          <w:pPr>
            <w:pStyle w:val="a6"/>
            <w:jc w:val="center"/>
          </w:pPr>
        </w:p>
      </w:tc>
      <w:tc>
        <w:tcPr>
          <w:tcW w:w="3005" w:type="dxa"/>
        </w:tcPr>
        <w:p w14:paraId="2081C099" w14:textId="547ECA3D" w:rsidR="7BD31C32" w:rsidRDefault="7BD31C32" w:rsidP="7BD31C32">
          <w:pPr>
            <w:pStyle w:val="a6"/>
            <w:ind w:right="-115"/>
            <w:jc w:val="right"/>
          </w:pPr>
          <w:r>
            <w:fldChar w:fldCharType="begin"/>
          </w:r>
          <w:r>
            <w:instrText>PAGE</w:instrText>
          </w:r>
          <w:r>
            <w:fldChar w:fldCharType="separate"/>
          </w:r>
          <w:r>
            <w:fldChar w:fldCharType="end"/>
          </w:r>
        </w:p>
      </w:tc>
    </w:tr>
  </w:tbl>
  <w:p w14:paraId="3115A2C4" w14:textId="6048F646" w:rsidR="7BD31C32" w:rsidRDefault="7BD31C32" w:rsidP="7BD31C32">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CD0EFB"/>
    <w:multiLevelType w:val="hybridMultilevel"/>
    <w:tmpl w:val="FFFFFFFF"/>
    <w:lvl w:ilvl="0" w:tplc="111A8F08">
      <w:start w:val="1"/>
      <w:numFmt w:val="decimal"/>
      <w:lvlText w:val="%1."/>
      <w:lvlJc w:val="left"/>
      <w:pPr>
        <w:ind w:left="720" w:hanging="360"/>
      </w:pPr>
    </w:lvl>
    <w:lvl w:ilvl="1" w:tplc="C17893CA">
      <w:start w:val="1"/>
      <w:numFmt w:val="lowerLetter"/>
      <w:lvlText w:val="%2."/>
      <w:lvlJc w:val="left"/>
      <w:pPr>
        <w:ind w:left="1440" w:hanging="360"/>
      </w:pPr>
    </w:lvl>
    <w:lvl w:ilvl="2" w:tplc="16D44482">
      <w:start w:val="1"/>
      <w:numFmt w:val="lowerRoman"/>
      <w:lvlText w:val="%3."/>
      <w:lvlJc w:val="right"/>
      <w:pPr>
        <w:ind w:left="2160" w:hanging="180"/>
      </w:pPr>
    </w:lvl>
    <w:lvl w:ilvl="3" w:tplc="9524F088">
      <w:start w:val="1"/>
      <w:numFmt w:val="decimal"/>
      <w:lvlText w:val="%4."/>
      <w:lvlJc w:val="left"/>
      <w:pPr>
        <w:ind w:left="2880" w:hanging="360"/>
      </w:pPr>
    </w:lvl>
    <w:lvl w:ilvl="4" w:tplc="11D46534">
      <w:start w:val="1"/>
      <w:numFmt w:val="lowerLetter"/>
      <w:lvlText w:val="%5."/>
      <w:lvlJc w:val="left"/>
      <w:pPr>
        <w:ind w:left="3600" w:hanging="360"/>
      </w:pPr>
    </w:lvl>
    <w:lvl w:ilvl="5" w:tplc="0F9ADF8A">
      <w:start w:val="1"/>
      <w:numFmt w:val="lowerRoman"/>
      <w:lvlText w:val="%6."/>
      <w:lvlJc w:val="right"/>
      <w:pPr>
        <w:ind w:left="4320" w:hanging="180"/>
      </w:pPr>
    </w:lvl>
    <w:lvl w:ilvl="6" w:tplc="3A8C7A24">
      <w:start w:val="1"/>
      <w:numFmt w:val="decimal"/>
      <w:lvlText w:val="%7."/>
      <w:lvlJc w:val="left"/>
      <w:pPr>
        <w:ind w:left="5040" w:hanging="360"/>
      </w:pPr>
    </w:lvl>
    <w:lvl w:ilvl="7" w:tplc="4BBA9096">
      <w:start w:val="1"/>
      <w:numFmt w:val="lowerLetter"/>
      <w:lvlText w:val="%8."/>
      <w:lvlJc w:val="left"/>
      <w:pPr>
        <w:ind w:left="5760" w:hanging="360"/>
      </w:pPr>
    </w:lvl>
    <w:lvl w:ilvl="8" w:tplc="453A5138">
      <w:start w:val="1"/>
      <w:numFmt w:val="lowerRoman"/>
      <w:lvlText w:val="%9."/>
      <w:lvlJc w:val="right"/>
      <w:pPr>
        <w:ind w:left="6480" w:hanging="180"/>
      </w:pPr>
    </w:lvl>
  </w:abstractNum>
  <w:abstractNum w:abstractNumId="1" w15:restartNumberingAfterBreak="0">
    <w:nsid w:val="0B94395B"/>
    <w:multiLevelType w:val="hybridMultilevel"/>
    <w:tmpl w:val="FFFFFFFF"/>
    <w:lvl w:ilvl="0" w:tplc="9BCA0F56">
      <w:start w:val="1"/>
      <w:numFmt w:val="bullet"/>
      <w:lvlText w:val=""/>
      <w:lvlJc w:val="left"/>
      <w:pPr>
        <w:ind w:left="720" w:hanging="360"/>
      </w:pPr>
      <w:rPr>
        <w:rFonts w:ascii="Symbol" w:hAnsi="Symbol" w:hint="default"/>
      </w:rPr>
    </w:lvl>
    <w:lvl w:ilvl="1" w:tplc="92F43B90">
      <w:start w:val="1"/>
      <w:numFmt w:val="bullet"/>
      <w:lvlText w:val="o"/>
      <w:lvlJc w:val="left"/>
      <w:pPr>
        <w:ind w:left="1440" w:hanging="360"/>
      </w:pPr>
      <w:rPr>
        <w:rFonts w:ascii="Courier New" w:hAnsi="Courier New" w:hint="default"/>
      </w:rPr>
    </w:lvl>
    <w:lvl w:ilvl="2" w:tplc="4DF63230">
      <w:start w:val="1"/>
      <w:numFmt w:val="bullet"/>
      <w:lvlText w:val=""/>
      <w:lvlJc w:val="left"/>
      <w:pPr>
        <w:ind w:left="2160" w:hanging="360"/>
      </w:pPr>
      <w:rPr>
        <w:rFonts w:ascii="Wingdings" w:hAnsi="Wingdings" w:hint="default"/>
      </w:rPr>
    </w:lvl>
    <w:lvl w:ilvl="3" w:tplc="AFF6158E">
      <w:start w:val="1"/>
      <w:numFmt w:val="bullet"/>
      <w:lvlText w:val=""/>
      <w:lvlJc w:val="left"/>
      <w:pPr>
        <w:ind w:left="2880" w:hanging="360"/>
      </w:pPr>
      <w:rPr>
        <w:rFonts w:ascii="Symbol" w:hAnsi="Symbol" w:hint="default"/>
      </w:rPr>
    </w:lvl>
    <w:lvl w:ilvl="4" w:tplc="5EFC4EC0">
      <w:start w:val="1"/>
      <w:numFmt w:val="bullet"/>
      <w:lvlText w:val="o"/>
      <w:lvlJc w:val="left"/>
      <w:pPr>
        <w:ind w:left="3600" w:hanging="360"/>
      </w:pPr>
      <w:rPr>
        <w:rFonts w:ascii="Courier New" w:hAnsi="Courier New" w:hint="default"/>
      </w:rPr>
    </w:lvl>
    <w:lvl w:ilvl="5" w:tplc="A724830C">
      <w:start w:val="1"/>
      <w:numFmt w:val="bullet"/>
      <w:lvlText w:val=""/>
      <w:lvlJc w:val="left"/>
      <w:pPr>
        <w:ind w:left="4320" w:hanging="360"/>
      </w:pPr>
      <w:rPr>
        <w:rFonts w:ascii="Wingdings" w:hAnsi="Wingdings" w:hint="default"/>
      </w:rPr>
    </w:lvl>
    <w:lvl w:ilvl="6" w:tplc="D70A13B6">
      <w:start w:val="1"/>
      <w:numFmt w:val="bullet"/>
      <w:lvlText w:val=""/>
      <w:lvlJc w:val="left"/>
      <w:pPr>
        <w:ind w:left="5040" w:hanging="360"/>
      </w:pPr>
      <w:rPr>
        <w:rFonts w:ascii="Symbol" w:hAnsi="Symbol" w:hint="default"/>
      </w:rPr>
    </w:lvl>
    <w:lvl w:ilvl="7" w:tplc="A170BF52">
      <w:start w:val="1"/>
      <w:numFmt w:val="bullet"/>
      <w:lvlText w:val="o"/>
      <w:lvlJc w:val="left"/>
      <w:pPr>
        <w:ind w:left="5760" w:hanging="360"/>
      </w:pPr>
      <w:rPr>
        <w:rFonts w:ascii="Courier New" w:hAnsi="Courier New" w:hint="default"/>
      </w:rPr>
    </w:lvl>
    <w:lvl w:ilvl="8" w:tplc="30E8A254">
      <w:start w:val="1"/>
      <w:numFmt w:val="bullet"/>
      <w:lvlText w:val=""/>
      <w:lvlJc w:val="left"/>
      <w:pPr>
        <w:ind w:left="6480" w:hanging="360"/>
      </w:pPr>
      <w:rPr>
        <w:rFonts w:ascii="Wingdings" w:hAnsi="Wingdings" w:hint="default"/>
      </w:rPr>
    </w:lvl>
  </w:abstractNum>
  <w:abstractNum w:abstractNumId="2" w15:restartNumberingAfterBreak="0">
    <w:nsid w:val="0F9A2287"/>
    <w:multiLevelType w:val="hybridMultilevel"/>
    <w:tmpl w:val="FFFFFFFF"/>
    <w:lvl w:ilvl="0" w:tplc="2C9A7A12">
      <w:start w:val="1"/>
      <w:numFmt w:val="decimal"/>
      <w:lvlText w:val="%1."/>
      <w:lvlJc w:val="left"/>
      <w:pPr>
        <w:ind w:left="720" w:hanging="360"/>
      </w:pPr>
    </w:lvl>
    <w:lvl w:ilvl="1" w:tplc="97E0DB10">
      <w:start w:val="1"/>
      <w:numFmt w:val="lowerLetter"/>
      <w:lvlText w:val="%2."/>
      <w:lvlJc w:val="left"/>
      <w:pPr>
        <w:ind w:left="1440" w:hanging="360"/>
      </w:pPr>
    </w:lvl>
    <w:lvl w:ilvl="2" w:tplc="7C5E936C">
      <w:start w:val="1"/>
      <w:numFmt w:val="lowerRoman"/>
      <w:lvlText w:val="%3."/>
      <w:lvlJc w:val="right"/>
      <w:pPr>
        <w:ind w:left="2160" w:hanging="180"/>
      </w:pPr>
    </w:lvl>
    <w:lvl w:ilvl="3" w:tplc="439C4CFE">
      <w:start w:val="1"/>
      <w:numFmt w:val="decimal"/>
      <w:lvlText w:val="%4."/>
      <w:lvlJc w:val="left"/>
      <w:pPr>
        <w:ind w:left="2880" w:hanging="360"/>
      </w:pPr>
    </w:lvl>
    <w:lvl w:ilvl="4" w:tplc="FB5464C2">
      <w:start w:val="1"/>
      <w:numFmt w:val="lowerLetter"/>
      <w:lvlText w:val="%5."/>
      <w:lvlJc w:val="left"/>
      <w:pPr>
        <w:ind w:left="3600" w:hanging="360"/>
      </w:pPr>
    </w:lvl>
    <w:lvl w:ilvl="5" w:tplc="D974D0DE">
      <w:start w:val="1"/>
      <w:numFmt w:val="lowerRoman"/>
      <w:lvlText w:val="%6."/>
      <w:lvlJc w:val="right"/>
      <w:pPr>
        <w:ind w:left="4320" w:hanging="180"/>
      </w:pPr>
    </w:lvl>
    <w:lvl w:ilvl="6" w:tplc="7764B298">
      <w:start w:val="1"/>
      <w:numFmt w:val="decimal"/>
      <w:lvlText w:val="%7."/>
      <w:lvlJc w:val="left"/>
      <w:pPr>
        <w:ind w:left="5040" w:hanging="360"/>
      </w:pPr>
    </w:lvl>
    <w:lvl w:ilvl="7" w:tplc="FCEEF898">
      <w:start w:val="1"/>
      <w:numFmt w:val="lowerLetter"/>
      <w:lvlText w:val="%8."/>
      <w:lvlJc w:val="left"/>
      <w:pPr>
        <w:ind w:left="5760" w:hanging="360"/>
      </w:pPr>
    </w:lvl>
    <w:lvl w:ilvl="8" w:tplc="88DAB49A">
      <w:start w:val="1"/>
      <w:numFmt w:val="lowerRoman"/>
      <w:lvlText w:val="%9."/>
      <w:lvlJc w:val="right"/>
      <w:pPr>
        <w:ind w:left="6480" w:hanging="180"/>
      </w:pPr>
    </w:lvl>
  </w:abstractNum>
  <w:abstractNum w:abstractNumId="3" w15:restartNumberingAfterBreak="0">
    <w:nsid w:val="1E0B54C1"/>
    <w:multiLevelType w:val="hybridMultilevel"/>
    <w:tmpl w:val="6974267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3C91C1CC"/>
    <w:multiLevelType w:val="hybridMultilevel"/>
    <w:tmpl w:val="FFFFFFFF"/>
    <w:lvl w:ilvl="0" w:tplc="64C69118">
      <w:start w:val="1"/>
      <w:numFmt w:val="bullet"/>
      <w:lvlText w:val=""/>
      <w:lvlJc w:val="left"/>
      <w:pPr>
        <w:ind w:left="720" w:hanging="360"/>
      </w:pPr>
      <w:rPr>
        <w:rFonts w:ascii="Symbol" w:hAnsi="Symbol" w:hint="default"/>
      </w:rPr>
    </w:lvl>
    <w:lvl w:ilvl="1" w:tplc="C97E6300">
      <w:start w:val="1"/>
      <w:numFmt w:val="bullet"/>
      <w:lvlText w:val="o"/>
      <w:lvlJc w:val="left"/>
      <w:pPr>
        <w:ind w:left="1440" w:hanging="360"/>
      </w:pPr>
      <w:rPr>
        <w:rFonts w:ascii="Courier New" w:hAnsi="Courier New" w:hint="default"/>
      </w:rPr>
    </w:lvl>
    <w:lvl w:ilvl="2" w:tplc="7ECAA0B4">
      <w:start w:val="1"/>
      <w:numFmt w:val="bullet"/>
      <w:lvlText w:val=""/>
      <w:lvlJc w:val="left"/>
      <w:pPr>
        <w:ind w:left="2160" w:hanging="360"/>
      </w:pPr>
      <w:rPr>
        <w:rFonts w:ascii="Wingdings" w:hAnsi="Wingdings" w:hint="default"/>
      </w:rPr>
    </w:lvl>
    <w:lvl w:ilvl="3" w:tplc="A3045756">
      <w:start w:val="1"/>
      <w:numFmt w:val="bullet"/>
      <w:lvlText w:val=""/>
      <w:lvlJc w:val="left"/>
      <w:pPr>
        <w:ind w:left="2880" w:hanging="360"/>
      </w:pPr>
      <w:rPr>
        <w:rFonts w:ascii="Symbol" w:hAnsi="Symbol" w:hint="default"/>
      </w:rPr>
    </w:lvl>
    <w:lvl w:ilvl="4" w:tplc="DEE46F94">
      <w:start w:val="1"/>
      <w:numFmt w:val="bullet"/>
      <w:lvlText w:val="o"/>
      <w:lvlJc w:val="left"/>
      <w:pPr>
        <w:ind w:left="3600" w:hanging="360"/>
      </w:pPr>
      <w:rPr>
        <w:rFonts w:ascii="Courier New" w:hAnsi="Courier New" w:hint="default"/>
      </w:rPr>
    </w:lvl>
    <w:lvl w:ilvl="5" w:tplc="E5E87F96">
      <w:start w:val="1"/>
      <w:numFmt w:val="bullet"/>
      <w:lvlText w:val=""/>
      <w:lvlJc w:val="left"/>
      <w:pPr>
        <w:ind w:left="4320" w:hanging="360"/>
      </w:pPr>
      <w:rPr>
        <w:rFonts w:ascii="Wingdings" w:hAnsi="Wingdings" w:hint="default"/>
      </w:rPr>
    </w:lvl>
    <w:lvl w:ilvl="6" w:tplc="338C08A6">
      <w:start w:val="1"/>
      <w:numFmt w:val="bullet"/>
      <w:lvlText w:val=""/>
      <w:lvlJc w:val="left"/>
      <w:pPr>
        <w:ind w:left="5040" w:hanging="360"/>
      </w:pPr>
      <w:rPr>
        <w:rFonts w:ascii="Symbol" w:hAnsi="Symbol" w:hint="default"/>
      </w:rPr>
    </w:lvl>
    <w:lvl w:ilvl="7" w:tplc="2E387D24">
      <w:start w:val="1"/>
      <w:numFmt w:val="bullet"/>
      <w:lvlText w:val="o"/>
      <w:lvlJc w:val="left"/>
      <w:pPr>
        <w:ind w:left="5760" w:hanging="360"/>
      </w:pPr>
      <w:rPr>
        <w:rFonts w:ascii="Courier New" w:hAnsi="Courier New" w:hint="default"/>
      </w:rPr>
    </w:lvl>
    <w:lvl w:ilvl="8" w:tplc="3EF2394C">
      <w:start w:val="1"/>
      <w:numFmt w:val="bullet"/>
      <w:lvlText w:val=""/>
      <w:lvlJc w:val="left"/>
      <w:pPr>
        <w:ind w:left="6480" w:hanging="360"/>
      </w:pPr>
      <w:rPr>
        <w:rFonts w:ascii="Wingdings" w:hAnsi="Wingdings" w:hint="default"/>
      </w:rPr>
    </w:lvl>
  </w:abstractNum>
  <w:abstractNum w:abstractNumId="5" w15:restartNumberingAfterBreak="0">
    <w:nsid w:val="53C6E310"/>
    <w:multiLevelType w:val="hybridMultilevel"/>
    <w:tmpl w:val="FFFFFFFF"/>
    <w:lvl w:ilvl="0" w:tplc="88383D06">
      <w:start w:val="1"/>
      <w:numFmt w:val="bullet"/>
      <w:lvlText w:val=""/>
      <w:lvlJc w:val="left"/>
      <w:pPr>
        <w:ind w:left="720" w:hanging="360"/>
      </w:pPr>
      <w:rPr>
        <w:rFonts w:ascii="Symbol" w:hAnsi="Symbol" w:hint="default"/>
      </w:rPr>
    </w:lvl>
    <w:lvl w:ilvl="1" w:tplc="89D2A7CA">
      <w:start w:val="1"/>
      <w:numFmt w:val="bullet"/>
      <w:lvlText w:val="o"/>
      <w:lvlJc w:val="left"/>
      <w:pPr>
        <w:ind w:left="1440" w:hanging="360"/>
      </w:pPr>
      <w:rPr>
        <w:rFonts w:ascii="Courier New" w:hAnsi="Courier New" w:hint="default"/>
      </w:rPr>
    </w:lvl>
    <w:lvl w:ilvl="2" w:tplc="9BA246D8">
      <w:start w:val="1"/>
      <w:numFmt w:val="bullet"/>
      <w:lvlText w:val=""/>
      <w:lvlJc w:val="left"/>
      <w:pPr>
        <w:ind w:left="2160" w:hanging="360"/>
      </w:pPr>
      <w:rPr>
        <w:rFonts w:ascii="Wingdings" w:hAnsi="Wingdings" w:hint="default"/>
      </w:rPr>
    </w:lvl>
    <w:lvl w:ilvl="3" w:tplc="2CA87CA6">
      <w:start w:val="1"/>
      <w:numFmt w:val="bullet"/>
      <w:lvlText w:val=""/>
      <w:lvlJc w:val="left"/>
      <w:pPr>
        <w:ind w:left="2880" w:hanging="360"/>
      </w:pPr>
      <w:rPr>
        <w:rFonts w:ascii="Symbol" w:hAnsi="Symbol" w:hint="default"/>
      </w:rPr>
    </w:lvl>
    <w:lvl w:ilvl="4" w:tplc="5CDE28E8">
      <w:start w:val="1"/>
      <w:numFmt w:val="bullet"/>
      <w:lvlText w:val="o"/>
      <w:lvlJc w:val="left"/>
      <w:pPr>
        <w:ind w:left="3600" w:hanging="360"/>
      </w:pPr>
      <w:rPr>
        <w:rFonts w:ascii="Courier New" w:hAnsi="Courier New" w:hint="default"/>
      </w:rPr>
    </w:lvl>
    <w:lvl w:ilvl="5" w:tplc="CF382FB8">
      <w:start w:val="1"/>
      <w:numFmt w:val="bullet"/>
      <w:lvlText w:val=""/>
      <w:lvlJc w:val="left"/>
      <w:pPr>
        <w:ind w:left="4320" w:hanging="360"/>
      </w:pPr>
      <w:rPr>
        <w:rFonts w:ascii="Wingdings" w:hAnsi="Wingdings" w:hint="default"/>
      </w:rPr>
    </w:lvl>
    <w:lvl w:ilvl="6" w:tplc="0166F704">
      <w:start w:val="1"/>
      <w:numFmt w:val="bullet"/>
      <w:lvlText w:val=""/>
      <w:lvlJc w:val="left"/>
      <w:pPr>
        <w:ind w:left="5040" w:hanging="360"/>
      </w:pPr>
      <w:rPr>
        <w:rFonts w:ascii="Symbol" w:hAnsi="Symbol" w:hint="default"/>
      </w:rPr>
    </w:lvl>
    <w:lvl w:ilvl="7" w:tplc="044E82E0">
      <w:start w:val="1"/>
      <w:numFmt w:val="bullet"/>
      <w:lvlText w:val="o"/>
      <w:lvlJc w:val="left"/>
      <w:pPr>
        <w:ind w:left="5760" w:hanging="360"/>
      </w:pPr>
      <w:rPr>
        <w:rFonts w:ascii="Courier New" w:hAnsi="Courier New" w:hint="default"/>
      </w:rPr>
    </w:lvl>
    <w:lvl w:ilvl="8" w:tplc="2E806EDA">
      <w:start w:val="1"/>
      <w:numFmt w:val="bullet"/>
      <w:lvlText w:val=""/>
      <w:lvlJc w:val="left"/>
      <w:pPr>
        <w:ind w:left="6480" w:hanging="360"/>
      </w:pPr>
      <w:rPr>
        <w:rFonts w:ascii="Wingdings" w:hAnsi="Wingdings" w:hint="default"/>
      </w:rPr>
    </w:lvl>
  </w:abstractNum>
  <w:abstractNum w:abstractNumId="6" w15:restartNumberingAfterBreak="0">
    <w:nsid w:val="561175ED"/>
    <w:multiLevelType w:val="hybridMultilevel"/>
    <w:tmpl w:val="FFFFFFFF"/>
    <w:lvl w:ilvl="0" w:tplc="C77EC3DC">
      <w:start w:val="1"/>
      <w:numFmt w:val="bullet"/>
      <w:lvlText w:val=""/>
      <w:lvlJc w:val="left"/>
      <w:pPr>
        <w:ind w:left="720" w:hanging="360"/>
      </w:pPr>
      <w:rPr>
        <w:rFonts w:ascii="Symbol" w:hAnsi="Symbol" w:hint="default"/>
      </w:rPr>
    </w:lvl>
    <w:lvl w:ilvl="1" w:tplc="7A20BB1C">
      <w:start w:val="1"/>
      <w:numFmt w:val="bullet"/>
      <w:lvlText w:val="o"/>
      <w:lvlJc w:val="left"/>
      <w:pPr>
        <w:ind w:left="1440" w:hanging="360"/>
      </w:pPr>
      <w:rPr>
        <w:rFonts w:ascii="Courier New" w:hAnsi="Courier New" w:hint="default"/>
      </w:rPr>
    </w:lvl>
    <w:lvl w:ilvl="2" w:tplc="BE5411CC">
      <w:start w:val="1"/>
      <w:numFmt w:val="bullet"/>
      <w:lvlText w:val=""/>
      <w:lvlJc w:val="left"/>
      <w:pPr>
        <w:ind w:left="2160" w:hanging="360"/>
      </w:pPr>
      <w:rPr>
        <w:rFonts w:ascii="Wingdings" w:hAnsi="Wingdings" w:hint="default"/>
      </w:rPr>
    </w:lvl>
    <w:lvl w:ilvl="3" w:tplc="0F18576A">
      <w:start w:val="1"/>
      <w:numFmt w:val="bullet"/>
      <w:lvlText w:val=""/>
      <w:lvlJc w:val="left"/>
      <w:pPr>
        <w:ind w:left="2880" w:hanging="360"/>
      </w:pPr>
      <w:rPr>
        <w:rFonts w:ascii="Symbol" w:hAnsi="Symbol" w:hint="default"/>
      </w:rPr>
    </w:lvl>
    <w:lvl w:ilvl="4" w:tplc="D2A47E36">
      <w:start w:val="1"/>
      <w:numFmt w:val="bullet"/>
      <w:lvlText w:val="o"/>
      <w:lvlJc w:val="left"/>
      <w:pPr>
        <w:ind w:left="3600" w:hanging="360"/>
      </w:pPr>
      <w:rPr>
        <w:rFonts w:ascii="Courier New" w:hAnsi="Courier New" w:hint="default"/>
      </w:rPr>
    </w:lvl>
    <w:lvl w:ilvl="5" w:tplc="52166BC0">
      <w:start w:val="1"/>
      <w:numFmt w:val="bullet"/>
      <w:lvlText w:val=""/>
      <w:lvlJc w:val="left"/>
      <w:pPr>
        <w:ind w:left="4320" w:hanging="360"/>
      </w:pPr>
      <w:rPr>
        <w:rFonts w:ascii="Wingdings" w:hAnsi="Wingdings" w:hint="default"/>
      </w:rPr>
    </w:lvl>
    <w:lvl w:ilvl="6" w:tplc="3D0E8EDE">
      <w:start w:val="1"/>
      <w:numFmt w:val="bullet"/>
      <w:lvlText w:val=""/>
      <w:lvlJc w:val="left"/>
      <w:pPr>
        <w:ind w:left="5040" w:hanging="360"/>
      </w:pPr>
      <w:rPr>
        <w:rFonts w:ascii="Symbol" w:hAnsi="Symbol" w:hint="default"/>
      </w:rPr>
    </w:lvl>
    <w:lvl w:ilvl="7" w:tplc="647C488E">
      <w:start w:val="1"/>
      <w:numFmt w:val="bullet"/>
      <w:lvlText w:val="o"/>
      <w:lvlJc w:val="left"/>
      <w:pPr>
        <w:ind w:left="5760" w:hanging="360"/>
      </w:pPr>
      <w:rPr>
        <w:rFonts w:ascii="Courier New" w:hAnsi="Courier New" w:hint="default"/>
      </w:rPr>
    </w:lvl>
    <w:lvl w:ilvl="8" w:tplc="EF9A80C4">
      <w:start w:val="1"/>
      <w:numFmt w:val="bullet"/>
      <w:lvlText w:val=""/>
      <w:lvlJc w:val="left"/>
      <w:pPr>
        <w:ind w:left="6480" w:hanging="360"/>
      </w:pPr>
      <w:rPr>
        <w:rFonts w:ascii="Wingdings" w:hAnsi="Wingdings" w:hint="default"/>
      </w:rPr>
    </w:lvl>
  </w:abstractNum>
  <w:abstractNum w:abstractNumId="7" w15:restartNumberingAfterBreak="0">
    <w:nsid w:val="71D99CD5"/>
    <w:multiLevelType w:val="hybridMultilevel"/>
    <w:tmpl w:val="FFFFFFFF"/>
    <w:lvl w:ilvl="0" w:tplc="DDE8A054">
      <w:start w:val="1"/>
      <w:numFmt w:val="bullet"/>
      <w:lvlText w:val=""/>
      <w:lvlJc w:val="left"/>
      <w:pPr>
        <w:ind w:left="720" w:hanging="360"/>
      </w:pPr>
      <w:rPr>
        <w:rFonts w:ascii="Symbol" w:hAnsi="Symbol" w:hint="default"/>
      </w:rPr>
    </w:lvl>
    <w:lvl w:ilvl="1" w:tplc="60C4B548">
      <w:start w:val="1"/>
      <w:numFmt w:val="bullet"/>
      <w:lvlText w:val="o"/>
      <w:lvlJc w:val="left"/>
      <w:pPr>
        <w:ind w:left="1440" w:hanging="360"/>
      </w:pPr>
      <w:rPr>
        <w:rFonts w:ascii="Courier New" w:hAnsi="Courier New" w:hint="default"/>
      </w:rPr>
    </w:lvl>
    <w:lvl w:ilvl="2" w:tplc="25160B60">
      <w:start w:val="1"/>
      <w:numFmt w:val="bullet"/>
      <w:lvlText w:val=""/>
      <w:lvlJc w:val="left"/>
      <w:pPr>
        <w:ind w:left="2160" w:hanging="360"/>
      </w:pPr>
      <w:rPr>
        <w:rFonts w:ascii="Wingdings" w:hAnsi="Wingdings" w:hint="default"/>
      </w:rPr>
    </w:lvl>
    <w:lvl w:ilvl="3" w:tplc="C20CD486">
      <w:start w:val="1"/>
      <w:numFmt w:val="bullet"/>
      <w:lvlText w:val=""/>
      <w:lvlJc w:val="left"/>
      <w:pPr>
        <w:ind w:left="2880" w:hanging="360"/>
      </w:pPr>
      <w:rPr>
        <w:rFonts w:ascii="Symbol" w:hAnsi="Symbol" w:hint="default"/>
      </w:rPr>
    </w:lvl>
    <w:lvl w:ilvl="4" w:tplc="A6C67068">
      <w:start w:val="1"/>
      <w:numFmt w:val="bullet"/>
      <w:lvlText w:val="o"/>
      <w:lvlJc w:val="left"/>
      <w:pPr>
        <w:ind w:left="3600" w:hanging="360"/>
      </w:pPr>
      <w:rPr>
        <w:rFonts w:ascii="Courier New" w:hAnsi="Courier New" w:hint="default"/>
      </w:rPr>
    </w:lvl>
    <w:lvl w:ilvl="5" w:tplc="CADA90C6">
      <w:start w:val="1"/>
      <w:numFmt w:val="bullet"/>
      <w:lvlText w:val=""/>
      <w:lvlJc w:val="left"/>
      <w:pPr>
        <w:ind w:left="4320" w:hanging="360"/>
      </w:pPr>
      <w:rPr>
        <w:rFonts w:ascii="Wingdings" w:hAnsi="Wingdings" w:hint="default"/>
      </w:rPr>
    </w:lvl>
    <w:lvl w:ilvl="6" w:tplc="7F741F04">
      <w:start w:val="1"/>
      <w:numFmt w:val="bullet"/>
      <w:lvlText w:val=""/>
      <w:lvlJc w:val="left"/>
      <w:pPr>
        <w:ind w:left="5040" w:hanging="360"/>
      </w:pPr>
      <w:rPr>
        <w:rFonts w:ascii="Symbol" w:hAnsi="Symbol" w:hint="default"/>
      </w:rPr>
    </w:lvl>
    <w:lvl w:ilvl="7" w:tplc="5FA251DC">
      <w:start w:val="1"/>
      <w:numFmt w:val="bullet"/>
      <w:lvlText w:val="o"/>
      <w:lvlJc w:val="left"/>
      <w:pPr>
        <w:ind w:left="5760" w:hanging="360"/>
      </w:pPr>
      <w:rPr>
        <w:rFonts w:ascii="Courier New" w:hAnsi="Courier New" w:hint="default"/>
      </w:rPr>
    </w:lvl>
    <w:lvl w:ilvl="8" w:tplc="EF726B86">
      <w:start w:val="1"/>
      <w:numFmt w:val="bullet"/>
      <w:lvlText w:val=""/>
      <w:lvlJc w:val="left"/>
      <w:pPr>
        <w:ind w:left="6480" w:hanging="360"/>
      </w:pPr>
      <w:rPr>
        <w:rFonts w:ascii="Wingdings" w:hAnsi="Wingdings" w:hint="default"/>
      </w:rPr>
    </w:lvl>
  </w:abstractNum>
  <w:num w:numId="1" w16cid:durableId="386341984">
    <w:abstractNumId w:val="0"/>
  </w:num>
  <w:num w:numId="2" w16cid:durableId="1070733679">
    <w:abstractNumId w:val="7"/>
  </w:num>
  <w:num w:numId="3" w16cid:durableId="750740040">
    <w:abstractNumId w:val="6"/>
  </w:num>
  <w:num w:numId="4" w16cid:durableId="2066639878">
    <w:abstractNumId w:val="2"/>
  </w:num>
  <w:num w:numId="5" w16cid:durableId="1622111427">
    <w:abstractNumId w:val="4"/>
  </w:num>
  <w:num w:numId="6" w16cid:durableId="593130420">
    <w:abstractNumId w:val="5"/>
  </w:num>
  <w:num w:numId="7" w16cid:durableId="1803302871">
    <w:abstractNumId w:val="1"/>
  </w:num>
  <w:num w:numId="8" w16cid:durableId="85776737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web"/>
  <w:zoom w:percent="173"/>
  <w:proofState w:spelling="clean"/>
  <w:revisionView w:inkAnnotation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78EB1D2B"/>
    <w:rsid w:val="0001680F"/>
    <w:rsid w:val="00032103"/>
    <w:rsid w:val="000364AA"/>
    <w:rsid w:val="000578D5"/>
    <w:rsid w:val="00095C15"/>
    <w:rsid w:val="000D43DE"/>
    <w:rsid w:val="001150A2"/>
    <w:rsid w:val="001248E3"/>
    <w:rsid w:val="00136F27"/>
    <w:rsid w:val="00272758"/>
    <w:rsid w:val="0028083C"/>
    <w:rsid w:val="00285294"/>
    <w:rsid w:val="00287F9C"/>
    <w:rsid w:val="002F4182"/>
    <w:rsid w:val="00302CD0"/>
    <w:rsid w:val="00321A5A"/>
    <w:rsid w:val="003432AE"/>
    <w:rsid w:val="003702AE"/>
    <w:rsid w:val="00372523"/>
    <w:rsid w:val="0044017F"/>
    <w:rsid w:val="00463169"/>
    <w:rsid w:val="004D606D"/>
    <w:rsid w:val="004F4E09"/>
    <w:rsid w:val="00504E72"/>
    <w:rsid w:val="00514D7B"/>
    <w:rsid w:val="00561ABF"/>
    <w:rsid w:val="00561DAB"/>
    <w:rsid w:val="00570A6F"/>
    <w:rsid w:val="005D7279"/>
    <w:rsid w:val="005F4CD2"/>
    <w:rsid w:val="006800CA"/>
    <w:rsid w:val="006E63DE"/>
    <w:rsid w:val="007140EF"/>
    <w:rsid w:val="007A6B73"/>
    <w:rsid w:val="00812391"/>
    <w:rsid w:val="008C3B8F"/>
    <w:rsid w:val="009551FF"/>
    <w:rsid w:val="009763BC"/>
    <w:rsid w:val="009834A1"/>
    <w:rsid w:val="00996A3A"/>
    <w:rsid w:val="00996AFA"/>
    <w:rsid w:val="009E22AB"/>
    <w:rsid w:val="00A40A8B"/>
    <w:rsid w:val="00A549DA"/>
    <w:rsid w:val="00A96C18"/>
    <w:rsid w:val="00B37347"/>
    <w:rsid w:val="00B6635E"/>
    <w:rsid w:val="00B927E1"/>
    <w:rsid w:val="00B96CCA"/>
    <w:rsid w:val="00BF57B8"/>
    <w:rsid w:val="00BF5B62"/>
    <w:rsid w:val="00D82824"/>
    <w:rsid w:val="00DC0BD5"/>
    <w:rsid w:val="00E07329"/>
    <w:rsid w:val="00E53299"/>
    <w:rsid w:val="00EA7685"/>
    <w:rsid w:val="029D09EC"/>
    <w:rsid w:val="033861B1"/>
    <w:rsid w:val="046B0345"/>
    <w:rsid w:val="0578EFB4"/>
    <w:rsid w:val="05860F60"/>
    <w:rsid w:val="05949B62"/>
    <w:rsid w:val="06F49DAA"/>
    <w:rsid w:val="072A6251"/>
    <w:rsid w:val="07A5E5BA"/>
    <w:rsid w:val="088F4A17"/>
    <w:rsid w:val="0BB1076C"/>
    <w:rsid w:val="0CC23992"/>
    <w:rsid w:val="0CE5B7CA"/>
    <w:rsid w:val="0F383E59"/>
    <w:rsid w:val="101F2B98"/>
    <w:rsid w:val="101FEB04"/>
    <w:rsid w:val="1035C173"/>
    <w:rsid w:val="11722536"/>
    <w:rsid w:val="11F0296B"/>
    <w:rsid w:val="1228DFB7"/>
    <w:rsid w:val="1344E19D"/>
    <w:rsid w:val="1504B9AA"/>
    <w:rsid w:val="1531339A"/>
    <w:rsid w:val="159A6F75"/>
    <w:rsid w:val="164EC0C2"/>
    <w:rsid w:val="17CC4C00"/>
    <w:rsid w:val="186E986D"/>
    <w:rsid w:val="18F7EB36"/>
    <w:rsid w:val="1A0EA6AD"/>
    <w:rsid w:val="1A7EE3B9"/>
    <w:rsid w:val="1ABE4897"/>
    <w:rsid w:val="1AE9B094"/>
    <w:rsid w:val="1B0FCCCB"/>
    <w:rsid w:val="1C1DC884"/>
    <w:rsid w:val="1C6300E1"/>
    <w:rsid w:val="1C75F377"/>
    <w:rsid w:val="1C7A95FA"/>
    <w:rsid w:val="1C9376F4"/>
    <w:rsid w:val="1CEAA41F"/>
    <w:rsid w:val="1CFA1DF5"/>
    <w:rsid w:val="1D0FEAB7"/>
    <w:rsid w:val="1DB77233"/>
    <w:rsid w:val="1E394321"/>
    <w:rsid w:val="1FA3406A"/>
    <w:rsid w:val="21ADE039"/>
    <w:rsid w:val="21C83FCD"/>
    <w:rsid w:val="2212CEF1"/>
    <w:rsid w:val="22486194"/>
    <w:rsid w:val="22A9D7B0"/>
    <w:rsid w:val="234391FB"/>
    <w:rsid w:val="24D5D030"/>
    <w:rsid w:val="2555C8D2"/>
    <w:rsid w:val="266A8769"/>
    <w:rsid w:val="26763B92"/>
    <w:rsid w:val="26841538"/>
    <w:rsid w:val="26B085C9"/>
    <w:rsid w:val="26B45890"/>
    <w:rsid w:val="2734EC35"/>
    <w:rsid w:val="273B6EB7"/>
    <w:rsid w:val="2752A4BD"/>
    <w:rsid w:val="28A3B5C1"/>
    <w:rsid w:val="28BE83CA"/>
    <w:rsid w:val="28E133EF"/>
    <w:rsid w:val="2913D681"/>
    <w:rsid w:val="2A5D6C97"/>
    <w:rsid w:val="2BF842D3"/>
    <w:rsid w:val="2BF857AC"/>
    <w:rsid w:val="2C08AF54"/>
    <w:rsid w:val="2CC81A67"/>
    <w:rsid w:val="2D776640"/>
    <w:rsid w:val="2E9D7A29"/>
    <w:rsid w:val="2EB334A5"/>
    <w:rsid w:val="2F8ABA06"/>
    <w:rsid w:val="30400D6D"/>
    <w:rsid w:val="30C9EDB5"/>
    <w:rsid w:val="3125D593"/>
    <w:rsid w:val="317590C1"/>
    <w:rsid w:val="317E0CCA"/>
    <w:rsid w:val="31C5C09F"/>
    <w:rsid w:val="31E3F0D5"/>
    <w:rsid w:val="322A5813"/>
    <w:rsid w:val="32A84DF4"/>
    <w:rsid w:val="33274B32"/>
    <w:rsid w:val="3540253F"/>
    <w:rsid w:val="35501420"/>
    <w:rsid w:val="3602D620"/>
    <w:rsid w:val="3737482A"/>
    <w:rsid w:val="3819ACE3"/>
    <w:rsid w:val="38E89B1B"/>
    <w:rsid w:val="39102409"/>
    <w:rsid w:val="3AF10949"/>
    <w:rsid w:val="3AFB1A3E"/>
    <w:rsid w:val="3B825C04"/>
    <w:rsid w:val="3BAF3416"/>
    <w:rsid w:val="3DA2B2C2"/>
    <w:rsid w:val="3E608286"/>
    <w:rsid w:val="3F27AB79"/>
    <w:rsid w:val="4007512A"/>
    <w:rsid w:val="40883362"/>
    <w:rsid w:val="412340B3"/>
    <w:rsid w:val="41F600A2"/>
    <w:rsid w:val="4312ADC0"/>
    <w:rsid w:val="43785733"/>
    <w:rsid w:val="44734AD3"/>
    <w:rsid w:val="449D8DCF"/>
    <w:rsid w:val="44A6A867"/>
    <w:rsid w:val="458542BC"/>
    <w:rsid w:val="45DC16A0"/>
    <w:rsid w:val="46A7F7D7"/>
    <w:rsid w:val="46F32489"/>
    <w:rsid w:val="470305F8"/>
    <w:rsid w:val="470BB36C"/>
    <w:rsid w:val="4839EA9C"/>
    <w:rsid w:val="483E3A56"/>
    <w:rsid w:val="4935B3F6"/>
    <w:rsid w:val="4A9D5229"/>
    <w:rsid w:val="4AE2921A"/>
    <w:rsid w:val="4BC75F20"/>
    <w:rsid w:val="4C4E22FB"/>
    <w:rsid w:val="4CBF8A40"/>
    <w:rsid w:val="4DA24521"/>
    <w:rsid w:val="4F6CA49C"/>
    <w:rsid w:val="4FE04353"/>
    <w:rsid w:val="50724855"/>
    <w:rsid w:val="509836B5"/>
    <w:rsid w:val="50D18609"/>
    <w:rsid w:val="50F5297F"/>
    <w:rsid w:val="51277A2D"/>
    <w:rsid w:val="5175580D"/>
    <w:rsid w:val="5366285A"/>
    <w:rsid w:val="53F5759D"/>
    <w:rsid w:val="553A0995"/>
    <w:rsid w:val="56A11379"/>
    <w:rsid w:val="56A54A3C"/>
    <w:rsid w:val="57764740"/>
    <w:rsid w:val="5785B431"/>
    <w:rsid w:val="58D9DD29"/>
    <w:rsid w:val="59008543"/>
    <w:rsid w:val="5949FBFD"/>
    <w:rsid w:val="5A682BCA"/>
    <w:rsid w:val="5AE8BCEC"/>
    <w:rsid w:val="5B887FCC"/>
    <w:rsid w:val="5BB0AD1E"/>
    <w:rsid w:val="5BBB47D4"/>
    <w:rsid w:val="5C13E78C"/>
    <w:rsid w:val="5D2EACD2"/>
    <w:rsid w:val="5E159887"/>
    <w:rsid w:val="5E93093F"/>
    <w:rsid w:val="5EF7BEC7"/>
    <w:rsid w:val="5FE289FF"/>
    <w:rsid w:val="611F3A66"/>
    <w:rsid w:val="61AD9269"/>
    <w:rsid w:val="62574C4E"/>
    <w:rsid w:val="62989450"/>
    <w:rsid w:val="63095D16"/>
    <w:rsid w:val="63155E7D"/>
    <w:rsid w:val="6400D6A5"/>
    <w:rsid w:val="64142913"/>
    <w:rsid w:val="6421ED79"/>
    <w:rsid w:val="657121AD"/>
    <w:rsid w:val="66BA7372"/>
    <w:rsid w:val="67C39F4B"/>
    <w:rsid w:val="69D9B864"/>
    <w:rsid w:val="6A024688"/>
    <w:rsid w:val="6A3ED964"/>
    <w:rsid w:val="6A6AAC71"/>
    <w:rsid w:val="6C385B76"/>
    <w:rsid w:val="6C91432B"/>
    <w:rsid w:val="6D93ED2E"/>
    <w:rsid w:val="6EF39DDF"/>
    <w:rsid w:val="6F39DBE1"/>
    <w:rsid w:val="6FF10F24"/>
    <w:rsid w:val="7011FA77"/>
    <w:rsid w:val="7091568B"/>
    <w:rsid w:val="70DD92CE"/>
    <w:rsid w:val="7420BCF1"/>
    <w:rsid w:val="74A3FC2A"/>
    <w:rsid w:val="7591A762"/>
    <w:rsid w:val="773B5CC7"/>
    <w:rsid w:val="7847B2BF"/>
    <w:rsid w:val="78C4F99E"/>
    <w:rsid w:val="78EB1D2B"/>
    <w:rsid w:val="79EA9B04"/>
    <w:rsid w:val="7B78F150"/>
    <w:rsid w:val="7BD31C32"/>
    <w:rsid w:val="7C102B09"/>
    <w:rsid w:val="7C2A8DE4"/>
    <w:rsid w:val="7CB377F0"/>
    <w:rsid w:val="7D0BFC9B"/>
    <w:rsid w:val="7EA88DCC"/>
    <w:rsid w:val="7EBA5BA7"/>
    <w:rsid w:val="7FEB6CE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D86FE4"/>
  <w15:chartTrackingRefBased/>
  <w15:docId w15:val="{66A5AC46-F1FA-43A8-902B-050B80CEE3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uk-UA" w:eastAsia="en-US" w:bidi="ar-SA"/>
      </w:rPr>
    </w:rPrDefault>
    <w:pPrDefault>
      <w:pPr>
        <w:spacing w:after="160" w:line="27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2">
    <w:name w:val="heading 2"/>
    <w:basedOn w:val="a"/>
    <w:next w:val="a"/>
    <w:uiPriority w:val="9"/>
    <w:unhideWhenUsed/>
    <w:qFormat/>
    <w:rsid w:val="4FE0435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uiPriority w:val="9"/>
    <w:unhideWhenUsed/>
    <w:qFormat/>
    <w:rsid w:val="4FE04353"/>
    <w:pPr>
      <w:keepNext/>
      <w:keepLines/>
      <w:spacing w:before="160" w:after="80"/>
      <w:outlineLvl w:val="2"/>
    </w:pPr>
    <w:rPr>
      <w:rFonts w:eastAsiaTheme="majorEastAsia" w:cstheme="majorBidi"/>
      <w:color w:val="0F476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4FE04353"/>
    <w:pPr>
      <w:ind w:left="720"/>
      <w:contextualSpacing/>
    </w:pPr>
  </w:style>
  <w:style w:type="table" w:styleId="a4">
    <w:name w:val="Table Grid"/>
    <w:basedOn w:val="a1"/>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5">
    <w:name w:val="Hyperlink"/>
    <w:basedOn w:val="a0"/>
    <w:uiPriority w:val="99"/>
    <w:unhideWhenUsed/>
    <w:rsid w:val="7BD31C32"/>
    <w:rPr>
      <w:color w:val="467886"/>
      <w:u w:val="single"/>
    </w:rPr>
  </w:style>
  <w:style w:type="paragraph" w:styleId="a6">
    <w:name w:val="header"/>
    <w:basedOn w:val="a"/>
    <w:uiPriority w:val="99"/>
    <w:unhideWhenUsed/>
    <w:rsid w:val="7BD31C32"/>
    <w:pPr>
      <w:tabs>
        <w:tab w:val="center" w:pos="4680"/>
        <w:tab w:val="right" w:pos="9360"/>
      </w:tabs>
      <w:spacing w:after="0" w:line="240" w:lineRule="auto"/>
    </w:pPr>
  </w:style>
  <w:style w:type="paragraph" w:styleId="a7">
    <w:name w:val="footer"/>
    <w:basedOn w:val="a"/>
    <w:uiPriority w:val="99"/>
    <w:unhideWhenUsed/>
    <w:rsid w:val="7BD31C32"/>
    <w:pPr>
      <w:tabs>
        <w:tab w:val="center" w:pos="4680"/>
        <w:tab w:val="right" w:pos="9360"/>
      </w:tabs>
      <w:spacing w:after="0" w:line="240" w:lineRule="auto"/>
    </w:pPr>
  </w:style>
  <w:style w:type="character" w:customStyle="1" w:styleId="bumpedfont15">
    <w:name w:val="bumpedfont15"/>
    <w:basedOn w:val="a0"/>
    <w:rsid w:val="00032103"/>
  </w:style>
  <w:style w:type="paragraph" w:customStyle="1" w:styleId="s5">
    <w:name w:val="s5"/>
    <w:basedOn w:val="a"/>
    <w:rsid w:val="00095C15"/>
    <w:pPr>
      <w:spacing w:before="100" w:beforeAutospacing="1" w:after="100" w:afterAutospacing="1" w:line="240" w:lineRule="auto"/>
    </w:pPr>
    <w:rPr>
      <w:rFonts w:ascii="Times New Roman" w:eastAsiaTheme="minorEastAsia" w:hAnsi="Times New Roman" w:cs="Times New Roman"/>
      <w:lang w:val="ru-AZ" w:eastAsia="ru-RU"/>
    </w:rPr>
  </w:style>
  <w:style w:type="character" w:customStyle="1" w:styleId="apple-converted-space">
    <w:name w:val="apple-converted-space"/>
    <w:basedOn w:val="a0"/>
    <w:rsid w:val="00095C1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moz.gov.ua/" TargetMode="External"/><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nszu.gov.ua/" TargetMode="External"/><Relationship Id="rId12" Type="http://schemas.openxmlformats.org/officeDocument/2006/relationships/hyperlink" Target="https://opendatabot.ua/"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data.gov.ua/"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https://treasury.gov.ua/" TargetMode="External"/><Relationship Id="rId4" Type="http://schemas.openxmlformats.org/officeDocument/2006/relationships/webSettings" Target="webSettings.xml"/><Relationship Id="rId9" Type="http://schemas.openxmlformats.org/officeDocument/2006/relationships/hyperlink" Target="https://ukrstat.gov.ua/" TargetMode="Externa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17897</Words>
  <Characters>102014</Characters>
  <Application>Microsoft Office Word</Application>
  <DocSecurity>0</DocSecurity>
  <Lines>850</Lines>
  <Paragraphs>239</Paragraphs>
  <ScaleCrop>false</ScaleCrop>
  <Company/>
  <LinksUpToDate>false</LinksUpToDate>
  <CharactersWithSpaces>119672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ірочка цьом</dc:creator>
  <cp:keywords/>
  <dc:description/>
  <cp:lastModifiedBy>Microsoft Office User</cp:lastModifiedBy>
  <cp:revision>2</cp:revision>
  <dcterms:created xsi:type="dcterms:W3CDTF">2025-12-15T07:12:00Z</dcterms:created>
  <dcterms:modified xsi:type="dcterms:W3CDTF">2025-12-15T07:12:00Z</dcterms:modified>
</cp:coreProperties>
</file>