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518E" w:rsidRPr="00F837E4" w:rsidRDefault="0079518E" w:rsidP="000A39B0">
      <w:pPr>
        <w:autoSpaceDE w:val="0"/>
        <w:autoSpaceDN w:val="0"/>
        <w:adjustRightInd w:val="0"/>
        <w:spacing w:line="360" w:lineRule="auto"/>
        <w:jc w:val="center"/>
        <w:rPr>
          <w:rFonts w:ascii="Times New Roman" w:eastAsiaTheme="minorHAnsi" w:hAnsi="Times New Roman" w:cs="Times New Roman"/>
          <w:b/>
          <w:bCs/>
          <w:caps/>
          <w:color w:val="auto"/>
          <w:sz w:val="28"/>
          <w:szCs w:val="28"/>
          <w:lang w:eastAsia="en-US" w:bidi="ar-SA"/>
        </w:rPr>
      </w:pPr>
      <w:r w:rsidRPr="00F837E4">
        <w:rPr>
          <w:rFonts w:ascii="Times New Roman" w:eastAsiaTheme="minorHAnsi" w:hAnsi="Times New Roman" w:cs="Times New Roman"/>
          <w:b/>
          <w:bCs/>
          <w:caps/>
          <w:color w:val="auto"/>
          <w:sz w:val="28"/>
          <w:szCs w:val="28"/>
          <w:lang w:eastAsia="en-US" w:bidi="ar-SA"/>
        </w:rPr>
        <w:t>Анотація кваліфікаційної роботи</w:t>
      </w:r>
    </w:p>
    <w:p w:rsidR="0079518E" w:rsidRPr="00F837E4" w:rsidRDefault="0079518E" w:rsidP="000A39B0">
      <w:pPr>
        <w:autoSpaceDE w:val="0"/>
        <w:autoSpaceDN w:val="0"/>
        <w:adjustRightInd w:val="0"/>
        <w:spacing w:line="360" w:lineRule="auto"/>
        <w:jc w:val="both"/>
        <w:rPr>
          <w:rFonts w:ascii="Times New Roman" w:eastAsiaTheme="minorHAnsi" w:hAnsi="Times New Roman" w:cs="Times New Roman"/>
          <w:color w:val="auto"/>
          <w:sz w:val="28"/>
          <w:szCs w:val="28"/>
          <w:lang w:eastAsia="en-US" w:bidi="ar-SA"/>
        </w:rPr>
      </w:pPr>
    </w:p>
    <w:p w:rsidR="0079518E" w:rsidRPr="00F837E4" w:rsidRDefault="00D27BDB" w:rsidP="000A39B0">
      <w:pPr>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sidRPr="00F837E4">
        <w:rPr>
          <w:rFonts w:ascii="Times New Roman" w:eastAsiaTheme="minorHAnsi" w:hAnsi="Times New Roman" w:cs="Times New Roman"/>
          <w:b/>
          <w:color w:val="auto"/>
          <w:sz w:val="28"/>
          <w:szCs w:val="28"/>
          <w:lang w:eastAsia="en-US" w:bidi="ar-SA"/>
        </w:rPr>
        <w:t>Шпак О</w:t>
      </w:r>
      <w:r w:rsidR="0061661C" w:rsidRPr="00F837E4">
        <w:rPr>
          <w:rFonts w:ascii="Times New Roman" w:eastAsiaTheme="minorHAnsi" w:hAnsi="Times New Roman" w:cs="Times New Roman"/>
          <w:b/>
          <w:color w:val="auto"/>
          <w:sz w:val="28"/>
          <w:szCs w:val="28"/>
          <w:lang w:eastAsia="en-US" w:bidi="ar-SA"/>
        </w:rPr>
        <w:t xml:space="preserve">. </w:t>
      </w:r>
      <w:r w:rsidRPr="00F837E4">
        <w:rPr>
          <w:rFonts w:ascii="Times New Roman" w:eastAsiaTheme="minorHAnsi" w:hAnsi="Times New Roman" w:cs="Times New Roman"/>
          <w:b/>
          <w:color w:val="auto"/>
          <w:sz w:val="28"/>
          <w:szCs w:val="28"/>
          <w:lang w:eastAsia="en-US" w:bidi="ar-SA"/>
        </w:rPr>
        <w:t>А</w:t>
      </w:r>
      <w:r w:rsidR="0061661C" w:rsidRPr="00F837E4">
        <w:rPr>
          <w:rFonts w:ascii="Times New Roman" w:eastAsiaTheme="minorHAnsi" w:hAnsi="Times New Roman" w:cs="Times New Roman"/>
          <w:b/>
          <w:color w:val="auto"/>
          <w:sz w:val="28"/>
          <w:szCs w:val="28"/>
          <w:lang w:eastAsia="en-US" w:bidi="ar-SA"/>
        </w:rPr>
        <w:t xml:space="preserve">. </w:t>
      </w:r>
      <w:r w:rsidRPr="00F837E4">
        <w:rPr>
          <w:rFonts w:ascii="Times New Roman" w:hAnsi="Times New Roman" w:cs="Times New Roman"/>
          <w:sz w:val="28"/>
          <w:szCs w:val="28"/>
        </w:rPr>
        <w:t>Управління стресом у діяльності менеджера закладів охорони здоров’я</w:t>
      </w:r>
      <w:r w:rsidR="0079518E" w:rsidRPr="00F837E4">
        <w:rPr>
          <w:rFonts w:ascii="Times New Roman" w:hAnsi="Times New Roman" w:cs="Times New Roman"/>
          <w:sz w:val="28"/>
          <w:szCs w:val="28"/>
        </w:rPr>
        <w:t xml:space="preserve"> </w:t>
      </w:r>
      <w:r w:rsidR="0079518E" w:rsidRPr="00F837E4">
        <w:rPr>
          <w:rFonts w:ascii="Times New Roman" w:eastAsia="TimesNewRomanPSMT" w:hAnsi="Times New Roman" w:cs="Times New Roman"/>
          <w:color w:val="auto"/>
          <w:sz w:val="28"/>
          <w:szCs w:val="28"/>
          <w:lang w:eastAsia="en-US" w:bidi="ar-SA"/>
        </w:rPr>
        <w:t xml:space="preserve">: </w:t>
      </w:r>
      <w:r w:rsidR="0079518E" w:rsidRPr="00F837E4">
        <w:rPr>
          <w:rFonts w:ascii="Times New Roman" w:eastAsiaTheme="minorHAnsi" w:hAnsi="Times New Roman" w:cs="Times New Roman"/>
          <w:color w:val="auto"/>
          <w:sz w:val="28"/>
          <w:szCs w:val="28"/>
          <w:lang w:eastAsia="en-US" w:bidi="ar-SA"/>
        </w:rPr>
        <w:t>кваліфікаційна робота на здобуття освітнього ступеня «магістр» : спец. 0</w:t>
      </w:r>
      <w:r w:rsidR="0061661C" w:rsidRPr="00F837E4">
        <w:rPr>
          <w:rFonts w:ascii="Times New Roman" w:eastAsiaTheme="minorHAnsi" w:hAnsi="Times New Roman" w:cs="Times New Roman"/>
          <w:color w:val="auto"/>
          <w:sz w:val="28"/>
          <w:szCs w:val="28"/>
          <w:lang w:eastAsia="en-US" w:bidi="ar-SA"/>
        </w:rPr>
        <w:t>7</w:t>
      </w:r>
      <w:r w:rsidR="0079518E" w:rsidRPr="00F837E4">
        <w:rPr>
          <w:rFonts w:ascii="Times New Roman" w:eastAsiaTheme="minorHAnsi" w:hAnsi="Times New Roman" w:cs="Times New Roman"/>
          <w:color w:val="auto"/>
          <w:sz w:val="28"/>
          <w:szCs w:val="28"/>
          <w:lang w:eastAsia="en-US" w:bidi="ar-SA"/>
        </w:rPr>
        <w:t>3 «</w:t>
      </w:r>
      <w:r w:rsidR="0061661C" w:rsidRPr="00F837E4">
        <w:rPr>
          <w:rFonts w:ascii="Times New Roman" w:eastAsiaTheme="minorHAnsi" w:hAnsi="Times New Roman" w:cs="Times New Roman"/>
          <w:color w:val="auto"/>
          <w:sz w:val="28"/>
          <w:szCs w:val="28"/>
          <w:lang w:eastAsia="en-US" w:bidi="ar-SA"/>
        </w:rPr>
        <w:t>Менеджмент</w:t>
      </w:r>
      <w:r w:rsidR="0079518E" w:rsidRPr="00F837E4">
        <w:rPr>
          <w:rFonts w:ascii="Times New Roman" w:eastAsiaTheme="minorHAnsi" w:hAnsi="Times New Roman" w:cs="Times New Roman"/>
          <w:color w:val="auto"/>
          <w:sz w:val="28"/>
          <w:szCs w:val="28"/>
          <w:lang w:eastAsia="en-US" w:bidi="ar-SA"/>
        </w:rPr>
        <w:t>» / Одеський національний медичний університет. Кафедра менеджменту охорони здоров’я</w:t>
      </w:r>
      <w:r w:rsidR="0061661C" w:rsidRPr="00F837E4">
        <w:rPr>
          <w:rFonts w:ascii="Times New Roman" w:eastAsiaTheme="minorHAnsi" w:hAnsi="Times New Roman" w:cs="Times New Roman"/>
          <w:color w:val="auto"/>
          <w:sz w:val="28"/>
          <w:szCs w:val="28"/>
          <w:lang w:eastAsia="en-US" w:bidi="ar-SA"/>
        </w:rPr>
        <w:t xml:space="preserve"> та психології</w:t>
      </w:r>
      <w:r w:rsidR="0079518E" w:rsidRPr="00F837E4">
        <w:rPr>
          <w:rFonts w:ascii="Times New Roman" w:eastAsiaTheme="minorHAnsi" w:hAnsi="Times New Roman" w:cs="Times New Roman"/>
          <w:color w:val="auto"/>
          <w:sz w:val="28"/>
          <w:szCs w:val="28"/>
          <w:lang w:eastAsia="en-US" w:bidi="ar-SA"/>
        </w:rPr>
        <w:t xml:space="preserve">. Науковий керівник: </w:t>
      </w:r>
      <w:r w:rsidRPr="00F837E4">
        <w:rPr>
          <w:rFonts w:ascii="Times New Roman" w:eastAsiaTheme="minorHAnsi" w:hAnsi="Times New Roman" w:cs="Times New Roman"/>
          <w:color w:val="auto"/>
          <w:sz w:val="28"/>
          <w:szCs w:val="28"/>
          <w:lang w:eastAsia="en-US" w:bidi="ar-SA"/>
        </w:rPr>
        <w:t>Дружкова І</w:t>
      </w:r>
      <w:r w:rsidR="003D5566" w:rsidRPr="00F837E4">
        <w:rPr>
          <w:rFonts w:ascii="Times New Roman" w:eastAsiaTheme="minorHAnsi" w:hAnsi="Times New Roman" w:cs="Times New Roman"/>
          <w:color w:val="auto"/>
          <w:sz w:val="28"/>
          <w:szCs w:val="28"/>
          <w:lang w:eastAsia="en-US" w:bidi="ar-SA"/>
        </w:rPr>
        <w:t>.</w:t>
      </w:r>
      <w:r w:rsidR="00F53726" w:rsidRPr="00F837E4">
        <w:rPr>
          <w:rFonts w:ascii="Times New Roman" w:eastAsiaTheme="minorHAnsi" w:hAnsi="Times New Roman" w:cs="Times New Roman"/>
          <w:color w:val="auto"/>
          <w:sz w:val="28"/>
          <w:szCs w:val="28"/>
          <w:lang w:eastAsia="en-US" w:bidi="ar-SA"/>
        </w:rPr>
        <w:t xml:space="preserve"> </w:t>
      </w:r>
      <w:r w:rsidRPr="00F837E4">
        <w:rPr>
          <w:rFonts w:ascii="Times New Roman" w:eastAsiaTheme="minorHAnsi" w:hAnsi="Times New Roman" w:cs="Times New Roman"/>
          <w:color w:val="auto"/>
          <w:sz w:val="28"/>
          <w:szCs w:val="28"/>
          <w:lang w:eastAsia="en-US" w:bidi="ar-SA"/>
        </w:rPr>
        <w:t>С</w:t>
      </w:r>
      <w:r w:rsidR="003D5566" w:rsidRPr="00F837E4">
        <w:rPr>
          <w:rFonts w:ascii="Times New Roman" w:eastAsiaTheme="minorHAnsi" w:hAnsi="Times New Roman" w:cs="Times New Roman"/>
          <w:color w:val="auto"/>
          <w:sz w:val="28"/>
          <w:szCs w:val="28"/>
          <w:lang w:eastAsia="en-US" w:bidi="ar-SA"/>
        </w:rPr>
        <w:t xml:space="preserve">., </w:t>
      </w:r>
      <w:r w:rsidR="0061661C" w:rsidRPr="00F837E4">
        <w:rPr>
          <w:rFonts w:ascii="Times New Roman" w:eastAsiaTheme="minorHAnsi" w:hAnsi="Times New Roman" w:cs="Times New Roman"/>
          <w:color w:val="auto"/>
          <w:sz w:val="28"/>
          <w:szCs w:val="28"/>
          <w:lang w:eastAsia="en-US" w:bidi="ar-SA"/>
        </w:rPr>
        <w:t>к</w:t>
      </w:r>
      <w:r w:rsidR="0079518E" w:rsidRPr="00F837E4">
        <w:rPr>
          <w:rFonts w:ascii="Times New Roman" w:eastAsiaTheme="minorHAnsi" w:hAnsi="Times New Roman" w:cs="Times New Roman"/>
          <w:color w:val="auto"/>
          <w:sz w:val="28"/>
          <w:szCs w:val="28"/>
          <w:lang w:eastAsia="en-US" w:bidi="ar-SA"/>
        </w:rPr>
        <w:t xml:space="preserve">. </w:t>
      </w:r>
      <w:r w:rsidRPr="00F837E4">
        <w:rPr>
          <w:rFonts w:ascii="Times New Roman" w:eastAsiaTheme="minorHAnsi" w:hAnsi="Times New Roman" w:cs="Times New Roman"/>
          <w:color w:val="auto"/>
          <w:sz w:val="28"/>
          <w:szCs w:val="28"/>
          <w:lang w:eastAsia="en-US" w:bidi="ar-SA"/>
        </w:rPr>
        <w:t>іст</w:t>
      </w:r>
      <w:r w:rsidR="0079518E" w:rsidRPr="00F837E4">
        <w:rPr>
          <w:rFonts w:ascii="Times New Roman" w:eastAsiaTheme="minorHAnsi" w:hAnsi="Times New Roman" w:cs="Times New Roman"/>
          <w:color w:val="auto"/>
          <w:sz w:val="28"/>
          <w:szCs w:val="28"/>
          <w:lang w:eastAsia="en-US" w:bidi="ar-SA"/>
        </w:rPr>
        <w:t xml:space="preserve">. н., </w:t>
      </w:r>
      <w:r w:rsidR="0061661C" w:rsidRPr="00F837E4">
        <w:rPr>
          <w:rFonts w:ascii="Times New Roman" w:eastAsiaTheme="minorHAnsi" w:hAnsi="Times New Roman" w:cs="Times New Roman"/>
          <w:color w:val="auto"/>
          <w:sz w:val="28"/>
          <w:szCs w:val="28"/>
          <w:lang w:eastAsia="en-US" w:bidi="ar-SA"/>
        </w:rPr>
        <w:t>доцент</w:t>
      </w:r>
      <w:r w:rsidR="0079518E" w:rsidRPr="00F837E4">
        <w:rPr>
          <w:rFonts w:ascii="Times New Roman" w:eastAsiaTheme="minorHAnsi" w:hAnsi="Times New Roman" w:cs="Times New Roman"/>
          <w:color w:val="auto"/>
          <w:sz w:val="28"/>
          <w:szCs w:val="28"/>
          <w:lang w:eastAsia="en-US" w:bidi="ar-SA"/>
        </w:rPr>
        <w:t xml:space="preserve">. - Одеса, 2025. </w:t>
      </w:r>
      <w:r w:rsidR="001609BA" w:rsidRPr="00F837E4">
        <w:rPr>
          <w:rFonts w:ascii="Times New Roman" w:eastAsiaTheme="minorHAnsi" w:hAnsi="Times New Roman" w:cs="Times New Roman"/>
          <w:color w:val="auto"/>
          <w:sz w:val="28"/>
          <w:szCs w:val="28"/>
          <w:lang w:eastAsia="en-US" w:bidi="ar-SA"/>
        </w:rPr>
        <w:t>101</w:t>
      </w:r>
      <w:r w:rsidR="0079518E" w:rsidRPr="00F837E4">
        <w:rPr>
          <w:rFonts w:ascii="Times New Roman" w:eastAsiaTheme="minorHAnsi" w:hAnsi="Times New Roman" w:cs="Times New Roman"/>
          <w:color w:val="auto"/>
          <w:sz w:val="28"/>
          <w:szCs w:val="28"/>
          <w:lang w:eastAsia="en-US" w:bidi="ar-SA"/>
        </w:rPr>
        <w:t xml:space="preserve"> с.</w:t>
      </w:r>
    </w:p>
    <w:p w:rsidR="0079518E" w:rsidRPr="00F837E4" w:rsidRDefault="0079518E" w:rsidP="000A39B0">
      <w:pPr>
        <w:spacing w:line="360" w:lineRule="auto"/>
        <w:ind w:firstLine="709"/>
        <w:jc w:val="both"/>
        <w:rPr>
          <w:rFonts w:ascii="Times New Roman" w:eastAsiaTheme="minorHAnsi" w:hAnsi="Times New Roman" w:cs="Times New Roman"/>
          <w:b/>
          <w:color w:val="auto"/>
          <w:sz w:val="28"/>
          <w:szCs w:val="28"/>
          <w:lang w:eastAsia="en-US" w:bidi="ar-SA"/>
        </w:rPr>
      </w:pPr>
    </w:p>
    <w:p w:rsidR="0033103A" w:rsidRPr="00F837E4" w:rsidRDefault="00E40346" w:rsidP="000A39B0">
      <w:pPr>
        <w:spacing w:line="360" w:lineRule="auto"/>
        <w:ind w:firstLine="709"/>
        <w:jc w:val="both"/>
        <w:rPr>
          <w:rFonts w:ascii="Times New Roman" w:hAnsi="Times New Roman" w:cs="Times New Roman"/>
          <w:color w:val="auto"/>
          <w:sz w:val="28"/>
          <w:szCs w:val="28"/>
        </w:rPr>
      </w:pPr>
      <w:r w:rsidRPr="00F837E4">
        <w:rPr>
          <w:rFonts w:ascii="Times New Roman" w:eastAsiaTheme="minorHAnsi" w:hAnsi="Times New Roman" w:cs="Times New Roman"/>
          <w:b/>
          <w:color w:val="auto"/>
          <w:sz w:val="28"/>
          <w:szCs w:val="28"/>
          <w:lang w:eastAsia="en-US" w:bidi="ar-SA"/>
        </w:rPr>
        <w:t>Анотація.</w:t>
      </w:r>
      <w:r w:rsidRPr="00F837E4">
        <w:rPr>
          <w:rFonts w:ascii="Times New Roman" w:eastAsiaTheme="minorHAnsi" w:hAnsi="Times New Roman" w:cs="Times New Roman"/>
          <w:color w:val="auto"/>
          <w:sz w:val="28"/>
          <w:szCs w:val="28"/>
          <w:lang w:eastAsia="en-US" w:bidi="ar-SA"/>
        </w:rPr>
        <w:t xml:space="preserve"> Кваліфікаційну роботу присвячено питанням </w:t>
      </w:r>
      <w:r w:rsidR="0033103A" w:rsidRPr="00F837E4">
        <w:rPr>
          <w:rFonts w:ascii="Times New Roman" w:hAnsi="Times New Roman" w:cs="Times New Roman"/>
          <w:color w:val="auto"/>
          <w:sz w:val="28"/>
          <w:szCs w:val="28"/>
        </w:rPr>
        <w:t xml:space="preserve">удосконалення управління стресом у діяльності менеджерів закладів охорони здоров’я в сучасних умовах. Об’єкт дослідження – особливості управління стресом у діяльності менеджерів закладів охорони здоров’я. Предмет дослідження – сукупність теоретичних та практичних питань щодо ефективного управління стресом менеджерів закладів охорони здоров’я для </w:t>
      </w:r>
      <w:r w:rsidR="0033103A" w:rsidRPr="00F837E4">
        <w:rPr>
          <w:rFonts w:ascii="Times New Roman" w:hAnsi="Times New Roman" w:cs="Times New Roman"/>
          <w:color w:val="auto"/>
          <w:sz w:val="28"/>
          <w:szCs w:val="28"/>
          <w:shd w:val="clear" w:color="auto" w:fill="FFFFFF"/>
        </w:rPr>
        <w:t>Університетської стоматологічної клініки БМЦ ОНМедУ</w:t>
      </w:r>
      <w:r w:rsidR="0033103A" w:rsidRPr="00F837E4">
        <w:rPr>
          <w:rFonts w:ascii="Times New Roman" w:hAnsi="Times New Roman" w:cs="Times New Roman"/>
          <w:color w:val="auto"/>
          <w:sz w:val="28"/>
          <w:szCs w:val="28"/>
        </w:rPr>
        <w:t xml:space="preserve">. </w:t>
      </w:r>
      <w:r w:rsidRPr="00F837E4">
        <w:rPr>
          <w:rFonts w:ascii="Times New Roman" w:hAnsi="Times New Roman" w:cs="Times New Roman"/>
          <w:color w:val="auto"/>
          <w:sz w:val="28"/>
          <w:szCs w:val="28"/>
        </w:rPr>
        <w:t xml:space="preserve">В кваліфікаційній роботі </w:t>
      </w:r>
      <w:r w:rsidR="0033103A" w:rsidRPr="00F837E4">
        <w:rPr>
          <w:rFonts w:ascii="Times New Roman" w:hAnsi="Times New Roman" w:cs="Times New Roman"/>
          <w:color w:val="auto"/>
          <w:sz w:val="28"/>
          <w:szCs w:val="28"/>
        </w:rPr>
        <w:t>вивчено поняття та природу стресу за психологічними та управлінськими аспектами; надано класифікацію стресових факторів та моделей управління стресом у діяльності менеджера закладу охорони здоров’я; визначено роль стрес-менеджменту в забезпеченні ефективності управлінської діяльності в сфері охорони здоров’я; окреслено чинники виникнення стресу та професійного вигорання у менеджерів медичних закладів; досліджено методи дослідження рівня стресу та професійного вигорання у менеджерів медичних закладів; оцінено вплив стресових факторів на ефективність управлінської діяльності менеджерів медичних закладів; надано характеристику сучасного стану ринку стоматологічних послуг Одеси; проведено дослідження та представлено результати щодо рівня стресу та професійного вигорання у менеджерів Університетської стоматологічної клініки БМЦ ОНМедУ; надано рекомендації щодо профілактики та подолання стресу та професійного вигорання у менеджерів Університетської стоматологічної клініки БМЦ ОНМедУ.</w:t>
      </w:r>
    </w:p>
    <w:p w:rsidR="00DD20CD" w:rsidRPr="00F837E4" w:rsidRDefault="00DD20CD" w:rsidP="000A39B0">
      <w:pPr>
        <w:shd w:val="clear" w:color="auto" w:fill="FFFFFF"/>
        <w:spacing w:line="360" w:lineRule="auto"/>
        <w:ind w:right="45"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lastRenderedPageBreak/>
        <w:t>Значущим практичним результатом роботи є апробація комплексу психодіагностичних методик, які можуть бути застосовані для регулярного моніторингу рівня стресу та вигорання у менеджерів медичних закладів. Це забезпечує підґрунтя для своєчасної профілактики кризових станів і зниження ризиків дезорганізації управлінських процесів.</w:t>
      </w:r>
    </w:p>
    <w:p w:rsidR="00DD20CD" w:rsidRPr="00F837E4" w:rsidRDefault="00DD20CD" w:rsidP="000A39B0">
      <w:pPr>
        <w:shd w:val="clear" w:color="auto" w:fill="FFFFFF"/>
        <w:spacing w:line="360" w:lineRule="auto"/>
        <w:ind w:right="45"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t xml:space="preserve">Практичне значення результатів дослідження для </w:t>
      </w:r>
      <w:r w:rsidRPr="00F837E4">
        <w:rPr>
          <w:rFonts w:ascii="Times New Roman" w:eastAsia="Times New Roman" w:hAnsi="Times New Roman" w:cs="Times New Roman"/>
          <w:bCs/>
          <w:color w:val="auto"/>
          <w:sz w:val="28"/>
          <w:szCs w:val="28"/>
          <w:lang w:eastAsia="ru-RU" w:bidi="ar-SA"/>
        </w:rPr>
        <w:t>Університетської стоматологічної клініки БМЦ ОНМедУ</w:t>
      </w:r>
      <w:r w:rsidRPr="00F837E4">
        <w:rPr>
          <w:rFonts w:ascii="Times New Roman" w:eastAsia="Times New Roman" w:hAnsi="Times New Roman" w:cs="Times New Roman"/>
          <w:color w:val="auto"/>
          <w:sz w:val="28"/>
          <w:szCs w:val="28"/>
          <w:lang w:eastAsia="ru-RU" w:bidi="ar-SA"/>
        </w:rPr>
        <w:t xml:space="preserve"> полягає у можливості застосування отриманих даних для оптимізації управлінської діяльності та формування ефективної системи підтримки менеджерів. Враховуючи поєднання клінічної, освітньої та наукової функцій закладу, результати дослідження дозволяють розробити практичні рекомендації щодо зниження психоемоційного напруження серед керівників різних рівнів – від стратегічного до операційного та адміністративного. Це сприятиме не лише підвищенню особистої стресостійкості менеджерів, але й зміцненню командної взаємодії та підвищенню ефективності організаційних процесів. Отримані результати можуть бути використані адміністрацією клініки для впровадження програм психологічної підтримки, регулярного моніторингу рівня стресу та професійного вигорання менеджерів, розвитку навичок тайм-менеджменту та копінг-стратегій, а також удосконалення системи управління персоналом. Це забезпечить підвищення якості освітнього процесу для студентів і лікарів-інтернів, покращення умов праці для співробітників та зростання задоволеності пацієнтів стоматологічними послугами, що, у свою чергу, підвищить конкурентоспроможність клініки на ринку медичних послуг Одеси.</w:t>
      </w:r>
    </w:p>
    <w:p w:rsidR="0079518E" w:rsidRPr="00F837E4" w:rsidRDefault="0079518E" w:rsidP="000A39B0">
      <w:pPr>
        <w:autoSpaceDE w:val="0"/>
        <w:autoSpaceDN w:val="0"/>
        <w:adjustRightInd w:val="0"/>
        <w:spacing w:line="360" w:lineRule="auto"/>
        <w:ind w:firstLine="708"/>
        <w:jc w:val="both"/>
        <w:rPr>
          <w:rFonts w:ascii="Times New Roman" w:eastAsiaTheme="minorHAnsi" w:hAnsi="Times New Roman" w:cs="Times New Roman"/>
          <w:b/>
          <w:color w:val="auto"/>
          <w:sz w:val="28"/>
          <w:szCs w:val="28"/>
          <w:lang w:eastAsia="en-US" w:bidi="ar-SA"/>
        </w:rPr>
      </w:pPr>
    </w:p>
    <w:p w:rsidR="00D27BDB" w:rsidRPr="00F837E4" w:rsidRDefault="0079518E" w:rsidP="000A39B0">
      <w:pPr>
        <w:autoSpaceDE w:val="0"/>
        <w:autoSpaceDN w:val="0"/>
        <w:adjustRightInd w:val="0"/>
        <w:spacing w:line="360" w:lineRule="auto"/>
        <w:ind w:firstLine="708"/>
        <w:jc w:val="both"/>
        <w:rPr>
          <w:rFonts w:ascii="Times New Roman" w:eastAsiaTheme="minorHAnsi" w:hAnsi="Times New Roman" w:cs="Times New Roman"/>
          <w:b/>
          <w:color w:val="auto"/>
          <w:sz w:val="28"/>
          <w:szCs w:val="28"/>
          <w:lang w:eastAsia="en-US" w:bidi="ar-SA"/>
        </w:rPr>
      </w:pPr>
      <w:r w:rsidRPr="00F837E4">
        <w:rPr>
          <w:rFonts w:ascii="Times New Roman" w:eastAsiaTheme="minorHAnsi" w:hAnsi="Times New Roman" w:cs="Times New Roman"/>
          <w:b/>
          <w:color w:val="auto"/>
          <w:sz w:val="28"/>
          <w:szCs w:val="28"/>
          <w:lang w:eastAsia="en-US" w:bidi="ar-SA"/>
        </w:rPr>
        <w:t>Ключові слова:</w:t>
      </w:r>
      <w:r w:rsidR="00DD20CD" w:rsidRPr="00F837E4">
        <w:rPr>
          <w:rFonts w:ascii="Times New Roman" w:eastAsiaTheme="minorHAnsi" w:hAnsi="Times New Roman" w:cs="Times New Roman"/>
          <w:b/>
          <w:color w:val="auto"/>
          <w:sz w:val="28"/>
          <w:szCs w:val="28"/>
          <w:lang w:eastAsia="en-US" w:bidi="ar-SA"/>
        </w:rPr>
        <w:t xml:space="preserve"> </w:t>
      </w:r>
      <w:r w:rsidR="0058705F" w:rsidRPr="00F837E4">
        <w:rPr>
          <w:rFonts w:ascii="Times New Roman" w:hAnsi="Times New Roman" w:cs="Times New Roman"/>
          <w:color w:val="auto"/>
          <w:sz w:val="28"/>
          <w:szCs w:val="28"/>
        </w:rPr>
        <w:t xml:space="preserve">менеджер закладу охорони здоров’я, професійне вигорання, </w:t>
      </w:r>
      <w:r w:rsidR="008E34EA" w:rsidRPr="00F837E4">
        <w:rPr>
          <w:rFonts w:ascii="Times New Roman" w:hAnsi="Times New Roman" w:cs="Times New Roman"/>
          <w:color w:val="auto"/>
          <w:sz w:val="28"/>
          <w:szCs w:val="28"/>
        </w:rPr>
        <w:t xml:space="preserve">профілактика та подолання стресу та професійного вигорання, ринок стоматологічних послуг, стресовий фактор, </w:t>
      </w:r>
      <w:r w:rsidR="0058705F" w:rsidRPr="00F837E4">
        <w:rPr>
          <w:rFonts w:ascii="Times New Roman" w:hAnsi="Times New Roman" w:cs="Times New Roman"/>
          <w:color w:val="auto"/>
          <w:sz w:val="28"/>
          <w:szCs w:val="28"/>
        </w:rPr>
        <w:t xml:space="preserve">стрес, </w:t>
      </w:r>
      <w:r w:rsidR="008E34EA" w:rsidRPr="00F837E4">
        <w:rPr>
          <w:rFonts w:ascii="Times New Roman" w:hAnsi="Times New Roman" w:cs="Times New Roman"/>
          <w:color w:val="auto"/>
          <w:sz w:val="28"/>
          <w:szCs w:val="28"/>
        </w:rPr>
        <w:t xml:space="preserve">стрес-менеджмент, </w:t>
      </w:r>
      <w:r w:rsidR="0058705F" w:rsidRPr="00F837E4">
        <w:rPr>
          <w:rFonts w:ascii="Times New Roman" w:hAnsi="Times New Roman" w:cs="Times New Roman"/>
          <w:color w:val="auto"/>
          <w:sz w:val="28"/>
          <w:szCs w:val="28"/>
        </w:rPr>
        <w:t xml:space="preserve">Університетська стоматологічна клініка БМЦ ОНМедУ, </w:t>
      </w:r>
      <w:r w:rsidR="008E34EA" w:rsidRPr="00F837E4">
        <w:rPr>
          <w:rFonts w:ascii="Times New Roman" w:hAnsi="Times New Roman" w:cs="Times New Roman"/>
          <w:color w:val="auto"/>
          <w:sz w:val="28"/>
          <w:szCs w:val="28"/>
        </w:rPr>
        <w:t xml:space="preserve">управління стресом, </w:t>
      </w:r>
      <w:r w:rsidR="0058705F" w:rsidRPr="00F837E4">
        <w:rPr>
          <w:rFonts w:ascii="Times New Roman" w:hAnsi="Times New Roman" w:cs="Times New Roman"/>
          <w:color w:val="auto"/>
          <w:sz w:val="28"/>
          <w:szCs w:val="28"/>
        </w:rPr>
        <w:t>управлінська діяльність,</w:t>
      </w:r>
      <w:r w:rsidR="008E34EA" w:rsidRPr="00F837E4">
        <w:rPr>
          <w:rFonts w:ascii="Times New Roman" w:hAnsi="Times New Roman" w:cs="Times New Roman"/>
          <w:color w:val="auto"/>
          <w:sz w:val="28"/>
          <w:szCs w:val="28"/>
        </w:rPr>
        <w:t xml:space="preserve"> чинник виникнення стресу</w:t>
      </w:r>
      <w:r w:rsidR="0058705F" w:rsidRPr="00F837E4">
        <w:rPr>
          <w:rFonts w:ascii="Times New Roman" w:hAnsi="Times New Roman" w:cs="Times New Roman"/>
          <w:color w:val="auto"/>
          <w:sz w:val="28"/>
          <w:szCs w:val="28"/>
        </w:rPr>
        <w:t>.</w:t>
      </w:r>
    </w:p>
    <w:p w:rsidR="0079518E" w:rsidRPr="00F837E4" w:rsidRDefault="0079518E" w:rsidP="00A93194">
      <w:pPr>
        <w:autoSpaceDE w:val="0"/>
        <w:autoSpaceDN w:val="0"/>
        <w:adjustRightInd w:val="0"/>
        <w:spacing w:line="360" w:lineRule="auto"/>
        <w:jc w:val="center"/>
        <w:rPr>
          <w:rFonts w:ascii="Times New Roman" w:eastAsiaTheme="minorHAnsi" w:hAnsi="Times New Roman" w:cs="Times New Roman"/>
          <w:b/>
          <w:color w:val="auto"/>
          <w:sz w:val="28"/>
          <w:szCs w:val="28"/>
          <w:lang w:val="en-US" w:eastAsia="en-US" w:bidi="ar-SA"/>
        </w:rPr>
      </w:pPr>
      <w:r w:rsidRPr="00F837E4">
        <w:rPr>
          <w:rFonts w:ascii="Times New Roman" w:eastAsiaTheme="minorHAnsi" w:hAnsi="Times New Roman" w:cs="Times New Roman"/>
          <w:b/>
          <w:color w:val="auto"/>
          <w:sz w:val="28"/>
          <w:szCs w:val="28"/>
          <w:lang w:val="en-US" w:eastAsia="en-US" w:bidi="ar-SA"/>
        </w:rPr>
        <w:lastRenderedPageBreak/>
        <w:t>ANNOTATION OF QUALIFICATION WORK</w:t>
      </w:r>
    </w:p>
    <w:p w:rsidR="0079518E" w:rsidRPr="00F837E4" w:rsidRDefault="0079518E" w:rsidP="00A93194">
      <w:pPr>
        <w:autoSpaceDE w:val="0"/>
        <w:autoSpaceDN w:val="0"/>
        <w:adjustRightInd w:val="0"/>
        <w:spacing w:line="360" w:lineRule="auto"/>
        <w:jc w:val="both"/>
        <w:rPr>
          <w:rFonts w:ascii="Times New Roman" w:eastAsiaTheme="minorHAnsi" w:hAnsi="Times New Roman" w:cs="Times New Roman"/>
          <w:color w:val="auto"/>
          <w:sz w:val="28"/>
          <w:szCs w:val="28"/>
          <w:lang w:val="en-US" w:eastAsia="en-US" w:bidi="ar-SA"/>
        </w:rPr>
      </w:pPr>
    </w:p>
    <w:p w:rsidR="00A93194" w:rsidRPr="00F837E4" w:rsidRDefault="00A93194" w:rsidP="00A93194">
      <w:pPr>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bookmarkStart w:id="0" w:name="_GoBack"/>
      <w:r w:rsidRPr="00F837E4">
        <w:rPr>
          <w:rFonts w:ascii="Times New Roman" w:eastAsiaTheme="minorHAnsi" w:hAnsi="Times New Roman" w:cs="Times New Roman"/>
          <w:b/>
          <w:color w:val="auto"/>
          <w:sz w:val="28"/>
          <w:szCs w:val="28"/>
          <w:lang w:val="en-US" w:eastAsia="en-US" w:bidi="ar-SA"/>
        </w:rPr>
        <w:t>Shpak</w:t>
      </w:r>
      <w:bookmarkEnd w:id="0"/>
      <w:r w:rsidRPr="00F837E4">
        <w:rPr>
          <w:rFonts w:ascii="Times New Roman" w:eastAsiaTheme="minorHAnsi" w:hAnsi="Times New Roman" w:cs="Times New Roman"/>
          <w:b/>
          <w:color w:val="auto"/>
          <w:sz w:val="28"/>
          <w:szCs w:val="28"/>
          <w:lang w:val="en-US" w:eastAsia="en-US" w:bidi="ar-SA"/>
        </w:rPr>
        <w:t xml:space="preserve"> О.</w:t>
      </w:r>
      <w:r w:rsidRPr="00F837E4">
        <w:rPr>
          <w:rFonts w:ascii="Times New Roman" w:eastAsiaTheme="minorHAnsi" w:hAnsi="Times New Roman" w:cs="Times New Roman"/>
          <w:b/>
          <w:color w:val="auto"/>
          <w:sz w:val="28"/>
          <w:szCs w:val="28"/>
          <w:lang w:eastAsia="en-US" w:bidi="ar-SA"/>
        </w:rPr>
        <w:t xml:space="preserve"> </w:t>
      </w:r>
      <w:r w:rsidRPr="00F837E4">
        <w:rPr>
          <w:rFonts w:ascii="Times New Roman" w:eastAsiaTheme="minorHAnsi" w:hAnsi="Times New Roman" w:cs="Times New Roman"/>
          <w:b/>
          <w:color w:val="auto"/>
          <w:sz w:val="28"/>
          <w:szCs w:val="28"/>
          <w:lang w:val="en-US" w:eastAsia="en-US" w:bidi="ar-SA"/>
        </w:rPr>
        <w:t xml:space="preserve">А. </w:t>
      </w:r>
      <w:r w:rsidRPr="00F837E4">
        <w:rPr>
          <w:rFonts w:ascii="Times New Roman" w:hAnsi="Times New Roman" w:cs="Times New Roman"/>
          <w:sz w:val="28"/>
          <w:szCs w:val="28"/>
          <w:lang w:val="en-US"/>
        </w:rPr>
        <w:t>Stress management in the activities of a healthcare institution manager</w:t>
      </w:r>
      <w:r w:rsidRPr="00F837E4">
        <w:rPr>
          <w:rFonts w:ascii="Times New Roman" w:eastAsia="TimesNewRomanPSMT" w:hAnsi="Times New Roman" w:cs="Times New Roman"/>
          <w:color w:val="auto"/>
          <w:sz w:val="28"/>
          <w:szCs w:val="28"/>
          <w:lang w:val="en-US" w:eastAsia="en-US" w:bidi="ar-SA"/>
        </w:rPr>
        <w:t xml:space="preserve">: </w:t>
      </w:r>
      <w:r w:rsidRPr="00F837E4">
        <w:rPr>
          <w:rFonts w:ascii="Times New Roman" w:eastAsiaTheme="minorHAnsi" w:hAnsi="Times New Roman" w:cs="Times New Roman"/>
          <w:color w:val="auto"/>
          <w:sz w:val="28"/>
          <w:szCs w:val="28"/>
          <w:lang w:val="en-US" w:eastAsia="en-US" w:bidi="ar-SA"/>
        </w:rPr>
        <w:t>Qualification thesis for the Master's degree in education: specialty 073 "Management" / Odesa National Medical University. Department of Health Management and Psychology. Scientific advisor: Druzhkova І.</w:t>
      </w:r>
      <w:r w:rsidRPr="00F837E4">
        <w:rPr>
          <w:rFonts w:ascii="Times New Roman" w:eastAsiaTheme="minorHAnsi" w:hAnsi="Times New Roman" w:cs="Times New Roman"/>
          <w:color w:val="auto"/>
          <w:sz w:val="28"/>
          <w:szCs w:val="28"/>
          <w:lang w:eastAsia="en-US" w:bidi="ar-SA"/>
        </w:rPr>
        <w:t xml:space="preserve"> </w:t>
      </w:r>
      <w:r w:rsidRPr="00F837E4">
        <w:rPr>
          <w:rFonts w:ascii="Times New Roman" w:eastAsiaTheme="minorHAnsi" w:hAnsi="Times New Roman" w:cs="Times New Roman"/>
          <w:color w:val="auto"/>
          <w:sz w:val="28"/>
          <w:szCs w:val="28"/>
          <w:lang w:val="en-US" w:eastAsia="en-US" w:bidi="ar-SA"/>
        </w:rPr>
        <w:t>S</w:t>
      </w:r>
      <w:r w:rsidRPr="00F837E4">
        <w:rPr>
          <w:rFonts w:ascii="Times New Roman" w:eastAsiaTheme="minorHAnsi" w:hAnsi="Times New Roman" w:cs="Times New Roman"/>
          <w:color w:val="auto"/>
          <w:sz w:val="28"/>
          <w:szCs w:val="28"/>
          <w:lang w:eastAsia="en-US" w:bidi="ar-SA"/>
        </w:rPr>
        <w:t>.</w:t>
      </w:r>
      <w:r w:rsidRPr="00F837E4">
        <w:rPr>
          <w:rFonts w:ascii="Times New Roman" w:eastAsiaTheme="minorHAnsi" w:hAnsi="Times New Roman" w:cs="Times New Roman"/>
          <w:color w:val="auto"/>
          <w:sz w:val="28"/>
          <w:szCs w:val="28"/>
          <w:lang w:val="en-US" w:eastAsia="en-US" w:bidi="ar-SA"/>
        </w:rPr>
        <w:t xml:space="preserve">, PhD history, Associate Professor. - Odesa, 2025. </w:t>
      </w:r>
      <w:r w:rsidRPr="00F837E4">
        <w:rPr>
          <w:rFonts w:ascii="Times New Roman" w:eastAsiaTheme="minorHAnsi" w:hAnsi="Times New Roman" w:cs="Times New Roman"/>
          <w:color w:val="auto"/>
          <w:sz w:val="28"/>
          <w:szCs w:val="28"/>
          <w:lang w:eastAsia="en-US" w:bidi="ar-SA"/>
        </w:rPr>
        <w:t>101</w:t>
      </w:r>
      <w:r w:rsidRPr="00F837E4">
        <w:rPr>
          <w:rFonts w:ascii="Times New Roman" w:eastAsiaTheme="minorHAnsi" w:hAnsi="Times New Roman" w:cs="Times New Roman"/>
          <w:color w:val="auto"/>
          <w:sz w:val="28"/>
          <w:szCs w:val="28"/>
          <w:lang w:val="en-US" w:eastAsia="en-US" w:bidi="ar-SA"/>
        </w:rPr>
        <w:t xml:space="preserve"> p.</w:t>
      </w:r>
    </w:p>
    <w:p w:rsidR="00A93194" w:rsidRPr="00F837E4" w:rsidRDefault="00A93194" w:rsidP="00A93194">
      <w:pPr>
        <w:spacing w:line="360" w:lineRule="auto"/>
        <w:ind w:firstLine="709"/>
        <w:jc w:val="both"/>
        <w:rPr>
          <w:rFonts w:ascii="Times New Roman" w:eastAsiaTheme="minorHAnsi" w:hAnsi="Times New Roman" w:cs="Times New Roman"/>
          <w:b/>
          <w:color w:val="auto"/>
          <w:sz w:val="28"/>
          <w:szCs w:val="28"/>
          <w:lang w:val="en-US" w:eastAsia="en-US" w:bidi="ar-SA"/>
        </w:rPr>
      </w:pPr>
    </w:p>
    <w:p w:rsidR="00A93194" w:rsidRPr="00F837E4" w:rsidRDefault="00A93194" w:rsidP="00A93194">
      <w:pPr>
        <w:spacing w:line="360" w:lineRule="auto"/>
        <w:ind w:firstLine="709"/>
        <w:jc w:val="both"/>
        <w:rPr>
          <w:rFonts w:ascii="Times New Roman" w:hAnsi="Times New Roman" w:cs="Times New Roman"/>
          <w:color w:val="auto"/>
          <w:sz w:val="28"/>
          <w:szCs w:val="28"/>
          <w:lang w:val="en-US"/>
        </w:rPr>
      </w:pPr>
      <w:r w:rsidRPr="00F837E4">
        <w:rPr>
          <w:rFonts w:ascii="Times New Roman" w:eastAsiaTheme="minorHAnsi" w:hAnsi="Times New Roman" w:cs="Times New Roman"/>
          <w:b/>
          <w:color w:val="auto"/>
          <w:sz w:val="28"/>
          <w:szCs w:val="28"/>
          <w:lang w:val="en-US" w:eastAsia="en-US" w:bidi="ar-SA"/>
        </w:rPr>
        <w:t>Annotation.</w:t>
      </w:r>
      <w:r w:rsidRPr="00F837E4">
        <w:rPr>
          <w:rFonts w:ascii="Times New Roman" w:eastAsiaTheme="minorHAnsi" w:hAnsi="Times New Roman" w:cs="Times New Roman"/>
          <w:color w:val="auto"/>
          <w:sz w:val="28"/>
          <w:szCs w:val="28"/>
          <w:lang w:val="en-US" w:eastAsia="en-US" w:bidi="ar-SA"/>
        </w:rPr>
        <w:t xml:space="preserve"> The qualification thesis is devoted to the issues of improving stress management in the activities of managers of healthcare institutions in modern conditions. </w:t>
      </w:r>
      <w:r w:rsidRPr="00F837E4">
        <w:rPr>
          <w:rFonts w:ascii="Times New Roman" w:hAnsi="Times New Roman" w:cs="Times New Roman"/>
          <w:color w:val="auto"/>
          <w:sz w:val="28"/>
          <w:szCs w:val="28"/>
          <w:lang w:val="en-US"/>
        </w:rPr>
        <w:t xml:space="preserve">The object of the study is the peculiarities of stress management in the activities of managers of healthcare institutions. The subject of the study is a set of theoretical and practical issues of effective stress management by managers of healthcare institutions for the University Dental Clinic of the Multidisciplinary Medical Center of </w:t>
      </w:r>
      <w:r w:rsidRPr="00F837E4">
        <w:rPr>
          <w:rFonts w:ascii="Times New Roman" w:eastAsiaTheme="minorHAnsi" w:hAnsi="Times New Roman" w:cs="Times New Roman"/>
          <w:color w:val="auto"/>
          <w:sz w:val="28"/>
          <w:szCs w:val="28"/>
          <w:lang w:val="en-US" w:eastAsia="en-US" w:bidi="ar-SA"/>
        </w:rPr>
        <w:t xml:space="preserve">Odesa National Medical University </w:t>
      </w:r>
      <w:r w:rsidRPr="00F837E4">
        <w:rPr>
          <w:rFonts w:ascii="Times New Roman" w:hAnsi="Times New Roman" w:cs="Times New Roman"/>
          <w:color w:val="auto"/>
          <w:sz w:val="28"/>
          <w:szCs w:val="28"/>
          <w:lang w:val="en-US"/>
        </w:rPr>
        <w:t>(MMC of ONMedU). The qualification thesis studied the concept and nature of stress from psychological and managerial aspects; a classification of stress factors and stress management models in the activities of a healthcare facility manager is provided; the role of stress management in ensuring the effectiveness of management activities in the healthcare sector has been identified; the factors of stress and professional burnout in managers of medical institutions are outlined; methods for studying the level of stress and professional burnout among managers of medical institutions were investigated; the impact of stress factors on the effectiveness of the management activities of managers of medical institutions was assessed; a description of the current state of the dental services market in Odessa is provided; a study was conducted and the results were presented on the level of stress and professional burnout among managers of the University Dental Clinic of the MMC  of  ONMedU;  recommendations are provided for the prevention and overcoming of stress and professional burnout among managers of the University Dental Clinic of the MMC of ONMedU.</w:t>
      </w:r>
    </w:p>
    <w:p w:rsidR="00A93194" w:rsidRPr="00F837E4" w:rsidRDefault="00A93194" w:rsidP="00A93194">
      <w:pPr>
        <w:shd w:val="clear" w:color="auto" w:fill="FFFFFF"/>
        <w:spacing w:line="360" w:lineRule="auto"/>
        <w:ind w:right="45" w:firstLine="709"/>
        <w:jc w:val="both"/>
        <w:rPr>
          <w:rFonts w:ascii="Times New Roman" w:hAnsi="Times New Roman" w:cs="Times New Roman"/>
          <w:color w:val="auto"/>
          <w:sz w:val="28"/>
          <w:szCs w:val="28"/>
          <w:lang w:val="en-US"/>
        </w:rPr>
      </w:pPr>
      <w:r w:rsidRPr="00F837E4">
        <w:rPr>
          <w:rFonts w:ascii="Times New Roman" w:eastAsia="Times New Roman" w:hAnsi="Times New Roman" w:cs="Times New Roman"/>
          <w:color w:val="auto"/>
          <w:sz w:val="28"/>
          <w:szCs w:val="28"/>
          <w:lang w:val="en-US" w:eastAsia="ru-RU" w:bidi="ar-SA"/>
        </w:rPr>
        <w:lastRenderedPageBreak/>
        <w:t>A significant practical result of the thesis is the testing of a set of psych diagnostic techniques that can be used for regular monitoring of stress and burnout among managers of medical institutions. This provides the basis for the timely prevention of crisis situations and reducing the risks of disorganization of management processes.</w:t>
      </w:r>
    </w:p>
    <w:p w:rsidR="00A93194" w:rsidRPr="00F837E4" w:rsidRDefault="00A93194" w:rsidP="00A93194">
      <w:pPr>
        <w:shd w:val="clear" w:color="auto" w:fill="FFFFFF"/>
        <w:spacing w:line="360" w:lineRule="auto"/>
        <w:ind w:right="45" w:firstLine="709"/>
        <w:jc w:val="both"/>
        <w:rPr>
          <w:rFonts w:ascii="Times New Roman" w:hAnsi="Times New Roman" w:cs="Times New Roman"/>
          <w:color w:val="auto"/>
          <w:sz w:val="28"/>
          <w:szCs w:val="28"/>
          <w:lang w:val="en-US"/>
        </w:rPr>
      </w:pPr>
      <w:r w:rsidRPr="00F837E4">
        <w:rPr>
          <w:rFonts w:ascii="Times New Roman" w:eastAsia="Times New Roman" w:hAnsi="Times New Roman" w:cs="Times New Roman"/>
          <w:color w:val="auto"/>
          <w:sz w:val="28"/>
          <w:szCs w:val="28"/>
          <w:lang w:val="en-US" w:eastAsia="ru-RU" w:bidi="ar-SA"/>
        </w:rPr>
        <w:t>The practical significance of the research results of the University Dental Clinic of the MMC ONMedU lies in the possibility of applying the data obtained to optimize management activities and form an effective management support system. Taking into account the combination of clinical, educational and scientific functions of the institution, the results of the study allow us to develop practical recommendations for reducing psycho–emotional stress among managers at different levels - from strategic to operational and administrative. This will contribute not only to increasing the personal stress tolerance of managers, but also to strengthening team interaction and improving the efficiency of organizational processes. The results obtained can be used by the clinic administration to implement psychological support programs, regularly monitor managers' stress levels and professional burnout, develop time management skills and coping strategies, as well as improve the personnel management system. This will ensure an increase in the quality of the educational process for students and interns, improve working conditions for employees and patient satisfaction with dental services, which, in turn, will increase the competitiveness of the clinic in the Odesa medical services market.</w:t>
      </w:r>
    </w:p>
    <w:p w:rsidR="00A93194" w:rsidRPr="00F837E4" w:rsidRDefault="00A93194" w:rsidP="00A93194">
      <w:pPr>
        <w:autoSpaceDE w:val="0"/>
        <w:autoSpaceDN w:val="0"/>
        <w:adjustRightInd w:val="0"/>
        <w:spacing w:line="360" w:lineRule="auto"/>
        <w:ind w:firstLine="708"/>
        <w:jc w:val="both"/>
        <w:rPr>
          <w:rFonts w:ascii="Times New Roman" w:eastAsiaTheme="minorHAnsi" w:hAnsi="Times New Roman" w:cs="Times New Roman"/>
          <w:b/>
          <w:color w:val="auto"/>
          <w:sz w:val="28"/>
          <w:szCs w:val="28"/>
          <w:lang w:val="en-US" w:eastAsia="en-US" w:bidi="ar-SA"/>
        </w:rPr>
      </w:pPr>
    </w:p>
    <w:p w:rsidR="00A93194" w:rsidRPr="00F837E4" w:rsidRDefault="00A93194" w:rsidP="00A93194">
      <w:pPr>
        <w:autoSpaceDE w:val="0"/>
        <w:autoSpaceDN w:val="0"/>
        <w:adjustRightInd w:val="0"/>
        <w:spacing w:line="360" w:lineRule="auto"/>
        <w:ind w:firstLine="708"/>
        <w:jc w:val="both"/>
        <w:rPr>
          <w:rFonts w:ascii="Times New Roman" w:eastAsiaTheme="minorHAnsi" w:hAnsi="Times New Roman" w:cs="Times New Roman"/>
          <w:b/>
          <w:color w:val="auto"/>
          <w:sz w:val="28"/>
          <w:szCs w:val="28"/>
          <w:lang w:val="en-US" w:eastAsia="en-US" w:bidi="ar-SA"/>
        </w:rPr>
      </w:pPr>
      <w:r w:rsidRPr="00F837E4">
        <w:rPr>
          <w:rFonts w:ascii="Times New Roman" w:eastAsiaTheme="minorHAnsi" w:hAnsi="Times New Roman" w:cs="Times New Roman"/>
          <w:b/>
          <w:color w:val="auto"/>
          <w:sz w:val="28"/>
          <w:szCs w:val="28"/>
          <w:lang w:val="en-US" w:eastAsia="en-US" w:bidi="ar-SA"/>
        </w:rPr>
        <w:t xml:space="preserve">Keywords: </w:t>
      </w:r>
      <w:r w:rsidRPr="00F837E4">
        <w:rPr>
          <w:rFonts w:ascii="Times New Roman" w:hAnsi="Times New Roman" w:cs="Times New Roman"/>
          <w:color w:val="auto"/>
          <w:sz w:val="28"/>
          <w:szCs w:val="28"/>
          <w:lang w:val="en-US"/>
        </w:rPr>
        <w:t>stress management, health care facility manager, stress factor, professional burnout, stress, stress factor, dental services market, University Dental Clinic of the MMC ONMedU, stress management, management activities, prevention and overcoming stress and professional burnout.</w:t>
      </w:r>
    </w:p>
    <w:p w:rsidR="00A93194" w:rsidRPr="00F837E4" w:rsidRDefault="00A93194">
      <w:pPr>
        <w:widowControl/>
        <w:spacing w:after="200" w:line="276" w:lineRule="auto"/>
        <w:rPr>
          <w:rFonts w:ascii="Times New Roman" w:hAnsi="Times New Roman" w:cs="Times New Roman"/>
          <w:b/>
          <w:color w:val="auto"/>
          <w:sz w:val="28"/>
          <w:szCs w:val="28"/>
        </w:rPr>
      </w:pPr>
      <w:r w:rsidRPr="00F837E4">
        <w:rPr>
          <w:rFonts w:ascii="Times New Roman" w:hAnsi="Times New Roman" w:cs="Times New Roman"/>
          <w:b/>
          <w:color w:val="auto"/>
          <w:sz w:val="28"/>
          <w:szCs w:val="28"/>
        </w:rPr>
        <w:br w:type="page"/>
      </w:r>
    </w:p>
    <w:p w:rsidR="000224DA" w:rsidRPr="00F837E4" w:rsidRDefault="000224DA" w:rsidP="000A39B0">
      <w:pPr>
        <w:spacing w:line="360" w:lineRule="auto"/>
        <w:jc w:val="center"/>
        <w:textAlignment w:val="baseline"/>
        <w:rPr>
          <w:rFonts w:ascii="Times New Roman" w:hAnsi="Times New Roman" w:cs="Times New Roman"/>
          <w:b/>
          <w:color w:val="auto"/>
          <w:sz w:val="28"/>
          <w:szCs w:val="28"/>
        </w:rPr>
      </w:pPr>
      <w:r w:rsidRPr="00F837E4">
        <w:rPr>
          <w:rFonts w:ascii="Times New Roman" w:hAnsi="Times New Roman" w:cs="Times New Roman"/>
          <w:b/>
          <w:color w:val="auto"/>
          <w:sz w:val="28"/>
          <w:szCs w:val="28"/>
        </w:rPr>
        <w:lastRenderedPageBreak/>
        <w:t>ЗМІСТ</w:t>
      </w:r>
    </w:p>
    <w:p w:rsidR="00046162" w:rsidRPr="00F837E4" w:rsidRDefault="00046162" w:rsidP="000A39B0">
      <w:pPr>
        <w:spacing w:line="360" w:lineRule="auto"/>
        <w:textAlignment w:val="baseline"/>
        <w:rPr>
          <w:rFonts w:ascii="Times New Roman" w:hAnsi="Times New Roman" w:cs="Times New Roman"/>
          <w:b/>
          <w:color w:val="auto"/>
          <w:sz w:val="28"/>
          <w:szCs w:val="28"/>
        </w:rPr>
      </w:pPr>
    </w:p>
    <w:p w:rsidR="004D6648" w:rsidRPr="00F837E4" w:rsidRDefault="004D6648" w:rsidP="000A39B0">
      <w:pPr>
        <w:spacing w:line="360" w:lineRule="auto"/>
        <w:textAlignment w:val="baseline"/>
        <w:rPr>
          <w:rFonts w:ascii="Times New Roman" w:hAnsi="Times New Roman" w:cs="Times New Roman"/>
          <w:b/>
          <w:color w:val="auto"/>
          <w:sz w:val="28"/>
          <w:szCs w:val="28"/>
        </w:rPr>
      </w:pP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60"/>
        <w:gridCol w:w="1011"/>
      </w:tblGrid>
      <w:tr w:rsidR="00993D14" w:rsidRPr="00F837E4" w:rsidTr="00D16302">
        <w:tc>
          <w:tcPr>
            <w:tcW w:w="4472" w:type="pct"/>
          </w:tcPr>
          <w:p w:rsidR="00502779" w:rsidRPr="00F837E4" w:rsidRDefault="00502779" w:rsidP="000A39B0">
            <w:pPr>
              <w:spacing w:line="360" w:lineRule="auto"/>
              <w:jc w:val="both"/>
              <w:rPr>
                <w:rStyle w:val="fontstyle01"/>
                <w:rFonts w:ascii="Times New Roman" w:hAnsi="Times New Roman" w:cs="Times New Roman"/>
                <w:bCs w:val="0"/>
                <w:color w:val="auto"/>
                <w:sz w:val="28"/>
                <w:szCs w:val="28"/>
              </w:rPr>
            </w:pPr>
            <w:r w:rsidRPr="00F837E4">
              <w:rPr>
                <w:rStyle w:val="fontstyle11"/>
                <w:rFonts w:ascii="Times New Roman" w:hAnsi="Times New Roman" w:cs="Times New Roman"/>
                <w:b/>
                <w:color w:val="auto"/>
                <w:sz w:val="28"/>
                <w:szCs w:val="28"/>
              </w:rPr>
              <w:t>ВСТУП</w:t>
            </w:r>
            <w:r w:rsidR="00D16302" w:rsidRPr="00F837E4">
              <w:rPr>
                <w:rStyle w:val="fontstyle11"/>
                <w:rFonts w:ascii="Times New Roman" w:hAnsi="Times New Roman" w:cs="Times New Roman"/>
                <w:b/>
                <w:color w:val="auto"/>
                <w:sz w:val="28"/>
                <w:szCs w:val="28"/>
              </w:rPr>
              <w:t xml:space="preserve"> ………………………………………………………………….</w:t>
            </w:r>
            <w:r w:rsidR="00563A37" w:rsidRPr="00F837E4">
              <w:rPr>
                <w:rStyle w:val="fontstyle11"/>
                <w:rFonts w:ascii="Times New Roman" w:hAnsi="Times New Roman" w:cs="Times New Roman"/>
                <w:b/>
                <w:color w:val="auto"/>
                <w:sz w:val="28"/>
                <w:szCs w:val="28"/>
              </w:rPr>
              <w:t>..</w:t>
            </w:r>
          </w:p>
        </w:tc>
        <w:tc>
          <w:tcPr>
            <w:tcW w:w="528" w:type="pct"/>
          </w:tcPr>
          <w:p w:rsidR="00502779"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8</w:t>
            </w:r>
          </w:p>
        </w:tc>
      </w:tr>
      <w:tr w:rsidR="00993D14" w:rsidRPr="00F837E4" w:rsidTr="00D16302">
        <w:tc>
          <w:tcPr>
            <w:tcW w:w="4472" w:type="pct"/>
          </w:tcPr>
          <w:p w:rsidR="00502779" w:rsidRPr="00F837E4" w:rsidRDefault="00563A37" w:rsidP="000A39B0">
            <w:pPr>
              <w:spacing w:line="360" w:lineRule="auto"/>
              <w:rPr>
                <w:rStyle w:val="fontstyle11"/>
                <w:rFonts w:ascii="Arial Unicode MS" w:eastAsia="Times New Roman" w:hAnsi="Arial Unicode MS"/>
                <w:b/>
                <w:bCs/>
                <w:color w:val="auto"/>
                <w:lang w:eastAsia="ru-RU"/>
              </w:rPr>
            </w:pPr>
            <w:r w:rsidRPr="00F837E4">
              <w:rPr>
                <w:rStyle w:val="fontstyle11"/>
                <w:rFonts w:ascii="Times New Roman" w:hAnsi="Times New Roman" w:cs="Times New Roman"/>
                <w:b/>
                <w:caps/>
                <w:sz w:val="28"/>
                <w:szCs w:val="28"/>
              </w:rPr>
              <w:t xml:space="preserve">РОЗДІЛ 1. </w:t>
            </w:r>
            <w:r w:rsidRPr="00F837E4">
              <w:rPr>
                <w:rFonts w:ascii="Times New Roman" w:eastAsia="Times New Roman" w:hAnsi="Times New Roman" w:cs="Times New Roman"/>
                <w:b/>
                <w:bCs/>
                <w:sz w:val="28"/>
                <w:szCs w:val="28"/>
                <w:lang w:eastAsia="ru-RU"/>
              </w:rPr>
              <w:t>ТЕОРЕТИЧНІ ОСНОВИ УПРАВЛІННЯ СТРЕСОМ У МЕНЕДЖМЕНТІ ОХОРОНИ ЗДОРОВ’Я ………………………..</w:t>
            </w:r>
          </w:p>
        </w:tc>
        <w:tc>
          <w:tcPr>
            <w:tcW w:w="528" w:type="pct"/>
          </w:tcPr>
          <w:p w:rsidR="00502779" w:rsidRPr="00F837E4" w:rsidRDefault="00502779" w:rsidP="000A39B0">
            <w:pPr>
              <w:spacing w:line="360" w:lineRule="auto"/>
              <w:jc w:val="center"/>
              <w:rPr>
                <w:rStyle w:val="fontstyle01"/>
                <w:rFonts w:ascii="Times New Roman" w:hAnsi="Times New Roman" w:cs="Times New Roman"/>
                <w:b w:val="0"/>
                <w:color w:val="auto"/>
                <w:sz w:val="28"/>
                <w:szCs w:val="28"/>
              </w:rPr>
            </w:pPr>
          </w:p>
          <w:p w:rsidR="00D54E7C"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15</w:t>
            </w:r>
          </w:p>
        </w:tc>
      </w:tr>
      <w:tr w:rsidR="00993D14" w:rsidRPr="00F837E4" w:rsidTr="00D16302">
        <w:tc>
          <w:tcPr>
            <w:tcW w:w="4472" w:type="pct"/>
          </w:tcPr>
          <w:p w:rsidR="00502779" w:rsidRPr="00F837E4" w:rsidRDefault="00563A37" w:rsidP="00E82BC3">
            <w:pPr>
              <w:pStyle w:val="a9"/>
              <w:numPr>
                <w:ilvl w:val="1"/>
                <w:numId w:val="2"/>
              </w:numPr>
              <w:spacing w:line="360" w:lineRule="auto"/>
              <w:jc w:val="both"/>
              <w:rPr>
                <w:rStyle w:val="fontstyle11"/>
                <w:rFonts w:ascii="Times New Roman" w:eastAsia="Times New Roman" w:hAnsi="Times New Roman" w:cs="Times New Roman"/>
                <w:color w:val="000000"/>
                <w:sz w:val="28"/>
                <w:szCs w:val="28"/>
                <w:lang w:eastAsia="ru-RU"/>
              </w:rPr>
            </w:pPr>
            <w:r w:rsidRPr="00F837E4">
              <w:rPr>
                <w:rFonts w:ascii="Times New Roman" w:eastAsia="Times New Roman" w:hAnsi="Times New Roman" w:cs="Times New Roman"/>
                <w:sz w:val="28"/>
                <w:szCs w:val="28"/>
                <w:lang w:eastAsia="ru-RU"/>
              </w:rPr>
              <w:t>Поняття та природа стресу: психологічні й управлінські аспекти ……………………………………………………………..</w:t>
            </w:r>
          </w:p>
        </w:tc>
        <w:tc>
          <w:tcPr>
            <w:tcW w:w="528" w:type="pct"/>
          </w:tcPr>
          <w:p w:rsidR="00153069" w:rsidRPr="00F837E4" w:rsidRDefault="00153069" w:rsidP="000A39B0">
            <w:pPr>
              <w:spacing w:line="360" w:lineRule="auto"/>
              <w:jc w:val="center"/>
              <w:rPr>
                <w:rStyle w:val="fontstyle01"/>
                <w:rFonts w:ascii="Times New Roman" w:hAnsi="Times New Roman" w:cs="Times New Roman"/>
                <w:b w:val="0"/>
                <w:color w:val="auto"/>
                <w:sz w:val="28"/>
                <w:szCs w:val="28"/>
              </w:rPr>
            </w:pPr>
          </w:p>
          <w:p w:rsidR="00D16302"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15</w:t>
            </w:r>
          </w:p>
        </w:tc>
      </w:tr>
      <w:tr w:rsidR="00993D14" w:rsidRPr="00F837E4" w:rsidTr="00D16302">
        <w:tc>
          <w:tcPr>
            <w:tcW w:w="4472" w:type="pct"/>
          </w:tcPr>
          <w:p w:rsidR="00502779" w:rsidRPr="00F837E4" w:rsidRDefault="00563A37" w:rsidP="00E82BC3">
            <w:pPr>
              <w:pStyle w:val="a9"/>
              <w:numPr>
                <w:ilvl w:val="1"/>
                <w:numId w:val="2"/>
              </w:numPr>
              <w:spacing w:line="360" w:lineRule="auto"/>
              <w:jc w:val="both"/>
              <w:rPr>
                <w:rStyle w:val="fontstyle11"/>
                <w:rFonts w:ascii="Times New Roman" w:eastAsia="Times New Roman" w:hAnsi="Times New Roman" w:cs="Times New Roman"/>
                <w:color w:val="000000"/>
                <w:sz w:val="28"/>
                <w:szCs w:val="28"/>
                <w:lang w:eastAsia="ru-RU"/>
              </w:rPr>
            </w:pPr>
            <w:r w:rsidRPr="00F837E4">
              <w:rPr>
                <w:rFonts w:ascii="Times New Roman" w:eastAsia="Times New Roman" w:hAnsi="Times New Roman" w:cs="Times New Roman"/>
                <w:sz w:val="28"/>
                <w:szCs w:val="28"/>
                <w:lang w:eastAsia="ru-RU"/>
              </w:rPr>
              <w:t>Класифікація стресових факторів та моделі управління стресом у діяльності менеджера закладу охорони здоров’я ……………..</w:t>
            </w:r>
          </w:p>
        </w:tc>
        <w:tc>
          <w:tcPr>
            <w:tcW w:w="528" w:type="pct"/>
          </w:tcPr>
          <w:p w:rsidR="00153069" w:rsidRPr="00F837E4" w:rsidRDefault="00153069" w:rsidP="000A39B0">
            <w:pPr>
              <w:spacing w:line="360" w:lineRule="auto"/>
              <w:jc w:val="center"/>
              <w:rPr>
                <w:rStyle w:val="fontstyle01"/>
                <w:rFonts w:ascii="Times New Roman" w:hAnsi="Times New Roman" w:cs="Times New Roman"/>
                <w:b w:val="0"/>
                <w:color w:val="auto"/>
                <w:sz w:val="28"/>
                <w:szCs w:val="28"/>
              </w:rPr>
            </w:pPr>
          </w:p>
          <w:p w:rsidR="00D16302"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21</w:t>
            </w:r>
          </w:p>
        </w:tc>
      </w:tr>
      <w:tr w:rsidR="00993D14" w:rsidRPr="00F837E4" w:rsidTr="00D16302">
        <w:tc>
          <w:tcPr>
            <w:tcW w:w="4472" w:type="pct"/>
          </w:tcPr>
          <w:p w:rsidR="00502779" w:rsidRPr="00F837E4" w:rsidRDefault="00563A37" w:rsidP="00E82BC3">
            <w:pPr>
              <w:pStyle w:val="a9"/>
              <w:numPr>
                <w:ilvl w:val="1"/>
                <w:numId w:val="2"/>
              </w:numPr>
              <w:spacing w:line="360" w:lineRule="auto"/>
              <w:jc w:val="both"/>
              <w:rPr>
                <w:rStyle w:val="fontstyle11"/>
                <w:rFonts w:ascii="Times New Roman" w:eastAsia="Times New Roman" w:hAnsi="Times New Roman" w:cs="Times New Roman"/>
                <w:color w:val="000000"/>
                <w:sz w:val="28"/>
                <w:szCs w:val="28"/>
                <w:lang w:eastAsia="ru-RU"/>
              </w:rPr>
            </w:pPr>
            <w:r w:rsidRPr="00F837E4">
              <w:rPr>
                <w:rFonts w:ascii="Times New Roman" w:eastAsia="Times New Roman" w:hAnsi="Times New Roman" w:cs="Times New Roman"/>
                <w:sz w:val="28"/>
                <w:szCs w:val="28"/>
                <w:lang w:eastAsia="ru-RU"/>
              </w:rPr>
              <w:t>Роль стрес-менеджменту в забезпеченні ефективності управлінської діяльності в сфері охорони здоров’я …………….</w:t>
            </w:r>
          </w:p>
        </w:tc>
        <w:tc>
          <w:tcPr>
            <w:tcW w:w="528" w:type="pct"/>
          </w:tcPr>
          <w:p w:rsidR="00502779" w:rsidRPr="00F837E4" w:rsidRDefault="00502779" w:rsidP="000A39B0">
            <w:pPr>
              <w:spacing w:line="360" w:lineRule="auto"/>
              <w:jc w:val="center"/>
              <w:rPr>
                <w:rStyle w:val="fontstyle01"/>
                <w:rFonts w:ascii="Times New Roman" w:hAnsi="Times New Roman" w:cs="Times New Roman"/>
                <w:b w:val="0"/>
                <w:color w:val="auto"/>
                <w:sz w:val="28"/>
                <w:szCs w:val="28"/>
              </w:rPr>
            </w:pPr>
          </w:p>
          <w:p w:rsidR="00D16302"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27</w:t>
            </w:r>
          </w:p>
        </w:tc>
      </w:tr>
      <w:tr w:rsidR="00993D14" w:rsidRPr="00F837E4" w:rsidTr="00D16302">
        <w:tc>
          <w:tcPr>
            <w:tcW w:w="4472" w:type="pct"/>
          </w:tcPr>
          <w:p w:rsidR="00502779" w:rsidRPr="00F837E4" w:rsidRDefault="00502779" w:rsidP="000A39B0">
            <w:pPr>
              <w:spacing w:line="360" w:lineRule="auto"/>
              <w:jc w:val="both"/>
              <w:rPr>
                <w:rStyle w:val="fontstyle11"/>
                <w:rFonts w:ascii="Times New Roman" w:hAnsi="Times New Roman" w:cs="Times New Roman"/>
                <w:color w:val="auto"/>
                <w:sz w:val="28"/>
                <w:szCs w:val="28"/>
              </w:rPr>
            </w:pPr>
            <w:r w:rsidRPr="00F837E4">
              <w:rPr>
                <w:rStyle w:val="fontstyle11"/>
                <w:rFonts w:ascii="Times New Roman" w:hAnsi="Times New Roman" w:cs="Times New Roman"/>
                <w:color w:val="auto"/>
                <w:sz w:val="28"/>
                <w:szCs w:val="28"/>
              </w:rPr>
              <w:t>Висновок до розділу 1</w:t>
            </w:r>
            <w:r w:rsidR="00D16302" w:rsidRPr="00F837E4">
              <w:rPr>
                <w:rStyle w:val="fontstyle11"/>
                <w:rFonts w:ascii="Times New Roman" w:hAnsi="Times New Roman" w:cs="Times New Roman"/>
                <w:color w:val="auto"/>
                <w:sz w:val="28"/>
                <w:szCs w:val="28"/>
              </w:rPr>
              <w:t xml:space="preserve"> …………………………………………………..</w:t>
            </w:r>
            <w:r w:rsidR="00563A37" w:rsidRPr="00F837E4">
              <w:rPr>
                <w:rStyle w:val="fontstyle11"/>
                <w:rFonts w:ascii="Times New Roman" w:hAnsi="Times New Roman" w:cs="Times New Roman"/>
                <w:color w:val="auto"/>
                <w:sz w:val="28"/>
                <w:szCs w:val="28"/>
              </w:rPr>
              <w:t>.</w:t>
            </w:r>
          </w:p>
        </w:tc>
        <w:tc>
          <w:tcPr>
            <w:tcW w:w="528" w:type="pct"/>
          </w:tcPr>
          <w:p w:rsidR="00502779"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33</w:t>
            </w:r>
          </w:p>
        </w:tc>
      </w:tr>
      <w:tr w:rsidR="00993D14" w:rsidRPr="00F837E4" w:rsidTr="00D16302">
        <w:tc>
          <w:tcPr>
            <w:tcW w:w="4472" w:type="pct"/>
          </w:tcPr>
          <w:p w:rsidR="00502779" w:rsidRPr="00F837E4" w:rsidRDefault="00563A37" w:rsidP="000A39B0">
            <w:pPr>
              <w:spacing w:line="360" w:lineRule="auto"/>
              <w:outlineLvl w:val="2"/>
              <w:rPr>
                <w:rStyle w:val="fontstyle11"/>
                <w:rFonts w:ascii="Times New Roman" w:eastAsia="Times New Roman" w:hAnsi="Times New Roman" w:cs="Times New Roman"/>
                <w:b/>
                <w:bCs/>
                <w:color w:val="000000"/>
                <w:sz w:val="28"/>
                <w:szCs w:val="28"/>
                <w:lang w:eastAsia="ru-RU"/>
              </w:rPr>
            </w:pPr>
            <w:r w:rsidRPr="00F837E4">
              <w:rPr>
                <w:rFonts w:ascii="Times New Roman" w:eastAsia="Times New Roman" w:hAnsi="Times New Roman" w:cs="Times New Roman"/>
                <w:b/>
                <w:bCs/>
                <w:sz w:val="28"/>
                <w:szCs w:val="28"/>
                <w:lang w:eastAsia="ru-RU"/>
              </w:rPr>
              <w:t xml:space="preserve">РОЗДІЛ 2. </w:t>
            </w:r>
            <w:r w:rsidRPr="00F837E4">
              <w:rPr>
                <w:rFonts w:ascii="Times New Roman" w:eastAsia="Times New Roman" w:hAnsi="Times New Roman" w:cs="Times New Roman"/>
                <w:b/>
                <w:bCs/>
                <w:caps/>
                <w:sz w:val="28"/>
                <w:szCs w:val="28"/>
                <w:lang w:eastAsia="ru-RU"/>
              </w:rPr>
              <w:t>Методичні основи</w:t>
            </w:r>
            <w:r w:rsidRPr="00F837E4">
              <w:rPr>
                <w:rFonts w:ascii="Times New Roman" w:eastAsia="Times New Roman" w:hAnsi="Times New Roman" w:cs="Times New Roman"/>
                <w:b/>
                <w:bCs/>
                <w:sz w:val="28"/>
                <w:szCs w:val="28"/>
                <w:lang w:eastAsia="ru-RU"/>
              </w:rPr>
              <w:t xml:space="preserve"> УПРАВЛІННЯ СТРЕСОМ У ЗАКЛАДАХ ОХОРОНИ ЗДОРОВ’Я …………………………………</w:t>
            </w:r>
          </w:p>
        </w:tc>
        <w:tc>
          <w:tcPr>
            <w:tcW w:w="528" w:type="pct"/>
          </w:tcPr>
          <w:p w:rsidR="00502779" w:rsidRPr="00F837E4" w:rsidRDefault="00502779" w:rsidP="000A39B0">
            <w:pPr>
              <w:spacing w:line="360" w:lineRule="auto"/>
              <w:jc w:val="center"/>
              <w:rPr>
                <w:rStyle w:val="fontstyle01"/>
                <w:rFonts w:ascii="Times New Roman" w:hAnsi="Times New Roman" w:cs="Times New Roman"/>
                <w:b w:val="0"/>
                <w:color w:val="auto"/>
                <w:sz w:val="28"/>
                <w:szCs w:val="28"/>
              </w:rPr>
            </w:pPr>
          </w:p>
          <w:p w:rsidR="00D16302"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36</w:t>
            </w:r>
          </w:p>
        </w:tc>
      </w:tr>
      <w:tr w:rsidR="00D65CF1" w:rsidRPr="00F837E4" w:rsidTr="00D16302">
        <w:tc>
          <w:tcPr>
            <w:tcW w:w="4472" w:type="pct"/>
          </w:tcPr>
          <w:p w:rsidR="00D65CF1" w:rsidRPr="00F837E4" w:rsidRDefault="00563A37" w:rsidP="00E82BC3">
            <w:pPr>
              <w:pStyle w:val="a9"/>
              <w:numPr>
                <w:ilvl w:val="1"/>
                <w:numId w:val="3"/>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Чинники виникнення стресу та професійного вигорання у менеджерів медичних закладів …………………………………...</w:t>
            </w:r>
          </w:p>
        </w:tc>
        <w:tc>
          <w:tcPr>
            <w:tcW w:w="528" w:type="pct"/>
          </w:tcPr>
          <w:p w:rsidR="00D65CF1" w:rsidRPr="00F837E4" w:rsidRDefault="00D65CF1" w:rsidP="000A39B0">
            <w:pPr>
              <w:spacing w:line="360" w:lineRule="auto"/>
              <w:jc w:val="center"/>
              <w:rPr>
                <w:rStyle w:val="fontstyle01"/>
                <w:rFonts w:ascii="Times New Roman" w:hAnsi="Times New Roman" w:cs="Times New Roman"/>
                <w:b w:val="0"/>
                <w:color w:val="auto"/>
                <w:sz w:val="28"/>
                <w:szCs w:val="28"/>
              </w:rPr>
            </w:pPr>
          </w:p>
          <w:p w:rsidR="00D65CF1"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36</w:t>
            </w:r>
          </w:p>
        </w:tc>
      </w:tr>
      <w:tr w:rsidR="00D65CF1" w:rsidRPr="00F837E4" w:rsidTr="00D16302">
        <w:tc>
          <w:tcPr>
            <w:tcW w:w="4472" w:type="pct"/>
          </w:tcPr>
          <w:p w:rsidR="00D65CF1" w:rsidRPr="00F837E4" w:rsidRDefault="00563A37" w:rsidP="00E82BC3">
            <w:pPr>
              <w:pStyle w:val="a9"/>
              <w:numPr>
                <w:ilvl w:val="1"/>
                <w:numId w:val="3"/>
              </w:numPr>
              <w:spacing w:line="360" w:lineRule="auto"/>
              <w:jc w:val="both"/>
              <w:outlineLvl w:val="2"/>
              <w:rPr>
                <w:rStyle w:val="fontstyle11"/>
                <w:rFonts w:ascii="Times New Roman" w:eastAsia="Times New Roman" w:hAnsi="Times New Roman" w:cs="Times New Roman"/>
                <w:color w:val="000000"/>
                <w:sz w:val="28"/>
                <w:szCs w:val="28"/>
                <w:lang w:eastAsia="ru-RU"/>
              </w:rPr>
            </w:pPr>
            <w:r w:rsidRPr="00F837E4">
              <w:rPr>
                <w:rFonts w:ascii="Times New Roman" w:eastAsia="Times New Roman" w:hAnsi="Times New Roman" w:cs="Times New Roman"/>
                <w:sz w:val="28"/>
                <w:szCs w:val="28"/>
                <w:lang w:eastAsia="ru-RU"/>
              </w:rPr>
              <w:t>Методи дослідження рівня стресу та професійного вигорання у менеджерів медичних закладів …………………………………...</w:t>
            </w:r>
          </w:p>
        </w:tc>
        <w:tc>
          <w:tcPr>
            <w:tcW w:w="528" w:type="pct"/>
          </w:tcPr>
          <w:p w:rsidR="00D65CF1" w:rsidRPr="00F837E4" w:rsidRDefault="00D65CF1" w:rsidP="000A39B0">
            <w:pPr>
              <w:spacing w:line="360" w:lineRule="auto"/>
              <w:jc w:val="center"/>
              <w:rPr>
                <w:rStyle w:val="fontstyle01"/>
                <w:rFonts w:ascii="Times New Roman" w:hAnsi="Times New Roman" w:cs="Times New Roman"/>
                <w:b w:val="0"/>
                <w:color w:val="auto"/>
                <w:sz w:val="28"/>
                <w:szCs w:val="28"/>
              </w:rPr>
            </w:pPr>
          </w:p>
          <w:p w:rsidR="00D65CF1"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42</w:t>
            </w:r>
          </w:p>
        </w:tc>
      </w:tr>
      <w:tr w:rsidR="00D65CF1" w:rsidRPr="00F837E4" w:rsidTr="00D16302">
        <w:tc>
          <w:tcPr>
            <w:tcW w:w="4472" w:type="pct"/>
          </w:tcPr>
          <w:p w:rsidR="00D65CF1" w:rsidRPr="00F837E4" w:rsidRDefault="00563A37" w:rsidP="00E82BC3">
            <w:pPr>
              <w:pStyle w:val="a9"/>
              <w:numPr>
                <w:ilvl w:val="1"/>
                <w:numId w:val="3"/>
              </w:numPr>
              <w:spacing w:line="360" w:lineRule="auto"/>
              <w:jc w:val="both"/>
              <w:rPr>
                <w:rStyle w:val="fontstyle11"/>
                <w:rFonts w:ascii="Times New Roman" w:eastAsia="Times New Roman" w:hAnsi="Times New Roman" w:cs="Times New Roman"/>
                <w:color w:val="auto"/>
                <w:sz w:val="28"/>
                <w:szCs w:val="28"/>
                <w:lang w:eastAsia="ru-RU"/>
              </w:rPr>
            </w:pPr>
            <w:r w:rsidRPr="00F837E4">
              <w:rPr>
                <w:rFonts w:ascii="Times New Roman" w:eastAsia="Times New Roman" w:hAnsi="Times New Roman" w:cs="Times New Roman"/>
                <w:sz w:val="28"/>
                <w:szCs w:val="28"/>
                <w:lang w:eastAsia="ru-RU"/>
              </w:rPr>
              <w:t>Оцінка впливу стресових факторів на ефективність управлінської діяльності менеджерів медичних закладів ……..</w:t>
            </w:r>
          </w:p>
        </w:tc>
        <w:tc>
          <w:tcPr>
            <w:tcW w:w="528" w:type="pct"/>
          </w:tcPr>
          <w:p w:rsidR="00D65CF1" w:rsidRPr="00F837E4" w:rsidRDefault="00D65CF1" w:rsidP="000A39B0">
            <w:pPr>
              <w:spacing w:line="360" w:lineRule="auto"/>
              <w:jc w:val="center"/>
              <w:rPr>
                <w:rStyle w:val="fontstyle01"/>
                <w:rFonts w:ascii="Times New Roman" w:hAnsi="Times New Roman" w:cs="Times New Roman"/>
                <w:b w:val="0"/>
                <w:color w:val="auto"/>
                <w:sz w:val="28"/>
                <w:szCs w:val="28"/>
              </w:rPr>
            </w:pPr>
          </w:p>
          <w:p w:rsidR="00D65CF1"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51</w:t>
            </w:r>
          </w:p>
        </w:tc>
      </w:tr>
      <w:tr w:rsidR="00993D14" w:rsidRPr="00F837E4" w:rsidTr="00D16302">
        <w:tc>
          <w:tcPr>
            <w:tcW w:w="4472" w:type="pct"/>
          </w:tcPr>
          <w:p w:rsidR="00502779" w:rsidRPr="00F837E4" w:rsidRDefault="00502779" w:rsidP="000A39B0">
            <w:pPr>
              <w:spacing w:line="360" w:lineRule="auto"/>
              <w:jc w:val="both"/>
              <w:rPr>
                <w:rStyle w:val="fontstyle11"/>
                <w:rFonts w:ascii="Times New Roman" w:hAnsi="Times New Roman" w:cs="Times New Roman"/>
                <w:color w:val="auto"/>
                <w:sz w:val="28"/>
                <w:szCs w:val="28"/>
              </w:rPr>
            </w:pPr>
            <w:r w:rsidRPr="00F837E4">
              <w:rPr>
                <w:rStyle w:val="fontstyle11"/>
                <w:rFonts w:ascii="Times New Roman" w:hAnsi="Times New Roman" w:cs="Times New Roman"/>
                <w:color w:val="auto"/>
                <w:sz w:val="28"/>
                <w:szCs w:val="28"/>
              </w:rPr>
              <w:t>Висновок до розділу 2</w:t>
            </w:r>
            <w:r w:rsidR="00D16302" w:rsidRPr="00F837E4">
              <w:rPr>
                <w:rStyle w:val="fontstyle11"/>
                <w:rFonts w:ascii="Times New Roman" w:hAnsi="Times New Roman" w:cs="Times New Roman"/>
                <w:color w:val="auto"/>
                <w:sz w:val="28"/>
                <w:szCs w:val="28"/>
              </w:rPr>
              <w:t xml:space="preserve"> …………………………………………………..</w:t>
            </w:r>
            <w:r w:rsidR="00563A37" w:rsidRPr="00F837E4">
              <w:rPr>
                <w:rStyle w:val="fontstyle11"/>
                <w:rFonts w:ascii="Times New Roman" w:hAnsi="Times New Roman" w:cs="Times New Roman"/>
                <w:color w:val="auto"/>
                <w:sz w:val="28"/>
                <w:szCs w:val="28"/>
              </w:rPr>
              <w:t>.</w:t>
            </w:r>
          </w:p>
        </w:tc>
        <w:tc>
          <w:tcPr>
            <w:tcW w:w="528" w:type="pct"/>
          </w:tcPr>
          <w:p w:rsidR="00502779"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54</w:t>
            </w:r>
          </w:p>
        </w:tc>
      </w:tr>
      <w:tr w:rsidR="00993D14" w:rsidRPr="00F837E4" w:rsidTr="00D16302">
        <w:tc>
          <w:tcPr>
            <w:tcW w:w="4472" w:type="pct"/>
          </w:tcPr>
          <w:p w:rsidR="00502779" w:rsidRPr="00F837E4" w:rsidRDefault="00563A37" w:rsidP="000A39B0">
            <w:pPr>
              <w:spacing w:line="360" w:lineRule="auto"/>
              <w:outlineLvl w:val="2"/>
              <w:rPr>
                <w:rStyle w:val="fontstyle11"/>
                <w:rFonts w:ascii="Times New Roman" w:eastAsia="Times New Roman" w:hAnsi="Times New Roman" w:cs="Times New Roman"/>
                <w:b/>
                <w:bCs/>
                <w:caps/>
                <w:color w:val="000000"/>
                <w:sz w:val="28"/>
                <w:szCs w:val="28"/>
                <w:lang w:eastAsia="ru-RU"/>
              </w:rPr>
            </w:pPr>
            <w:r w:rsidRPr="00F837E4">
              <w:rPr>
                <w:rFonts w:ascii="Times New Roman" w:eastAsia="Times New Roman" w:hAnsi="Times New Roman" w:cs="Times New Roman"/>
                <w:b/>
                <w:bCs/>
                <w:caps/>
                <w:sz w:val="28"/>
                <w:szCs w:val="28"/>
                <w:lang w:eastAsia="ru-RU"/>
              </w:rPr>
              <w:t>РОЗДІЛ 3. ДОСЛІДЖЕННЯ СУЧАСНОГО СТАНУ та шляхи удосконалення системи УПРАВЛІННЯ СТРЕСОМ У ЗАКЛАДАХ ОХОРОНИ ЗДОРОВ’Я …………………………………</w:t>
            </w:r>
          </w:p>
        </w:tc>
        <w:tc>
          <w:tcPr>
            <w:tcW w:w="528" w:type="pct"/>
          </w:tcPr>
          <w:p w:rsidR="00502779" w:rsidRPr="00F837E4" w:rsidRDefault="00502779" w:rsidP="000A39B0">
            <w:pPr>
              <w:spacing w:line="360" w:lineRule="auto"/>
              <w:jc w:val="center"/>
              <w:rPr>
                <w:rStyle w:val="fontstyle01"/>
                <w:rFonts w:ascii="Times New Roman" w:hAnsi="Times New Roman" w:cs="Times New Roman"/>
                <w:b w:val="0"/>
                <w:color w:val="auto"/>
                <w:sz w:val="28"/>
                <w:szCs w:val="28"/>
              </w:rPr>
            </w:pPr>
          </w:p>
          <w:p w:rsidR="00D16302" w:rsidRPr="00F837E4" w:rsidRDefault="00D16302" w:rsidP="000A39B0">
            <w:pPr>
              <w:spacing w:line="360" w:lineRule="auto"/>
              <w:jc w:val="center"/>
              <w:rPr>
                <w:rStyle w:val="fontstyle01"/>
                <w:rFonts w:ascii="Times New Roman" w:hAnsi="Times New Roman" w:cs="Times New Roman"/>
                <w:b w:val="0"/>
                <w:color w:val="auto"/>
                <w:sz w:val="28"/>
                <w:szCs w:val="28"/>
              </w:rPr>
            </w:pPr>
          </w:p>
          <w:p w:rsidR="00D16302"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58</w:t>
            </w:r>
          </w:p>
        </w:tc>
      </w:tr>
      <w:tr w:rsidR="003B397E" w:rsidRPr="00F837E4" w:rsidTr="00D16302">
        <w:tc>
          <w:tcPr>
            <w:tcW w:w="4472" w:type="pct"/>
          </w:tcPr>
          <w:p w:rsidR="00502779" w:rsidRPr="00F837E4" w:rsidRDefault="00563A37" w:rsidP="00E82BC3">
            <w:pPr>
              <w:pStyle w:val="a9"/>
              <w:numPr>
                <w:ilvl w:val="1"/>
                <w:numId w:val="4"/>
              </w:numPr>
              <w:spacing w:line="360" w:lineRule="auto"/>
              <w:jc w:val="both"/>
              <w:outlineLvl w:val="2"/>
              <w:rPr>
                <w:rFonts w:ascii="Times New Roman" w:hAnsi="Times New Roman" w:cs="Times New Roman"/>
                <w:sz w:val="28"/>
                <w:szCs w:val="28"/>
              </w:rPr>
            </w:pPr>
            <w:r w:rsidRPr="00F837E4">
              <w:rPr>
                <w:rFonts w:ascii="Times New Roman" w:eastAsia="Times New Roman" w:hAnsi="Times New Roman" w:cs="Times New Roman"/>
                <w:sz w:val="28"/>
                <w:szCs w:val="28"/>
                <w:lang w:eastAsia="ru-RU"/>
              </w:rPr>
              <w:t xml:space="preserve">Сучасний стан </w:t>
            </w:r>
            <w:r w:rsidRPr="00F837E4">
              <w:rPr>
                <w:rFonts w:ascii="Times New Roman" w:hAnsi="Times New Roman" w:cs="Times New Roman"/>
                <w:sz w:val="28"/>
                <w:szCs w:val="28"/>
              </w:rPr>
              <w:t>ринку стоматологічних послуг Одеси ………….</w:t>
            </w:r>
          </w:p>
        </w:tc>
        <w:tc>
          <w:tcPr>
            <w:tcW w:w="528" w:type="pct"/>
          </w:tcPr>
          <w:p w:rsidR="00D16302"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58</w:t>
            </w:r>
          </w:p>
        </w:tc>
      </w:tr>
      <w:tr w:rsidR="003B397E" w:rsidRPr="00F837E4" w:rsidTr="00D16302">
        <w:tc>
          <w:tcPr>
            <w:tcW w:w="4472" w:type="pct"/>
          </w:tcPr>
          <w:p w:rsidR="00502779" w:rsidRPr="00F837E4" w:rsidRDefault="00563A37" w:rsidP="00E82BC3">
            <w:pPr>
              <w:pStyle w:val="a9"/>
              <w:numPr>
                <w:ilvl w:val="1"/>
                <w:numId w:val="4"/>
              </w:numPr>
              <w:spacing w:line="360" w:lineRule="auto"/>
              <w:jc w:val="both"/>
              <w:outlineLvl w:val="2"/>
              <w:rPr>
                <w:rStyle w:val="fontstyle11"/>
                <w:rFonts w:ascii="Times New Roman" w:eastAsiaTheme="minorHAnsi" w:hAnsi="Times New Roman" w:cs="Times New Roman"/>
                <w:color w:val="000000"/>
                <w:sz w:val="28"/>
                <w:szCs w:val="28"/>
                <w:shd w:val="clear" w:color="auto" w:fill="FFFFFF"/>
                <w:lang w:eastAsia="en-US"/>
              </w:rPr>
            </w:pPr>
            <w:r w:rsidRPr="00F837E4">
              <w:rPr>
                <w:rFonts w:ascii="Times New Roman" w:eastAsia="Times New Roman" w:hAnsi="Times New Roman" w:cs="Times New Roman"/>
                <w:sz w:val="28"/>
                <w:szCs w:val="28"/>
                <w:lang w:eastAsia="ru-RU"/>
              </w:rPr>
              <w:t xml:space="preserve">Результати дослідження рівня стресу та професійного вигорання у менеджерів </w:t>
            </w:r>
            <w:r w:rsidRPr="00F837E4">
              <w:rPr>
                <w:rFonts w:ascii="Times New Roman" w:hAnsi="Times New Roman" w:cs="Times New Roman"/>
                <w:sz w:val="28"/>
                <w:szCs w:val="28"/>
                <w:shd w:val="clear" w:color="auto" w:fill="FFFFFF"/>
              </w:rPr>
              <w:t>Університетської стоматологічної клініки БМЦ ОНМедУ</w:t>
            </w:r>
            <w:r w:rsidRPr="00F837E4">
              <w:rPr>
                <w:rFonts w:ascii="Times New Roman" w:eastAsia="Times New Roman" w:hAnsi="Times New Roman" w:cs="Times New Roman"/>
                <w:color w:val="auto"/>
                <w:sz w:val="28"/>
                <w:szCs w:val="28"/>
                <w:lang w:eastAsia="ru-RU"/>
              </w:rPr>
              <w:t xml:space="preserve"> ………………………………………….</w:t>
            </w:r>
          </w:p>
        </w:tc>
        <w:tc>
          <w:tcPr>
            <w:tcW w:w="528" w:type="pct"/>
          </w:tcPr>
          <w:p w:rsidR="00563A37" w:rsidRPr="00F837E4" w:rsidRDefault="00563A37" w:rsidP="000A39B0">
            <w:pPr>
              <w:spacing w:line="360" w:lineRule="auto"/>
              <w:jc w:val="center"/>
              <w:rPr>
                <w:rStyle w:val="fontstyle01"/>
                <w:rFonts w:ascii="Times New Roman" w:hAnsi="Times New Roman" w:cs="Times New Roman"/>
                <w:b w:val="0"/>
                <w:color w:val="auto"/>
                <w:sz w:val="28"/>
                <w:szCs w:val="28"/>
              </w:rPr>
            </w:pPr>
          </w:p>
          <w:p w:rsidR="00563A37" w:rsidRPr="00F837E4" w:rsidRDefault="00563A37" w:rsidP="000A39B0">
            <w:pPr>
              <w:spacing w:line="360" w:lineRule="auto"/>
              <w:jc w:val="center"/>
              <w:rPr>
                <w:rStyle w:val="fontstyle01"/>
                <w:rFonts w:ascii="Times New Roman" w:hAnsi="Times New Roman" w:cs="Times New Roman"/>
                <w:b w:val="0"/>
                <w:color w:val="auto"/>
                <w:sz w:val="28"/>
                <w:szCs w:val="28"/>
              </w:rPr>
            </w:pPr>
          </w:p>
          <w:p w:rsidR="00D16302"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64</w:t>
            </w:r>
          </w:p>
        </w:tc>
      </w:tr>
    </w:tbl>
    <w:p w:rsidR="00563A37" w:rsidRPr="00F837E4" w:rsidRDefault="00563A37" w:rsidP="000A39B0">
      <w:r w:rsidRPr="00F837E4">
        <w:br w:type="page"/>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60"/>
        <w:gridCol w:w="1011"/>
      </w:tblGrid>
      <w:tr w:rsidR="003B397E" w:rsidRPr="00F837E4" w:rsidTr="00D16302">
        <w:tc>
          <w:tcPr>
            <w:tcW w:w="4472" w:type="pct"/>
          </w:tcPr>
          <w:p w:rsidR="00502779" w:rsidRPr="00F837E4" w:rsidRDefault="00563A37" w:rsidP="00E82BC3">
            <w:pPr>
              <w:pStyle w:val="a9"/>
              <w:numPr>
                <w:ilvl w:val="1"/>
                <w:numId w:val="4"/>
              </w:numPr>
              <w:spacing w:line="360" w:lineRule="auto"/>
              <w:jc w:val="both"/>
              <w:outlineLvl w:val="2"/>
              <w:rPr>
                <w:rStyle w:val="fontstyle11"/>
                <w:rFonts w:ascii="Times New Roman" w:hAnsi="Times New Roman" w:cs="Times New Roman"/>
                <w:color w:val="000000"/>
                <w:sz w:val="28"/>
                <w:szCs w:val="28"/>
                <w:shd w:val="clear" w:color="auto" w:fill="FFFFFF"/>
              </w:rPr>
            </w:pPr>
            <w:r w:rsidRPr="00F837E4">
              <w:rPr>
                <w:rFonts w:ascii="Times New Roman" w:eastAsia="Times New Roman" w:hAnsi="Times New Roman" w:cs="Times New Roman"/>
                <w:sz w:val="28"/>
                <w:szCs w:val="28"/>
                <w:lang w:eastAsia="ru-RU"/>
              </w:rPr>
              <w:lastRenderedPageBreak/>
              <w:t xml:space="preserve">Рекомендації щодо профілактики та подолання стресу та професійного вигорання у менеджерів </w:t>
            </w:r>
            <w:r w:rsidRPr="00F837E4">
              <w:rPr>
                <w:rFonts w:ascii="Times New Roman" w:hAnsi="Times New Roman" w:cs="Times New Roman"/>
                <w:sz w:val="28"/>
                <w:szCs w:val="28"/>
                <w:shd w:val="clear" w:color="auto" w:fill="FFFFFF"/>
              </w:rPr>
              <w:t>Університетської стоматологічної клініки БМЦ ОНМедУ</w:t>
            </w:r>
            <w:r w:rsidR="004D6648" w:rsidRPr="00F837E4">
              <w:rPr>
                <w:rFonts w:ascii="Times New Roman" w:hAnsi="Times New Roman" w:cs="Times New Roman"/>
                <w:sz w:val="28"/>
                <w:szCs w:val="28"/>
                <w:shd w:val="clear" w:color="auto" w:fill="FFFFFF"/>
              </w:rPr>
              <w:t xml:space="preserve"> ….</w:t>
            </w:r>
            <w:r w:rsidRPr="00F837E4">
              <w:rPr>
                <w:rFonts w:ascii="Times New Roman" w:hAnsi="Times New Roman" w:cs="Times New Roman"/>
                <w:sz w:val="28"/>
                <w:szCs w:val="28"/>
                <w:shd w:val="clear" w:color="auto" w:fill="FFFFFF"/>
              </w:rPr>
              <w:t>……………………...</w:t>
            </w:r>
          </w:p>
        </w:tc>
        <w:tc>
          <w:tcPr>
            <w:tcW w:w="528" w:type="pct"/>
          </w:tcPr>
          <w:p w:rsidR="00502779" w:rsidRPr="00F837E4" w:rsidRDefault="00502779" w:rsidP="000A39B0">
            <w:pPr>
              <w:spacing w:line="360" w:lineRule="auto"/>
              <w:jc w:val="center"/>
              <w:rPr>
                <w:rStyle w:val="fontstyle01"/>
                <w:rFonts w:ascii="Times New Roman" w:hAnsi="Times New Roman" w:cs="Times New Roman"/>
                <w:b w:val="0"/>
                <w:color w:val="auto"/>
                <w:sz w:val="28"/>
                <w:szCs w:val="28"/>
              </w:rPr>
            </w:pPr>
          </w:p>
          <w:p w:rsidR="00153069" w:rsidRPr="00F837E4" w:rsidRDefault="00153069" w:rsidP="000A39B0">
            <w:pPr>
              <w:spacing w:line="360" w:lineRule="auto"/>
              <w:jc w:val="center"/>
              <w:rPr>
                <w:rStyle w:val="fontstyle01"/>
                <w:rFonts w:ascii="Times New Roman" w:hAnsi="Times New Roman" w:cs="Times New Roman"/>
                <w:b w:val="0"/>
                <w:color w:val="auto"/>
                <w:sz w:val="28"/>
                <w:szCs w:val="28"/>
              </w:rPr>
            </w:pPr>
          </w:p>
          <w:p w:rsidR="00D16302"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75</w:t>
            </w:r>
          </w:p>
        </w:tc>
      </w:tr>
      <w:tr w:rsidR="00993D14" w:rsidRPr="00F837E4" w:rsidTr="00D16302">
        <w:tc>
          <w:tcPr>
            <w:tcW w:w="4472" w:type="pct"/>
          </w:tcPr>
          <w:p w:rsidR="00502779" w:rsidRPr="00F837E4" w:rsidRDefault="00502779" w:rsidP="000A39B0">
            <w:pPr>
              <w:spacing w:line="360" w:lineRule="auto"/>
              <w:jc w:val="both"/>
              <w:rPr>
                <w:rStyle w:val="fontstyle11"/>
                <w:rFonts w:ascii="Times New Roman" w:hAnsi="Times New Roman" w:cs="Times New Roman"/>
                <w:color w:val="auto"/>
                <w:sz w:val="28"/>
                <w:szCs w:val="28"/>
              </w:rPr>
            </w:pPr>
            <w:r w:rsidRPr="00F837E4">
              <w:rPr>
                <w:rStyle w:val="fontstyle11"/>
                <w:rFonts w:ascii="Times New Roman" w:hAnsi="Times New Roman" w:cs="Times New Roman"/>
                <w:color w:val="auto"/>
                <w:sz w:val="28"/>
                <w:szCs w:val="28"/>
              </w:rPr>
              <w:t>Висновок до розділу 3</w:t>
            </w:r>
            <w:r w:rsidR="00D16302" w:rsidRPr="00F837E4">
              <w:rPr>
                <w:rStyle w:val="fontstyle11"/>
                <w:rFonts w:ascii="Times New Roman" w:hAnsi="Times New Roman" w:cs="Times New Roman"/>
                <w:color w:val="auto"/>
                <w:sz w:val="28"/>
                <w:szCs w:val="28"/>
              </w:rPr>
              <w:t xml:space="preserve"> …………………………………………………...</w:t>
            </w:r>
          </w:p>
        </w:tc>
        <w:tc>
          <w:tcPr>
            <w:tcW w:w="528" w:type="pct"/>
          </w:tcPr>
          <w:p w:rsidR="00502779"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81</w:t>
            </w:r>
          </w:p>
        </w:tc>
      </w:tr>
      <w:tr w:rsidR="00993D14" w:rsidRPr="00F837E4" w:rsidTr="00D16302">
        <w:tc>
          <w:tcPr>
            <w:tcW w:w="4472" w:type="pct"/>
          </w:tcPr>
          <w:p w:rsidR="00502779" w:rsidRPr="00F837E4" w:rsidRDefault="00502779" w:rsidP="000A39B0">
            <w:pPr>
              <w:spacing w:line="360" w:lineRule="auto"/>
              <w:jc w:val="both"/>
              <w:rPr>
                <w:rStyle w:val="fontstyle11"/>
                <w:rFonts w:ascii="Times New Roman" w:hAnsi="Times New Roman" w:cs="Times New Roman"/>
                <w:b/>
                <w:color w:val="auto"/>
                <w:sz w:val="28"/>
                <w:szCs w:val="28"/>
              </w:rPr>
            </w:pPr>
            <w:r w:rsidRPr="00F837E4">
              <w:rPr>
                <w:rStyle w:val="fontstyle11"/>
                <w:rFonts w:ascii="Times New Roman" w:hAnsi="Times New Roman" w:cs="Times New Roman"/>
                <w:b/>
                <w:color w:val="auto"/>
                <w:sz w:val="28"/>
                <w:szCs w:val="28"/>
              </w:rPr>
              <w:t>ВИСНОВКИ</w:t>
            </w:r>
            <w:r w:rsidR="00D16302" w:rsidRPr="00F837E4">
              <w:rPr>
                <w:rStyle w:val="fontstyle11"/>
                <w:rFonts w:ascii="Times New Roman" w:hAnsi="Times New Roman" w:cs="Times New Roman"/>
                <w:b/>
                <w:color w:val="auto"/>
                <w:sz w:val="28"/>
                <w:szCs w:val="28"/>
              </w:rPr>
              <w:t xml:space="preserve"> …………………………………………………………….</w:t>
            </w:r>
          </w:p>
        </w:tc>
        <w:tc>
          <w:tcPr>
            <w:tcW w:w="528" w:type="pct"/>
          </w:tcPr>
          <w:p w:rsidR="00D16302"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85</w:t>
            </w:r>
          </w:p>
        </w:tc>
      </w:tr>
      <w:tr w:rsidR="00993D14" w:rsidRPr="00F837E4" w:rsidTr="00D16302">
        <w:tc>
          <w:tcPr>
            <w:tcW w:w="4472" w:type="pct"/>
          </w:tcPr>
          <w:p w:rsidR="00502779" w:rsidRPr="00F837E4" w:rsidRDefault="00502779" w:rsidP="000A39B0">
            <w:pPr>
              <w:spacing w:line="360" w:lineRule="auto"/>
              <w:jc w:val="both"/>
              <w:rPr>
                <w:rStyle w:val="fontstyle11"/>
                <w:rFonts w:ascii="Times New Roman" w:hAnsi="Times New Roman" w:cs="Times New Roman"/>
                <w:b/>
                <w:color w:val="auto"/>
                <w:sz w:val="28"/>
                <w:szCs w:val="28"/>
              </w:rPr>
            </w:pPr>
            <w:r w:rsidRPr="00F837E4">
              <w:rPr>
                <w:rStyle w:val="fontstyle11"/>
                <w:rFonts w:ascii="Times New Roman" w:hAnsi="Times New Roman" w:cs="Times New Roman"/>
                <w:b/>
                <w:color w:val="auto"/>
                <w:sz w:val="28"/>
                <w:szCs w:val="28"/>
              </w:rPr>
              <w:t>СПИСОК ЛІТЕРАТУРИ</w:t>
            </w:r>
            <w:r w:rsidR="00D16302" w:rsidRPr="00F837E4">
              <w:rPr>
                <w:rStyle w:val="fontstyle11"/>
                <w:rFonts w:ascii="Times New Roman" w:hAnsi="Times New Roman" w:cs="Times New Roman"/>
                <w:b/>
                <w:color w:val="auto"/>
                <w:sz w:val="28"/>
                <w:szCs w:val="28"/>
              </w:rPr>
              <w:t xml:space="preserve"> ………………………………………………</w:t>
            </w:r>
          </w:p>
        </w:tc>
        <w:tc>
          <w:tcPr>
            <w:tcW w:w="528" w:type="pct"/>
          </w:tcPr>
          <w:p w:rsidR="00D16302"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93</w:t>
            </w:r>
          </w:p>
        </w:tc>
      </w:tr>
      <w:tr w:rsidR="00502779" w:rsidRPr="00F837E4" w:rsidTr="00D16302">
        <w:tc>
          <w:tcPr>
            <w:tcW w:w="4472" w:type="pct"/>
          </w:tcPr>
          <w:p w:rsidR="00502779" w:rsidRPr="00F837E4" w:rsidRDefault="00502779" w:rsidP="000A39B0">
            <w:pPr>
              <w:spacing w:line="360" w:lineRule="auto"/>
              <w:jc w:val="both"/>
              <w:rPr>
                <w:rStyle w:val="fontstyle11"/>
                <w:rFonts w:ascii="Times New Roman" w:hAnsi="Times New Roman" w:cs="Times New Roman"/>
                <w:b/>
                <w:color w:val="auto"/>
                <w:sz w:val="28"/>
                <w:szCs w:val="28"/>
              </w:rPr>
            </w:pPr>
            <w:r w:rsidRPr="00F837E4">
              <w:rPr>
                <w:rStyle w:val="fontstyle11"/>
                <w:rFonts w:ascii="Times New Roman" w:hAnsi="Times New Roman" w:cs="Times New Roman"/>
                <w:b/>
                <w:color w:val="auto"/>
                <w:sz w:val="28"/>
                <w:szCs w:val="28"/>
              </w:rPr>
              <w:t>ДОДАТКИ</w:t>
            </w:r>
            <w:r w:rsidR="00D16302" w:rsidRPr="00F837E4">
              <w:rPr>
                <w:rStyle w:val="fontstyle11"/>
                <w:rFonts w:ascii="Times New Roman" w:hAnsi="Times New Roman" w:cs="Times New Roman"/>
                <w:b/>
                <w:color w:val="auto"/>
                <w:sz w:val="28"/>
                <w:szCs w:val="28"/>
              </w:rPr>
              <w:t xml:space="preserve"> ………………………………………………………………</w:t>
            </w:r>
          </w:p>
        </w:tc>
        <w:tc>
          <w:tcPr>
            <w:tcW w:w="528" w:type="pct"/>
          </w:tcPr>
          <w:p w:rsidR="00D16302" w:rsidRPr="00F837E4" w:rsidRDefault="00162686" w:rsidP="000A39B0">
            <w:pPr>
              <w:spacing w:line="360" w:lineRule="auto"/>
              <w:jc w:val="center"/>
              <w:rPr>
                <w:rStyle w:val="fontstyle01"/>
                <w:rFonts w:ascii="Times New Roman" w:hAnsi="Times New Roman" w:cs="Times New Roman"/>
                <w:b w:val="0"/>
                <w:color w:val="auto"/>
                <w:sz w:val="28"/>
                <w:szCs w:val="28"/>
              </w:rPr>
            </w:pPr>
            <w:r w:rsidRPr="00F837E4">
              <w:rPr>
                <w:rStyle w:val="fontstyle01"/>
                <w:rFonts w:ascii="Times New Roman" w:hAnsi="Times New Roman" w:cs="Times New Roman"/>
                <w:b w:val="0"/>
                <w:color w:val="auto"/>
                <w:sz w:val="28"/>
                <w:szCs w:val="28"/>
              </w:rPr>
              <w:t>102</w:t>
            </w:r>
          </w:p>
        </w:tc>
      </w:tr>
    </w:tbl>
    <w:p w:rsidR="00B67454" w:rsidRPr="00F837E4" w:rsidRDefault="00B67454" w:rsidP="000A39B0">
      <w:pPr>
        <w:spacing w:after="200" w:line="276" w:lineRule="auto"/>
        <w:rPr>
          <w:rFonts w:ascii="Times New Roman" w:hAnsi="Times New Roman" w:cs="Times New Roman"/>
          <w:b/>
          <w:color w:val="auto"/>
          <w:sz w:val="28"/>
          <w:szCs w:val="28"/>
        </w:rPr>
      </w:pPr>
      <w:r w:rsidRPr="00F837E4">
        <w:rPr>
          <w:rFonts w:ascii="Times New Roman" w:hAnsi="Times New Roman" w:cs="Times New Roman"/>
          <w:b/>
          <w:color w:val="auto"/>
          <w:sz w:val="28"/>
          <w:szCs w:val="28"/>
        </w:rPr>
        <w:br w:type="page"/>
      </w:r>
    </w:p>
    <w:p w:rsidR="00502779" w:rsidRPr="00F837E4" w:rsidRDefault="00D16302" w:rsidP="000A39B0">
      <w:pPr>
        <w:spacing w:line="360" w:lineRule="auto"/>
        <w:jc w:val="center"/>
        <w:textAlignment w:val="baseline"/>
        <w:rPr>
          <w:rFonts w:ascii="Times New Roman" w:hAnsi="Times New Roman" w:cs="Times New Roman"/>
          <w:b/>
          <w:color w:val="auto"/>
          <w:sz w:val="28"/>
          <w:szCs w:val="28"/>
        </w:rPr>
      </w:pPr>
      <w:r w:rsidRPr="00F837E4">
        <w:rPr>
          <w:rFonts w:ascii="Times New Roman" w:hAnsi="Times New Roman" w:cs="Times New Roman"/>
          <w:b/>
          <w:color w:val="auto"/>
          <w:sz w:val="28"/>
          <w:szCs w:val="28"/>
        </w:rPr>
        <w:lastRenderedPageBreak/>
        <w:t>ВСТУП</w:t>
      </w:r>
    </w:p>
    <w:p w:rsidR="00D16302" w:rsidRPr="00F837E4" w:rsidRDefault="00D16302" w:rsidP="000A39B0">
      <w:pPr>
        <w:spacing w:line="360" w:lineRule="auto"/>
        <w:textAlignment w:val="baseline"/>
        <w:rPr>
          <w:rFonts w:ascii="Times New Roman" w:hAnsi="Times New Roman" w:cs="Times New Roman"/>
          <w:b/>
          <w:color w:val="auto"/>
          <w:sz w:val="28"/>
          <w:szCs w:val="28"/>
        </w:rPr>
      </w:pPr>
    </w:p>
    <w:p w:rsidR="00F65C96" w:rsidRPr="00F837E4" w:rsidRDefault="00745DCB" w:rsidP="000A39B0">
      <w:pPr>
        <w:spacing w:line="360" w:lineRule="auto"/>
        <w:ind w:firstLine="709"/>
        <w:jc w:val="both"/>
        <w:rPr>
          <w:rFonts w:ascii="Times New Roman" w:hAnsi="Times New Roman" w:cs="Times New Roman"/>
          <w:color w:val="auto"/>
          <w:sz w:val="28"/>
          <w:szCs w:val="28"/>
        </w:rPr>
      </w:pPr>
      <w:r w:rsidRPr="00F837E4">
        <w:rPr>
          <w:rFonts w:ascii="Times New Roman" w:hAnsi="Times New Roman" w:cs="Times New Roman"/>
          <w:i/>
          <w:color w:val="auto"/>
          <w:sz w:val="28"/>
          <w:szCs w:val="28"/>
        </w:rPr>
        <w:t>Актуальність теми.</w:t>
      </w:r>
      <w:r w:rsidR="00BE6A4F" w:rsidRPr="00F837E4">
        <w:rPr>
          <w:rFonts w:ascii="Times New Roman" w:hAnsi="Times New Roman" w:cs="Times New Roman"/>
          <w:color w:val="auto"/>
          <w:sz w:val="28"/>
          <w:szCs w:val="28"/>
        </w:rPr>
        <w:t xml:space="preserve"> </w:t>
      </w:r>
    </w:p>
    <w:p w:rsidR="00F65C96" w:rsidRPr="00F837E4" w:rsidRDefault="009E297E" w:rsidP="000A39B0">
      <w:pPr>
        <w:spacing w:line="360" w:lineRule="auto"/>
        <w:ind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t>Сучасна система охорони здоров’я України перебуває у стані трансформації, що супроводжується реформуванням фінансування, впровадженням електронної медицини, зростанням конкуренції між закладами та посиленням вимог до якості медичної допомоги. За таких умов роль менеджера у медичному закладі значно ускладнюється, адже він поєднує функції адміністративного керівника, організатора медичного процесу, координатора кадрової та фінансової політики, а також комунікатора між закладом, державними інституціями та пацієнтами.</w:t>
      </w:r>
    </w:p>
    <w:p w:rsidR="00F65C96" w:rsidRPr="00F837E4" w:rsidRDefault="009E297E" w:rsidP="000A39B0">
      <w:pPr>
        <w:spacing w:line="360" w:lineRule="auto"/>
        <w:ind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t>Інтенсивність управлінської діяльності у сфері охорони здоров’я створює підґрунтя для виникнення високих рівнів стресу та ризику професійного вигорання. Статистичні дані та результати сучасних досліджень свідчать, що понад 60% управлінців медичних установ в Україні та світі регулярно стикаються зі стресовими перевантаженнями, що призводять до зниження ефективності їхньої діяльності, зростання кількості управлінських помилок, погіршення психологічного клімату в колективах і зменшення рівня задоволеності пацієнтів.</w:t>
      </w:r>
    </w:p>
    <w:p w:rsidR="00F65C96" w:rsidRPr="00F837E4" w:rsidRDefault="009E297E" w:rsidP="000A39B0">
      <w:pPr>
        <w:spacing w:line="360" w:lineRule="auto"/>
        <w:ind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t>В умовах військових викликів, економічної нестабільності та дефіциту кадрових ресурсів питання збереження психоемоційної стійкості управлінців стає особливо актуальним. Менеджери закладів охорони здоров’я є ключовою ланкою у забезпеченні безперервності функціонування медичної системи, тому їхня здатність ефективно протидіяти стресу безпосередньо впливає на стабільність роботи організації та якість надання медичних послуг.</w:t>
      </w:r>
    </w:p>
    <w:p w:rsidR="00F65C96" w:rsidRPr="00F837E4" w:rsidRDefault="009E297E" w:rsidP="000A39B0">
      <w:pPr>
        <w:spacing w:line="360" w:lineRule="auto"/>
        <w:ind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t xml:space="preserve">Актуальність теми підтверджується також зростанням наукового і практичного інтересу до проблематики стрес-менеджменту. У працях українських (О. Чеботарьова, Н. Чепурна, Л. Карамушка, О. Винославська) та зарубіжних учених (Р. Лазарус, К. Маслач, Й. Зігрист, Ш. Коен) </w:t>
      </w:r>
      <w:r w:rsidRPr="00F837E4">
        <w:rPr>
          <w:rFonts w:ascii="Times New Roman" w:eastAsia="Times New Roman" w:hAnsi="Times New Roman" w:cs="Times New Roman"/>
          <w:color w:val="auto"/>
          <w:sz w:val="28"/>
          <w:szCs w:val="28"/>
          <w:lang w:eastAsia="ru-RU" w:bidi="ar-SA"/>
        </w:rPr>
        <w:lastRenderedPageBreak/>
        <w:t>наголошується на необхідності цілеспрямованого управління стресовими станами у професійній діяльності керівників. Зокрема, у сфері охорони здоров’я, де ціна управлінських рішень вимірюється не лише фінансовими показниками, а й здоров’ям та життям людей, формування ефективних стратегій стрес-менеджменту є пріоритетним завданням.</w:t>
      </w:r>
    </w:p>
    <w:p w:rsidR="00F65C96" w:rsidRPr="00F837E4" w:rsidRDefault="009E297E" w:rsidP="000A39B0">
      <w:pPr>
        <w:spacing w:line="360" w:lineRule="auto"/>
        <w:ind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t>Таким чином, дослідження управління стресом у діяльності менеджера закладів охорони здоров’я є актуальним як з наукової, так і з практичної точки зору. Воно дозволяє розробити інструменти підтримки психологічної стійкості управлінців, що сприятиме підвищенню ефективності управління, зміцненню кадрового потенціалу медичних організацій та покращенню якості медичної допомоги населенню.</w:t>
      </w:r>
    </w:p>
    <w:p w:rsidR="00F65C96" w:rsidRPr="00F837E4" w:rsidRDefault="009E297E" w:rsidP="000A39B0">
      <w:pPr>
        <w:spacing w:line="360" w:lineRule="auto"/>
        <w:ind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t xml:space="preserve">Особливої актуальності проблема управління стресом набуває у діяльності менеджерів </w:t>
      </w:r>
      <w:r w:rsidRPr="00F837E4">
        <w:rPr>
          <w:rFonts w:ascii="Times New Roman" w:eastAsia="Times New Roman" w:hAnsi="Times New Roman" w:cs="Times New Roman"/>
          <w:bCs/>
          <w:color w:val="auto"/>
          <w:sz w:val="28"/>
          <w:szCs w:val="28"/>
          <w:lang w:eastAsia="ru-RU" w:bidi="ar-SA"/>
        </w:rPr>
        <w:t>Університетської стоматологічної клініки БМЦ ОНМедУ</w:t>
      </w:r>
      <w:r w:rsidRPr="00F837E4">
        <w:rPr>
          <w:rFonts w:ascii="Times New Roman" w:eastAsia="Times New Roman" w:hAnsi="Times New Roman" w:cs="Times New Roman"/>
          <w:color w:val="auto"/>
          <w:sz w:val="28"/>
          <w:szCs w:val="28"/>
          <w:lang w:eastAsia="ru-RU" w:bidi="ar-SA"/>
        </w:rPr>
        <w:t>, оскільки цей заклад поєднує лікувальну, освітню та наукову функції. Менеджери клініки одночасно відповідають за якість надання стоматологічних послуг, організацію навчальної та виробничої практики студентів, координацію роботи з профільними кафедрами, а також за впровадження інноваційних медичних технологій. Такий багатовекторний характер діяльності суттєво підвищує ризик психоемоційних перевантажень, пов’язаних з необхідністю балансувати між різними управлінськими завданнями.</w:t>
      </w:r>
    </w:p>
    <w:p w:rsidR="009E297E" w:rsidRPr="00F837E4" w:rsidRDefault="009E297E" w:rsidP="000A39B0">
      <w:pPr>
        <w:spacing w:line="360" w:lineRule="auto"/>
        <w:ind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t>Крім того, специфіка стоматологічної клініки, яка функціонує в структурі медичного університету, зумовлює високу інтенсивність комунікацій із пацієнтами, студентами, викладачами та адміністрацією. Це створює додаткове навантаження на менеджерів, які часто працюють в умовах браку ресурсів і підвищеної відповідальності. У таких умовах формування системи стрес-менеджменту стає необхідною передумовою для підтримки ефективності управлінських процесів, забезпечення стабільної роботи клініки та розвитку її конкурентоспроможності на ринку стоматологічних послуг Одеси.</w:t>
      </w:r>
    </w:p>
    <w:p w:rsidR="00745DCB" w:rsidRPr="00F837E4" w:rsidRDefault="00745DCB" w:rsidP="000A39B0">
      <w:pPr>
        <w:spacing w:line="360" w:lineRule="auto"/>
        <w:ind w:firstLine="709"/>
        <w:jc w:val="both"/>
        <w:rPr>
          <w:rFonts w:ascii="Times New Roman" w:hAnsi="Times New Roman" w:cs="Times New Roman"/>
          <w:color w:val="auto"/>
          <w:sz w:val="28"/>
          <w:szCs w:val="28"/>
        </w:rPr>
      </w:pPr>
      <w:r w:rsidRPr="00F837E4">
        <w:rPr>
          <w:rFonts w:ascii="Times New Roman" w:hAnsi="Times New Roman" w:cs="Times New Roman"/>
          <w:i/>
          <w:color w:val="auto"/>
          <w:sz w:val="28"/>
          <w:szCs w:val="28"/>
        </w:rPr>
        <w:lastRenderedPageBreak/>
        <w:t>Мета і завдання дослідження</w:t>
      </w:r>
      <w:r w:rsidRPr="00F837E4">
        <w:rPr>
          <w:rFonts w:ascii="Times New Roman" w:hAnsi="Times New Roman" w:cs="Times New Roman"/>
          <w:color w:val="auto"/>
          <w:sz w:val="28"/>
          <w:szCs w:val="28"/>
        </w:rPr>
        <w:t xml:space="preserve">. </w:t>
      </w:r>
    </w:p>
    <w:p w:rsidR="00A62CBB" w:rsidRPr="00F837E4" w:rsidRDefault="00A62CBB" w:rsidP="000A39B0">
      <w:pPr>
        <w:spacing w:line="360" w:lineRule="auto"/>
        <w:ind w:firstLine="708"/>
        <w:jc w:val="both"/>
        <w:rPr>
          <w:rFonts w:ascii="Times New Roman" w:hAnsi="Times New Roman" w:cs="Times New Roman"/>
          <w:color w:val="auto"/>
          <w:sz w:val="28"/>
          <w:szCs w:val="28"/>
        </w:rPr>
      </w:pPr>
      <w:r w:rsidRPr="00F837E4">
        <w:rPr>
          <w:rFonts w:ascii="Times New Roman" w:hAnsi="Times New Roman" w:cs="Times New Roman"/>
          <w:i/>
          <w:color w:val="auto"/>
          <w:sz w:val="28"/>
          <w:szCs w:val="28"/>
        </w:rPr>
        <w:t xml:space="preserve">Метою дослідження </w:t>
      </w:r>
      <w:r w:rsidRPr="00F837E4">
        <w:rPr>
          <w:rFonts w:ascii="Times New Roman" w:hAnsi="Times New Roman" w:cs="Times New Roman"/>
          <w:color w:val="auto"/>
          <w:sz w:val="28"/>
          <w:szCs w:val="28"/>
        </w:rPr>
        <w:t xml:space="preserve">є обґрунтування теоретичних положень та практичних рекомендацій щодо удосконалення </w:t>
      </w:r>
      <w:r w:rsidR="00F65C96" w:rsidRPr="00F837E4">
        <w:rPr>
          <w:rFonts w:ascii="Times New Roman" w:hAnsi="Times New Roman" w:cs="Times New Roman"/>
          <w:color w:val="auto"/>
          <w:sz w:val="28"/>
          <w:szCs w:val="28"/>
        </w:rPr>
        <w:t xml:space="preserve">управління стресом у діяльності менеджерів </w:t>
      </w:r>
      <w:r w:rsidRPr="00F837E4">
        <w:rPr>
          <w:rFonts w:ascii="Times New Roman" w:hAnsi="Times New Roman" w:cs="Times New Roman"/>
          <w:sz w:val="28"/>
          <w:szCs w:val="28"/>
        </w:rPr>
        <w:t>заклад</w:t>
      </w:r>
      <w:r w:rsidR="00F65C96" w:rsidRPr="00F837E4">
        <w:rPr>
          <w:rFonts w:ascii="Times New Roman" w:hAnsi="Times New Roman" w:cs="Times New Roman"/>
          <w:sz w:val="28"/>
          <w:szCs w:val="28"/>
        </w:rPr>
        <w:t xml:space="preserve">ів охорони здоров’я </w:t>
      </w:r>
      <w:r w:rsidRPr="00F837E4">
        <w:rPr>
          <w:rFonts w:ascii="Times New Roman" w:hAnsi="Times New Roman" w:cs="Times New Roman"/>
          <w:color w:val="auto"/>
          <w:sz w:val="28"/>
          <w:szCs w:val="28"/>
        </w:rPr>
        <w:t>в сучасних умовах.</w:t>
      </w:r>
    </w:p>
    <w:p w:rsidR="00F54DFB" w:rsidRPr="00F837E4" w:rsidRDefault="00745DCB" w:rsidP="000A39B0">
      <w:pPr>
        <w:spacing w:line="360" w:lineRule="auto"/>
        <w:ind w:firstLine="709"/>
        <w:jc w:val="both"/>
        <w:rPr>
          <w:rFonts w:ascii="Times New Roman" w:hAnsi="Times New Roman" w:cs="Times New Roman"/>
          <w:bCs/>
          <w:i/>
          <w:color w:val="auto"/>
          <w:sz w:val="28"/>
          <w:szCs w:val="28"/>
        </w:rPr>
      </w:pPr>
      <w:r w:rsidRPr="00F837E4">
        <w:rPr>
          <w:rFonts w:ascii="Times New Roman" w:hAnsi="Times New Roman" w:cs="Times New Roman"/>
          <w:bCs/>
          <w:color w:val="auto"/>
          <w:sz w:val="28"/>
          <w:szCs w:val="28"/>
        </w:rPr>
        <w:t>Відповідно до поставленої мети, визначено наступні</w:t>
      </w:r>
      <w:r w:rsidRPr="00F837E4">
        <w:rPr>
          <w:rFonts w:ascii="Times New Roman" w:hAnsi="Times New Roman" w:cs="Times New Roman"/>
          <w:bCs/>
          <w:i/>
          <w:color w:val="auto"/>
          <w:sz w:val="28"/>
          <w:szCs w:val="28"/>
        </w:rPr>
        <w:t xml:space="preserve"> завдання дослідження:</w:t>
      </w:r>
    </w:p>
    <w:p w:rsidR="00F54DFB" w:rsidRPr="00F837E4" w:rsidRDefault="00531BB1" w:rsidP="00E82BC3">
      <w:pPr>
        <w:pStyle w:val="a9"/>
        <w:numPr>
          <w:ilvl w:val="0"/>
          <w:numId w:val="1"/>
        </w:numPr>
        <w:spacing w:line="360" w:lineRule="auto"/>
        <w:jc w:val="both"/>
        <w:rPr>
          <w:rFonts w:ascii="Times New Roman" w:hAnsi="Times New Roman" w:cs="Times New Roman"/>
          <w:bCs/>
          <w:color w:val="auto"/>
          <w:sz w:val="28"/>
          <w:szCs w:val="28"/>
        </w:rPr>
      </w:pPr>
      <w:r w:rsidRPr="00F837E4">
        <w:rPr>
          <w:rFonts w:ascii="Times New Roman" w:eastAsia="Times New Roman" w:hAnsi="Times New Roman" w:cs="Times New Roman"/>
          <w:sz w:val="28"/>
          <w:szCs w:val="28"/>
        </w:rPr>
        <w:t>в</w:t>
      </w:r>
      <w:r w:rsidR="00D54291" w:rsidRPr="00F837E4">
        <w:rPr>
          <w:rFonts w:ascii="Times New Roman" w:eastAsia="Times New Roman" w:hAnsi="Times New Roman" w:cs="Times New Roman"/>
          <w:sz w:val="28"/>
          <w:szCs w:val="28"/>
        </w:rPr>
        <w:t>и</w:t>
      </w:r>
      <w:r w:rsidRPr="00F837E4">
        <w:rPr>
          <w:rFonts w:ascii="Times New Roman" w:eastAsia="Times New Roman" w:hAnsi="Times New Roman" w:cs="Times New Roman"/>
          <w:sz w:val="28"/>
          <w:szCs w:val="28"/>
        </w:rPr>
        <w:t xml:space="preserve">вчити </w:t>
      </w:r>
      <w:r w:rsidR="00EB4F23" w:rsidRPr="00F837E4">
        <w:rPr>
          <w:rFonts w:ascii="Times New Roman" w:eastAsia="Times New Roman" w:hAnsi="Times New Roman" w:cs="Times New Roman"/>
          <w:sz w:val="28"/>
          <w:szCs w:val="28"/>
        </w:rPr>
        <w:t>п</w:t>
      </w:r>
      <w:r w:rsidR="00EB4F23" w:rsidRPr="00F837E4">
        <w:rPr>
          <w:rFonts w:ascii="Times New Roman" w:eastAsia="Times New Roman" w:hAnsi="Times New Roman" w:cs="Times New Roman"/>
          <w:sz w:val="28"/>
          <w:szCs w:val="28"/>
          <w:lang w:eastAsia="ru-RU"/>
        </w:rPr>
        <w:t xml:space="preserve">оняття та природу стресу за психологічними та управлінськими аспектами; </w:t>
      </w:r>
    </w:p>
    <w:p w:rsidR="00F54DFB" w:rsidRPr="00F837E4" w:rsidRDefault="00EB4F23" w:rsidP="00E82BC3">
      <w:pPr>
        <w:pStyle w:val="a9"/>
        <w:numPr>
          <w:ilvl w:val="0"/>
          <w:numId w:val="1"/>
        </w:numPr>
        <w:spacing w:line="360" w:lineRule="auto"/>
        <w:jc w:val="both"/>
        <w:rPr>
          <w:rFonts w:ascii="Times New Roman" w:hAnsi="Times New Roman" w:cs="Times New Roman"/>
          <w:bCs/>
          <w:color w:val="auto"/>
          <w:sz w:val="28"/>
          <w:szCs w:val="28"/>
        </w:rPr>
      </w:pPr>
      <w:r w:rsidRPr="00F837E4">
        <w:rPr>
          <w:rFonts w:ascii="Times New Roman" w:eastAsia="Times New Roman" w:hAnsi="Times New Roman" w:cs="Times New Roman"/>
          <w:sz w:val="28"/>
          <w:szCs w:val="28"/>
          <w:lang w:eastAsia="ru-RU"/>
        </w:rPr>
        <w:t>надати класифікацію стресових факторів та моделей управління стресом у діяльності менеджера закладу охорони здоров’я;</w:t>
      </w:r>
    </w:p>
    <w:p w:rsidR="00531BB1" w:rsidRPr="00F837E4" w:rsidRDefault="00EB4F23" w:rsidP="00E82BC3">
      <w:pPr>
        <w:pStyle w:val="a9"/>
        <w:numPr>
          <w:ilvl w:val="0"/>
          <w:numId w:val="1"/>
        </w:numPr>
        <w:spacing w:line="360" w:lineRule="auto"/>
        <w:jc w:val="both"/>
        <w:rPr>
          <w:rFonts w:ascii="Times New Roman" w:hAnsi="Times New Roman" w:cs="Times New Roman"/>
          <w:bCs/>
          <w:color w:val="auto"/>
          <w:sz w:val="28"/>
          <w:szCs w:val="28"/>
        </w:rPr>
      </w:pPr>
      <w:r w:rsidRPr="00F837E4">
        <w:rPr>
          <w:rFonts w:ascii="Times New Roman" w:eastAsia="Times New Roman" w:hAnsi="Times New Roman" w:cs="Times New Roman"/>
          <w:sz w:val="28"/>
          <w:szCs w:val="28"/>
          <w:lang w:eastAsia="ru-RU"/>
        </w:rPr>
        <w:t>визначити роль стрес-менеджменту в забезпеченні ефективності управлінської діяльності в сфері охорони здоров’я;</w:t>
      </w:r>
    </w:p>
    <w:p w:rsidR="00531BB1" w:rsidRPr="00F837E4" w:rsidRDefault="00531BB1" w:rsidP="00E82BC3">
      <w:pPr>
        <w:pStyle w:val="a9"/>
        <w:numPr>
          <w:ilvl w:val="0"/>
          <w:numId w:val="1"/>
        </w:numPr>
        <w:spacing w:line="360" w:lineRule="auto"/>
        <w:jc w:val="both"/>
        <w:rPr>
          <w:rFonts w:ascii="Times New Roman" w:hAnsi="Times New Roman" w:cs="Times New Roman"/>
          <w:bCs/>
          <w:color w:val="auto"/>
          <w:sz w:val="28"/>
          <w:szCs w:val="28"/>
        </w:rPr>
      </w:pPr>
      <w:r w:rsidRPr="00F837E4">
        <w:rPr>
          <w:rFonts w:ascii="Times New Roman" w:hAnsi="Times New Roman" w:cs="Times New Roman"/>
          <w:bCs/>
          <w:color w:val="auto"/>
          <w:sz w:val="28"/>
          <w:szCs w:val="28"/>
        </w:rPr>
        <w:t>окреслити ч</w:t>
      </w:r>
      <w:r w:rsidRPr="00F837E4">
        <w:rPr>
          <w:rFonts w:ascii="Times New Roman" w:eastAsia="Times New Roman" w:hAnsi="Times New Roman" w:cs="Times New Roman"/>
          <w:sz w:val="28"/>
          <w:szCs w:val="28"/>
          <w:lang w:eastAsia="ru-RU"/>
        </w:rPr>
        <w:t>инники виникнення стресу та професійного вигорання у менеджерів медичних закладів;</w:t>
      </w:r>
    </w:p>
    <w:p w:rsidR="00531BB1" w:rsidRPr="00F837E4" w:rsidRDefault="00531BB1" w:rsidP="00E82BC3">
      <w:pPr>
        <w:pStyle w:val="a9"/>
        <w:numPr>
          <w:ilvl w:val="0"/>
          <w:numId w:val="1"/>
        </w:numPr>
        <w:spacing w:line="360" w:lineRule="auto"/>
        <w:jc w:val="both"/>
        <w:rPr>
          <w:rFonts w:ascii="Times New Roman" w:hAnsi="Times New Roman" w:cs="Times New Roman"/>
          <w:bCs/>
          <w:color w:val="auto"/>
          <w:sz w:val="28"/>
          <w:szCs w:val="28"/>
        </w:rPr>
      </w:pPr>
      <w:r w:rsidRPr="00F837E4">
        <w:rPr>
          <w:rFonts w:ascii="Times New Roman" w:hAnsi="Times New Roman" w:cs="Times New Roman"/>
          <w:bCs/>
          <w:color w:val="auto"/>
          <w:sz w:val="28"/>
          <w:szCs w:val="28"/>
        </w:rPr>
        <w:t>дослідити м</w:t>
      </w:r>
      <w:r w:rsidRPr="00F837E4">
        <w:rPr>
          <w:rFonts w:ascii="Times New Roman" w:eastAsia="Times New Roman" w:hAnsi="Times New Roman" w:cs="Times New Roman"/>
          <w:sz w:val="28"/>
          <w:szCs w:val="28"/>
          <w:lang w:eastAsia="ru-RU"/>
        </w:rPr>
        <w:t>етоди дослідження рівня стресу та професійного вигорання у менеджерів медичних закладів;</w:t>
      </w:r>
    </w:p>
    <w:p w:rsidR="00531BB1" w:rsidRPr="00F837E4" w:rsidRDefault="00531BB1" w:rsidP="00E82BC3">
      <w:pPr>
        <w:pStyle w:val="a9"/>
        <w:numPr>
          <w:ilvl w:val="0"/>
          <w:numId w:val="1"/>
        </w:numPr>
        <w:spacing w:line="360" w:lineRule="auto"/>
        <w:jc w:val="both"/>
        <w:rPr>
          <w:rFonts w:ascii="Times New Roman" w:hAnsi="Times New Roman" w:cs="Times New Roman"/>
          <w:bCs/>
          <w:color w:val="auto"/>
          <w:sz w:val="28"/>
          <w:szCs w:val="28"/>
        </w:rPr>
      </w:pPr>
      <w:r w:rsidRPr="00F837E4">
        <w:rPr>
          <w:rFonts w:ascii="Times New Roman" w:eastAsia="Times New Roman" w:hAnsi="Times New Roman" w:cs="Times New Roman"/>
          <w:sz w:val="28"/>
          <w:szCs w:val="28"/>
          <w:lang w:eastAsia="ru-RU"/>
        </w:rPr>
        <w:t>оцінити вплив стресових факторів на ефективність управлінської діяльності менеджерів медичних закладів;</w:t>
      </w:r>
    </w:p>
    <w:p w:rsidR="00531BB1" w:rsidRPr="00F837E4" w:rsidRDefault="00531BB1" w:rsidP="00E82BC3">
      <w:pPr>
        <w:pStyle w:val="a9"/>
        <w:numPr>
          <w:ilvl w:val="0"/>
          <w:numId w:val="1"/>
        </w:numPr>
        <w:spacing w:line="360" w:lineRule="auto"/>
        <w:jc w:val="both"/>
        <w:rPr>
          <w:rFonts w:ascii="Times New Roman" w:hAnsi="Times New Roman" w:cs="Times New Roman"/>
          <w:bCs/>
          <w:color w:val="auto"/>
          <w:sz w:val="28"/>
          <w:szCs w:val="28"/>
        </w:rPr>
      </w:pPr>
      <w:r w:rsidRPr="00F837E4">
        <w:rPr>
          <w:rFonts w:ascii="Times New Roman" w:eastAsia="Times New Roman" w:hAnsi="Times New Roman" w:cs="Times New Roman"/>
          <w:sz w:val="28"/>
          <w:szCs w:val="28"/>
          <w:lang w:eastAsia="ru-RU"/>
        </w:rPr>
        <w:t xml:space="preserve">надати характеристику сучасного стану </w:t>
      </w:r>
      <w:r w:rsidRPr="00F837E4">
        <w:rPr>
          <w:rFonts w:ascii="Times New Roman" w:hAnsi="Times New Roman" w:cs="Times New Roman"/>
          <w:sz w:val="28"/>
          <w:szCs w:val="28"/>
        </w:rPr>
        <w:t>ринку стоматологічних послуг Одеси;</w:t>
      </w:r>
    </w:p>
    <w:p w:rsidR="00531BB1" w:rsidRPr="00F837E4" w:rsidRDefault="00531BB1" w:rsidP="00E82BC3">
      <w:pPr>
        <w:pStyle w:val="a9"/>
        <w:numPr>
          <w:ilvl w:val="0"/>
          <w:numId w:val="1"/>
        </w:numPr>
        <w:spacing w:line="360" w:lineRule="auto"/>
        <w:jc w:val="both"/>
        <w:rPr>
          <w:rFonts w:ascii="Times New Roman" w:hAnsi="Times New Roman" w:cs="Times New Roman"/>
          <w:bCs/>
          <w:i/>
          <w:color w:val="auto"/>
          <w:sz w:val="28"/>
          <w:szCs w:val="28"/>
        </w:rPr>
      </w:pPr>
      <w:r w:rsidRPr="00F837E4">
        <w:rPr>
          <w:rFonts w:ascii="Times New Roman" w:hAnsi="Times New Roman" w:cs="Times New Roman"/>
          <w:sz w:val="28"/>
          <w:szCs w:val="28"/>
        </w:rPr>
        <w:t>провести дослідження та представити р</w:t>
      </w:r>
      <w:r w:rsidRPr="00F837E4">
        <w:rPr>
          <w:rFonts w:ascii="Times New Roman" w:eastAsia="Times New Roman" w:hAnsi="Times New Roman" w:cs="Times New Roman"/>
          <w:sz w:val="28"/>
          <w:szCs w:val="28"/>
          <w:lang w:eastAsia="ru-RU"/>
        </w:rPr>
        <w:t xml:space="preserve">езультати щодо рівня стресу та професійного вигорання у менеджерів </w:t>
      </w:r>
      <w:r w:rsidRPr="00F837E4">
        <w:rPr>
          <w:rFonts w:ascii="Times New Roman" w:hAnsi="Times New Roman" w:cs="Times New Roman"/>
          <w:sz w:val="28"/>
          <w:szCs w:val="28"/>
          <w:shd w:val="clear" w:color="auto" w:fill="FFFFFF"/>
        </w:rPr>
        <w:t>Університетської стоматологічної клініки БМЦ ОНМедУ</w:t>
      </w:r>
      <w:r w:rsidRPr="00F837E4">
        <w:rPr>
          <w:rFonts w:ascii="Times New Roman" w:eastAsia="Times New Roman" w:hAnsi="Times New Roman" w:cs="Times New Roman"/>
          <w:color w:val="auto"/>
          <w:sz w:val="28"/>
          <w:szCs w:val="28"/>
          <w:lang w:eastAsia="ru-RU"/>
        </w:rPr>
        <w:t>;</w:t>
      </w:r>
    </w:p>
    <w:p w:rsidR="00531BB1" w:rsidRPr="00F837E4" w:rsidRDefault="00531BB1" w:rsidP="00E82BC3">
      <w:pPr>
        <w:pStyle w:val="a9"/>
        <w:numPr>
          <w:ilvl w:val="0"/>
          <w:numId w:val="1"/>
        </w:numPr>
        <w:spacing w:line="360" w:lineRule="auto"/>
        <w:jc w:val="both"/>
        <w:rPr>
          <w:rFonts w:ascii="Times New Roman" w:hAnsi="Times New Roman" w:cs="Times New Roman"/>
          <w:bCs/>
          <w:i/>
          <w:color w:val="auto"/>
          <w:sz w:val="28"/>
          <w:szCs w:val="28"/>
        </w:rPr>
      </w:pPr>
      <w:r w:rsidRPr="00F837E4">
        <w:rPr>
          <w:rFonts w:ascii="Times New Roman" w:eastAsia="Times New Roman" w:hAnsi="Times New Roman" w:cs="Times New Roman"/>
          <w:color w:val="auto"/>
          <w:sz w:val="28"/>
          <w:szCs w:val="28"/>
          <w:lang w:eastAsia="ru-RU"/>
        </w:rPr>
        <w:t>надати р</w:t>
      </w:r>
      <w:r w:rsidRPr="00F837E4">
        <w:rPr>
          <w:rFonts w:ascii="Times New Roman" w:eastAsia="Times New Roman" w:hAnsi="Times New Roman" w:cs="Times New Roman"/>
          <w:sz w:val="28"/>
          <w:szCs w:val="28"/>
          <w:lang w:eastAsia="ru-RU"/>
        </w:rPr>
        <w:t xml:space="preserve">екомендації щодо профілактики та подолання стресу та професійного вигорання у менеджерів </w:t>
      </w:r>
      <w:r w:rsidRPr="00F837E4">
        <w:rPr>
          <w:rFonts w:ascii="Times New Roman" w:hAnsi="Times New Roman" w:cs="Times New Roman"/>
          <w:sz w:val="28"/>
          <w:szCs w:val="28"/>
          <w:shd w:val="clear" w:color="auto" w:fill="FFFFFF"/>
        </w:rPr>
        <w:t>Університетської стоматологічної клініки БМЦ ОНМедУ.</w:t>
      </w:r>
    </w:p>
    <w:p w:rsidR="00745DCB" w:rsidRPr="00F837E4" w:rsidRDefault="00745DCB" w:rsidP="000A39B0">
      <w:pPr>
        <w:spacing w:line="360" w:lineRule="auto"/>
        <w:ind w:firstLine="709"/>
        <w:jc w:val="both"/>
        <w:rPr>
          <w:rFonts w:ascii="Times New Roman" w:hAnsi="Times New Roman" w:cs="Times New Roman"/>
          <w:color w:val="auto"/>
          <w:sz w:val="28"/>
          <w:szCs w:val="28"/>
        </w:rPr>
      </w:pPr>
      <w:r w:rsidRPr="00F837E4">
        <w:rPr>
          <w:rFonts w:ascii="Times New Roman" w:hAnsi="Times New Roman" w:cs="Times New Roman"/>
          <w:i/>
          <w:color w:val="auto"/>
          <w:sz w:val="28"/>
          <w:szCs w:val="28"/>
        </w:rPr>
        <w:t xml:space="preserve">Об’єкт дослідження </w:t>
      </w:r>
      <w:r w:rsidRPr="00F837E4">
        <w:rPr>
          <w:rFonts w:ascii="Times New Roman" w:hAnsi="Times New Roman" w:cs="Times New Roman"/>
          <w:color w:val="auto"/>
          <w:sz w:val="28"/>
          <w:szCs w:val="28"/>
        </w:rPr>
        <w:t xml:space="preserve">– </w:t>
      </w:r>
      <w:r w:rsidR="00050D0B" w:rsidRPr="00F837E4">
        <w:rPr>
          <w:rFonts w:ascii="Times New Roman" w:hAnsi="Times New Roman" w:cs="Times New Roman"/>
          <w:sz w:val="28"/>
          <w:szCs w:val="28"/>
        </w:rPr>
        <w:t xml:space="preserve">особливості </w:t>
      </w:r>
      <w:r w:rsidR="00531BB1" w:rsidRPr="00F837E4">
        <w:rPr>
          <w:rFonts w:ascii="Times New Roman" w:hAnsi="Times New Roman" w:cs="Times New Roman"/>
          <w:sz w:val="28"/>
          <w:szCs w:val="28"/>
        </w:rPr>
        <w:t>управління стресом у діяльності менеджерів закладів охорони здоров’я</w:t>
      </w:r>
      <w:r w:rsidR="00050D0B" w:rsidRPr="00F837E4">
        <w:rPr>
          <w:rFonts w:ascii="Times New Roman" w:hAnsi="Times New Roman" w:cs="Times New Roman"/>
          <w:sz w:val="28"/>
          <w:szCs w:val="28"/>
        </w:rPr>
        <w:t xml:space="preserve">. </w:t>
      </w:r>
    </w:p>
    <w:p w:rsidR="00050D0B" w:rsidRPr="00F837E4" w:rsidRDefault="00745DCB" w:rsidP="000A39B0">
      <w:pPr>
        <w:spacing w:line="360" w:lineRule="auto"/>
        <w:ind w:firstLine="708"/>
        <w:jc w:val="both"/>
        <w:rPr>
          <w:rFonts w:ascii="Times New Roman" w:hAnsi="Times New Roman" w:cs="Times New Roman"/>
          <w:color w:val="auto"/>
          <w:sz w:val="28"/>
          <w:szCs w:val="28"/>
        </w:rPr>
      </w:pPr>
      <w:r w:rsidRPr="00F837E4">
        <w:rPr>
          <w:rFonts w:ascii="Times New Roman" w:hAnsi="Times New Roman" w:cs="Times New Roman"/>
          <w:i/>
          <w:color w:val="auto"/>
          <w:sz w:val="28"/>
          <w:szCs w:val="28"/>
        </w:rPr>
        <w:t>Предмет дослідження</w:t>
      </w:r>
      <w:r w:rsidRPr="00F837E4">
        <w:rPr>
          <w:rFonts w:ascii="Times New Roman" w:hAnsi="Times New Roman" w:cs="Times New Roman"/>
          <w:color w:val="auto"/>
          <w:sz w:val="28"/>
          <w:szCs w:val="28"/>
        </w:rPr>
        <w:t xml:space="preserve"> – сукупність теоретичних</w:t>
      </w:r>
      <w:r w:rsidR="009D2D00" w:rsidRPr="00F837E4">
        <w:rPr>
          <w:rFonts w:ascii="Times New Roman" w:hAnsi="Times New Roman" w:cs="Times New Roman"/>
          <w:color w:val="auto"/>
          <w:sz w:val="28"/>
          <w:szCs w:val="28"/>
        </w:rPr>
        <w:t xml:space="preserve"> </w:t>
      </w:r>
      <w:r w:rsidRPr="00F837E4">
        <w:rPr>
          <w:rFonts w:ascii="Times New Roman" w:hAnsi="Times New Roman" w:cs="Times New Roman"/>
          <w:color w:val="auto"/>
          <w:sz w:val="28"/>
          <w:szCs w:val="28"/>
        </w:rPr>
        <w:t>та практичних питань щодо</w:t>
      </w:r>
      <w:r w:rsidR="00A1681C" w:rsidRPr="00F837E4">
        <w:rPr>
          <w:rFonts w:ascii="Times New Roman" w:hAnsi="Times New Roman" w:cs="Times New Roman"/>
          <w:color w:val="auto"/>
          <w:sz w:val="28"/>
          <w:szCs w:val="28"/>
        </w:rPr>
        <w:t xml:space="preserve"> </w:t>
      </w:r>
      <w:r w:rsidR="00531BB1" w:rsidRPr="00F837E4">
        <w:rPr>
          <w:rFonts w:ascii="Times New Roman" w:hAnsi="Times New Roman" w:cs="Times New Roman"/>
          <w:color w:val="auto"/>
          <w:sz w:val="28"/>
          <w:szCs w:val="28"/>
        </w:rPr>
        <w:t xml:space="preserve">ефективного управління стресом менеджерів закладів охорони здоров’я </w:t>
      </w:r>
      <w:r w:rsidR="00A1681C" w:rsidRPr="00F837E4">
        <w:rPr>
          <w:rFonts w:ascii="Times New Roman" w:hAnsi="Times New Roman" w:cs="Times New Roman"/>
          <w:sz w:val="28"/>
          <w:szCs w:val="28"/>
        </w:rPr>
        <w:lastRenderedPageBreak/>
        <w:t>для</w:t>
      </w:r>
      <w:r w:rsidR="00531BB1" w:rsidRPr="00F837E4">
        <w:rPr>
          <w:rFonts w:ascii="Times New Roman" w:hAnsi="Times New Roman" w:cs="Times New Roman"/>
          <w:sz w:val="28"/>
          <w:szCs w:val="28"/>
        </w:rPr>
        <w:t xml:space="preserve"> </w:t>
      </w:r>
      <w:r w:rsidR="00531BB1" w:rsidRPr="00F837E4">
        <w:rPr>
          <w:rFonts w:ascii="Times New Roman" w:hAnsi="Times New Roman" w:cs="Times New Roman"/>
          <w:sz w:val="28"/>
          <w:szCs w:val="28"/>
          <w:shd w:val="clear" w:color="auto" w:fill="FFFFFF"/>
        </w:rPr>
        <w:t>Університетської стоматологічної клініки БМЦ ОНМедУ</w:t>
      </w:r>
      <w:r w:rsidR="00050D0B" w:rsidRPr="00F837E4">
        <w:rPr>
          <w:rFonts w:ascii="Times New Roman" w:hAnsi="Times New Roman" w:cs="Times New Roman"/>
          <w:sz w:val="28"/>
          <w:szCs w:val="28"/>
        </w:rPr>
        <w:t xml:space="preserve">. </w:t>
      </w:r>
    </w:p>
    <w:p w:rsidR="00916097" w:rsidRPr="00F837E4" w:rsidRDefault="00745DCB" w:rsidP="000A39B0">
      <w:pPr>
        <w:spacing w:line="360" w:lineRule="auto"/>
        <w:ind w:firstLine="709"/>
        <w:jc w:val="both"/>
        <w:rPr>
          <w:rFonts w:ascii="Times New Roman" w:hAnsi="Times New Roman" w:cs="Times New Roman"/>
          <w:i/>
          <w:color w:val="auto"/>
          <w:sz w:val="28"/>
          <w:szCs w:val="28"/>
        </w:rPr>
      </w:pPr>
      <w:r w:rsidRPr="00F837E4">
        <w:rPr>
          <w:rFonts w:ascii="Times New Roman" w:hAnsi="Times New Roman" w:cs="Times New Roman"/>
          <w:i/>
          <w:color w:val="auto"/>
          <w:sz w:val="28"/>
          <w:szCs w:val="28"/>
        </w:rPr>
        <w:t>Методи дослідження.</w:t>
      </w:r>
    </w:p>
    <w:p w:rsidR="00916097" w:rsidRPr="00F837E4" w:rsidRDefault="00916097"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Для досягнення мети та реалізації завдань дослідження було використано комплекс загальнонаукових та спеціальних методів:</w:t>
      </w:r>
    </w:p>
    <w:p w:rsidR="00916097" w:rsidRPr="00F837E4" w:rsidRDefault="00916097" w:rsidP="000A39B0">
      <w:pPr>
        <w:spacing w:line="360" w:lineRule="auto"/>
        <w:ind w:firstLine="709"/>
        <w:jc w:val="both"/>
        <w:rPr>
          <w:rFonts w:ascii="Times New Roman" w:hAnsi="Times New Roman" w:cs="Times New Roman"/>
          <w:sz w:val="28"/>
          <w:szCs w:val="28"/>
        </w:rPr>
      </w:pPr>
      <w:r w:rsidRPr="00F837E4">
        <w:rPr>
          <w:rStyle w:val="a4"/>
          <w:rFonts w:ascii="Times New Roman" w:hAnsi="Times New Roman" w:cs="Times New Roman"/>
          <w:b w:val="0"/>
          <w:sz w:val="28"/>
          <w:szCs w:val="28"/>
        </w:rPr>
        <w:t>Теоретичні методи</w:t>
      </w:r>
      <w:r w:rsidRPr="00F837E4">
        <w:rPr>
          <w:rFonts w:ascii="Times New Roman" w:hAnsi="Times New Roman" w:cs="Times New Roman"/>
          <w:sz w:val="28"/>
          <w:szCs w:val="28"/>
        </w:rPr>
        <w:t xml:space="preserve"> – аналіз, синтез, порівняння, узагальнення та систематизація наукової літератури з проблеми управління стресом, професійного вигорання та стресостійкості менеджерів у сфері охорони здоров’я; контент-аналіз нормативно-правових актів і сучасних програм з охорони психічного здоров’я.</w:t>
      </w:r>
    </w:p>
    <w:p w:rsidR="00916097" w:rsidRPr="00F837E4" w:rsidRDefault="00916097" w:rsidP="000A39B0">
      <w:pPr>
        <w:spacing w:line="360" w:lineRule="auto"/>
        <w:ind w:firstLine="709"/>
        <w:jc w:val="both"/>
        <w:rPr>
          <w:rFonts w:ascii="Times New Roman" w:hAnsi="Times New Roman" w:cs="Times New Roman"/>
          <w:sz w:val="28"/>
          <w:szCs w:val="28"/>
        </w:rPr>
      </w:pPr>
      <w:r w:rsidRPr="00F837E4">
        <w:rPr>
          <w:rStyle w:val="a4"/>
          <w:rFonts w:ascii="Times New Roman" w:hAnsi="Times New Roman" w:cs="Times New Roman"/>
          <w:b w:val="0"/>
          <w:sz w:val="28"/>
          <w:szCs w:val="28"/>
        </w:rPr>
        <w:t>Емпіричні методи</w:t>
      </w:r>
      <w:r w:rsidRPr="00F837E4">
        <w:rPr>
          <w:rFonts w:ascii="Times New Roman" w:hAnsi="Times New Roman" w:cs="Times New Roman"/>
          <w:sz w:val="28"/>
          <w:szCs w:val="28"/>
        </w:rPr>
        <w:t xml:space="preserve"> – психодіагностичні методики, спрямовані на виявлення рівня стресу, професійного вигорання та організаційних чинників, що їх зумовлюють: </w:t>
      </w:r>
      <w:r w:rsidRPr="00F837E4">
        <w:rPr>
          <w:rStyle w:val="a4"/>
          <w:rFonts w:ascii="Times New Roman" w:hAnsi="Times New Roman" w:cs="Times New Roman"/>
          <w:b w:val="0"/>
          <w:sz w:val="28"/>
          <w:szCs w:val="28"/>
        </w:rPr>
        <w:t>Шкала сприйнятого стресу (PSS, Ш. Коен)</w:t>
      </w:r>
      <w:r w:rsidRPr="00F837E4">
        <w:rPr>
          <w:rFonts w:ascii="Times New Roman" w:hAnsi="Times New Roman" w:cs="Times New Roman"/>
          <w:sz w:val="28"/>
          <w:szCs w:val="28"/>
        </w:rPr>
        <w:t xml:space="preserve"> – для базової оцінки рівня суб’єктивного стресу у менеджерів медичних закладів; </w:t>
      </w:r>
      <w:r w:rsidRPr="00F837E4">
        <w:rPr>
          <w:rStyle w:val="a4"/>
          <w:rFonts w:ascii="Times New Roman" w:hAnsi="Times New Roman" w:cs="Times New Roman"/>
          <w:b w:val="0"/>
          <w:sz w:val="28"/>
          <w:szCs w:val="28"/>
        </w:rPr>
        <w:t>Методика діагностичного опитування MBI (Maslach Burnout Inventory, К. Маслач)</w:t>
      </w:r>
      <w:r w:rsidRPr="00F837E4">
        <w:rPr>
          <w:rFonts w:ascii="Times New Roman" w:hAnsi="Times New Roman" w:cs="Times New Roman"/>
          <w:sz w:val="28"/>
          <w:szCs w:val="28"/>
        </w:rPr>
        <w:t xml:space="preserve"> – для визначення рівня професійного вигорання за трьома компонентами: емоційне виснаження, деперсоналізація, редукція особистих досягнень; </w:t>
      </w:r>
      <w:r w:rsidRPr="00F837E4">
        <w:rPr>
          <w:rStyle w:val="a4"/>
          <w:rFonts w:ascii="Times New Roman" w:hAnsi="Times New Roman" w:cs="Times New Roman"/>
          <w:b w:val="0"/>
          <w:sz w:val="28"/>
          <w:szCs w:val="28"/>
        </w:rPr>
        <w:t>Модель «Дисбаланс зусиль та винагороди» (Effort–Reward Imbalance, ERI, Й. Зігрист)</w:t>
      </w:r>
      <w:r w:rsidRPr="00F837E4">
        <w:rPr>
          <w:rFonts w:ascii="Times New Roman" w:hAnsi="Times New Roman" w:cs="Times New Roman"/>
          <w:sz w:val="28"/>
          <w:szCs w:val="28"/>
        </w:rPr>
        <w:t xml:space="preserve"> – для оцінки впливу організаційних чинників на розвиток стресових станів та вигорання.</w:t>
      </w:r>
    </w:p>
    <w:p w:rsidR="00916097" w:rsidRPr="00F837E4" w:rsidRDefault="00916097" w:rsidP="000A39B0">
      <w:pPr>
        <w:spacing w:line="360" w:lineRule="auto"/>
        <w:ind w:firstLine="709"/>
        <w:jc w:val="both"/>
        <w:rPr>
          <w:rFonts w:ascii="Times New Roman" w:hAnsi="Times New Roman" w:cs="Times New Roman"/>
          <w:sz w:val="28"/>
          <w:szCs w:val="28"/>
        </w:rPr>
      </w:pPr>
      <w:r w:rsidRPr="00F837E4">
        <w:rPr>
          <w:rStyle w:val="a4"/>
          <w:rFonts w:ascii="Times New Roman" w:hAnsi="Times New Roman" w:cs="Times New Roman"/>
          <w:b w:val="0"/>
          <w:sz w:val="28"/>
          <w:szCs w:val="28"/>
        </w:rPr>
        <w:t>Методи статистичної обробки даних</w:t>
      </w:r>
      <w:r w:rsidRPr="00F837E4">
        <w:rPr>
          <w:rFonts w:ascii="Times New Roman" w:hAnsi="Times New Roman" w:cs="Times New Roman"/>
          <w:sz w:val="28"/>
          <w:szCs w:val="28"/>
        </w:rPr>
        <w:t xml:space="preserve"> – кількісний і якісний аналіз отриманих результатів, використання описової статистики (середні значення, відсотковий розподіл), порівняння груп, побудова графіків та діаграм для візуалізації динаміки досліджуваних показників.</w:t>
      </w:r>
    </w:p>
    <w:p w:rsidR="002F067C" w:rsidRPr="00F837E4" w:rsidRDefault="00B231EF" w:rsidP="000A39B0">
      <w:pPr>
        <w:shd w:val="clear" w:color="auto" w:fill="FFFFFF"/>
        <w:spacing w:line="360" w:lineRule="auto"/>
        <w:ind w:right="45" w:firstLine="709"/>
        <w:jc w:val="both"/>
        <w:rPr>
          <w:rFonts w:ascii="Times New Roman" w:eastAsia="TimesNewRomanPSMT" w:hAnsi="Times New Roman" w:cs="Times New Roman"/>
          <w:i/>
          <w:color w:val="auto"/>
          <w:sz w:val="28"/>
          <w:szCs w:val="28"/>
        </w:rPr>
      </w:pPr>
      <w:r w:rsidRPr="00F837E4">
        <w:rPr>
          <w:rFonts w:ascii="Times New Roman" w:eastAsia="TimesNewRomanPSMT" w:hAnsi="Times New Roman" w:cs="Times New Roman"/>
          <w:i/>
          <w:color w:val="auto"/>
          <w:sz w:val="28"/>
          <w:szCs w:val="28"/>
        </w:rPr>
        <w:t>Інформаційна база.</w:t>
      </w:r>
    </w:p>
    <w:p w:rsidR="002F067C" w:rsidRPr="00F837E4" w:rsidRDefault="00916097" w:rsidP="000A39B0">
      <w:pPr>
        <w:shd w:val="clear" w:color="auto" w:fill="FFFFFF"/>
        <w:spacing w:line="360" w:lineRule="auto"/>
        <w:ind w:right="45" w:firstLine="709"/>
        <w:jc w:val="both"/>
        <w:rPr>
          <w:rFonts w:ascii="Times New Roman" w:hAnsi="Times New Roman" w:cs="Times New Roman"/>
          <w:sz w:val="28"/>
          <w:szCs w:val="28"/>
        </w:rPr>
      </w:pPr>
      <w:r w:rsidRPr="00F837E4">
        <w:rPr>
          <w:rStyle w:val="a4"/>
          <w:rFonts w:ascii="Times New Roman" w:hAnsi="Times New Roman" w:cs="Times New Roman"/>
          <w:b w:val="0"/>
          <w:sz w:val="28"/>
          <w:szCs w:val="28"/>
        </w:rPr>
        <w:t>Організаційна база дослідження</w:t>
      </w:r>
      <w:r w:rsidRPr="00F837E4">
        <w:rPr>
          <w:rFonts w:ascii="Times New Roman" w:hAnsi="Times New Roman" w:cs="Times New Roman"/>
          <w:sz w:val="28"/>
          <w:szCs w:val="28"/>
        </w:rPr>
        <w:t xml:space="preserve"> – Університетська стоматологічна клініка Б</w:t>
      </w:r>
      <w:r w:rsidR="00361B8D" w:rsidRPr="00F837E4">
        <w:rPr>
          <w:rFonts w:ascii="Times New Roman" w:hAnsi="Times New Roman" w:cs="Times New Roman"/>
          <w:sz w:val="28"/>
          <w:szCs w:val="28"/>
        </w:rPr>
        <w:t>МЦ</w:t>
      </w:r>
      <w:r w:rsidRPr="00F837E4">
        <w:rPr>
          <w:rFonts w:ascii="Times New Roman" w:hAnsi="Times New Roman" w:cs="Times New Roman"/>
          <w:sz w:val="28"/>
          <w:szCs w:val="28"/>
        </w:rPr>
        <w:t xml:space="preserve"> О</w:t>
      </w:r>
      <w:r w:rsidR="00361B8D" w:rsidRPr="00F837E4">
        <w:rPr>
          <w:rFonts w:ascii="Times New Roman" w:hAnsi="Times New Roman" w:cs="Times New Roman"/>
          <w:sz w:val="28"/>
          <w:szCs w:val="28"/>
        </w:rPr>
        <w:t>НМедУ</w:t>
      </w:r>
      <w:r w:rsidRPr="00F837E4">
        <w:rPr>
          <w:rFonts w:ascii="Times New Roman" w:hAnsi="Times New Roman" w:cs="Times New Roman"/>
          <w:sz w:val="28"/>
          <w:szCs w:val="28"/>
        </w:rPr>
        <w:t>, де досліджувалися менеджери різних рівнів управління (стратегічний, операційний та адміністративний).</w:t>
      </w:r>
    </w:p>
    <w:p w:rsidR="002F067C" w:rsidRPr="00F837E4" w:rsidRDefault="002F067C" w:rsidP="000A39B0">
      <w:pPr>
        <w:shd w:val="clear" w:color="auto" w:fill="FFFFFF"/>
        <w:spacing w:line="360" w:lineRule="auto"/>
        <w:ind w:right="45" w:firstLine="709"/>
        <w:jc w:val="both"/>
        <w:rPr>
          <w:rFonts w:ascii="Times New Roman" w:hAnsi="Times New Roman" w:cs="Times New Roman"/>
          <w:sz w:val="28"/>
          <w:szCs w:val="28"/>
        </w:rPr>
      </w:pPr>
      <w:r w:rsidRPr="00F837E4">
        <w:rPr>
          <w:rFonts w:ascii="Times New Roman" w:hAnsi="Times New Roman" w:cs="Times New Roman"/>
          <w:sz w:val="28"/>
          <w:szCs w:val="28"/>
        </w:rPr>
        <w:t>Інформаційну базу дослідження становлять:</w:t>
      </w:r>
    </w:p>
    <w:p w:rsidR="002F067C" w:rsidRPr="00F837E4" w:rsidRDefault="002F067C" w:rsidP="000A39B0">
      <w:pPr>
        <w:shd w:val="clear" w:color="auto" w:fill="FFFFFF"/>
        <w:spacing w:line="360" w:lineRule="auto"/>
        <w:ind w:right="45" w:firstLine="709"/>
        <w:jc w:val="both"/>
        <w:rPr>
          <w:rFonts w:ascii="Times New Roman" w:hAnsi="Times New Roman" w:cs="Times New Roman"/>
          <w:sz w:val="28"/>
          <w:szCs w:val="28"/>
        </w:rPr>
      </w:pPr>
      <w:r w:rsidRPr="00F837E4">
        <w:rPr>
          <w:rStyle w:val="a4"/>
          <w:rFonts w:ascii="Times New Roman" w:hAnsi="Times New Roman" w:cs="Times New Roman"/>
          <w:b w:val="0"/>
          <w:sz w:val="28"/>
          <w:szCs w:val="28"/>
        </w:rPr>
        <w:t>Наукові джерела</w:t>
      </w:r>
      <w:r w:rsidRPr="00F837E4">
        <w:rPr>
          <w:rFonts w:ascii="Times New Roman" w:hAnsi="Times New Roman" w:cs="Times New Roman"/>
          <w:sz w:val="28"/>
          <w:szCs w:val="28"/>
        </w:rPr>
        <w:t xml:space="preserve"> – праці вітчизняних та зарубіжних учених у сфері психології управління, стрес-менеджменту та організаційної поведінки (Р. </w:t>
      </w:r>
      <w:r w:rsidRPr="00F837E4">
        <w:rPr>
          <w:rFonts w:ascii="Times New Roman" w:hAnsi="Times New Roman" w:cs="Times New Roman"/>
          <w:sz w:val="28"/>
          <w:szCs w:val="28"/>
        </w:rPr>
        <w:lastRenderedPageBreak/>
        <w:t>Лазарус, Ш. Коен, К. Маслач, Й. Зігрист, Л. Карамушка, О. Чеботарьова, Н. Чепурна, О. Винославська та ін.), у яких розглядаються природа стресу, чинники професійного вигорання та механізми підвищення стресостійкості керівників.</w:t>
      </w:r>
    </w:p>
    <w:p w:rsidR="002F067C" w:rsidRPr="00F837E4" w:rsidRDefault="002F067C" w:rsidP="000A39B0">
      <w:pPr>
        <w:shd w:val="clear" w:color="auto" w:fill="FFFFFF"/>
        <w:spacing w:line="360" w:lineRule="auto"/>
        <w:ind w:right="45" w:firstLine="709"/>
        <w:jc w:val="both"/>
        <w:rPr>
          <w:rFonts w:ascii="Times New Roman" w:hAnsi="Times New Roman" w:cs="Times New Roman"/>
          <w:sz w:val="28"/>
          <w:szCs w:val="28"/>
        </w:rPr>
      </w:pPr>
      <w:r w:rsidRPr="00F837E4">
        <w:rPr>
          <w:rStyle w:val="a4"/>
          <w:rFonts w:ascii="Times New Roman" w:hAnsi="Times New Roman" w:cs="Times New Roman"/>
          <w:b w:val="0"/>
          <w:sz w:val="28"/>
          <w:szCs w:val="28"/>
        </w:rPr>
        <w:t>Нормативно-правова база</w:t>
      </w:r>
      <w:r w:rsidR="00393166" w:rsidRPr="00F837E4">
        <w:rPr>
          <w:rStyle w:val="a4"/>
          <w:rFonts w:ascii="Times New Roman" w:hAnsi="Times New Roman" w:cs="Times New Roman"/>
          <w:b w:val="0"/>
          <w:sz w:val="28"/>
          <w:szCs w:val="28"/>
        </w:rPr>
        <w:t>, статистичні та аналітичні матеріали</w:t>
      </w:r>
      <w:r w:rsidRPr="00F837E4">
        <w:rPr>
          <w:rFonts w:ascii="Times New Roman" w:hAnsi="Times New Roman" w:cs="Times New Roman"/>
          <w:sz w:val="28"/>
          <w:szCs w:val="28"/>
        </w:rPr>
        <w:t xml:space="preserve"> – закони України у сфері охорони здоров’я, накази </w:t>
      </w:r>
      <w:r w:rsidR="00393166" w:rsidRPr="00F837E4">
        <w:rPr>
          <w:rFonts w:ascii="Times New Roman" w:hAnsi="Times New Roman" w:cs="Times New Roman"/>
          <w:sz w:val="28"/>
          <w:szCs w:val="28"/>
        </w:rPr>
        <w:t xml:space="preserve">та звіти </w:t>
      </w:r>
      <w:r w:rsidRPr="00F837E4">
        <w:rPr>
          <w:rFonts w:ascii="Times New Roman" w:hAnsi="Times New Roman" w:cs="Times New Roman"/>
          <w:sz w:val="28"/>
          <w:szCs w:val="28"/>
        </w:rPr>
        <w:t>МОЗ України, документи Національної служби здоров’я України, що регламентують організацію діяльності медичних закладів та кадрову політику.</w:t>
      </w:r>
    </w:p>
    <w:p w:rsidR="002F067C" w:rsidRPr="00F837E4" w:rsidRDefault="002F067C" w:rsidP="000A39B0">
      <w:pPr>
        <w:shd w:val="clear" w:color="auto" w:fill="FFFFFF"/>
        <w:spacing w:line="360" w:lineRule="auto"/>
        <w:ind w:right="45" w:firstLine="709"/>
        <w:jc w:val="both"/>
        <w:rPr>
          <w:rFonts w:ascii="Times New Roman" w:hAnsi="Times New Roman" w:cs="Times New Roman"/>
          <w:sz w:val="28"/>
          <w:szCs w:val="28"/>
        </w:rPr>
      </w:pPr>
      <w:r w:rsidRPr="00F837E4">
        <w:rPr>
          <w:rStyle w:val="a4"/>
          <w:rFonts w:ascii="Times New Roman" w:hAnsi="Times New Roman" w:cs="Times New Roman"/>
          <w:b w:val="0"/>
          <w:sz w:val="28"/>
          <w:szCs w:val="28"/>
        </w:rPr>
        <w:t>Міжнародні документи та звіти</w:t>
      </w:r>
      <w:r w:rsidRPr="00F837E4">
        <w:rPr>
          <w:rFonts w:ascii="Times New Roman" w:hAnsi="Times New Roman" w:cs="Times New Roman"/>
          <w:sz w:val="28"/>
          <w:szCs w:val="28"/>
        </w:rPr>
        <w:t xml:space="preserve"> – рекомендації Всесвітньої організації охорони здоров’я, Міжнародної організації праці, Європейської обсерваторії з питань систем і політики охорони здоров’я щодо запобігання професійному вигоранню серед медичних працівників і керівників.</w:t>
      </w:r>
    </w:p>
    <w:p w:rsidR="002F067C" w:rsidRPr="00F837E4" w:rsidRDefault="002F067C" w:rsidP="000A39B0">
      <w:pPr>
        <w:shd w:val="clear" w:color="auto" w:fill="FFFFFF"/>
        <w:spacing w:line="360" w:lineRule="auto"/>
        <w:ind w:right="45" w:firstLine="709"/>
        <w:jc w:val="both"/>
        <w:rPr>
          <w:rFonts w:ascii="Times New Roman" w:eastAsia="TimesNewRomanPSMT" w:hAnsi="Times New Roman" w:cs="Times New Roman"/>
          <w:i/>
          <w:color w:val="auto"/>
          <w:sz w:val="28"/>
          <w:szCs w:val="28"/>
        </w:rPr>
      </w:pPr>
      <w:r w:rsidRPr="00F837E4">
        <w:rPr>
          <w:rStyle w:val="a4"/>
          <w:rFonts w:ascii="Times New Roman" w:hAnsi="Times New Roman" w:cs="Times New Roman"/>
          <w:b w:val="0"/>
          <w:sz w:val="28"/>
          <w:szCs w:val="28"/>
        </w:rPr>
        <w:t>Практичні матеріали</w:t>
      </w:r>
      <w:r w:rsidRPr="00F837E4">
        <w:rPr>
          <w:rFonts w:ascii="Times New Roman" w:hAnsi="Times New Roman" w:cs="Times New Roman"/>
          <w:sz w:val="28"/>
          <w:szCs w:val="28"/>
        </w:rPr>
        <w:t xml:space="preserve"> – результати емпіричного дослідження, проведеного на базі Університетської стоматологічної клініки Багатопрофільного медичного центру ОНМедУ, які включають дані діагностування рівня стресу, професійного вигорання та оцінки організаційних чинників серед менеджерів стратегічного, операційного та адміністративного рівнів.</w:t>
      </w:r>
    </w:p>
    <w:p w:rsidR="00885221" w:rsidRPr="00F837E4" w:rsidRDefault="00745DCB" w:rsidP="000A39B0">
      <w:pPr>
        <w:shd w:val="clear" w:color="auto" w:fill="FFFFFF"/>
        <w:spacing w:line="360" w:lineRule="auto"/>
        <w:ind w:right="45" w:firstLine="709"/>
        <w:jc w:val="both"/>
        <w:rPr>
          <w:rFonts w:ascii="Times New Roman" w:hAnsi="Times New Roman" w:cs="Times New Roman"/>
          <w:color w:val="auto"/>
          <w:sz w:val="28"/>
          <w:szCs w:val="28"/>
        </w:rPr>
      </w:pPr>
      <w:r w:rsidRPr="00F837E4">
        <w:rPr>
          <w:rFonts w:ascii="Times New Roman" w:hAnsi="Times New Roman" w:cs="Times New Roman"/>
          <w:i/>
          <w:color w:val="auto"/>
          <w:sz w:val="28"/>
          <w:szCs w:val="28"/>
        </w:rPr>
        <w:t>Теоретичне та практичне значення отриманих результатів</w:t>
      </w:r>
      <w:r w:rsidRPr="00F837E4">
        <w:rPr>
          <w:rFonts w:ascii="Times New Roman" w:hAnsi="Times New Roman" w:cs="Times New Roman"/>
          <w:color w:val="auto"/>
          <w:sz w:val="28"/>
          <w:szCs w:val="28"/>
        </w:rPr>
        <w:t xml:space="preserve">. </w:t>
      </w:r>
    </w:p>
    <w:p w:rsidR="00885221" w:rsidRPr="00F837E4" w:rsidRDefault="00885221" w:rsidP="000A39B0">
      <w:pPr>
        <w:shd w:val="clear" w:color="auto" w:fill="FFFFFF"/>
        <w:spacing w:line="360" w:lineRule="auto"/>
        <w:ind w:right="45" w:firstLine="709"/>
        <w:jc w:val="both"/>
        <w:rPr>
          <w:rFonts w:ascii="Times New Roman" w:hAnsi="Times New Roman" w:cs="Times New Roman"/>
          <w:color w:val="auto"/>
          <w:sz w:val="28"/>
          <w:szCs w:val="28"/>
        </w:rPr>
      </w:pPr>
      <w:r w:rsidRPr="00F837E4">
        <w:rPr>
          <w:rFonts w:ascii="Times New Roman" w:eastAsia="Times New Roman" w:hAnsi="Times New Roman" w:cs="Times New Roman"/>
          <w:bCs/>
          <w:color w:val="auto"/>
          <w:sz w:val="28"/>
          <w:szCs w:val="28"/>
          <w:lang w:eastAsia="ru-RU" w:bidi="ar-SA"/>
        </w:rPr>
        <w:t>Т</w:t>
      </w:r>
      <w:r w:rsidR="00361B8D" w:rsidRPr="00F837E4">
        <w:rPr>
          <w:rFonts w:ascii="Times New Roman" w:eastAsia="Times New Roman" w:hAnsi="Times New Roman" w:cs="Times New Roman"/>
          <w:bCs/>
          <w:color w:val="auto"/>
          <w:sz w:val="28"/>
          <w:szCs w:val="28"/>
          <w:lang w:eastAsia="ru-RU" w:bidi="ar-SA"/>
        </w:rPr>
        <w:t>еоретичне значення</w:t>
      </w:r>
      <w:r w:rsidR="00361B8D" w:rsidRPr="00F837E4">
        <w:rPr>
          <w:rFonts w:ascii="Times New Roman" w:eastAsia="Times New Roman" w:hAnsi="Times New Roman" w:cs="Times New Roman"/>
          <w:color w:val="auto"/>
          <w:sz w:val="28"/>
          <w:szCs w:val="28"/>
          <w:lang w:eastAsia="ru-RU" w:bidi="ar-SA"/>
        </w:rPr>
        <w:t xml:space="preserve"> роботи полягає у поглибленні наукових уявлень про природу стресу та професійного вигорання у діяльності менеджерів закладів охорони здоров’я. У роботі систематизовано та узагальнено підходи вітчизняних і зарубіжних дослідників до проблеми стрес-менеджменту, уточнено класифікацію стресових факторів управлінської діяльності, розглянуто сучасні теоретичні моделі подолання стресу. Результати можуть бути використані для подальшої наукової розробки тематики управління стресом у сфері охорони здоров’я та впровадження у навчальний процес вищих навчальних закладів, що готують майбутніх керівників.</w:t>
      </w:r>
    </w:p>
    <w:p w:rsidR="00885221" w:rsidRPr="00F837E4" w:rsidRDefault="00361B8D" w:rsidP="000A39B0">
      <w:pPr>
        <w:shd w:val="clear" w:color="auto" w:fill="FFFFFF"/>
        <w:spacing w:line="360" w:lineRule="auto"/>
        <w:ind w:right="45" w:firstLine="709"/>
        <w:jc w:val="both"/>
        <w:rPr>
          <w:rFonts w:ascii="Times New Roman" w:hAnsi="Times New Roman" w:cs="Times New Roman"/>
          <w:color w:val="auto"/>
          <w:sz w:val="28"/>
          <w:szCs w:val="28"/>
        </w:rPr>
      </w:pPr>
      <w:r w:rsidRPr="00F837E4">
        <w:rPr>
          <w:rFonts w:ascii="Times New Roman" w:eastAsia="Times New Roman" w:hAnsi="Times New Roman" w:cs="Times New Roman"/>
          <w:bCs/>
          <w:color w:val="auto"/>
          <w:sz w:val="28"/>
          <w:szCs w:val="28"/>
          <w:lang w:eastAsia="ru-RU" w:bidi="ar-SA"/>
        </w:rPr>
        <w:t>Практичне значення</w:t>
      </w:r>
      <w:r w:rsidRPr="00F837E4">
        <w:rPr>
          <w:rFonts w:ascii="Times New Roman" w:eastAsia="Times New Roman" w:hAnsi="Times New Roman" w:cs="Times New Roman"/>
          <w:color w:val="auto"/>
          <w:sz w:val="28"/>
          <w:szCs w:val="28"/>
          <w:lang w:eastAsia="ru-RU" w:bidi="ar-SA"/>
        </w:rPr>
        <w:t xml:space="preserve"> дослідження визначається можливістю використання отриманих результатів у діяльності медичних закладів. На </w:t>
      </w:r>
      <w:r w:rsidRPr="00F837E4">
        <w:rPr>
          <w:rFonts w:ascii="Times New Roman" w:eastAsia="Times New Roman" w:hAnsi="Times New Roman" w:cs="Times New Roman"/>
          <w:color w:val="auto"/>
          <w:sz w:val="28"/>
          <w:szCs w:val="28"/>
          <w:lang w:eastAsia="ru-RU" w:bidi="ar-SA"/>
        </w:rPr>
        <w:lastRenderedPageBreak/>
        <w:t>основі проведеного емпіричного дослідження розроблено рекомендації щодо профілактики та подолання стресу серед менеджерів, запропоновано інструменти підвищення їхньої стресостійкості (тайм-менеджмент, копінг-стратегії, організаційна підтримка, цифровізація процесів). Отримані дані можуть бути використані для удосконалення системи управління персоналом, формування корпоративної культури довіри та створення програм ментального здоров’я.</w:t>
      </w:r>
    </w:p>
    <w:p w:rsidR="00885221" w:rsidRPr="00F837E4" w:rsidRDefault="00361B8D" w:rsidP="000A39B0">
      <w:pPr>
        <w:shd w:val="clear" w:color="auto" w:fill="FFFFFF"/>
        <w:spacing w:line="360" w:lineRule="auto"/>
        <w:ind w:right="45"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t>Значущим практичним результатом роботи є також апробація комплексу психодіагностичних методик, які можуть бути застосовані для регулярного моніторингу рівня стресу та вигорання у менеджерів медичних закладів. Це забезпечує підґрунтя для своєчасної профілактики кризових станів і зниження ризиків дезорганізації управлінських процесів.</w:t>
      </w:r>
    </w:p>
    <w:p w:rsidR="00885221" w:rsidRPr="00F837E4" w:rsidRDefault="00885221" w:rsidP="000A39B0">
      <w:pPr>
        <w:shd w:val="clear" w:color="auto" w:fill="FFFFFF"/>
        <w:spacing w:line="360" w:lineRule="auto"/>
        <w:ind w:right="45"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t xml:space="preserve">Практичне значення результатів дослідження для </w:t>
      </w:r>
      <w:r w:rsidRPr="00F837E4">
        <w:rPr>
          <w:rFonts w:ascii="Times New Roman" w:eastAsia="Times New Roman" w:hAnsi="Times New Roman" w:cs="Times New Roman"/>
          <w:bCs/>
          <w:color w:val="auto"/>
          <w:sz w:val="28"/>
          <w:szCs w:val="28"/>
          <w:lang w:eastAsia="ru-RU" w:bidi="ar-SA"/>
        </w:rPr>
        <w:t>Університетської стоматологічної клініки БМЦ ОНМедУ</w:t>
      </w:r>
      <w:r w:rsidRPr="00F837E4">
        <w:rPr>
          <w:rFonts w:ascii="Times New Roman" w:eastAsia="Times New Roman" w:hAnsi="Times New Roman" w:cs="Times New Roman"/>
          <w:color w:val="auto"/>
          <w:sz w:val="28"/>
          <w:szCs w:val="28"/>
          <w:lang w:eastAsia="ru-RU" w:bidi="ar-SA"/>
        </w:rPr>
        <w:t xml:space="preserve"> полягає у можливості застосування отриманих даних для оптимізації управлінської діяльності та формування ефективної системи підтримки менеджерів. Враховуючи поєднання клінічної, освітньої та наукової функцій закладу, результати дослідження дозволяють розробити практичні рекомендації щодо зниження психоемоційного напруження серед керівників різних рівнів – від стратегічного до операційного та адміністративного. Це сприятиме не лише підвищенню особистої стресостійкості менеджерів, але й зміцненню командної взаємодії та підвищенню ефективності організаційних процесів.</w:t>
      </w:r>
    </w:p>
    <w:p w:rsidR="00885221" w:rsidRPr="00F837E4" w:rsidRDefault="00885221" w:rsidP="000A39B0">
      <w:pPr>
        <w:shd w:val="clear" w:color="auto" w:fill="FFFFFF"/>
        <w:spacing w:line="360" w:lineRule="auto"/>
        <w:ind w:right="45" w:firstLine="709"/>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bidi="ar-SA"/>
        </w:rPr>
        <w:t xml:space="preserve">Отримані результати можуть бути використані адміністрацією клініки для впровадження програм психологічної підтримки, регулярного моніторингу рівня стресу та професійного вигорання менеджерів, розвитку навичок тайм-менеджменту та копінг-стратегій, а також удосконалення системи управління персоналом. Це забезпечить підвищення якості освітнього процесу для студентів і лікарів-інтернів, покращення умов праці для співробітників та зростання задоволеності пацієнтів стоматологічними послугами, що, у свою чергу, підвищить конкурентоспроможність клініки на </w:t>
      </w:r>
      <w:r w:rsidRPr="00F837E4">
        <w:rPr>
          <w:rFonts w:ascii="Times New Roman" w:eastAsia="Times New Roman" w:hAnsi="Times New Roman" w:cs="Times New Roman"/>
          <w:color w:val="auto"/>
          <w:sz w:val="28"/>
          <w:szCs w:val="28"/>
          <w:lang w:eastAsia="ru-RU" w:bidi="ar-SA"/>
        </w:rPr>
        <w:lastRenderedPageBreak/>
        <w:t>ринку медичних послуг Одеси.</w:t>
      </w:r>
    </w:p>
    <w:p w:rsidR="001A3FFA" w:rsidRPr="002419FD" w:rsidRDefault="00B231EF" w:rsidP="000A39B0">
      <w:pPr>
        <w:shd w:val="clear" w:color="auto" w:fill="FFFFFF"/>
        <w:spacing w:line="360" w:lineRule="auto"/>
        <w:ind w:right="45" w:firstLine="709"/>
        <w:jc w:val="both"/>
        <w:rPr>
          <w:rFonts w:ascii="Times New Roman" w:hAnsi="Times New Roman" w:cs="Times New Roman"/>
          <w:color w:val="auto"/>
          <w:sz w:val="28"/>
          <w:szCs w:val="28"/>
          <w:highlight w:val="yellow"/>
        </w:rPr>
      </w:pPr>
      <w:r w:rsidRPr="002419FD">
        <w:rPr>
          <w:rFonts w:ascii="Times New Roman" w:hAnsi="Times New Roman" w:cs="Times New Roman"/>
          <w:i/>
          <w:color w:val="auto"/>
          <w:sz w:val="28"/>
          <w:szCs w:val="28"/>
          <w:highlight w:val="yellow"/>
        </w:rPr>
        <w:t>Апробація результатів роботи.</w:t>
      </w:r>
    </w:p>
    <w:p w:rsidR="001A3FFA" w:rsidRPr="00F837E4" w:rsidRDefault="00D27BDB" w:rsidP="000A39B0">
      <w:pPr>
        <w:autoSpaceDE w:val="0"/>
        <w:spacing w:line="360" w:lineRule="auto"/>
        <w:ind w:firstLine="709"/>
        <w:jc w:val="both"/>
        <w:rPr>
          <w:rStyle w:val="normaltextrun"/>
          <w:rFonts w:ascii="Times New Roman" w:hAnsi="Times New Roman" w:cs="Times New Roman"/>
          <w:color w:val="auto"/>
          <w:sz w:val="28"/>
          <w:szCs w:val="28"/>
        </w:rPr>
      </w:pPr>
      <w:r w:rsidRPr="002419FD">
        <w:rPr>
          <w:rFonts w:ascii="Times New Roman" w:hAnsi="Times New Roman" w:cs="Times New Roman"/>
          <w:color w:val="auto"/>
          <w:sz w:val="28"/>
          <w:szCs w:val="28"/>
          <w:highlight w:val="yellow"/>
        </w:rPr>
        <w:t>Шпак О</w:t>
      </w:r>
      <w:r w:rsidR="006C3208" w:rsidRPr="002419FD">
        <w:rPr>
          <w:rFonts w:ascii="Times New Roman" w:hAnsi="Times New Roman" w:cs="Times New Roman"/>
          <w:color w:val="auto"/>
          <w:sz w:val="28"/>
          <w:szCs w:val="28"/>
          <w:highlight w:val="yellow"/>
        </w:rPr>
        <w:t>.</w:t>
      </w:r>
      <w:r w:rsidRPr="002419FD">
        <w:rPr>
          <w:rFonts w:ascii="Times New Roman" w:hAnsi="Times New Roman" w:cs="Times New Roman"/>
          <w:color w:val="auto"/>
          <w:sz w:val="28"/>
          <w:szCs w:val="28"/>
          <w:highlight w:val="yellow"/>
        </w:rPr>
        <w:t xml:space="preserve">А. </w:t>
      </w:r>
      <w:r w:rsidR="00DA5E42" w:rsidRPr="002419FD">
        <w:rPr>
          <w:rFonts w:ascii="Times New Roman" w:hAnsi="Times New Roman" w:cs="Times New Roman"/>
          <w:color w:val="auto"/>
          <w:sz w:val="28"/>
          <w:szCs w:val="28"/>
          <w:highlight w:val="yellow"/>
        </w:rPr>
        <w:t>…………………………………………………………………</w:t>
      </w:r>
      <w:r w:rsidR="006C3208" w:rsidRPr="002419FD">
        <w:rPr>
          <w:rFonts w:ascii="Times New Roman" w:hAnsi="Times New Roman" w:cs="Times New Roman"/>
          <w:color w:val="auto"/>
          <w:sz w:val="28"/>
          <w:szCs w:val="28"/>
          <w:highlight w:val="yellow"/>
        </w:rPr>
        <w:t xml:space="preserve">. </w:t>
      </w:r>
      <w:r w:rsidR="001A3FFA" w:rsidRPr="002419FD">
        <w:rPr>
          <w:rFonts w:ascii="Times New Roman" w:hAnsi="Times New Roman" w:cs="Times New Roman"/>
          <w:i/>
          <w:color w:val="auto"/>
          <w:sz w:val="28"/>
          <w:szCs w:val="28"/>
          <w:highlight w:val="yellow"/>
        </w:rPr>
        <w:t>Сучасні напрями змін в управлінні охороною здоров’я: модернізація, якість, комунікація:</w:t>
      </w:r>
      <w:r w:rsidR="001A3FFA" w:rsidRPr="002419FD">
        <w:rPr>
          <w:rFonts w:ascii="Times New Roman" w:hAnsi="Times New Roman" w:cs="Times New Roman"/>
          <w:color w:val="auto"/>
          <w:sz w:val="28"/>
          <w:szCs w:val="28"/>
          <w:highlight w:val="yellow"/>
        </w:rPr>
        <w:t xml:space="preserve"> Міжнародна наукова конференція, 30 травня 2025 року, м. Одеса. Одеса : ОНМедУ, 2025. </w:t>
      </w:r>
      <w:r w:rsidR="001A3FFA" w:rsidRPr="002419FD">
        <w:rPr>
          <w:rStyle w:val="normaltextrun"/>
          <w:rFonts w:ascii="Times New Roman" w:hAnsi="Times New Roman" w:cs="Times New Roman"/>
          <w:color w:val="auto"/>
          <w:sz w:val="28"/>
          <w:szCs w:val="28"/>
          <w:highlight w:val="yellow"/>
        </w:rPr>
        <w:t>С. … – ….</w:t>
      </w:r>
    </w:p>
    <w:p w:rsidR="00745DCB" w:rsidRPr="00F837E4" w:rsidRDefault="00B231EF" w:rsidP="000A39B0">
      <w:pPr>
        <w:autoSpaceDE w:val="0"/>
        <w:spacing w:line="360" w:lineRule="auto"/>
        <w:ind w:firstLine="709"/>
        <w:jc w:val="both"/>
        <w:rPr>
          <w:rFonts w:ascii="Times New Roman" w:hAnsi="Times New Roman" w:cs="Times New Roman"/>
          <w:color w:val="auto"/>
          <w:sz w:val="28"/>
          <w:szCs w:val="28"/>
        </w:rPr>
      </w:pPr>
      <w:r w:rsidRPr="00F837E4">
        <w:rPr>
          <w:rFonts w:ascii="Times New Roman" w:hAnsi="Times New Roman" w:cs="Times New Roman"/>
          <w:i/>
          <w:color w:val="auto"/>
          <w:sz w:val="28"/>
          <w:szCs w:val="28"/>
        </w:rPr>
        <w:t>С</w:t>
      </w:r>
      <w:r w:rsidR="00745DCB" w:rsidRPr="00F837E4">
        <w:rPr>
          <w:rFonts w:ascii="Times New Roman" w:hAnsi="Times New Roman" w:cs="Times New Roman"/>
          <w:i/>
          <w:color w:val="auto"/>
          <w:sz w:val="28"/>
          <w:szCs w:val="28"/>
        </w:rPr>
        <w:t>труктур</w:t>
      </w:r>
      <w:r w:rsidRPr="00F837E4">
        <w:rPr>
          <w:rFonts w:ascii="Times New Roman" w:hAnsi="Times New Roman" w:cs="Times New Roman"/>
          <w:i/>
          <w:color w:val="auto"/>
          <w:sz w:val="28"/>
          <w:szCs w:val="28"/>
        </w:rPr>
        <w:t>а кваліфікаційної</w:t>
      </w:r>
      <w:r w:rsidR="00745DCB" w:rsidRPr="00F837E4">
        <w:rPr>
          <w:rFonts w:ascii="Times New Roman" w:hAnsi="Times New Roman" w:cs="Times New Roman"/>
          <w:i/>
          <w:color w:val="auto"/>
          <w:sz w:val="28"/>
          <w:szCs w:val="28"/>
        </w:rPr>
        <w:t xml:space="preserve"> роботи.</w:t>
      </w:r>
      <w:r w:rsidR="00745DCB" w:rsidRPr="00F837E4">
        <w:rPr>
          <w:rFonts w:ascii="Times New Roman" w:hAnsi="Times New Roman" w:cs="Times New Roman"/>
          <w:color w:val="auto"/>
          <w:sz w:val="28"/>
          <w:szCs w:val="28"/>
        </w:rPr>
        <w:t xml:space="preserve"> </w:t>
      </w:r>
    </w:p>
    <w:p w:rsidR="00745DCB" w:rsidRPr="00F837E4" w:rsidRDefault="00745DCB" w:rsidP="000A39B0">
      <w:pPr>
        <w:autoSpaceDE w:val="0"/>
        <w:spacing w:line="360" w:lineRule="auto"/>
        <w:ind w:firstLine="709"/>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Робота складається із вступу, трьох розділів, висновків, списку </w:t>
      </w:r>
      <w:r w:rsidR="002839B8" w:rsidRPr="00F837E4">
        <w:rPr>
          <w:rFonts w:ascii="Times New Roman" w:hAnsi="Times New Roman" w:cs="Times New Roman"/>
          <w:color w:val="auto"/>
          <w:sz w:val="28"/>
          <w:szCs w:val="28"/>
        </w:rPr>
        <w:t xml:space="preserve">літератури, </w:t>
      </w:r>
      <w:r w:rsidRPr="00F837E4">
        <w:rPr>
          <w:rFonts w:ascii="Times New Roman" w:hAnsi="Times New Roman" w:cs="Times New Roman"/>
          <w:color w:val="auto"/>
          <w:sz w:val="28"/>
          <w:szCs w:val="28"/>
        </w:rPr>
        <w:t xml:space="preserve">додатків. </w:t>
      </w:r>
    </w:p>
    <w:p w:rsidR="00D56361" w:rsidRPr="00F837E4" w:rsidRDefault="00745DCB" w:rsidP="000A39B0">
      <w:pPr>
        <w:autoSpaceDE w:val="0"/>
        <w:spacing w:line="360" w:lineRule="auto"/>
        <w:ind w:firstLine="709"/>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Загальний обсяг роботи складає </w:t>
      </w:r>
      <w:r w:rsidR="000132B4" w:rsidRPr="00F837E4">
        <w:rPr>
          <w:rFonts w:ascii="Times New Roman" w:hAnsi="Times New Roman" w:cs="Times New Roman"/>
          <w:color w:val="auto"/>
          <w:sz w:val="28"/>
          <w:szCs w:val="28"/>
        </w:rPr>
        <w:t>101</w:t>
      </w:r>
      <w:r w:rsidR="000E2FC3" w:rsidRPr="00F837E4">
        <w:rPr>
          <w:rFonts w:ascii="Times New Roman" w:hAnsi="Times New Roman" w:cs="Times New Roman"/>
          <w:color w:val="auto"/>
          <w:sz w:val="28"/>
          <w:szCs w:val="28"/>
        </w:rPr>
        <w:t xml:space="preserve"> </w:t>
      </w:r>
      <w:r w:rsidRPr="00F837E4">
        <w:rPr>
          <w:rFonts w:ascii="Times New Roman" w:hAnsi="Times New Roman" w:cs="Times New Roman"/>
          <w:color w:val="auto"/>
          <w:sz w:val="28"/>
          <w:szCs w:val="28"/>
        </w:rPr>
        <w:t>сторін</w:t>
      </w:r>
      <w:r w:rsidR="00A734EB" w:rsidRPr="00F837E4">
        <w:rPr>
          <w:rFonts w:ascii="Times New Roman" w:hAnsi="Times New Roman" w:cs="Times New Roman"/>
          <w:color w:val="auto"/>
          <w:sz w:val="28"/>
          <w:szCs w:val="28"/>
        </w:rPr>
        <w:t>к</w:t>
      </w:r>
      <w:r w:rsidR="000132B4" w:rsidRPr="00F837E4">
        <w:rPr>
          <w:rFonts w:ascii="Times New Roman" w:hAnsi="Times New Roman" w:cs="Times New Roman"/>
          <w:color w:val="auto"/>
          <w:sz w:val="28"/>
          <w:szCs w:val="28"/>
        </w:rPr>
        <w:t>у</w:t>
      </w:r>
      <w:r w:rsidRPr="00F837E4">
        <w:rPr>
          <w:rFonts w:ascii="Times New Roman" w:hAnsi="Times New Roman" w:cs="Times New Roman"/>
          <w:color w:val="auto"/>
          <w:sz w:val="28"/>
          <w:szCs w:val="28"/>
        </w:rPr>
        <w:t xml:space="preserve">, з яких </w:t>
      </w:r>
      <w:r w:rsidR="000132B4" w:rsidRPr="00F837E4">
        <w:rPr>
          <w:rFonts w:ascii="Times New Roman" w:hAnsi="Times New Roman" w:cs="Times New Roman"/>
          <w:color w:val="auto"/>
          <w:sz w:val="28"/>
          <w:szCs w:val="28"/>
        </w:rPr>
        <w:t>92</w:t>
      </w:r>
      <w:r w:rsidR="000E2FC3" w:rsidRPr="00F837E4">
        <w:rPr>
          <w:rFonts w:ascii="Times New Roman" w:hAnsi="Times New Roman" w:cs="Times New Roman"/>
          <w:color w:val="auto"/>
          <w:sz w:val="28"/>
          <w:szCs w:val="28"/>
        </w:rPr>
        <w:t xml:space="preserve"> </w:t>
      </w:r>
      <w:r w:rsidRPr="00F837E4">
        <w:rPr>
          <w:rFonts w:ascii="Times New Roman" w:hAnsi="Times New Roman" w:cs="Times New Roman"/>
          <w:color w:val="auto"/>
          <w:sz w:val="28"/>
          <w:szCs w:val="28"/>
        </w:rPr>
        <w:t>сторінк</w:t>
      </w:r>
      <w:r w:rsidR="009C17A8" w:rsidRPr="00F837E4">
        <w:rPr>
          <w:rFonts w:ascii="Times New Roman" w:hAnsi="Times New Roman" w:cs="Times New Roman"/>
          <w:color w:val="auto"/>
          <w:sz w:val="28"/>
          <w:szCs w:val="28"/>
        </w:rPr>
        <w:t>и</w:t>
      </w:r>
      <w:r w:rsidRPr="00F837E4">
        <w:rPr>
          <w:rFonts w:ascii="Times New Roman" w:hAnsi="Times New Roman" w:cs="Times New Roman"/>
          <w:color w:val="auto"/>
          <w:sz w:val="28"/>
          <w:szCs w:val="28"/>
        </w:rPr>
        <w:t xml:space="preserve"> основного тексту, список </w:t>
      </w:r>
      <w:r w:rsidR="002839B8" w:rsidRPr="00F837E4">
        <w:rPr>
          <w:rFonts w:ascii="Times New Roman" w:hAnsi="Times New Roman" w:cs="Times New Roman"/>
          <w:color w:val="auto"/>
          <w:sz w:val="28"/>
          <w:szCs w:val="28"/>
        </w:rPr>
        <w:t xml:space="preserve">літератури </w:t>
      </w:r>
      <w:r w:rsidRPr="00F837E4">
        <w:rPr>
          <w:rFonts w:ascii="Times New Roman" w:hAnsi="Times New Roman" w:cs="Times New Roman"/>
          <w:color w:val="auto"/>
          <w:sz w:val="28"/>
          <w:szCs w:val="28"/>
        </w:rPr>
        <w:t xml:space="preserve">містить </w:t>
      </w:r>
      <w:r w:rsidR="000132B4" w:rsidRPr="00F837E4">
        <w:rPr>
          <w:rFonts w:ascii="Times New Roman" w:hAnsi="Times New Roman" w:cs="Times New Roman"/>
          <w:color w:val="auto"/>
          <w:sz w:val="28"/>
          <w:szCs w:val="28"/>
        </w:rPr>
        <w:t>72</w:t>
      </w:r>
      <w:r w:rsidR="000E2FC3" w:rsidRPr="00F837E4">
        <w:rPr>
          <w:rFonts w:ascii="Times New Roman" w:hAnsi="Times New Roman" w:cs="Times New Roman"/>
          <w:color w:val="auto"/>
          <w:sz w:val="28"/>
          <w:szCs w:val="28"/>
        </w:rPr>
        <w:t xml:space="preserve"> </w:t>
      </w:r>
      <w:r w:rsidRPr="00F837E4">
        <w:rPr>
          <w:rFonts w:ascii="Times New Roman" w:hAnsi="Times New Roman" w:cs="Times New Roman"/>
          <w:color w:val="auto"/>
          <w:sz w:val="28"/>
          <w:szCs w:val="28"/>
        </w:rPr>
        <w:t>найменуван</w:t>
      </w:r>
      <w:r w:rsidR="009C17A8" w:rsidRPr="00F837E4">
        <w:rPr>
          <w:rFonts w:ascii="Times New Roman" w:hAnsi="Times New Roman" w:cs="Times New Roman"/>
          <w:color w:val="auto"/>
          <w:sz w:val="28"/>
          <w:szCs w:val="28"/>
        </w:rPr>
        <w:t>ня</w:t>
      </w:r>
      <w:r w:rsidRPr="00F837E4">
        <w:rPr>
          <w:rFonts w:ascii="Times New Roman" w:hAnsi="Times New Roman" w:cs="Times New Roman"/>
          <w:color w:val="auto"/>
          <w:sz w:val="28"/>
          <w:szCs w:val="28"/>
        </w:rPr>
        <w:t xml:space="preserve">. У роботі вміщено </w:t>
      </w:r>
      <w:r w:rsidR="00B1766F" w:rsidRPr="00F837E4">
        <w:rPr>
          <w:rFonts w:ascii="Times New Roman" w:hAnsi="Times New Roman" w:cs="Times New Roman"/>
          <w:color w:val="auto"/>
          <w:sz w:val="28"/>
          <w:szCs w:val="28"/>
        </w:rPr>
        <w:t>8</w:t>
      </w:r>
      <w:r w:rsidR="000E2FC3" w:rsidRPr="00F837E4">
        <w:rPr>
          <w:rFonts w:ascii="Times New Roman" w:hAnsi="Times New Roman" w:cs="Times New Roman"/>
          <w:color w:val="auto"/>
          <w:sz w:val="28"/>
          <w:szCs w:val="28"/>
        </w:rPr>
        <w:t xml:space="preserve"> </w:t>
      </w:r>
      <w:r w:rsidRPr="00F837E4">
        <w:rPr>
          <w:rFonts w:ascii="Times New Roman" w:hAnsi="Times New Roman" w:cs="Times New Roman"/>
          <w:color w:val="auto"/>
          <w:sz w:val="28"/>
          <w:szCs w:val="28"/>
        </w:rPr>
        <w:t>таблиц</w:t>
      </w:r>
      <w:r w:rsidR="00780718" w:rsidRPr="00F837E4">
        <w:rPr>
          <w:rFonts w:ascii="Times New Roman" w:hAnsi="Times New Roman" w:cs="Times New Roman"/>
          <w:color w:val="auto"/>
          <w:sz w:val="28"/>
          <w:szCs w:val="28"/>
        </w:rPr>
        <w:t>ь</w:t>
      </w:r>
      <w:r w:rsidR="000E2FC3" w:rsidRPr="00F837E4">
        <w:rPr>
          <w:rFonts w:ascii="Times New Roman" w:hAnsi="Times New Roman" w:cs="Times New Roman"/>
          <w:color w:val="auto"/>
          <w:sz w:val="28"/>
          <w:szCs w:val="28"/>
        </w:rPr>
        <w:t xml:space="preserve">, </w:t>
      </w:r>
      <w:r w:rsidR="00B1766F" w:rsidRPr="00F837E4">
        <w:rPr>
          <w:rFonts w:ascii="Times New Roman" w:hAnsi="Times New Roman" w:cs="Times New Roman"/>
          <w:color w:val="auto"/>
          <w:sz w:val="28"/>
          <w:szCs w:val="28"/>
        </w:rPr>
        <w:t>2</w:t>
      </w:r>
      <w:r w:rsidR="000E2FC3" w:rsidRPr="00F837E4">
        <w:rPr>
          <w:rFonts w:ascii="Times New Roman" w:hAnsi="Times New Roman" w:cs="Times New Roman"/>
          <w:color w:val="auto"/>
          <w:sz w:val="28"/>
          <w:szCs w:val="28"/>
        </w:rPr>
        <w:t xml:space="preserve"> рисунк</w:t>
      </w:r>
      <w:r w:rsidR="00B1766F" w:rsidRPr="00F837E4">
        <w:rPr>
          <w:rFonts w:ascii="Times New Roman" w:hAnsi="Times New Roman" w:cs="Times New Roman"/>
          <w:color w:val="auto"/>
          <w:sz w:val="28"/>
          <w:szCs w:val="28"/>
        </w:rPr>
        <w:t>и</w:t>
      </w:r>
      <w:r w:rsidR="00D051FB" w:rsidRPr="00F837E4">
        <w:rPr>
          <w:rFonts w:ascii="Times New Roman" w:hAnsi="Times New Roman" w:cs="Times New Roman"/>
          <w:color w:val="auto"/>
          <w:sz w:val="28"/>
          <w:szCs w:val="28"/>
        </w:rPr>
        <w:t xml:space="preserve"> </w:t>
      </w:r>
      <w:r w:rsidRPr="00F837E4">
        <w:rPr>
          <w:rFonts w:ascii="Times New Roman" w:hAnsi="Times New Roman" w:cs="Times New Roman"/>
          <w:color w:val="auto"/>
          <w:sz w:val="28"/>
          <w:szCs w:val="28"/>
        </w:rPr>
        <w:t xml:space="preserve">та </w:t>
      </w:r>
      <w:r w:rsidR="000132B4" w:rsidRPr="00F837E4">
        <w:rPr>
          <w:rFonts w:ascii="Times New Roman" w:hAnsi="Times New Roman" w:cs="Times New Roman"/>
          <w:color w:val="auto"/>
          <w:sz w:val="28"/>
          <w:szCs w:val="28"/>
        </w:rPr>
        <w:t>8</w:t>
      </w:r>
      <w:r w:rsidR="00DF4A15" w:rsidRPr="00F837E4">
        <w:rPr>
          <w:rFonts w:ascii="Times New Roman" w:hAnsi="Times New Roman" w:cs="Times New Roman"/>
          <w:color w:val="auto"/>
          <w:sz w:val="28"/>
          <w:szCs w:val="28"/>
        </w:rPr>
        <w:t xml:space="preserve"> </w:t>
      </w:r>
      <w:r w:rsidR="002839B8" w:rsidRPr="00F837E4">
        <w:rPr>
          <w:rFonts w:ascii="Times New Roman" w:hAnsi="Times New Roman" w:cs="Times New Roman"/>
          <w:color w:val="auto"/>
          <w:sz w:val="28"/>
          <w:szCs w:val="28"/>
        </w:rPr>
        <w:t>додатк</w:t>
      </w:r>
      <w:r w:rsidR="00950A40" w:rsidRPr="00F837E4">
        <w:rPr>
          <w:rFonts w:ascii="Times New Roman" w:hAnsi="Times New Roman" w:cs="Times New Roman"/>
          <w:color w:val="auto"/>
          <w:sz w:val="28"/>
          <w:szCs w:val="28"/>
        </w:rPr>
        <w:t>ів</w:t>
      </w:r>
      <w:r w:rsidR="002839B8" w:rsidRPr="00F837E4">
        <w:rPr>
          <w:rFonts w:ascii="Times New Roman" w:hAnsi="Times New Roman" w:cs="Times New Roman"/>
          <w:color w:val="auto"/>
          <w:sz w:val="28"/>
          <w:szCs w:val="28"/>
        </w:rPr>
        <w:t>.</w:t>
      </w:r>
    </w:p>
    <w:p w:rsidR="0089722B" w:rsidRPr="00F837E4" w:rsidRDefault="0089722B" w:rsidP="000A39B0">
      <w:pPr>
        <w:autoSpaceDE w:val="0"/>
        <w:spacing w:line="360" w:lineRule="auto"/>
        <w:jc w:val="both"/>
        <w:rPr>
          <w:rFonts w:ascii="Times New Roman" w:hAnsi="Times New Roman" w:cs="Times New Roman"/>
          <w:color w:val="auto"/>
          <w:sz w:val="28"/>
          <w:szCs w:val="28"/>
        </w:rPr>
      </w:pPr>
    </w:p>
    <w:p w:rsidR="0089722B" w:rsidRPr="00F837E4" w:rsidRDefault="0089722B" w:rsidP="000A39B0">
      <w:pPr>
        <w:spacing w:after="200" w:line="276" w:lineRule="auto"/>
        <w:rPr>
          <w:rFonts w:ascii="Times New Roman" w:hAnsi="Times New Roman" w:cs="Times New Roman"/>
          <w:color w:val="auto"/>
          <w:sz w:val="28"/>
          <w:szCs w:val="28"/>
        </w:rPr>
      </w:pPr>
      <w:r w:rsidRPr="00F837E4">
        <w:rPr>
          <w:rFonts w:ascii="Times New Roman" w:hAnsi="Times New Roman" w:cs="Times New Roman"/>
          <w:color w:val="auto"/>
          <w:sz w:val="28"/>
          <w:szCs w:val="28"/>
        </w:rPr>
        <w:br w:type="page"/>
      </w:r>
    </w:p>
    <w:p w:rsidR="0089722B" w:rsidRPr="00F837E4" w:rsidRDefault="0089722B" w:rsidP="000A39B0">
      <w:pPr>
        <w:spacing w:line="360" w:lineRule="auto"/>
        <w:jc w:val="center"/>
        <w:rPr>
          <w:rStyle w:val="fontstyle11"/>
          <w:rFonts w:ascii="Times New Roman" w:hAnsi="Times New Roman" w:cs="Times New Roman"/>
          <w:b/>
          <w:caps/>
          <w:color w:val="auto"/>
          <w:sz w:val="28"/>
          <w:szCs w:val="28"/>
        </w:rPr>
      </w:pPr>
      <w:r w:rsidRPr="00F837E4">
        <w:rPr>
          <w:rStyle w:val="fontstyle11"/>
          <w:rFonts w:ascii="Times New Roman" w:hAnsi="Times New Roman" w:cs="Times New Roman"/>
          <w:b/>
          <w:caps/>
          <w:color w:val="auto"/>
          <w:sz w:val="28"/>
          <w:szCs w:val="28"/>
        </w:rPr>
        <w:lastRenderedPageBreak/>
        <w:t>РОЗДІЛ 1.</w:t>
      </w:r>
    </w:p>
    <w:p w:rsidR="0089722B" w:rsidRPr="00F837E4" w:rsidRDefault="0089722B" w:rsidP="000A39B0">
      <w:pPr>
        <w:spacing w:line="360" w:lineRule="auto"/>
        <w:jc w:val="center"/>
        <w:outlineLvl w:val="2"/>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ТЕОРЕТИЧНІ ОСНОВИ УПРАВЛІННЯ СТРЕСОМ У МЕНЕДЖМЕНТІ ОХОРОНИ ЗДОРОВ’Я</w:t>
      </w:r>
    </w:p>
    <w:p w:rsidR="0089722B" w:rsidRPr="00F837E4" w:rsidRDefault="0089722B" w:rsidP="000A39B0">
      <w:pPr>
        <w:spacing w:line="360" w:lineRule="auto"/>
        <w:jc w:val="both"/>
        <w:rPr>
          <w:rFonts w:ascii="Times New Roman" w:eastAsia="Times New Roman" w:hAnsi="Times New Roman" w:cs="Times New Roman"/>
          <w:sz w:val="28"/>
          <w:szCs w:val="28"/>
          <w:lang w:eastAsia="ru-RU"/>
        </w:rPr>
      </w:pPr>
    </w:p>
    <w:p w:rsidR="0089722B" w:rsidRPr="00F837E4" w:rsidRDefault="0089722B" w:rsidP="000A39B0">
      <w:pPr>
        <w:spacing w:line="360" w:lineRule="auto"/>
        <w:ind w:firstLine="708"/>
        <w:jc w:val="both"/>
        <w:rPr>
          <w:rFonts w:ascii="Times New Roman" w:eastAsia="Times New Roman" w:hAnsi="Times New Roman" w:cs="Times New Roman"/>
          <w:b/>
          <w:sz w:val="28"/>
          <w:szCs w:val="28"/>
          <w:lang w:eastAsia="ru-RU"/>
        </w:rPr>
      </w:pPr>
      <w:r w:rsidRPr="00F837E4">
        <w:rPr>
          <w:rFonts w:ascii="Times New Roman" w:eastAsia="Times New Roman" w:hAnsi="Times New Roman" w:cs="Times New Roman"/>
          <w:b/>
          <w:sz w:val="28"/>
          <w:szCs w:val="28"/>
          <w:lang w:eastAsia="ru-RU"/>
        </w:rPr>
        <w:t>1.1. Поняття та природа стресу: психологічні й управлінські аспекти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Під стресом у психології найчастіше розуміють складну багатовимірну реакцію організму та психіки на чинники, що порушують рівновагу особи або загрожують її ресурсам. </w:t>
      </w:r>
    </w:p>
    <w:p w:rsidR="0089722B" w:rsidRPr="00F837E4" w:rsidRDefault="0089722B" w:rsidP="000A39B0">
      <w:pPr>
        <w:spacing w:line="360" w:lineRule="auto"/>
        <w:ind w:firstLine="708"/>
        <w:jc w:val="both"/>
        <w:rPr>
          <w:rStyle w:val="ms-1"/>
          <w:rFonts w:ascii="Times New Roman" w:hAnsi="Times New Roman" w:cs="Times New Roman"/>
          <w:sz w:val="28"/>
          <w:szCs w:val="28"/>
        </w:rPr>
      </w:pPr>
      <w:r w:rsidRPr="00F837E4">
        <w:rPr>
          <w:rFonts w:ascii="Times New Roman" w:hAnsi="Times New Roman" w:cs="Times New Roman"/>
          <w:sz w:val="28"/>
          <w:szCs w:val="28"/>
        </w:rPr>
        <w:t>Класичне визначення Ганса Сельє розглядає стрес як неспецифічну реакцію організму на будь-яку вимогу зовнішнього або внутрішнього середовища; сучасні підходи підкреслюють когнітивно-емоційну та контекстуальну природу стресу, коли важливим є суб’єктивне сприйняття ситуації (оцінка загрози та власних ресурсів для подолання) і взаємодія індивідуальних і організаційних чинників [</w:t>
      </w:r>
      <w:r w:rsidR="00FB124C" w:rsidRPr="00F837E4">
        <w:rPr>
          <w:rFonts w:ascii="Times New Roman" w:hAnsi="Times New Roman" w:cs="Times New Roman"/>
          <w:sz w:val="28"/>
          <w:szCs w:val="28"/>
        </w:rPr>
        <w:t>66</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eastAsia="Times New Roman" w:hAnsi="Times New Roman" w:cs="Times New Roman"/>
          <w:sz w:val="28"/>
          <w:szCs w:val="28"/>
          <w:lang w:eastAsia="ru-RU"/>
        </w:rPr>
        <w:t xml:space="preserve">Концепція, розроблена Гансом Сельє, відома як «загальний адаптаційний синдром», описує неспецифічну реакцію організму на різноманітні стресові фактори. Загальний адаптаційний синдром складається з трьох стадій, а саме </w:t>
      </w:r>
      <w:r w:rsidRPr="00F837E4">
        <w:rPr>
          <w:rFonts w:ascii="Times New Roman" w:hAnsi="Times New Roman" w:cs="Times New Roman"/>
          <w:sz w:val="28"/>
          <w:szCs w:val="28"/>
        </w:rPr>
        <w:t>[</w:t>
      </w:r>
      <w:r w:rsidR="00FB124C" w:rsidRPr="00F837E4">
        <w:rPr>
          <w:rFonts w:ascii="Times New Roman" w:hAnsi="Times New Roman" w:cs="Times New Roman"/>
          <w:sz w:val="28"/>
          <w:szCs w:val="28"/>
        </w:rPr>
        <w:t>18</w:t>
      </w:r>
      <w:r w:rsidRPr="00F837E4">
        <w:rPr>
          <w:rFonts w:ascii="Times New Roman" w:hAnsi="Times New Roman" w:cs="Times New Roman"/>
          <w:sz w:val="28"/>
          <w:szCs w:val="28"/>
        </w:rPr>
        <w:t xml:space="preserve">; </w:t>
      </w:r>
      <w:r w:rsidR="00FB124C" w:rsidRPr="00F837E4">
        <w:rPr>
          <w:rFonts w:ascii="Times New Roman" w:hAnsi="Times New Roman" w:cs="Times New Roman"/>
          <w:sz w:val="28"/>
          <w:szCs w:val="28"/>
        </w:rPr>
        <w:t>19</w:t>
      </w:r>
      <w:r w:rsidRPr="00F837E4">
        <w:rPr>
          <w:rFonts w:ascii="Times New Roman" w:hAnsi="Times New Roman" w:cs="Times New Roman"/>
          <w:sz w:val="28"/>
          <w:szCs w:val="28"/>
        </w:rPr>
        <w:t xml:space="preserve">; </w:t>
      </w:r>
      <w:r w:rsidR="00FB124C" w:rsidRPr="00F837E4">
        <w:rPr>
          <w:rFonts w:ascii="Times New Roman" w:hAnsi="Times New Roman" w:cs="Times New Roman"/>
          <w:sz w:val="28"/>
          <w:szCs w:val="28"/>
        </w:rPr>
        <w:t>44</w:t>
      </w:r>
      <w:r w:rsidRPr="00F837E4">
        <w:rPr>
          <w:rFonts w:ascii="Times New Roman" w:hAnsi="Times New Roman" w:cs="Times New Roman"/>
          <w:sz w:val="28"/>
          <w:szCs w:val="28"/>
        </w:rPr>
        <w:t xml:space="preserve">; </w:t>
      </w:r>
      <w:r w:rsidR="00FB124C" w:rsidRPr="00F837E4">
        <w:rPr>
          <w:rFonts w:ascii="Times New Roman" w:hAnsi="Times New Roman" w:cs="Times New Roman"/>
          <w:sz w:val="28"/>
          <w:szCs w:val="28"/>
        </w:rPr>
        <w:t>46</w:t>
      </w:r>
      <w:r w:rsidRPr="00F837E4">
        <w:rPr>
          <w:rFonts w:ascii="Times New Roman" w:hAnsi="Times New Roman" w:cs="Times New Roman"/>
          <w:sz w:val="28"/>
          <w:szCs w:val="28"/>
        </w:rPr>
        <w:t>]</w:t>
      </w:r>
      <w:r w:rsidRPr="00F837E4">
        <w:rPr>
          <w:rFonts w:ascii="Times New Roman" w:eastAsia="Times New Roman" w:hAnsi="Times New Roman" w:cs="Times New Roman"/>
          <w:sz w:val="28"/>
          <w:szCs w:val="28"/>
          <w:lang w:eastAsia="ru-RU"/>
        </w:rPr>
        <w:t>:</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eastAsia="Times New Roman" w:hAnsi="Times New Roman" w:cs="Times New Roman"/>
          <w:bCs/>
          <w:sz w:val="28"/>
          <w:szCs w:val="28"/>
          <w:lang w:eastAsia="ru-RU"/>
        </w:rPr>
        <w:t xml:space="preserve">1. Стадія тривоги. </w:t>
      </w:r>
      <w:r w:rsidRPr="00F837E4">
        <w:rPr>
          <w:rFonts w:ascii="Times New Roman" w:eastAsia="Times New Roman" w:hAnsi="Times New Roman" w:cs="Times New Roman"/>
          <w:spacing w:val="2"/>
          <w:sz w:val="28"/>
          <w:szCs w:val="28"/>
          <w:lang w:eastAsia="ru-RU"/>
        </w:rPr>
        <w:t>Характеризується активацією симпато-адреналової системи та виділенням гормонів стресу (глюкокортикоїдів), що призводить до збільшення серцебиття, артеріального тиску, підвищення рівня глюкози в крові, зменшення розміру вилочкової залози, селезінки та лімфатичних вузлів.</w:t>
      </w:r>
    </w:p>
    <w:p w:rsidR="0089722B" w:rsidRPr="00F837E4" w:rsidRDefault="0089722B" w:rsidP="000A39B0">
      <w:pPr>
        <w:spacing w:line="360" w:lineRule="auto"/>
        <w:ind w:firstLine="708"/>
        <w:jc w:val="both"/>
        <w:rPr>
          <w:rFonts w:ascii="Times New Roman" w:eastAsia="Times New Roman" w:hAnsi="Times New Roman" w:cs="Times New Roman"/>
          <w:spacing w:val="2"/>
          <w:sz w:val="28"/>
          <w:szCs w:val="28"/>
          <w:lang w:eastAsia="ru-RU"/>
        </w:rPr>
      </w:pPr>
      <w:r w:rsidRPr="00F837E4">
        <w:rPr>
          <w:rFonts w:ascii="Times New Roman" w:eastAsia="Times New Roman" w:hAnsi="Times New Roman" w:cs="Times New Roman"/>
          <w:bCs/>
          <w:sz w:val="28"/>
          <w:szCs w:val="28"/>
          <w:lang w:eastAsia="ru-RU"/>
        </w:rPr>
        <w:t xml:space="preserve">2. Стадія резистентності (стійкості). </w:t>
      </w:r>
      <w:r w:rsidRPr="00F837E4">
        <w:rPr>
          <w:rFonts w:ascii="Times New Roman" w:eastAsia="Times New Roman" w:hAnsi="Times New Roman" w:cs="Times New Roman"/>
          <w:spacing w:val="2"/>
          <w:sz w:val="28"/>
          <w:szCs w:val="28"/>
          <w:lang w:eastAsia="ru-RU"/>
        </w:rPr>
        <w:t>Організм намагається адаптуватися до стресового фактора, відбувається активація кори надниркових залоз, збільшується секреція кортикостероїдів та адреналіну, що підвищує стійкість до подразника. На цій стадії підвищується фізична та розумова активність.</w:t>
      </w:r>
    </w:p>
    <w:p w:rsidR="0089722B" w:rsidRPr="00F837E4" w:rsidRDefault="0089722B" w:rsidP="000A39B0">
      <w:pPr>
        <w:spacing w:line="360" w:lineRule="auto"/>
        <w:ind w:firstLine="708"/>
        <w:jc w:val="both"/>
        <w:rPr>
          <w:rFonts w:ascii="Times New Roman" w:eastAsia="Times New Roman" w:hAnsi="Times New Roman" w:cs="Times New Roman"/>
          <w:spacing w:val="2"/>
          <w:sz w:val="28"/>
          <w:szCs w:val="28"/>
          <w:lang w:eastAsia="ru-RU"/>
        </w:rPr>
      </w:pPr>
      <w:r w:rsidRPr="00F837E4">
        <w:rPr>
          <w:rFonts w:ascii="Times New Roman" w:eastAsia="Times New Roman" w:hAnsi="Times New Roman" w:cs="Times New Roman"/>
          <w:bCs/>
          <w:sz w:val="28"/>
          <w:szCs w:val="28"/>
          <w:lang w:eastAsia="ru-RU"/>
        </w:rPr>
        <w:t xml:space="preserve">3. Стадія виснаження. </w:t>
      </w:r>
      <w:r w:rsidRPr="00F837E4">
        <w:rPr>
          <w:rFonts w:ascii="Times New Roman" w:eastAsia="Times New Roman" w:hAnsi="Times New Roman" w:cs="Times New Roman"/>
          <w:spacing w:val="2"/>
          <w:sz w:val="28"/>
          <w:szCs w:val="28"/>
          <w:lang w:eastAsia="ru-RU"/>
        </w:rPr>
        <w:t xml:space="preserve">Якщо стресовий фактор продовжує діяти, </w:t>
      </w:r>
      <w:r w:rsidRPr="00F837E4">
        <w:rPr>
          <w:rFonts w:ascii="Times New Roman" w:eastAsia="Times New Roman" w:hAnsi="Times New Roman" w:cs="Times New Roman"/>
          <w:spacing w:val="2"/>
          <w:sz w:val="28"/>
          <w:szCs w:val="28"/>
          <w:lang w:eastAsia="ru-RU"/>
        </w:rPr>
        <w:lastRenderedPageBreak/>
        <w:t xml:space="preserve">виникає виснаження адаптаційних ресурсів організму. Розвивається стійке виснаження кори надниркових залоз, знову з'являються ознаки тривоги, і, якщо стрес не зменшується, це може призвести до пошкодження органів та загибелі. </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eastAsia="Times New Roman" w:hAnsi="Times New Roman" w:cs="Times New Roman"/>
          <w:sz w:val="28"/>
          <w:szCs w:val="28"/>
          <w:lang w:eastAsia="ru-RU"/>
        </w:rPr>
        <w:t xml:space="preserve">Г. Сельє розглядав стрес не як виключно негативне явище, а як необхідну адаптаційну реакцію організму на зміни умов середовища. Він вважав, що стрес може бути як шкідливим (дистрес), так і корисним (еустрес), залежно від сприйняття та здатності організму адаптуватися. </w:t>
      </w:r>
      <w:r w:rsidRPr="00F837E4">
        <w:rPr>
          <w:rFonts w:ascii="Times New Roman" w:hAnsi="Times New Roman" w:cs="Times New Roman"/>
          <w:sz w:val="28"/>
          <w:szCs w:val="28"/>
        </w:rPr>
        <w:t xml:space="preserve">Згідно з концепцією Г. Сельє про </w:t>
      </w:r>
      <w:r w:rsidRPr="00F837E4">
        <w:rPr>
          <w:rStyle w:val="ae"/>
          <w:rFonts w:ascii="Times New Roman" w:hAnsi="Times New Roman" w:cs="Times New Roman"/>
          <w:i w:val="0"/>
          <w:sz w:val="28"/>
          <w:szCs w:val="28"/>
        </w:rPr>
        <w:t>загальний адаптаційний синдром</w:t>
      </w:r>
      <w:r w:rsidRPr="00F837E4">
        <w:rPr>
          <w:rFonts w:ascii="Times New Roman" w:hAnsi="Times New Roman" w:cs="Times New Roman"/>
          <w:sz w:val="28"/>
          <w:szCs w:val="28"/>
        </w:rPr>
        <w:t>, тривалий стрес викликає виснаження ресурсів організму та може призвести до соматичних порушень [</w:t>
      </w:r>
      <w:r w:rsidR="00FB124C" w:rsidRPr="00F837E4">
        <w:rPr>
          <w:rFonts w:ascii="Times New Roman" w:hAnsi="Times New Roman" w:cs="Times New Roman"/>
          <w:sz w:val="28"/>
          <w:szCs w:val="28"/>
        </w:rPr>
        <w:t>46; 66</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До найбільш відомих теоретичних моделей стресу можна віднести:</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Модель Г. Сельє (біологічний підхід)</w:t>
      </w:r>
      <w:r w:rsidRPr="00F837E4">
        <w:rPr>
          <w:rFonts w:ascii="Times New Roman" w:hAnsi="Times New Roman" w:cs="Times New Roman"/>
          <w:sz w:val="28"/>
          <w:szCs w:val="28"/>
        </w:rPr>
        <w:t xml:space="preserve"> — стрес як загальна реакція адаптації (загальний адаптаційний синдром). Наголошує на фізіологічних процесах; корисна для пояснення фізичних наслідків хронічного навантаження</w:t>
      </w:r>
      <w:r w:rsidR="00FB124C" w:rsidRPr="00F837E4">
        <w:rPr>
          <w:rFonts w:ascii="Times New Roman" w:hAnsi="Times New Roman" w:cs="Times New Roman"/>
          <w:sz w:val="28"/>
          <w:szCs w:val="28"/>
        </w:rPr>
        <w:t xml:space="preserve"> [46]</w:t>
      </w:r>
      <w:r w:rsidRPr="00F837E4">
        <w:rPr>
          <w:rFonts w:ascii="Times New Roman" w:hAnsi="Times New Roman" w:cs="Times New Roman"/>
          <w:sz w:val="28"/>
          <w:szCs w:val="28"/>
        </w:rPr>
        <w:t>.</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Трансакційна модель Р. Лазарса і С. Фолкмана</w:t>
      </w:r>
      <w:r w:rsidRPr="00F837E4">
        <w:rPr>
          <w:rFonts w:ascii="Times New Roman" w:hAnsi="Times New Roman" w:cs="Times New Roman"/>
          <w:sz w:val="28"/>
          <w:szCs w:val="28"/>
        </w:rPr>
        <w:t xml:space="preserve"> — стрес визначається як результат транзакції між людиною та середовищем: первинна оцінка (оцінка загрози) + вторинна оцінка (оцінка ресурсів/стратегій), що визначає емоційні й поведінкові реакції. Ця модель особливо корисна для менеджмент-досліджень, бо дозволяє врахувати роль когнітивних стратегій і копінгу в професійній діяльності [</w:t>
      </w:r>
      <w:r w:rsidR="00FB124C" w:rsidRPr="00F837E4">
        <w:rPr>
          <w:rFonts w:ascii="Times New Roman" w:hAnsi="Times New Roman" w:cs="Times New Roman"/>
          <w:sz w:val="28"/>
          <w:szCs w:val="28"/>
        </w:rPr>
        <w:t>66</w:t>
      </w:r>
      <w:r w:rsidRPr="00F837E4">
        <w:rPr>
          <w:rFonts w:ascii="Times New Roman" w:hAnsi="Times New Roman" w:cs="Times New Roman"/>
          <w:sz w:val="28"/>
          <w:szCs w:val="28"/>
        </w:rPr>
        <w:t>].</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Модель «Вимоги – Ресурси» роботи </w:t>
      </w:r>
      <w:r w:rsidRPr="00F837E4">
        <w:rPr>
          <w:rStyle w:val="a4"/>
          <w:rFonts w:ascii="Times New Roman" w:hAnsi="Times New Roman" w:cs="Times New Roman"/>
          <w:b w:val="0"/>
          <w:sz w:val="28"/>
          <w:szCs w:val="28"/>
        </w:rPr>
        <w:t>(Job Demands - Resources / JD-R) модель</w:t>
      </w:r>
      <w:r w:rsidRPr="00F837E4">
        <w:rPr>
          <w:rFonts w:ascii="Times New Roman" w:hAnsi="Times New Roman" w:cs="Times New Roman"/>
          <w:sz w:val="28"/>
          <w:szCs w:val="28"/>
        </w:rPr>
        <w:t xml:space="preserve"> — виділяє «вимоги роботи» (job demands) і «ресурси роботи» (job resources). Якщо вимоги перевищують ресурси — зростає ризик стресу та вигорання; навпаки, ресурси (соціальна підтримка, автономія, навчання) пом’якшують негативний вплив вимог. Модель широко застосовується в дослідженнях стресу в охороні здоров’я</w:t>
      </w:r>
      <w:r w:rsidR="00FB124C" w:rsidRPr="00F837E4">
        <w:rPr>
          <w:rFonts w:ascii="Times New Roman" w:hAnsi="Times New Roman" w:cs="Times New Roman"/>
          <w:sz w:val="28"/>
          <w:szCs w:val="28"/>
        </w:rPr>
        <w:t xml:space="preserve"> [64]</w:t>
      </w:r>
      <w:r w:rsidRPr="00F837E4">
        <w:rPr>
          <w:rFonts w:ascii="Times New Roman" w:hAnsi="Times New Roman" w:cs="Times New Roman"/>
          <w:sz w:val="28"/>
          <w:szCs w:val="28"/>
        </w:rPr>
        <w:t>.</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Теорія збереження ресурсів (</w:t>
      </w:r>
      <w:r w:rsidRPr="00F837E4">
        <w:rPr>
          <w:rStyle w:val="a4"/>
          <w:rFonts w:ascii="Times New Roman" w:hAnsi="Times New Roman" w:cs="Times New Roman"/>
          <w:b w:val="0"/>
          <w:sz w:val="28"/>
          <w:szCs w:val="28"/>
        </w:rPr>
        <w:t>Conservation of Resources / COR, С. Хобфолл)</w:t>
      </w:r>
      <w:r w:rsidRPr="00F837E4">
        <w:rPr>
          <w:rFonts w:ascii="Times New Roman" w:hAnsi="Times New Roman" w:cs="Times New Roman"/>
          <w:sz w:val="28"/>
          <w:szCs w:val="28"/>
        </w:rPr>
        <w:t xml:space="preserve"> — стрес виникає при загрозі втратити ресурси, реальній втраті або </w:t>
      </w:r>
      <w:r w:rsidRPr="00F837E4">
        <w:rPr>
          <w:rFonts w:ascii="Times New Roman" w:hAnsi="Times New Roman" w:cs="Times New Roman"/>
          <w:sz w:val="28"/>
          <w:szCs w:val="28"/>
        </w:rPr>
        <w:lastRenderedPageBreak/>
        <w:t>неможливості відновити ресурси; наголошує на накопичувальному ефекті втрат. Це корисно для опису хронічних стресових процесів у менеджерів, які постійно витрачають ресурси (енергію, час, підтримку)</w:t>
      </w:r>
      <w:r w:rsidR="00FB124C" w:rsidRPr="00F837E4">
        <w:rPr>
          <w:rFonts w:ascii="Times New Roman" w:hAnsi="Times New Roman" w:cs="Times New Roman"/>
          <w:sz w:val="28"/>
          <w:szCs w:val="28"/>
        </w:rPr>
        <w:t xml:space="preserve"> [64]</w:t>
      </w:r>
      <w:r w:rsidRPr="00F837E4">
        <w:rPr>
          <w:rFonts w:ascii="Times New Roman" w:hAnsi="Times New Roman" w:cs="Times New Roman"/>
          <w:sz w:val="28"/>
          <w:szCs w:val="28"/>
        </w:rPr>
        <w:t xml:space="preserve">. </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Психологічними аспектами стресу у менеджерській діяльності є:</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Суб’єктивна оцінка і копінг:</w:t>
      </w:r>
      <w:r w:rsidRPr="00F837E4">
        <w:rPr>
          <w:rFonts w:ascii="Times New Roman" w:hAnsi="Times New Roman" w:cs="Times New Roman"/>
          <w:sz w:val="28"/>
          <w:szCs w:val="28"/>
        </w:rPr>
        <w:t xml:space="preserve"> у менеджерів характерну роль відіграє оцінка складних ситуацій (кризи, конфлікти, прийняття рішень під тиском). Різні стилі копінгу (активний/проблеморієнтований, емоційнорієнтований, уникнення) по-різному впливають на продуктивність і здоров’я менеджера</w:t>
      </w:r>
      <w:r w:rsidR="00FB124C" w:rsidRPr="00F837E4">
        <w:rPr>
          <w:rFonts w:ascii="Times New Roman" w:hAnsi="Times New Roman" w:cs="Times New Roman"/>
          <w:sz w:val="28"/>
          <w:szCs w:val="28"/>
        </w:rPr>
        <w:t xml:space="preserve"> [66]</w:t>
      </w:r>
      <w:r w:rsidRPr="00F837E4">
        <w:rPr>
          <w:rFonts w:ascii="Times New Roman" w:hAnsi="Times New Roman" w:cs="Times New Roman"/>
          <w:sz w:val="28"/>
          <w:szCs w:val="28"/>
        </w:rPr>
        <w:t xml:space="preserve">. </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Когнітивні ефекти:</w:t>
      </w:r>
      <w:r w:rsidRPr="00F837E4">
        <w:rPr>
          <w:rFonts w:ascii="Times New Roman" w:hAnsi="Times New Roman" w:cs="Times New Roman"/>
          <w:sz w:val="28"/>
          <w:szCs w:val="28"/>
        </w:rPr>
        <w:t xml:space="preserve"> високий стрес знижує здатність до концентрації, оперативного мислення, планування; уповільнює прийняття рішень і підвищує ризик помилок — критично для менеджера закладу охорони здоров’я</w:t>
      </w:r>
      <w:r w:rsidR="00FB124C" w:rsidRPr="00F837E4">
        <w:rPr>
          <w:rFonts w:ascii="Times New Roman" w:hAnsi="Times New Roman" w:cs="Times New Roman"/>
          <w:sz w:val="28"/>
          <w:szCs w:val="28"/>
        </w:rPr>
        <w:t xml:space="preserve"> [40]</w:t>
      </w:r>
      <w:r w:rsidRPr="00F837E4">
        <w:rPr>
          <w:rFonts w:ascii="Times New Roman" w:hAnsi="Times New Roman" w:cs="Times New Roman"/>
          <w:sz w:val="28"/>
          <w:szCs w:val="28"/>
        </w:rPr>
        <w:t>.</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Емоційні наслідки:</w:t>
      </w:r>
      <w:r w:rsidRPr="00F837E4">
        <w:rPr>
          <w:rFonts w:ascii="Times New Roman" w:hAnsi="Times New Roman" w:cs="Times New Roman"/>
          <w:sz w:val="28"/>
          <w:szCs w:val="28"/>
        </w:rPr>
        <w:t xml:space="preserve"> хронічний стрес може призвести до емоційного виснаження, деперсоналізації та зниження мотивації (ознаки професійного вигорання). Українські дослідження фіксують зростання вигорання у працівників охорони здоров’я в умовах пандемії та війни</w:t>
      </w:r>
      <w:r w:rsidR="00FB124C" w:rsidRPr="00F837E4">
        <w:rPr>
          <w:rFonts w:ascii="Times New Roman" w:hAnsi="Times New Roman" w:cs="Times New Roman"/>
          <w:sz w:val="28"/>
          <w:szCs w:val="28"/>
        </w:rPr>
        <w:t xml:space="preserve"> [50]</w:t>
      </w:r>
      <w:r w:rsidRPr="00F837E4">
        <w:rPr>
          <w:rFonts w:ascii="Times New Roman" w:hAnsi="Times New Roman" w:cs="Times New Roman"/>
          <w:sz w:val="28"/>
          <w:szCs w:val="28"/>
        </w:rPr>
        <w:t xml:space="preserve">. </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До управлінських (організаційних) аспектів стресу менеджера відносяться:</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Організаційні джерела стресу:</w:t>
      </w:r>
      <w:r w:rsidRPr="00F837E4">
        <w:rPr>
          <w:rFonts w:ascii="Times New Roman" w:hAnsi="Times New Roman" w:cs="Times New Roman"/>
          <w:sz w:val="28"/>
          <w:szCs w:val="28"/>
        </w:rPr>
        <w:t xml:space="preserve"> високі робочі навантаження, конфлікти ролей (наприклад, вимоги адміністрації та пацієнтоорієнтованість), нестача ресурсів (персонал, обладнання), невизначеність (реформи, зміни політики), відповідальність за життя пацієнтів — усі ці фактори особливо актуальні в медичному середовищі. Українські джерела підкреслюють додатковий тиск через воєнний контекст (перерозподіл ресурсів, емоційна травма, фінансова нестабільність)</w:t>
      </w:r>
      <w:r w:rsidR="00FB124C" w:rsidRPr="00F837E4">
        <w:rPr>
          <w:rFonts w:ascii="Times New Roman" w:hAnsi="Times New Roman" w:cs="Times New Roman"/>
          <w:sz w:val="28"/>
          <w:szCs w:val="28"/>
        </w:rPr>
        <w:t xml:space="preserve"> [68]</w:t>
      </w:r>
      <w:r w:rsidRPr="00F837E4">
        <w:rPr>
          <w:rFonts w:ascii="Times New Roman" w:hAnsi="Times New Roman" w:cs="Times New Roman"/>
          <w:sz w:val="28"/>
          <w:szCs w:val="28"/>
        </w:rPr>
        <w:t xml:space="preserve">. </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Вплив на організаційні результати:</w:t>
      </w:r>
      <w:r w:rsidRPr="00F837E4">
        <w:rPr>
          <w:rFonts w:ascii="Times New Roman" w:hAnsi="Times New Roman" w:cs="Times New Roman"/>
          <w:sz w:val="28"/>
          <w:szCs w:val="28"/>
        </w:rPr>
        <w:t xml:space="preserve"> стрес менеджера впливає на якість управлінських рішень, клімат у колективі, плинність кадрів і, опосередковано, — на якість медичної допомоги та безпеку пацієнтів. Системні дослідження показують: організаційні інтервенції (зміни у </w:t>
      </w:r>
      <w:r w:rsidRPr="00F837E4">
        <w:rPr>
          <w:rFonts w:ascii="Times New Roman" w:hAnsi="Times New Roman" w:cs="Times New Roman"/>
          <w:sz w:val="28"/>
          <w:szCs w:val="28"/>
        </w:rPr>
        <w:lastRenderedPageBreak/>
        <w:t>роботі, лідерська підтримка, перерозподіл обов’язків) ефективніші за виключно індивідуальні тренінги в довгостроковій перспективі</w:t>
      </w:r>
      <w:r w:rsidR="00FB124C" w:rsidRPr="00F837E4">
        <w:rPr>
          <w:rFonts w:ascii="Times New Roman" w:hAnsi="Times New Roman" w:cs="Times New Roman"/>
          <w:sz w:val="28"/>
          <w:szCs w:val="28"/>
        </w:rPr>
        <w:t xml:space="preserve"> [71]</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Методи оцінки стресу в менеджерів наступні:</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Психометричні тести:</w:t>
      </w:r>
      <w:r w:rsidRPr="00F837E4">
        <w:rPr>
          <w:rFonts w:ascii="Times New Roman" w:hAnsi="Times New Roman" w:cs="Times New Roman"/>
          <w:sz w:val="28"/>
          <w:szCs w:val="28"/>
        </w:rPr>
        <w:t xml:space="preserve"> широко використовуються для кількісної оцінки.</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Опитувальники робочих вимог і ресурсів:</w:t>
      </w:r>
      <w:r w:rsidRPr="00F837E4">
        <w:rPr>
          <w:rFonts w:ascii="Times New Roman" w:hAnsi="Times New Roman" w:cs="Times New Roman"/>
          <w:sz w:val="28"/>
          <w:szCs w:val="28"/>
        </w:rPr>
        <w:t xml:space="preserve"> анкети щодо робочих умов і підтримки.</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Якісні методи:</w:t>
      </w:r>
      <w:r w:rsidRPr="00F837E4">
        <w:rPr>
          <w:rFonts w:ascii="Times New Roman" w:hAnsi="Times New Roman" w:cs="Times New Roman"/>
          <w:sz w:val="28"/>
          <w:szCs w:val="28"/>
        </w:rPr>
        <w:t xml:space="preserve"> напівструктуровані інтерв’ю, фокус-групи, експертні оцінки дають контекстуальні дані про джерела стресу на конкретному робочому місці</w:t>
      </w:r>
      <w:r w:rsidR="00FB124C" w:rsidRPr="00F837E4">
        <w:rPr>
          <w:rFonts w:ascii="Times New Roman" w:hAnsi="Times New Roman" w:cs="Times New Roman"/>
          <w:sz w:val="28"/>
          <w:szCs w:val="28"/>
        </w:rPr>
        <w:t xml:space="preserve"> [27]</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rPr>
          <w:rStyle w:val="ms-1"/>
          <w:rFonts w:ascii="Times New Roman" w:hAnsi="Times New Roman" w:cs="Times New Roman"/>
          <w:sz w:val="28"/>
          <w:szCs w:val="28"/>
        </w:rPr>
      </w:pPr>
      <w:r w:rsidRPr="00F837E4">
        <w:rPr>
          <w:rFonts w:ascii="Times New Roman" w:hAnsi="Times New Roman" w:cs="Times New Roman"/>
          <w:sz w:val="28"/>
          <w:szCs w:val="28"/>
        </w:rPr>
        <w:t>Українські емпіричні роботи застосовують поєднання кількісних та якісних методів — анкетування медичного персоналу та аналіз робочих умов, наприклад дослідження рівня стресу та якості життя у працівників українських лікарень під час пандемії</w:t>
      </w:r>
      <w:r w:rsidR="00FB124C" w:rsidRPr="00F837E4">
        <w:rPr>
          <w:rFonts w:ascii="Times New Roman" w:hAnsi="Times New Roman" w:cs="Times New Roman"/>
          <w:sz w:val="28"/>
          <w:szCs w:val="28"/>
        </w:rPr>
        <w:t xml:space="preserve"> [59]</w:t>
      </w:r>
      <w:r w:rsidRPr="00F837E4">
        <w:rPr>
          <w:rFonts w:ascii="Times New Roman" w:hAnsi="Times New Roman" w:cs="Times New Roman"/>
          <w:sz w:val="28"/>
          <w:szCs w:val="28"/>
        </w:rPr>
        <w:t xml:space="preserve">. </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 xml:space="preserve">Міжнародні огляди сучасних досліджень </w:t>
      </w:r>
      <w:r w:rsidRPr="00F837E4">
        <w:rPr>
          <w:rFonts w:ascii="Times New Roman" w:hAnsi="Times New Roman" w:cs="Times New Roman"/>
          <w:sz w:val="28"/>
          <w:szCs w:val="28"/>
        </w:rPr>
        <w:t>показують, що:</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Fonts w:ascii="Times New Roman" w:hAnsi="Times New Roman" w:cs="Times New Roman"/>
          <w:sz w:val="28"/>
          <w:szCs w:val="28"/>
        </w:rPr>
        <w:t>Пандемія COVID-19 значно посилила стрес і вигорання серед працівників охорони здоров’я; висока поширеність стресу пов’язана з тривалими робочими змінами, ризиком зараження, моральним стресом. Огляди підкреслюють потребу в організаційних інтервенціях (лідерська підтримка, адекватні ресурси, чіткі протоколи)</w:t>
      </w:r>
      <w:r w:rsidR="00A06AFB" w:rsidRPr="00F837E4">
        <w:rPr>
          <w:rFonts w:ascii="Times New Roman" w:hAnsi="Times New Roman" w:cs="Times New Roman"/>
          <w:sz w:val="28"/>
          <w:szCs w:val="28"/>
        </w:rPr>
        <w:t xml:space="preserve"> [64]</w:t>
      </w:r>
      <w:r w:rsidRPr="00F837E4">
        <w:rPr>
          <w:rFonts w:ascii="Times New Roman" w:hAnsi="Times New Roman" w:cs="Times New Roman"/>
          <w:sz w:val="28"/>
          <w:szCs w:val="28"/>
        </w:rPr>
        <w:t>.</w:t>
      </w:r>
      <w:r w:rsidR="00A06AFB" w:rsidRPr="00F837E4">
        <w:rPr>
          <w:rStyle w:val="ms-1"/>
          <w:rFonts w:ascii="Times New Roman" w:eastAsia="Times New Roman" w:hAnsi="Times New Roman" w:cs="Times New Roman"/>
          <w:sz w:val="28"/>
          <w:szCs w:val="28"/>
          <w:lang w:eastAsia="ru-RU"/>
        </w:rPr>
        <w:t xml:space="preserve"> </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Fonts w:ascii="Times New Roman" w:hAnsi="Times New Roman" w:cs="Times New Roman"/>
          <w:sz w:val="28"/>
          <w:szCs w:val="28"/>
        </w:rPr>
        <w:t>Організаційні інтервенції (реорганізація робочого графіка, підвищення доступності психосоціальної підтримки, впровадження систем лідерської підтримки) демонструють кращі стійкі результати, ніж суто індивідуальні «курси релаксації» без змін у робочому середовищі</w:t>
      </w:r>
      <w:r w:rsidR="00A06AFB" w:rsidRPr="00F837E4">
        <w:rPr>
          <w:rFonts w:ascii="Times New Roman" w:hAnsi="Times New Roman" w:cs="Times New Roman"/>
          <w:sz w:val="28"/>
          <w:szCs w:val="28"/>
        </w:rPr>
        <w:t xml:space="preserve"> [</w:t>
      </w:r>
      <w:r w:rsidR="00D640AA" w:rsidRPr="00F837E4">
        <w:rPr>
          <w:rFonts w:ascii="Times New Roman" w:hAnsi="Times New Roman" w:cs="Times New Roman"/>
          <w:sz w:val="28"/>
          <w:szCs w:val="28"/>
        </w:rPr>
        <w:t>71</w:t>
      </w:r>
      <w:r w:rsidR="00A06AFB" w:rsidRPr="00F837E4">
        <w:rPr>
          <w:rFonts w:ascii="Times New Roman" w:hAnsi="Times New Roman" w:cs="Times New Roman"/>
          <w:sz w:val="28"/>
          <w:szCs w:val="28"/>
        </w:rPr>
        <w:t>]</w:t>
      </w:r>
      <w:r w:rsidRPr="00F837E4">
        <w:rPr>
          <w:rFonts w:ascii="Times New Roman" w:hAnsi="Times New Roman" w:cs="Times New Roman"/>
          <w:sz w:val="28"/>
          <w:szCs w:val="28"/>
        </w:rPr>
        <w:t>.</w:t>
      </w:r>
      <w:r w:rsidR="00D640AA" w:rsidRPr="00F837E4">
        <w:rPr>
          <w:rStyle w:val="ms-1"/>
          <w:rFonts w:ascii="Times New Roman" w:eastAsia="Times New Roman" w:hAnsi="Times New Roman" w:cs="Times New Roman"/>
          <w:sz w:val="28"/>
          <w:szCs w:val="28"/>
          <w:lang w:eastAsia="ru-RU"/>
        </w:rPr>
        <w:t xml:space="preserve"> </w:t>
      </w:r>
    </w:p>
    <w:p w:rsidR="0089722B" w:rsidRPr="00F837E4" w:rsidRDefault="0089722B" w:rsidP="000A39B0">
      <w:pPr>
        <w:spacing w:line="360" w:lineRule="auto"/>
        <w:ind w:firstLine="708"/>
        <w:jc w:val="both"/>
        <w:rPr>
          <w:rStyle w:val="a4"/>
          <w:rFonts w:ascii="Times New Roman" w:hAnsi="Times New Roman" w:cs="Times New Roman"/>
          <w:b w:val="0"/>
          <w:sz w:val="28"/>
          <w:szCs w:val="28"/>
        </w:rPr>
      </w:pPr>
      <w:r w:rsidRPr="00F837E4">
        <w:rPr>
          <w:rStyle w:val="a4"/>
          <w:rFonts w:ascii="Times New Roman" w:hAnsi="Times New Roman" w:cs="Times New Roman"/>
          <w:b w:val="0"/>
          <w:sz w:val="28"/>
          <w:szCs w:val="28"/>
        </w:rPr>
        <w:t>Українські дослідження та публікації стосуються наступного:</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Fonts w:ascii="Times New Roman" w:hAnsi="Times New Roman" w:cs="Times New Roman"/>
          <w:sz w:val="28"/>
          <w:szCs w:val="28"/>
        </w:rPr>
        <w:t>Дослідження та огляди стану професійного стресу й вигорання в українських медичних працівників (наводять підвищені показники емоційного виснаження й деперсоналізації; наголошують на ролі умов праці й соціального контексту)</w:t>
      </w:r>
      <w:r w:rsidR="00D640AA" w:rsidRPr="00F837E4">
        <w:rPr>
          <w:rFonts w:ascii="Times New Roman" w:hAnsi="Times New Roman" w:cs="Times New Roman"/>
          <w:sz w:val="28"/>
          <w:szCs w:val="28"/>
        </w:rPr>
        <w:t xml:space="preserve"> [50]</w:t>
      </w:r>
      <w:r w:rsidRPr="00F837E4">
        <w:rPr>
          <w:rFonts w:ascii="Times New Roman" w:hAnsi="Times New Roman" w:cs="Times New Roman"/>
          <w:sz w:val="28"/>
          <w:szCs w:val="28"/>
        </w:rPr>
        <w:t xml:space="preserve">. </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Fonts w:ascii="Times New Roman" w:hAnsi="Times New Roman" w:cs="Times New Roman"/>
          <w:sz w:val="28"/>
          <w:szCs w:val="28"/>
        </w:rPr>
        <w:t xml:space="preserve">Статті про специфіку стресу в аптеках і фармацевтичній сфері та про необхідність запровадження програм стрес-менеджменту в аптечних </w:t>
      </w:r>
      <w:r w:rsidRPr="00F837E4">
        <w:rPr>
          <w:rFonts w:ascii="Times New Roman" w:hAnsi="Times New Roman" w:cs="Times New Roman"/>
          <w:sz w:val="28"/>
          <w:szCs w:val="28"/>
        </w:rPr>
        <w:lastRenderedPageBreak/>
        <w:t>закладах; ці роботи ілюструють галузеві особливості стресорів та підхід до інтервенцій на рівні підрозділів</w:t>
      </w:r>
      <w:r w:rsidR="00D640AA" w:rsidRPr="00F837E4">
        <w:rPr>
          <w:rFonts w:ascii="Times New Roman" w:hAnsi="Times New Roman" w:cs="Times New Roman"/>
          <w:sz w:val="28"/>
          <w:szCs w:val="28"/>
        </w:rPr>
        <w:t xml:space="preserve"> [29]</w:t>
      </w:r>
      <w:r w:rsidRPr="00F837E4">
        <w:rPr>
          <w:rFonts w:ascii="Times New Roman" w:hAnsi="Times New Roman" w:cs="Times New Roman"/>
          <w:sz w:val="28"/>
          <w:szCs w:val="28"/>
        </w:rPr>
        <w:t>.</w:t>
      </w:r>
    </w:p>
    <w:p w:rsidR="0089722B" w:rsidRPr="00F837E4" w:rsidRDefault="0089722B" w:rsidP="00E82BC3">
      <w:pPr>
        <w:pStyle w:val="a9"/>
        <w:numPr>
          <w:ilvl w:val="0"/>
          <w:numId w:val="5"/>
        </w:numPr>
        <w:spacing w:line="360" w:lineRule="auto"/>
        <w:jc w:val="both"/>
        <w:rPr>
          <w:rStyle w:val="ms-1"/>
          <w:rFonts w:ascii="Times New Roman" w:eastAsia="Times New Roman" w:hAnsi="Times New Roman" w:cs="Times New Roman"/>
          <w:sz w:val="28"/>
          <w:szCs w:val="28"/>
          <w:lang w:eastAsia="ru-RU"/>
        </w:rPr>
      </w:pPr>
      <w:r w:rsidRPr="00F837E4">
        <w:rPr>
          <w:rFonts w:ascii="Times New Roman" w:hAnsi="Times New Roman" w:cs="Times New Roman"/>
          <w:sz w:val="28"/>
          <w:szCs w:val="28"/>
        </w:rPr>
        <w:t>Дослідження, присвячені впливу воєнного стану на психологічний стан та потреби підтримки у працівників охорони здоров’я в Україні: підкреслюють потребу менеджерської підтримки та системних заходів з боку керівництва закладів</w:t>
      </w:r>
      <w:r w:rsidR="00D640AA" w:rsidRPr="00F837E4">
        <w:rPr>
          <w:rFonts w:ascii="Times New Roman" w:hAnsi="Times New Roman" w:cs="Times New Roman"/>
          <w:sz w:val="28"/>
          <w:szCs w:val="28"/>
        </w:rPr>
        <w:t xml:space="preserve"> [68]</w:t>
      </w:r>
      <w:r w:rsidRPr="00F837E4">
        <w:rPr>
          <w:rFonts w:ascii="Times New Roman" w:hAnsi="Times New Roman" w:cs="Times New Roman"/>
          <w:sz w:val="28"/>
          <w:szCs w:val="28"/>
        </w:rPr>
        <w:t xml:space="preserve">. </w:t>
      </w:r>
    </w:p>
    <w:p w:rsidR="00D640AA"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Українська наукова література останніх років (COVID-пандемія та воєнний контекст) перемістила акцент з індивідуальних стратегій копінгу до організаційних рішень — тобто підкреслює, що менеджер як суб’єкт і як організатор роботи має не тільки власні техніки саморегуляції, а й повинен формувати середовище, яке зменшує виникнення стресу в колективі</w:t>
      </w:r>
      <w:r w:rsidR="00D640AA" w:rsidRPr="00F837E4">
        <w:rPr>
          <w:rFonts w:ascii="Times New Roman" w:hAnsi="Times New Roman" w:cs="Times New Roman"/>
          <w:sz w:val="28"/>
          <w:szCs w:val="28"/>
        </w:rPr>
        <w:t xml:space="preserve"> [2; 3; 7; 15; 21; 68]</w:t>
      </w:r>
      <w:r w:rsidRPr="00F837E4">
        <w:rPr>
          <w:rFonts w:ascii="Times New Roman" w:hAnsi="Times New Roman" w:cs="Times New Roman"/>
          <w:sz w:val="28"/>
          <w:szCs w:val="28"/>
        </w:rPr>
        <w:t xml:space="preserve">. </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ms-1"/>
          <w:rFonts w:ascii="Times New Roman" w:hAnsi="Times New Roman" w:cs="Times New Roman"/>
          <w:sz w:val="28"/>
          <w:szCs w:val="28"/>
        </w:rPr>
        <w:t>П</w:t>
      </w:r>
      <w:r w:rsidRPr="00F837E4">
        <w:rPr>
          <w:rStyle w:val="a4"/>
          <w:rFonts w:ascii="Times New Roman" w:hAnsi="Times New Roman" w:cs="Times New Roman"/>
          <w:b w:val="0"/>
          <w:sz w:val="28"/>
          <w:szCs w:val="28"/>
        </w:rPr>
        <w:t>орівняння основних теоретичних моделей стресу</w:t>
      </w:r>
      <w:r w:rsidRPr="00F837E4">
        <w:rPr>
          <w:rFonts w:ascii="Times New Roman" w:hAnsi="Times New Roman" w:cs="Times New Roman"/>
          <w:sz w:val="28"/>
          <w:szCs w:val="28"/>
        </w:rPr>
        <w:t xml:space="preserve"> з прикладами їх застосування у діяльності менеджера закладу охорони здоров’я наведене в табл. 1.1.</w:t>
      </w:r>
    </w:p>
    <w:p w:rsidR="0089722B" w:rsidRPr="00F837E4" w:rsidRDefault="0089722B" w:rsidP="000A39B0">
      <w:pPr>
        <w:spacing w:line="360" w:lineRule="auto"/>
        <w:ind w:firstLine="708"/>
        <w:jc w:val="right"/>
        <w:rPr>
          <w:rFonts w:ascii="Times New Roman" w:hAnsi="Times New Roman" w:cs="Times New Roman"/>
          <w:b/>
          <w:sz w:val="28"/>
          <w:szCs w:val="28"/>
        </w:rPr>
      </w:pPr>
      <w:r w:rsidRPr="00F837E4">
        <w:rPr>
          <w:rFonts w:ascii="Times New Roman" w:hAnsi="Times New Roman" w:cs="Times New Roman"/>
          <w:b/>
          <w:sz w:val="28"/>
          <w:szCs w:val="28"/>
        </w:rPr>
        <w:t>Таблиця 1.1</w:t>
      </w:r>
    </w:p>
    <w:p w:rsidR="0089722B" w:rsidRPr="00F837E4" w:rsidRDefault="0089722B" w:rsidP="000A39B0">
      <w:pPr>
        <w:spacing w:line="360" w:lineRule="auto"/>
        <w:jc w:val="cente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Порівняння основних теоретичних моделей стресу </w:t>
      </w:r>
    </w:p>
    <w:p w:rsidR="0089722B" w:rsidRPr="00F837E4" w:rsidRDefault="0089722B" w:rsidP="000A39B0">
      <w:pPr>
        <w:spacing w:line="360" w:lineRule="auto"/>
        <w:jc w:val="center"/>
        <w:rPr>
          <w:rFonts w:ascii="Times New Roman" w:hAnsi="Times New Roman" w:cs="Times New Roman"/>
          <w:b/>
          <w:sz w:val="28"/>
          <w:szCs w:val="28"/>
        </w:rPr>
      </w:pPr>
      <w:r w:rsidRPr="00F837E4">
        <w:rPr>
          <w:rStyle w:val="a4"/>
          <w:rFonts w:ascii="Times New Roman" w:hAnsi="Times New Roman" w:cs="Times New Roman"/>
          <w:sz w:val="28"/>
          <w:szCs w:val="28"/>
        </w:rPr>
        <w:t>та їх значення для управлінської діяльності в охороні здоров’я</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623"/>
        <w:gridCol w:w="2253"/>
        <w:gridCol w:w="1564"/>
        <w:gridCol w:w="1562"/>
        <w:gridCol w:w="2463"/>
      </w:tblGrid>
      <w:tr w:rsidR="0089722B" w:rsidRPr="00F837E4" w:rsidTr="00A06AFB">
        <w:trPr>
          <w:tblHeader/>
          <w:tblCellSpacing w:w="15" w:type="dxa"/>
        </w:trPr>
        <w:tc>
          <w:tcPr>
            <w:tcW w:w="833"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Модель</w:t>
            </w:r>
          </w:p>
        </w:tc>
        <w:tc>
          <w:tcPr>
            <w:tcW w:w="1174"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Ключові положення</w:t>
            </w:r>
          </w:p>
        </w:tc>
        <w:tc>
          <w:tcPr>
            <w:tcW w:w="810"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Сильні сторони</w:t>
            </w:r>
          </w:p>
        </w:tc>
        <w:tc>
          <w:tcPr>
            <w:tcW w:w="809"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Обмеження</w:t>
            </w:r>
          </w:p>
        </w:tc>
        <w:tc>
          <w:tcPr>
            <w:tcW w:w="1277"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Приклад застосування для менеджера закладу охорони здоров’я</w:t>
            </w:r>
          </w:p>
        </w:tc>
      </w:tr>
      <w:tr w:rsidR="0089722B" w:rsidRPr="00F837E4" w:rsidTr="00A06AFB">
        <w:trPr>
          <w:tblCellSpacing w:w="15" w:type="dxa"/>
        </w:trPr>
        <w:tc>
          <w:tcPr>
            <w:tcW w:w="833"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Загальний адаптацій</w:t>
            </w:r>
            <w:r w:rsidR="00D640AA" w:rsidRPr="00F837E4">
              <w:rPr>
                <w:rFonts w:ascii="Times New Roman" w:eastAsia="Times New Roman" w:hAnsi="Times New Roman" w:cs="Times New Roman"/>
                <w:b/>
                <w:bCs/>
                <w:sz w:val="28"/>
                <w:szCs w:val="28"/>
                <w:lang w:eastAsia="ru-RU"/>
              </w:rPr>
              <w:t>-</w:t>
            </w:r>
            <w:r w:rsidRPr="00F837E4">
              <w:rPr>
                <w:rFonts w:ascii="Times New Roman" w:eastAsia="Times New Roman" w:hAnsi="Times New Roman" w:cs="Times New Roman"/>
                <w:b/>
                <w:bCs/>
                <w:sz w:val="28"/>
                <w:szCs w:val="28"/>
                <w:lang w:eastAsia="ru-RU"/>
              </w:rPr>
              <w:t xml:space="preserve">ний синдром </w:t>
            </w:r>
            <w:r w:rsidRPr="00F837E4">
              <w:rPr>
                <w:rFonts w:ascii="Times New Roman" w:eastAsia="Times New Roman" w:hAnsi="Times New Roman" w:cs="Times New Roman"/>
                <w:bCs/>
                <w:sz w:val="28"/>
                <w:szCs w:val="28"/>
                <w:lang w:eastAsia="ru-RU"/>
              </w:rPr>
              <w:t>(Ганс Сельє)</w:t>
            </w:r>
          </w:p>
        </w:tc>
        <w:tc>
          <w:tcPr>
            <w:tcW w:w="1174"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Стрес – це неспецифічна фізіологічна реакція організму на будь-який вплив; стадії: тривога → резистентність → виснаження.</w:t>
            </w:r>
          </w:p>
        </w:tc>
        <w:tc>
          <w:tcPr>
            <w:tcW w:w="810"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Пояснює біологічну природу стресу, підкреслює небезпеку хронічного перенапру-ження.</w:t>
            </w:r>
          </w:p>
        </w:tc>
        <w:tc>
          <w:tcPr>
            <w:tcW w:w="809"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Недооцінює роль когнітивної оцінки та індивідуальних відміннос-тей.</w:t>
            </w:r>
          </w:p>
        </w:tc>
        <w:tc>
          <w:tcPr>
            <w:tcW w:w="1277"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Менеджер, який тривалий час працює у режимі «кризи», може перейти зі стадії резистентності у виснаження, що підвищує ризик професійного вигорання.</w:t>
            </w:r>
          </w:p>
        </w:tc>
      </w:tr>
    </w:tbl>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br w:type="page"/>
      </w:r>
    </w:p>
    <w:p w:rsidR="0089722B" w:rsidRPr="00F837E4" w:rsidRDefault="0089722B" w:rsidP="000A39B0">
      <w:pPr>
        <w:spacing w:line="360" w:lineRule="auto"/>
        <w:jc w:val="right"/>
        <w:rPr>
          <w:rFonts w:ascii="Times New Roman" w:hAnsi="Times New Roman" w:cs="Times New Roman"/>
          <w:sz w:val="28"/>
          <w:szCs w:val="28"/>
        </w:rPr>
      </w:pPr>
      <w:r w:rsidRPr="00F837E4">
        <w:rPr>
          <w:rFonts w:ascii="Times New Roman" w:hAnsi="Times New Roman" w:cs="Times New Roman"/>
          <w:sz w:val="28"/>
          <w:szCs w:val="28"/>
        </w:rPr>
        <w:lastRenderedPageBreak/>
        <w:t>Продовження табл. 1.1</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623"/>
        <w:gridCol w:w="2253"/>
        <w:gridCol w:w="1564"/>
        <w:gridCol w:w="1562"/>
        <w:gridCol w:w="2463"/>
      </w:tblGrid>
      <w:tr w:rsidR="0089722B" w:rsidRPr="00F837E4" w:rsidTr="00A06AFB">
        <w:trPr>
          <w:tblCellSpacing w:w="15" w:type="dxa"/>
        </w:trPr>
        <w:tc>
          <w:tcPr>
            <w:tcW w:w="833" w:type="pct"/>
            <w:hideMark/>
          </w:tcPr>
          <w:p w:rsidR="0089722B" w:rsidRPr="00F837E4" w:rsidRDefault="0089722B" w:rsidP="000A39B0">
            <w:pP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 xml:space="preserve">Трансак-ційна модель </w:t>
            </w:r>
          </w:p>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(Р. Лазарус, С. Фолкман)</w:t>
            </w:r>
          </w:p>
        </w:tc>
        <w:tc>
          <w:tcPr>
            <w:tcW w:w="1174"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Стрес виникає як результат взаємодії особи й середовища; ключові процеси: первинна оцінка (загроза / можливість) і вторинна оцінка (ресурси / стратегії).</w:t>
            </w:r>
          </w:p>
        </w:tc>
        <w:tc>
          <w:tcPr>
            <w:tcW w:w="810"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Ураховує суб’єктивне сприйняття ситуації, роль копінг-стратегій.</w:t>
            </w:r>
          </w:p>
        </w:tc>
        <w:tc>
          <w:tcPr>
            <w:tcW w:w="809"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Вимагає складної діагности-ки, важко стандарти-зувати у великих колективах.</w:t>
            </w:r>
          </w:p>
        </w:tc>
        <w:tc>
          <w:tcPr>
            <w:tcW w:w="1277"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Менеджер оцінює дефіцит персоналу: якщо сприймає його як тимчасову проблему з ресурсами для вирішення – стрес знижується; якщо як неконтрольовану загрозу – зростає.</w:t>
            </w:r>
          </w:p>
        </w:tc>
      </w:tr>
      <w:tr w:rsidR="0089722B" w:rsidRPr="00F837E4" w:rsidTr="00A06AFB">
        <w:trPr>
          <w:tblCellSpacing w:w="15" w:type="dxa"/>
        </w:trPr>
        <w:tc>
          <w:tcPr>
            <w:tcW w:w="833"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 xml:space="preserve">Модель «Вимоги–Ресурси» </w:t>
            </w:r>
            <w:r w:rsidRPr="00F837E4">
              <w:rPr>
                <w:rFonts w:ascii="Times New Roman" w:eastAsia="Times New Roman" w:hAnsi="Times New Roman" w:cs="Times New Roman"/>
                <w:bCs/>
                <w:sz w:val="28"/>
                <w:szCs w:val="28"/>
                <w:lang w:eastAsia="ru-RU"/>
              </w:rPr>
              <w:t>(Job Demands-Resources / JD-R)</w:t>
            </w:r>
          </w:p>
        </w:tc>
        <w:tc>
          <w:tcPr>
            <w:tcW w:w="1174"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Стрес зростає, коли робочі вимоги перевищують доступні ресурси; ресурси (підтримка, автономія, розвиток) зменшують негативний ефект.</w:t>
            </w:r>
          </w:p>
        </w:tc>
        <w:tc>
          <w:tcPr>
            <w:tcW w:w="810"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Дає чіткі орієнтири для організа-ційних інтервенцій; використовується у сучасних досліджен-нях вигорання.</w:t>
            </w:r>
          </w:p>
        </w:tc>
        <w:tc>
          <w:tcPr>
            <w:tcW w:w="809"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Переважно фокусуєть-ся на робочому середовищі, менше – на особистих відміннос-тях.</w:t>
            </w:r>
          </w:p>
        </w:tc>
        <w:tc>
          <w:tcPr>
            <w:tcW w:w="1277"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Якщо менеджеру дають нові завдання без додаткових ресурсів (час, персонал), рівень стресу різко зростає. Надання команди чи можливості делегування зменшує стрес.</w:t>
            </w:r>
          </w:p>
        </w:tc>
      </w:tr>
      <w:tr w:rsidR="0089722B" w:rsidRPr="00F837E4" w:rsidTr="00A06AFB">
        <w:trPr>
          <w:tblCellSpacing w:w="15" w:type="dxa"/>
        </w:trPr>
        <w:tc>
          <w:tcPr>
            <w:tcW w:w="833"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 xml:space="preserve">Теорія збереження ресурсів </w:t>
            </w:r>
            <w:r w:rsidRPr="00F837E4">
              <w:rPr>
                <w:rFonts w:ascii="Times New Roman" w:eastAsia="Times New Roman" w:hAnsi="Times New Roman" w:cs="Times New Roman"/>
                <w:bCs/>
                <w:sz w:val="28"/>
                <w:szCs w:val="28"/>
                <w:lang w:eastAsia="ru-RU"/>
              </w:rPr>
              <w:t>(Conserva</w:t>
            </w:r>
            <w:r w:rsidR="00D640AA" w:rsidRPr="00F837E4">
              <w:rPr>
                <w:rFonts w:ascii="Times New Roman" w:eastAsia="Times New Roman" w:hAnsi="Times New Roman" w:cs="Times New Roman"/>
                <w:bCs/>
                <w:sz w:val="28"/>
                <w:szCs w:val="28"/>
                <w:lang w:eastAsia="ru-RU"/>
              </w:rPr>
              <w:t>-</w:t>
            </w:r>
            <w:r w:rsidRPr="00F837E4">
              <w:rPr>
                <w:rFonts w:ascii="Times New Roman" w:eastAsia="Times New Roman" w:hAnsi="Times New Roman" w:cs="Times New Roman"/>
                <w:bCs/>
                <w:sz w:val="28"/>
                <w:szCs w:val="28"/>
                <w:lang w:eastAsia="ru-RU"/>
              </w:rPr>
              <w:t xml:space="preserve">tion of Resources / </w:t>
            </w:r>
            <w:r w:rsidRPr="00F837E4">
              <w:rPr>
                <w:rStyle w:val="a4"/>
                <w:rFonts w:ascii="Times New Roman" w:hAnsi="Times New Roman" w:cs="Times New Roman"/>
                <w:b w:val="0"/>
                <w:sz w:val="28"/>
                <w:szCs w:val="28"/>
              </w:rPr>
              <w:t>COR</w:t>
            </w:r>
            <w:r w:rsidRPr="00F837E4">
              <w:rPr>
                <w:rFonts w:ascii="Times New Roman" w:eastAsia="Times New Roman" w:hAnsi="Times New Roman" w:cs="Times New Roman"/>
                <w:bCs/>
                <w:sz w:val="28"/>
                <w:szCs w:val="28"/>
                <w:lang w:eastAsia="ru-RU"/>
              </w:rPr>
              <w:t>, С. Хобфолл)</w:t>
            </w:r>
          </w:p>
        </w:tc>
        <w:tc>
          <w:tcPr>
            <w:tcW w:w="1174"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Стрес виникає при загрозі втратити ресурси, їх фактичній втраті або неможливості їх відновити; втрати мають кумулятивний ефект.</w:t>
            </w:r>
          </w:p>
        </w:tc>
        <w:tc>
          <w:tcPr>
            <w:tcW w:w="810"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Добре пояснює довго-тривалий, хронічний стрес; враховує роль матеріаль-них і не матері-альних ресурсів.</w:t>
            </w:r>
          </w:p>
        </w:tc>
        <w:tc>
          <w:tcPr>
            <w:tcW w:w="809"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Важко врахувати всі види ресурсів; мало конкретних практичних індикаторів.</w:t>
            </w:r>
          </w:p>
        </w:tc>
        <w:tc>
          <w:tcPr>
            <w:tcW w:w="1277"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Менеджер, який поступово втрачає ключових співробітників, бюджет та підтримку керівництва, відчуває наростаючий стрес навіть без різких змін у роботі.</w:t>
            </w:r>
          </w:p>
        </w:tc>
      </w:tr>
    </w:tbl>
    <w:p w:rsidR="0089722B" w:rsidRPr="00F837E4" w:rsidRDefault="0089722B" w:rsidP="000A39B0">
      <w:pPr>
        <w:spacing w:line="360" w:lineRule="auto"/>
        <w:jc w:val="both"/>
        <w:rPr>
          <w:rFonts w:ascii="Times New Roman" w:hAnsi="Times New Roman" w:cs="Times New Roman"/>
          <w:sz w:val="28"/>
          <w:szCs w:val="28"/>
        </w:rPr>
      </w:pP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Наслідки неконтрольованого стресу в діяльності менеджера закладу охорони здоров’я призводять до</w:t>
      </w:r>
      <w:r w:rsidR="00D63A6B" w:rsidRPr="00F837E4">
        <w:rPr>
          <w:rFonts w:ascii="Times New Roman" w:hAnsi="Times New Roman" w:cs="Times New Roman"/>
          <w:sz w:val="28"/>
          <w:szCs w:val="28"/>
        </w:rPr>
        <w:t xml:space="preserve"> [33; 36; 37]</w:t>
      </w:r>
      <w:r w:rsidRPr="00F837E4">
        <w:rPr>
          <w:rFonts w:ascii="Times New Roman" w:hAnsi="Times New Roman" w:cs="Times New Roman"/>
          <w:sz w:val="28"/>
          <w:szCs w:val="28"/>
        </w:rPr>
        <w:t>:</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погіршення якості управлінських рішень</w:t>
      </w:r>
      <w:r w:rsidRPr="00F837E4">
        <w:rPr>
          <w:rFonts w:ascii="Times New Roman" w:hAnsi="Times New Roman" w:cs="Times New Roman"/>
          <w:sz w:val="28"/>
          <w:szCs w:val="28"/>
        </w:rPr>
        <w:t xml:space="preserve"> (помилкові або затримані </w:t>
      </w:r>
      <w:r w:rsidRPr="00F837E4">
        <w:rPr>
          <w:rFonts w:ascii="Times New Roman" w:hAnsi="Times New Roman" w:cs="Times New Roman"/>
          <w:sz w:val="28"/>
          <w:szCs w:val="28"/>
        </w:rPr>
        <w:lastRenderedPageBreak/>
        <w:t>рішення), зниження стратегічного бачення;</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погіршення комунікації та морального клімату</w:t>
      </w:r>
      <w:r w:rsidRPr="00F837E4">
        <w:rPr>
          <w:rFonts w:ascii="Times New Roman" w:hAnsi="Times New Roman" w:cs="Times New Roman"/>
          <w:sz w:val="28"/>
          <w:szCs w:val="28"/>
        </w:rPr>
        <w:t xml:space="preserve"> у команді;</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підвищення ризику вигорання, відпливу кадрів</w:t>
      </w:r>
      <w:r w:rsidRPr="00F837E4">
        <w:rPr>
          <w:rFonts w:ascii="Times New Roman" w:hAnsi="Times New Roman" w:cs="Times New Roman"/>
          <w:sz w:val="28"/>
          <w:szCs w:val="28"/>
        </w:rPr>
        <w:t xml:space="preserve"> та зниження ефективності закладу;</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потенційний ризик для пацієнтів</w:t>
      </w:r>
      <w:r w:rsidRPr="00F837E4">
        <w:rPr>
          <w:rFonts w:ascii="Times New Roman" w:hAnsi="Times New Roman" w:cs="Times New Roman"/>
          <w:sz w:val="28"/>
          <w:szCs w:val="28"/>
        </w:rPr>
        <w:t xml:space="preserve"> (безпека, якість послуг) через управлінські помилки або зниження контролю за процесами.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Таким чином, теоретичні моделі дають основу для формулювання гіпотез і вибору методів дослідження: поєднання оцінки робочих вимог / ресурсів і суб’єктивного сприйняття стресу є найбільш інформативним. Оцінка стресу повинна комбінувати кількісні та якісні інструменти для розуміння контексту управлінської діяльності. У сучасних українських реаліях (пост-пандемічний і воєнний контексти) особлива увага має бути приділена організаційним заходам та лідерській підтримці як ключовим напрямам інтервенції. </w:t>
      </w:r>
    </w:p>
    <w:p w:rsidR="0089722B" w:rsidRPr="00F837E4" w:rsidRDefault="0089722B" w:rsidP="000A39B0">
      <w:pPr>
        <w:spacing w:line="360" w:lineRule="auto"/>
        <w:ind w:firstLine="708"/>
        <w:jc w:val="both"/>
        <w:rPr>
          <w:rFonts w:ascii="Times New Roman" w:eastAsia="Times New Roman" w:hAnsi="Times New Roman" w:cs="Times New Roman"/>
          <w:sz w:val="28"/>
          <w:szCs w:val="28"/>
          <w:lang w:eastAsia="ru-RU"/>
        </w:rPr>
      </w:pPr>
    </w:p>
    <w:p w:rsidR="0089722B" w:rsidRPr="00F837E4" w:rsidRDefault="0089722B" w:rsidP="000A39B0">
      <w:pPr>
        <w:spacing w:line="360" w:lineRule="auto"/>
        <w:ind w:firstLine="708"/>
        <w:jc w:val="both"/>
        <w:rPr>
          <w:rFonts w:ascii="Times New Roman" w:eastAsia="Times New Roman" w:hAnsi="Times New Roman" w:cs="Times New Roman"/>
          <w:b/>
          <w:sz w:val="28"/>
          <w:szCs w:val="28"/>
          <w:lang w:eastAsia="ru-RU"/>
        </w:rPr>
      </w:pPr>
      <w:r w:rsidRPr="00F837E4">
        <w:rPr>
          <w:rFonts w:ascii="Times New Roman" w:eastAsia="Times New Roman" w:hAnsi="Times New Roman" w:cs="Times New Roman"/>
          <w:b/>
          <w:sz w:val="28"/>
          <w:szCs w:val="28"/>
          <w:lang w:eastAsia="ru-RU"/>
        </w:rPr>
        <w:t>1.2. Класифікація стресових факторів та моделі управління стресом у діяльності менеджера закладу охорони здоров’я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Стресові фактори (стресори) у діяльності менеджера закладу охорони здоров’я — це зовнішні та внутрішні умови, що порушують психофізіологічну рівновагу, підвищують рівень напруження та можуть негативно позначатися на ефективності управлінської діяльності. Їхнє розуміння й систематизація дозволяє цілеспрямовано розробляти програми профілактики та управління стресом.</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Сучасні підходи класифікації базуються на поділі стресових факторів за</w:t>
      </w:r>
      <w:r w:rsidR="008D1CAA" w:rsidRPr="00F837E4">
        <w:rPr>
          <w:rFonts w:ascii="Times New Roman" w:hAnsi="Times New Roman" w:cs="Times New Roman"/>
          <w:sz w:val="28"/>
          <w:szCs w:val="28"/>
        </w:rPr>
        <w:t xml:space="preserve"> [</w:t>
      </w:r>
      <w:r w:rsidR="00757FE1" w:rsidRPr="00F837E4">
        <w:rPr>
          <w:rFonts w:ascii="Times New Roman" w:hAnsi="Times New Roman" w:cs="Times New Roman"/>
          <w:sz w:val="28"/>
          <w:szCs w:val="28"/>
        </w:rPr>
        <w:t>18; 19; 35; 38; 45</w:t>
      </w:r>
      <w:r w:rsidR="008D1CAA" w:rsidRPr="00F837E4">
        <w:rPr>
          <w:rFonts w:ascii="Times New Roman" w:hAnsi="Times New Roman" w:cs="Times New Roman"/>
          <w:sz w:val="28"/>
          <w:szCs w:val="28"/>
        </w:rPr>
        <w:t>]</w:t>
      </w:r>
      <w:r w:rsidRPr="00F837E4">
        <w:rPr>
          <w:rFonts w:ascii="Times New Roman" w:hAnsi="Times New Roman" w:cs="Times New Roman"/>
          <w:sz w:val="28"/>
          <w:szCs w:val="28"/>
        </w:rPr>
        <w:t>:</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джерелом походження</w:t>
      </w:r>
      <w:r w:rsidRPr="00F837E4">
        <w:rPr>
          <w:rFonts w:ascii="Times New Roman" w:hAnsi="Times New Roman" w:cs="Times New Roman"/>
          <w:sz w:val="28"/>
          <w:szCs w:val="28"/>
        </w:rPr>
        <w:t xml:space="preserve"> (зовнішні та внутрішні),</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характером впливу</w:t>
      </w:r>
      <w:r w:rsidRPr="00F837E4">
        <w:rPr>
          <w:rFonts w:ascii="Times New Roman" w:hAnsi="Times New Roman" w:cs="Times New Roman"/>
          <w:sz w:val="28"/>
          <w:szCs w:val="28"/>
        </w:rPr>
        <w:t xml:space="preserve"> (організаційні, професійні, міжособистісні, особистісні),</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тривалістю дії</w:t>
      </w:r>
      <w:r w:rsidRPr="00F837E4">
        <w:rPr>
          <w:rFonts w:ascii="Times New Roman" w:hAnsi="Times New Roman" w:cs="Times New Roman"/>
          <w:sz w:val="28"/>
          <w:szCs w:val="28"/>
        </w:rPr>
        <w:t xml:space="preserve"> (гострі та хронічні),</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наслідками для організації</w:t>
      </w:r>
      <w:r w:rsidRPr="00F837E4">
        <w:rPr>
          <w:rFonts w:ascii="Times New Roman" w:hAnsi="Times New Roman" w:cs="Times New Roman"/>
          <w:sz w:val="28"/>
          <w:szCs w:val="28"/>
        </w:rPr>
        <w:t xml:space="preserve"> (індивідуальні та колективні).</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lastRenderedPageBreak/>
        <w:t>Класифікація стресових факторів за джерелом походження</w:t>
      </w:r>
      <w:r w:rsidR="00757FE1" w:rsidRPr="00F837E4">
        <w:rPr>
          <w:rFonts w:ascii="Times New Roman" w:hAnsi="Times New Roman" w:cs="Times New Roman"/>
          <w:sz w:val="28"/>
          <w:szCs w:val="28"/>
        </w:rPr>
        <w:t xml:space="preserve"> [18; 19]</w:t>
      </w:r>
      <w:r w:rsidRPr="00F837E4">
        <w:rPr>
          <w:rFonts w:ascii="Times New Roman" w:hAnsi="Times New Roman" w:cs="Times New Roman"/>
          <w:sz w:val="28"/>
          <w:szCs w:val="28"/>
        </w:rPr>
        <w:t>:</w:t>
      </w:r>
    </w:p>
    <w:p w:rsidR="0089722B" w:rsidRPr="00F837E4" w:rsidRDefault="0089722B" w:rsidP="00E82BC3">
      <w:pPr>
        <w:pStyle w:val="a9"/>
        <w:numPr>
          <w:ilvl w:val="0"/>
          <w:numId w:val="6"/>
        </w:numPr>
        <w:spacing w:line="360" w:lineRule="auto"/>
        <w:jc w:val="both"/>
        <w:rPr>
          <w:rStyle w:val="a4"/>
          <w:rFonts w:ascii="Times New Roman" w:eastAsia="Times New Roman" w:hAnsi="Times New Roman" w:cs="Times New Roman"/>
          <w:b w:val="0"/>
          <w:bCs w:val="0"/>
          <w:sz w:val="28"/>
          <w:szCs w:val="28"/>
          <w:lang w:eastAsia="ru-RU"/>
        </w:rPr>
      </w:pPr>
      <w:r w:rsidRPr="00F837E4">
        <w:rPr>
          <w:rStyle w:val="a4"/>
          <w:rFonts w:ascii="Times New Roman" w:hAnsi="Times New Roman" w:cs="Times New Roman"/>
          <w:b w:val="0"/>
          <w:sz w:val="28"/>
          <w:szCs w:val="28"/>
        </w:rPr>
        <w:t>Зовнішні стресори</w:t>
      </w:r>
      <w:r w:rsidR="00757FE1" w:rsidRPr="00F837E4">
        <w:rPr>
          <w:rStyle w:val="a4"/>
          <w:rFonts w:ascii="Times New Roman" w:hAnsi="Times New Roman" w:cs="Times New Roman"/>
          <w:b w:val="0"/>
          <w:sz w:val="28"/>
          <w:szCs w:val="28"/>
        </w:rPr>
        <w:t>:</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Макросоціальні: економічна нестабільність, пандемії, військові дії, політичні реформи у сфері охорони здоров’я.</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Соціальні: очікування пацієнтів і громади, контроль державних органів, конкуренція з боку приватних закладів.</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Екологічні: несприятливі умови праці, перевантаженість лікарень, дефіцит обладнання.</w:t>
      </w:r>
    </w:p>
    <w:p w:rsidR="0089722B" w:rsidRPr="00F837E4" w:rsidRDefault="0089722B" w:rsidP="00E82BC3">
      <w:pPr>
        <w:pStyle w:val="a9"/>
        <w:numPr>
          <w:ilvl w:val="0"/>
          <w:numId w:val="6"/>
        </w:numPr>
        <w:spacing w:line="360" w:lineRule="auto"/>
        <w:jc w:val="both"/>
        <w:rPr>
          <w:rStyle w:val="a4"/>
          <w:rFonts w:ascii="Times New Roman" w:eastAsia="Times New Roman" w:hAnsi="Times New Roman" w:cs="Times New Roman"/>
          <w:b w:val="0"/>
          <w:bCs w:val="0"/>
          <w:sz w:val="28"/>
          <w:szCs w:val="28"/>
          <w:lang w:eastAsia="ru-RU"/>
        </w:rPr>
      </w:pPr>
      <w:r w:rsidRPr="00F837E4">
        <w:rPr>
          <w:rStyle w:val="a4"/>
          <w:rFonts w:ascii="Times New Roman" w:hAnsi="Times New Roman" w:cs="Times New Roman"/>
          <w:b w:val="0"/>
          <w:sz w:val="28"/>
          <w:szCs w:val="28"/>
        </w:rPr>
        <w:t>Внутрішні стресори</w:t>
      </w:r>
      <w:r w:rsidR="00757FE1" w:rsidRPr="00F837E4">
        <w:rPr>
          <w:rStyle w:val="a4"/>
          <w:rFonts w:ascii="Times New Roman" w:hAnsi="Times New Roman" w:cs="Times New Roman"/>
          <w:b w:val="0"/>
          <w:sz w:val="28"/>
          <w:szCs w:val="28"/>
        </w:rPr>
        <w:t>:</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Індивідуально-психологічні: тривожність, низька стресостійкість, недоліки в організації часу.</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Організаційні: конфлікт ролей, надмірне навантаження, дефіцит ресурсів, нестача персоналу.</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Класифікація стресових факторів за характером впливу</w:t>
      </w:r>
      <w:r w:rsidR="00757FE1" w:rsidRPr="00F837E4">
        <w:rPr>
          <w:rFonts w:ascii="Times New Roman" w:hAnsi="Times New Roman" w:cs="Times New Roman"/>
          <w:sz w:val="28"/>
          <w:szCs w:val="28"/>
        </w:rPr>
        <w:t xml:space="preserve"> [35; 38]</w:t>
      </w:r>
      <w:r w:rsidRPr="00F837E4">
        <w:rPr>
          <w:rFonts w:ascii="Times New Roman" w:hAnsi="Times New Roman" w:cs="Times New Roman"/>
          <w:sz w:val="28"/>
          <w:szCs w:val="28"/>
        </w:rPr>
        <w:t>:</w:t>
      </w:r>
    </w:p>
    <w:p w:rsidR="0089722B" w:rsidRPr="00F837E4" w:rsidRDefault="0089722B" w:rsidP="00E82BC3">
      <w:pPr>
        <w:pStyle w:val="a9"/>
        <w:numPr>
          <w:ilvl w:val="0"/>
          <w:numId w:val="7"/>
        </w:numPr>
        <w:spacing w:line="360" w:lineRule="auto"/>
        <w:jc w:val="both"/>
        <w:rPr>
          <w:rStyle w:val="a4"/>
          <w:rFonts w:ascii="Times New Roman" w:eastAsia="Times New Roman" w:hAnsi="Times New Roman" w:cs="Times New Roman"/>
          <w:b w:val="0"/>
          <w:bCs w:val="0"/>
          <w:sz w:val="28"/>
          <w:szCs w:val="28"/>
          <w:lang w:eastAsia="ru-RU"/>
        </w:rPr>
      </w:pPr>
      <w:r w:rsidRPr="00F837E4">
        <w:rPr>
          <w:rStyle w:val="a4"/>
          <w:rFonts w:ascii="Times New Roman" w:hAnsi="Times New Roman" w:cs="Times New Roman"/>
          <w:b w:val="0"/>
          <w:sz w:val="28"/>
          <w:szCs w:val="28"/>
        </w:rPr>
        <w:t>Організаційні фактори</w:t>
      </w:r>
      <w:r w:rsidR="00757FE1" w:rsidRPr="00F837E4">
        <w:rPr>
          <w:rStyle w:val="a4"/>
          <w:rFonts w:ascii="Times New Roman" w:hAnsi="Times New Roman" w:cs="Times New Roman"/>
          <w:b w:val="0"/>
          <w:sz w:val="28"/>
          <w:szCs w:val="28"/>
        </w:rPr>
        <w:t>:</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Невизначеність цілей та завдань.</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Часті зміни нормативної бази та системи фінансування (особливо в Україні під час реформування НСЗУ).</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Надмірна адміністративна звітність.</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Обмежені ресурси (кадрові, фінансові, матеріальні).</w:t>
      </w:r>
    </w:p>
    <w:p w:rsidR="0089722B" w:rsidRPr="00F837E4" w:rsidRDefault="0089722B" w:rsidP="00E82BC3">
      <w:pPr>
        <w:pStyle w:val="a9"/>
        <w:numPr>
          <w:ilvl w:val="0"/>
          <w:numId w:val="7"/>
        </w:numPr>
        <w:spacing w:line="360" w:lineRule="auto"/>
        <w:jc w:val="both"/>
        <w:rPr>
          <w:rStyle w:val="a4"/>
          <w:rFonts w:ascii="Times New Roman" w:eastAsia="Times New Roman" w:hAnsi="Times New Roman" w:cs="Times New Roman"/>
          <w:b w:val="0"/>
          <w:bCs w:val="0"/>
          <w:sz w:val="28"/>
          <w:szCs w:val="28"/>
          <w:lang w:eastAsia="ru-RU"/>
        </w:rPr>
      </w:pPr>
      <w:r w:rsidRPr="00F837E4">
        <w:rPr>
          <w:rStyle w:val="a4"/>
          <w:rFonts w:ascii="Times New Roman" w:hAnsi="Times New Roman" w:cs="Times New Roman"/>
          <w:b w:val="0"/>
          <w:sz w:val="28"/>
          <w:szCs w:val="28"/>
        </w:rPr>
        <w:t>Професійні фактори</w:t>
      </w:r>
      <w:r w:rsidR="00757FE1" w:rsidRPr="00F837E4">
        <w:rPr>
          <w:rStyle w:val="a4"/>
          <w:rFonts w:ascii="Times New Roman" w:hAnsi="Times New Roman" w:cs="Times New Roman"/>
          <w:b w:val="0"/>
          <w:sz w:val="28"/>
          <w:szCs w:val="28"/>
        </w:rPr>
        <w:t>:</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Висока відповідальність за прийняті рішення (управлінські та клінічні наслідки).</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Дефіцит часу, необхідність працювати в умовах термінових завдань.</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Необхідність постійного оновлення знань (нові протоколи, технології).</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Ризик професійного вигорання внаслідок емоційного навантаження.</w:t>
      </w:r>
    </w:p>
    <w:p w:rsidR="0089722B" w:rsidRPr="00F837E4" w:rsidRDefault="0089722B" w:rsidP="00E82BC3">
      <w:pPr>
        <w:pStyle w:val="a9"/>
        <w:numPr>
          <w:ilvl w:val="0"/>
          <w:numId w:val="7"/>
        </w:numPr>
        <w:spacing w:line="360" w:lineRule="auto"/>
        <w:jc w:val="both"/>
        <w:rPr>
          <w:rStyle w:val="a4"/>
          <w:rFonts w:ascii="Times New Roman" w:eastAsia="Times New Roman" w:hAnsi="Times New Roman" w:cs="Times New Roman"/>
          <w:b w:val="0"/>
          <w:bCs w:val="0"/>
          <w:sz w:val="28"/>
          <w:szCs w:val="28"/>
          <w:lang w:eastAsia="ru-RU"/>
        </w:rPr>
      </w:pPr>
      <w:r w:rsidRPr="00F837E4">
        <w:rPr>
          <w:rStyle w:val="a4"/>
          <w:rFonts w:ascii="Times New Roman" w:hAnsi="Times New Roman" w:cs="Times New Roman"/>
          <w:b w:val="0"/>
          <w:sz w:val="28"/>
          <w:szCs w:val="28"/>
        </w:rPr>
        <w:t>Міжособистісні фактори</w:t>
      </w:r>
      <w:r w:rsidR="00757FE1" w:rsidRPr="00F837E4">
        <w:rPr>
          <w:rStyle w:val="a4"/>
          <w:rFonts w:ascii="Times New Roman" w:hAnsi="Times New Roman" w:cs="Times New Roman"/>
          <w:b w:val="0"/>
          <w:sz w:val="28"/>
          <w:szCs w:val="28"/>
        </w:rPr>
        <w:t>:</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Конфлікти у колективі (між медичним і адміністративним персоналом).</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Складні відносини з підлеглими, керівництвом або пацієнтами.</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Недостатня підтримка з боку колег чи вищого керівництва.</w:t>
      </w:r>
    </w:p>
    <w:p w:rsidR="0089722B" w:rsidRPr="00F837E4" w:rsidRDefault="0089722B" w:rsidP="00E82BC3">
      <w:pPr>
        <w:pStyle w:val="a9"/>
        <w:numPr>
          <w:ilvl w:val="0"/>
          <w:numId w:val="7"/>
        </w:numPr>
        <w:spacing w:line="360" w:lineRule="auto"/>
        <w:jc w:val="both"/>
        <w:rPr>
          <w:rStyle w:val="a4"/>
          <w:rFonts w:ascii="Times New Roman" w:eastAsia="Times New Roman" w:hAnsi="Times New Roman" w:cs="Times New Roman"/>
          <w:b w:val="0"/>
          <w:bCs w:val="0"/>
          <w:sz w:val="28"/>
          <w:szCs w:val="28"/>
          <w:lang w:eastAsia="ru-RU"/>
        </w:rPr>
      </w:pPr>
      <w:r w:rsidRPr="00F837E4">
        <w:rPr>
          <w:rStyle w:val="a4"/>
          <w:rFonts w:ascii="Times New Roman" w:hAnsi="Times New Roman" w:cs="Times New Roman"/>
          <w:b w:val="0"/>
          <w:sz w:val="28"/>
          <w:szCs w:val="28"/>
        </w:rPr>
        <w:lastRenderedPageBreak/>
        <w:t>Особистісні фактори</w:t>
      </w:r>
      <w:r w:rsidR="00757FE1" w:rsidRPr="00F837E4">
        <w:rPr>
          <w:rStyle w:val="a4"/>
          <w:rFonts w:ascii="Times New Roman" w:hAnsi="Times New Roman" w:cs="Times New Roman"/>
          <w:b w:val="0"/>
          <w:sz w:val="28"/>
          <w:szCs w:val="28"/>
        </w:rPr>
        <w:t>:</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Невміння делегувати повноваження.</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Перфекціонізм, завищені вимоги до себе й інших.</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Порушення балансу між роботою та особистим життям.</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Класифікація стресових факторів за тривалістю дії</w:t>
      </w:r>
      <w:r w:rsidR="00757FE1" w:rsidRPr="00F837E4">
        <w:rPr>
          <w:rFonts w:ascii="Times New Roman" w:hAnsi="Times New Roman" w:cs="Times New Roman"/>
          <w:sz w:val="28"/>
          <w:szCs w:val="28"/>
        </w:rPr>
        <w:t xml:space="preserve"> [38; 45]</w:t>
      </w:r>
      <w:r w:rsidRPr="00F837E4">
        <w:rPr>
          <w:rFonts w:ascii="Times New Roman" w:hAnsi="Times New Roman" w:cs="Times New Roman"/>
          <w:sz w:val="28"/>
          <w:szCs w:val="28"/>
        </w:rPr>
        <w:t>:</w:t>
      </w:r>
    </w:p>
    <w:p w:rsidR="0089722B" w:rsidRPr="00F837E4" w:rsidRDefault="0089722B" w:rsidP="00E82BC3">
      <w:pPr>
        <w:pStyle w:val="a9"/>
        <w:numPr>
          <w:ilvl w:val="0"/>
          <w:numId w:val="5"/>
        </w:numPr>
        <w:spacing w:line="360" w:lineRule="auto"/>
        <w:jc w:val="both"/>
        <w:rPr>
          <w:rFonts w:ascii="Times New Roman" w:eastAsia="Times New Roman" w:hAnsi="Times New Roman" w:cs="Times New Roman"/>
          <w:sz w:val="28"/>
          <w:szCs w:val="28"/>
          <w:lang w:eastAsia="ru-RU"/>
        </w:rPr>
      </w:pPr>
      <w:r w:rsidRPr="00F837E4">
        <w:rPr>
          <w:rStyle w:val="a4"/>
          <w:rFonts w:ascii="Times New Roman" w:hAnsi="Times New Roman" w:cs="Times New Roman"/>
          <w:b w:val="0"/>
          <w:sz w:val="28"/>
          <w:szCs w:val="28"/>
        </w:rPr>
        <w:t>Гострі стресори</w:t>
      </w:r>
      <w:r w:rsidRPr="00F837E4">
        <w:rPr>
          <w:rFonts w:ascii="Times New Roman" w:hAnsi="Times New Roman" w:cs="Times New Roman"/>
          <w:sz w:val="28"/>
          <w:szCs w:val="28"/>
        </w:rPr>
        <w:t xml:space="preserve"> — раптові події (раптовий дефіцит ресурсів, конфлікт із пацієнтом, перевірка контролюючих органів).</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Хронічні стресори</w:t>
      </w:r>
      <w:r w:rsidRPr="00F837E4">
        <w:rPr>
          <w:rFonts w:ascii="Times New Roman" w:hAnsi="Times New Roman" w:cs="Times New Roman"/>
          <w:sz w:val="28"/>
          <w:szCs w:val="28"/>
        </w:rPr>
        <w:t xml:space="preserve"> — систематичне перевантаження, довготривалий кадровий дефіцит, регулярне недофінансування, бюрократичний тиск. Дослідження показують, що саме </w:t>
      </w:r>
      <w:r w:rsidRPr="00F837E4">
        <w:rPr>
          <w:rStyle w:val="a4"/>
          <w:rFonts w:ascii="Times New Roman" w:hAnsi="Times New Roman" w:cs="Times New Roman"/>
          <w:b w:val="0"/>
          <w:sz w:val="28"/>
          <w:szCs w:val="28"/>
        </w:rPr>
        <w:t>хронічні стресори</w:t>
      </w:r>
      <w:r w:rsidRPr="00F837E4">
        <w:rPr>
          <w:rFonts w:ascii="Times New Roman" w:hAnsi="Times New Roman" w:cs="Times New Roman"/>
          <w:sz w:val="28"/>
          <w:szCs w:val="28"/>
        </w:rPr>
        <w:t xml:space="preserve"> мають найбільш руйнівний вплив, оскільки призводять до вигорання, психосоматичних захворювань і зниження ефективності управління .</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Класифікація стресових факторів за наслідками для організації</w:t>
      </w:r>
      <w:r w:rsidR="00757FE1" w:rsidRPr="00F837E4">
        <w:rPr>
          <w:rFonts w:ascii="Times New Roman" w:hAnsi="Times New Roman" w:cs="Times New Roman"/>
          <w:sz w:val="28"/>
          <w:szCs w:val="28"/>
        </w:rPr>
        <w:t xml:space="preserve"> [19; 45]</w:t>
      </w:r>
      <w:r w:rsidRPr="00F837E4">
        <w:rPr>
          <w:rFonts w:ascii="Times New Roman" w:hAnsi="Times New Roman" w:cs="Times New Roman"/>
          <w:sz w:val="28"/>
          <w:szCs w:val="28"/>
        </w:rPr>
        <w:t>:</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Індивідуальні наслідки:</w:t>
      </w:r>
      <w:r w:rsidRPr="00F837E4">
        <w:rPr>
          <w:rFonts w:ascii="Times New Roman" w:hAnsi="Times New Roman" w:cs="Times New Roman"/>
          <w:sz w:val="28"/>
          <w:szCs w:val="28"/>
        </w:rPr>
        <w:t xml:space="preserve"> емоційне виснаження, зниження працездатності, втрата мотивації, помилки у прийнятті рішень.</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Колективні наслідки:</w:t>
      </w:r>
      <w:r w:rsidRPr="00F837E4">
        <w:rPr>
          <w:rFonts w:ascii="Times New Roman" w:hAnsi="Times New Roman" w:cs="Times New Roman"/>
          <w:sz w:val="28"/>
          <w:szCs w:val="28"/>
        </w:rPr>
        <w:t xml:space="preserve"> зростання конфліктності у команді, підвищена плинність кадрів, зниження якості медичних послуг, втрата довіри пацієнтів.</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Міжнародні огляди</w:t>
      </w:r>
      <w:r w:rsidRPr="00F837E4">
        <w:rPr>
          <w:rFonts w:ascii="Times New Roman" w:hAnsi="Times New Roman" w:cs="Times New Roman"/>
          <w:sz w:val="28"/>
          <w:szCs w:val="28"/>
        </w:rPr>
        <w:t xml:space="preserve"> показують, що найбільш критичними є організаційні стресори — перевантаження та дефіцит ресурсів; саме вони тісно пов’язані з вигоранням менеджерів і медичного персоналу </w:t>
      </w:r>
      <w:r w:rsidR="00757FE1" w:rsidRPr="00F837E4">
        <w:rPr>
          <w:rFonts w:ascii="Times New Roman" w:hAnsi="Times New Roman" w:cs="Times New Roman"/>
          <w:sz w:val="28"/>
          <w:szCs w:val="28"/>
        </w:rPr>
        <w:t>[46; 51; 56; 59; 62; 64; 71]</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Українські дослідження</w:t>
      </w:r>
      <w:r w:rsidRPr="00F837E4">
        <w:rPr>
          <w:rFonts w:ascii="Times New Roman" w:hAnsi="Times New Roman" w:cs="Times New Roman"/>
          <w:sz w:val="28"/>
          <w:szCs w:val="28"/>
        </w:rPr>
        <w:t xml:space="preserve"> підкреслюють, що</w:t>
      </w:r>
      <w:r w:rsidR="00757FE1" w:rsidRPr="00F837E4">
        <w:rPr>
          <w:rFonts w:ascii="Times New Roman" w:hAnsi="Times New Roman" w:cs="Times New Roman"/>
          <w:sz w:val="28"/>
          <w:szCs w:val="28"/>
        </w:rPr>
        <w:t xml:space="preserve"> [16; 1</w:t>
      </w:r>
      <w:r w:rsidR="002822FD" w:rsidRPr="00F837E4">
        <w:rPr>
          <w:rFonts w:ascii="Times New Roman" w:hAnsi="Times New Roman" w:cs="Times New Roman"/>
          <w:sz w:val="28"/>
          <w:szCs w:val="28"/>
        </w:rPr>
        <w:t>8</w:t>
      </w:r>
      <w:r w:rsidR="00757FE1" w:rsidRPr="00F837E4">
        <w:rPr>
          <w:rFonts w:ascii="Times New Roman" w:hAnsi="Times New Roman" w:cs="Times New Roman"/>
          <w:sz w:val="28"/>
          <w:szCs w:val="28"/>
        </w:rPr>
        <w:t>; 19; 35; 38; 40: 44; 45; 50]</w:t>
      </w:r>
      <w:r w:rsidRPr="00F837E4">
        <w:rPr>
          <w:rFonts w:ascii="Times New Roman" w:hAnsi="Times New Roman" w:cs="Times New Roman"/>
          <w:sz w:val="28"/>
          <w:szCs w:val="28"/>
        </w:rPr>
        <w:t>:</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Fonts w:ascii="Times New Roman" w:hAnsi="Times New Roman" w:cs="Times New Roman"/>
          <w:sz w:val="28"/>
          <w:szCs w:val="28"/>
        </w:rPr>
        <w:t>під час пандемії COVID-19 ключовими були професійні й організаційні стресори (ризик інфікування, нестача обладнання, надмірна бюрократія);</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Fonts w:ascii="Times New Roman" w:hAnsi="Times New Roman" w:cs="Times New Roman"/>
          <w:sz w:val="28"/>
          <w:szCs w:val="28"/>
        </w:rPr>
        <w:t>у період воєнного стану домінують зовнішні стресори — воєнні дії, вимушена евакуація, нестабільність фінансування, психологічна травма персоналу;</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Fonts w:ascii="Times New Roman" w:hAnsi="Times New Roman" w:cs="Times New Roman"/>
          <w:sz w:val="28"/>
          <w:szCs w:val="28"/>
        </w:rPr>
        <w:t xml:space="preserve">міжособистісні конфлікти та недостатня підтримка з боку керівництва </w:t>
      </w:r>
      <w:r w:rsidRPr="00F837E4">
        <w:rPr>
          <w:rFonts w:ascii="Times New Roman" w:hAnsi="Times New Roman" w:cs="Times New Roman"/>
          <w:sz w:val="28"/>
          <w:szCs w:val="28"/>
        </w:rPr>
        <w:lastRenderedPageBreak/>
        <w:t>залишаються значним джерелом стресу у лікарнях і приватних клініках.</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Класифікація стресових факторів у діяльності менеджера закладу охорони здоров’я має багаторівневий характер і включає зовнішні, організаційні, професійні, міжособистісні та особистісні джерела. Найбільш небезпечними для системи охорони здоров’я є </w:t>
      </w:r>
      <w:r w:rsidRPr="00F837E4">
        <w:rPr>
          <w:rStyle w:val="a4"/>
          <w:rFonts w:ascii="Times New Roman" w:hAnsi="Times New Roman" w:cs="Times New Roman"/>
          <w:b w:val="0"/>
          <w:sz w:val="28"/>
          <w:szCs w:val="28"/>
        </w:rPr>
        <w:t>хронічні організаційні стресори</w:t>
      </w:r>
      <w:r w:rsidRPr="00F837E4">
        <w:rPr>
          <w:rFonts w:ascii="Times New Roman" w:hAnsi="Times New Roman" w:cs="Times New Roman"/>
          <w:sz w:val="28"/>
          <w:szCs w:val="28"/>
        </w:rPr>
        <w:t xml:space="preserve">, які не лише виснажують керівника, а й негативно впливають на колектив і пацієнтів. </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У сучасних українських умовах провідними чинниками є поєднання глобальних (пандемія, війна) та внутрішніх (реформи, дефіцит ресурсів) факторів, що вимагає від менеджерів спеціальних стратегій стрес-менеджменту та організаційної підтримки.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Управління стресом як наукова та практична концепція розвивалася на основі поєднання психології, медицини та менеджменту. Різні теоретичні моделі пояснюють механізми виникнення стресу та пропонують стратегії його подолання. Для менеджера закладу охорони здоров’я важливими є ті підходи, які враховують одночасно індивідуальні та організаційні чинники.</w:t>
      </w:r>
    </w:p>
    <w:p w:rsidR="00941E1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1. Модель загального адаптаційного синдрому (Г. Сельє)</w:t>
      </w:r>
      <w:r w:rsidR="00757FE1" w:rsidRPr="00F837E4">
        <w:rPr>
          <w:rFonts w:ascii="Times New Roman" w:hAnsi="Times New Roman" w:cs="Times New Roman"/>
          <w:sz w:val="28"/>
          <w:szCs w:val="28"/>
        </w:rPr>
        <w:t xml:space="preserve"> [46; 66].</w:t>
      </w:r>
      <w:r w:rsidR="00941E1B"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Автор:</w:t>
      </w:r>
      <w:r w:rsidRPr="00F837E4">
        <w:rPr>
          <w:rFonts w:ascii="Times New Roman" w:hAnsi="Times New Roman" w:cs="Times New Roman"/>
          <w:sz w:val="28"/>
          <w:szCs w:val="28"/>
        </w:rPr>
        <w:t xml:space="preserve"> Ганс Сельє (Hans Selye, 1936, 1950).</w:t>
      </w:r>
      <w:r w:rsidR="00941E1B" w:rsidRPr="00F837E4">
        <w:rPr>
          <w:rFonts w:ascii="Times New Roman" w:hAnsi="Times New Roman" w:cs="Times New Roman"/>
          <w:sz w:val="28"/>
          <w:szCs w:val="28"/>
        </w:rPr>
        <w:t xml:space="preserve"> </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Суть:</w:t>
      </w:r>
      <w:r w:rsidRPr="00F837E4">
        <w:rPr>
          <w:rFonts w:ascii="Times New Roman" w:hAnsi="Times New Roman" w:cs="Times New Roman"/>
          <w:sz w:val="28"/>
          <w:szCs w:val="28"/>
        </w:rPr>
        <w:t xml:space="preserve"> будь-який сильний вплив (стресор) викликає неспецифічну реакцію організму — «загальний адаптаційний синдром» (GAS), який проходить стадії: тривоги, резистентності, виснаження.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Управлінський аспект:</w:t>
      </w:r>
      <w:r w:rsidRPr="00F837E4">
        <w:rPr>
          <w:rFonts w:ascii="Times New Roman" w:hAnsi="Times New Roman" w:cs="Times New Roman"/>
          <w:sz w:val="28"/>
          <w:szCs w:val="28"/>
        </w:rPr>
        <w:t xml:space="preserve"> модель підкреслює необхідність </w:t>
      </w:r>
      <w:r w:rsidRPr="00F837E4">
        <w:rPr>
          <w:rStyle w:val="a4"/>
          <w:rFonts w:ascii="Times New Roman" w:hAnsi="Times New Roman" w:cs="Times New Roman"/>
          <w:b w:val="0"/>
          <w:sz w:val="28"/>
          <w:szCs w:val="28"/>
        </w:rPr>
        <w:t>профілактики хронічного стресу</w:t>
      </w:r>
      <w:r w:rsidRPr="00F837E4">
        <w:rPr>
          <w:rFonts w:ascii="Times New Roman" w:hAnsi="Times New Roman" w:cs="Times New Roman"/>
          <w:sz w:val="28"/>
          <w:szCs w:val="28"/>
        </w:rPr>
        <w:t xml:space="preserve"> і підтримки ресурсів організму, адже стадія виснаження призводить до професійного вигорання.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Приклад:</w:t>
      </w:r>
      <w:r w:rsidRPr="00F837E4">
        <w:rPr>
          <w:rFonts w:ascii="Times New Roman" w:hAnsi="Times New Roman" w:cs="Times New Roman"/>
          <w:sz w:val="28"/>
          <w:szCs w:val="28"/>
        </w:rPr>
        <w:t xml:space="preserve"> менеджер лікарні, що тривалий час працює у кризовому режимі (нестача ресурсів, надмірні вимоги), ризикує перейти у стадію виснаження. Для управління цим станом необхідні </w:t>
      </w:r>
      <w:r w:rsidRPr="00F837E4">
        <w:rPr>
          <w:rStyle w:val="a4"/>
          <w:rFonts w:ascii="Times New Roman" w:hAnsi="Times New Roman" w:cs="Times New Roman"/>
          <w:b w:val="0"/>
          <w:sz w:val="28"/>
          <w:szCs w:val="28"/>
        </w:rPr>
        <w:t>регулярні відновлювальні практики (сон, відпочинок, делегування завдань)</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color w:val="auto"/>
          <w:sz w:val="28"/>
          <w:szCs w:val="28"/>
        </w:rPr>
        <w:t>2. Трансакційна модель стресу (Р. Лазарус, С. Фолкман)</w:t>
      </w:r>
      <w:r w:rsidR="00757FE1" w:rsidRPr="00F837E4">
        <w:rPr>
          <w:rFonts w:ascii="Times New Roman" w:hAnsi="Times New Roman" w:cs="Times New Roman"/>
          <w:color w:val="auto"/>
          <w:sz w:val="28"/>
          <w:szCs w:val="28"/>
        </w:rPr>
        <w:t xml:space="preserve"> [</w:t>
      </w:r>
      <w:r w:rsidR="0025647F" w:rsidRPr="00F837E4">
        <w:rPr>
          <w:rFonts w:ascii="Times New Roman" w:hAnsi="Times New Roman" w:cs="Times New Roman"/>
          <w:color w:val="auto"/>
          <w:sz w:val="28"/>
          <w:szCs w:val="28"/>
        </w:rPr>
        <w:t>66</w:t>
      </w:r>
      <w:r w:rsidR="00757FE1" w:rsidRPr="00F837E4">
        <w:rPr>
          <w:rFonts w:ascii="Times New Roman" w:hAnsi="Times New Roman" w:cs="Times New Roman"/>
          <w:color w:val="auto"/>
          <w:sz w:val="28"/>
          <w:szCs w:val="28"/>
        </w:rPr>
        <w:t>].</w:t>
      </w:r>
      <w:r w:rsidR="00941E1B" w:rsidRPr="00F837E4">
        <w:rPr>
          <w:rFonts w:ascii="Times New Roman" w:hAnsi="Times New Roman" w:cs="Times New Roman"/>
          <w:color w:val="auto"/>
          <w:sz w:val="28"/>
          <w:szCs w:val="28"/>
        </w:rPr>
        <w:t xml:space="preserve"> </w:t>
      </w:r>
      <w:r w:rsidRPr="00F837E4">
        <w:rPr>
          <w:rStyle w:val="a4"/>
          <w:rFonts w:ascii="Times New Roman" w:hAnsi="Times New Roman" w:cs="Times New Roman"/>
          <w:b w:val="0"/>
          <w:sz w:val="28"/>
          <w:szCs w:val="28"/>
        </w:rPr>
        <w:t>Автори:</w:t>
      </w:r>
      <w:r w:rsidRPr="00F837E4">
        <w:rPr>
          <w:rFonts w:ascii="Times New Roman" w:hAnsi="Times New Roman" w:cs="Times New Roman"/>
          <w:sz w:val="28"/>
          <w:szCs w:val="28"/>
        </w:rPr>
        <w:t xml:space="preserve"> Річард Лазарус (Richard Lazarus), Сьюзан Фолкман (Susan Folkman, 1984).</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lastRenderedPageBreak/>
        <w:t>Суть:</w:t>
      </w:r>
      <w:r w:rsidRPr="00F837E4">
        <w:rPr>
          <w:rFonts w:ascii="Times New Roman" w:hAnsi="Times New Roman" w:cs="Times New Roman"/>
          <w:sz w:val="28"/>
          <w:szCs w:val="28"/>
        </w:rPr>
        <w:t xml:space="preserve"> стрес виникає не стільки від самої ситуації, скільки від того, </w:t>
      </w:r>
      <w:r w:rsidRPr="00F837E4">
        <w:rPr>
          <w:rStyle w:val="a4"/>
          <w:rFonts w:ascii="Times New Roman" w:hAnsi="Times New Roman" w:cs="Times New Roman"/>
          <w:b w:val="0"/>
          <w:sz w:val="28"/>
          <w:szCs w:val="28"/>
        </w:rPr>
        <w:t>як людина її оцінює</w:t>
      </w:r>
      <w:r w:rsidRPr="00F837E4">
        <w:rPr>
          <w:rFonts w:ascii="Times New Roman" w:hAnsi="Times New Roman" w:cs="Times New Roman"/>
          <w:sz w:val="28"/>
          <w:szCs w:val="28"/>
        </w:rPr>
        <w:t>. Виділяють: первинну оцінку (ситуація як загроза чи виклик), вторинну оцінку (чи є ресурси для подолання).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Управлінський аспект:</w:t>
      </w:r>
      <w:r w:rsidRPr="00F837E4">
        <w:rPr>
          <w:rFonts w:ascii="Times New Roman" w:hAnsi="Times New Roman" w:cs="Times New Roman"/>
          <w:sz w:val="28"/>
          <w:szCs w:val="28"/>
        </w:rPr>
        <w:t xml:space="preserve"> управління стресом полягає у розвитку </w:t>
      </w:r>
      <w:r w:rsidRPr="00F837E4">
        <w:rPr>
          <w:rStyle w:val="a4"/>
          <w:rFonts w:ascii="Times New Roman" w:hAnsi="Times New Roman" w:cs="Times New Roman"/>
          <w:b w:val="0"/>
          <w:sz w:val="28"/>
          <w:szCs w:val="28"/>
        </w:rPr>
        <w:t>копінг-стратегій</w:t>
      </w:r>
      <w:r w:rsidRPr="00F837E4">
        <w:rPr>
          <w:rFonts w:ascii="Times New Roman" w:hAnsi="Times New Roman" w:cs="Times New Roman"/>
          <w:sz w:val="28"/>
          <w:szCs w:val="28"/>
        </w:rPr>
        <w:t xml:space="preserve"> (проблемно-орієнтованих або емоційно-орієнтованих).</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Приклад:</w:t>
      </w:r>
      <w:r w:rsidRPr="00F837E4">
        <w:rPr>
          <w:rFonts w:ascii="Times New Roman" w:hAnsi="Times New Roman" w:cs="Times New Roman"/>
          <w:sz w:val="28"/>
          <w:szCs w:val="28"/>
        </w:rPr>
        <w:t xml:space="preserve"> директор приватної клініки отримує раптову перевірку від контролюючого органу. Якщо він оцінює ситуацію як некеровану загрозу — виникає сильний стрес. Якщо як виклик, який можна вирішити за допомогою команди юристів і попередньої підготовки, рівень стресу зменшується.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3. Модель «Вимоги – Ресурси роботи» </w:t>
      </w:r>
      <w:r w:rsidRPr="00F837E4">
        <w:rPr>
          <w:rStyle w:val="a4"/>
          <w:rFonts w:ascii="Times New Roman" w:hAnsi="Times New Roman" w:cs="Times New Roman"/>
          <w:b w:val="0"/>
          <w:sz w:val="28"/>
          <w:szCs w:val="28"/>
        </w:rPr>
        <w:t>(Job Demands - Resources / JD-R)</w:t>
      </w:r>
      <w:r w:rsidR="00941E1B" w:rsidRPr="00F837E4">
        <w:rPr>
          <w:rStyle w:val="a4"/>
          <w:rFonts w:ascii="Times New Roman" w:hAnsi="Times New Roman" w:cs="Times New Roman"/>
          <w:b w:val="0"/>
          <w:sz w:val="28"/>
          <w:szCs w:val="28"/>
        </w:rPr>
        <w:t xml:space="preserve">. </w:t>
      </w:r>
      <w:r w:rsidRPr="00F837E4">
        <w:rPr>
          <w:rStyle w:val="a4"/>
          <w:rFonts w:ascii="Times New Roman" w:hAnsi="Times New Roman" w:cs="Times New Roman"/>
          <w:b w:val="0"/>
          <w:sz w:val="28"/>
          <w:szCs w:val="28"/>
        </w:rPr>
        <w:t>Автори:</w:t>
      </w:r>
      <w:r w:rsidRPr="00F837E4">
        <w:rPr>
          <w:rFonts w:ascii="Times New Roman" w:hAnsi="Times New Roman" w:cs="Times New Roman"/>
          <w:sz w:val="28"/>
          <w:szCs w:val="28"/>
        </w:rPr>
        <w:t xml:space="preserve"> Арнольд Баккер (Arnold Bakker), Евангелія Демеруті (Evangelia Demerouti, 2001–2007)</w:t>
      </w:r>
      <w:r w:rsidR="00757FE1" w:rsidRPr="00F837E4">
        <w:rPr>
          <w:rFonts w:ascii="Times New Roman" w:hAnsi="Times New Roman" w:cs="Times New Roman"/>
          <w:sz w:val="28"/>
          <w:szCs w:val="28"/>
        </w:rPr>
        <w:t xml:space="preserve"> [</w:t>
      </w:r>
      <w:r w:rsidR="0025647F" w:rsidRPr="00F837E4">
        <w:rPr>
          <w:rFonts w:ascii="Times New Roman" w:hAnsi="Times New Roman" w:cs="Times New Roman"/>
          <w:sz w:val="28"/>
          <w:szCs w:val="28"/>
        </w:rPr>
        <w:t>55</w:t>
      </w:r>
      <w:r w:rsidR="00757FE1" w:rsidRPr="00F837E4">
        <w:rPr>
          <w:rFonts w:ascii="Times New Roman" w:hAnsi="Times New Roman" w:cs="Times New Roman"/>
          <w:sz w:val="28"/>
          <w:szCs w:val="28"/>
        </w:rPr>
        <w:t xml:space="preserve">; </w:t>
      </w:r>
      <w:r w:rsidR="0025647F" w:rsidRPr="00F837E4">
        <w:rPr>
          <w:rFonts w:ascii="Times New Roman" w:hAnsi="Times New Roman" w:cs="Times New Roman"/>
          <w:sz w:val="28"/>
          <w:szCs w:val="28"/>
        </w:rPr>
        <w:t>70</w:t>
      </w:r>
      <w:r w:rsidR="00757FE1" w:rsidRPr="00F837E4">
        <w:rPr>
          <w:rFonts w:ascii="Times New Roman" w:hAnsi="Times New Roman" w:cs="Times New Roman"/>
          <w:sz w:val="28"/>
          <w:szCs w:val="28"/>
        </w:rPr>
        <w:t>]</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Суть:</w:t>
      </w:r>
      <w:r w:rsidRPr="00F837E4">
        <w:rPr>
          <w:rFonts w:ascii="Times New Roman" w:hAnsi="Times New Roman" w:cs="Times New Roman"/>
          <w:sz w:val="28"/>
          <w:szCs w:val="28"/>
        </w:rPr>
        <w:t xml:space="preserve"> баланс між вимогами роботи (job demands) і ресурсами (job resources) визначає рівень стресу. Надмірні вимоги + нестача ресурсів → вигорання. Високі вимоги + достатні ресурси → розвиток мотивації і стресостійкості.</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Управлінський аспект:</w:t>
      </w:r>
      <w:r w:rsidRPr="00F837E4">
        <w:rPr>
          <w:rFonts w:ascii="Times New Roman" w:hAnsi="Times New Roman" w:cs="Times New Roman"/>
          <w:sz w:val="28"/>
          <w:szCs w:val="28"/>
        </w:rPr>
        <w:t xml:space="preserve"> менеджери можуть зменшувати стрес, </w:t>
      </w:r>
      <w:r w:rsidRPr="00F837E4">
        <w:rPr>
          <w:rStyle w:val="a4"/>
          <w:rFonts w:ascii="Times New Roman" w:hAnsi="Times New Roman" w:cs="Times New Roman"/>
          <w:b w:val="0"/>
          <w:sz w:val="28"/>
          <w:szCs w:val="28"/>
        </w:rPr>
        <w:t>перерозподіляючи ресурси</w:t>
      </w:r>
      <w:r w:rsidRPr="00F837E4">
        <w:rPr>
          <w:rFonts w:ascii="Times New Roman" w:hAnsi="Times New Roman" w:cs="Times New Roman"/>
          <w:sz w:val="28"/>
          <w:szCs w:val="28"/>
        </w:rPr>
        <w:t>, підтримуючи персонал, забезпечуючи доступ до навчання та інновацій.</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Приклад:</w:t>
      </w:r>
      <w:r w:rsidRPr="00F837E4">
        <w:rPr>
          <w:rFonts w:ascii="Times New Roman" w:hAnsi="Times New Roman" w:cs="Times New Roman"/>
          <w:sz w:val="28"/>
          <w:szCs w:val="28"/>
        </w:rPr>
        <w:t xml:space="preserve"> керівник поліклініки зіштовхується з перевантаженням лікарів. Запровадження електронної системи запису знижує адміністративні навантаження й виступає «ресурсом», що компенсує вимоги.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4. Теорія збереження ресурсів (Conservation of Resources, COR)</w:t>
      </w:r>
      <w:r w:rsidR="00941E1B"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Автор:</w:t>
      </w:r>
      <w:r w:rsidRPr="00F837E4">
        <w:rPr>
          <w:rFonts w:ascii="Times New Roman" w:hAnsi="Times New Roman" w:cs="Times New Roman"/>
          <w:sz w:val="28"/>
          <w:szCs w:val="28"/>
        </w:rPr>
        <w:t xml:space="preserve"> Стівен Хобфолл (Stevan Hobfoll, 1989)</w:t>
      </w:r>
      <w:r w:rsidR="0025647F" w:rsidRPr="00F837E4">
        <w:rPr>
          <w:rFonts w:ascii="Times New Roman" w:hAnsi="Times New Roman" w:cs="Times New Roman"/>
          <w:sz w:val="28"/>
          <w:szCs w:val="28"/>
        </w:rPr>
        <w:t xml:space="preserve"> [52; 54]</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Суть:</w:t>
      </w:r>
      <w:r w:rsidRPr="00F837E4">
        <w:rPr>
          <w:rFonts w:ascii="Times New Roman" w:hAnsi="Times New Roman" w:cs="Times New Roman"/>
          <w:sz w:val="28"/>
          <w:szCs w:val="28"/>
        </w:rPr>
        <w:t xml:space="preserve"> стрес виникає у разі: загрози втрати ресурсів, фактичної втрати ресурсів, неможливості відновити ресурси. Ресурси — це не лише матеріальні (гроші, обладнання), а й психологічні (самоповага, соціальна підтримка).</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Управлінський аспект:</w:t>
      </w:r>
      <w:r w:rsidRPr="00F837E4">
        <w:rPr>
          <w:rFonts w:ascii="Times New Roman" w:hAnsi="Times New Roman" w:cs="Times New Roman"/>
          <w:sz w:val="28"/>
          <w:szCs w:val="28"/>
        </w:rPr>
        <w:t xml:space="preserve"> ключ до управління стресом — </w:t>
      </w:r>
      <w:r w:rsidRPr="00F837E4">
        <w:rPr>
          <w:rStyle w:val="a4"/>
          <w:rFonts w:ascii="Times New Roman" w:hAnsi="Times New Roman" w:cs="Times New Roman"/>
          <w:b w:val="0"/>
          <w:sz w:val="28"/>
          <w:szCs w:val="28"/>
        </w:rPr>
        <w:t>накопичення і збереження ресурсів</w:t>
      </w:r>
      <w:r w:rsidRPr="00F837E4">
        <w:rPr>
          <w:rFonts w:ascii="Times New Roman" w:hAnsi="Times New Roman" w:cs="Times New Roman"/>
          <w:sz w:val="28"/>
          <w:szCs w:val="28"/>
        </w:rPr>
        <w:t xml:space="preserve"> (командна підтримка, підвищення кваліфікації, доступ </w:t>
      </w:r>
      <w:r w:rsidRPr="00F837E4">
        <w:rPr>
          <w:rFonts w:ascii="Times New Roman" w:hAnsi="Times New Roman" w:cs="Times New Roman"/>
          <w:sz w:val="28"/>
          <w:szCs w:val="28"/>
        </w:rPr>
        <w:lastRenderedPageBreak/>
        <w:t>до інформації).</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Приклад:</w:t>
      </w:r>
      <w:r w:rsidRPr="00F837E4">
        <w:rPr>
          <w:rFonts w:ascii="Times New Roman" w:hAnsi="Times New Roman" w:cs="Times New Roman"/>
          <w:sz w:val="28"/>
          <w:szCs w:val="28"/>
        </w:rPr>
        <w:t xml:space="preserve"> менеджер лікарні втрачає кількох ключових спеціалістів. Якщо він не вживає заходів для заміни та мотивації персоналу, відбувається «ефект доміно» — посилення стресу через подальші втрати.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color w:val="auto"/>
          <w:sz w:val="28"/>
          <w:szCs w:val="28"/>
        </w:rPr>
        <w:t>5. Модель «Відповідність особи й середовища» (Person – Environment Fit)</w:t>
      </w:r>
      <w:r w:rsidR="0025647F" w:rsidRPr="00F837E4">
        <w:rPr>
          <w:rFonts w:ascii="Times New Roman" w:hAnsi="Times New Roman" w:cs="Times New Roman"/>
          <w:color w:val="auto"/>
          <w:sz w:val="28"/>
          <w:szCs w:val="28"/>
        </w:rPr>
        <w:t xml:space="preserve"> [63].</w:t>
      </w:r>
      <w:r w:rsidR="00941E1B" w:rsidRPr="00F837E4">
        <w:rPr>
          <w:rFonts w:ascii="Times New Roman" w:hAnsi="Times New Roman" w:cs="Times New Roman"/>
          <w:color w:val="auto"/>
          <w:sz w:val="28"/>
          <w:szCs w:val="28"/>
        </w:rPr>
        <w:t xml:space="preserve"> </w:t>
      </w:r>
      <w:r w:rsidRPr="00F837E4">
        <w:rPr>
          <w:rStyle w:val="a4"/>
          <w:rFonts w:ascii="Times New Roman" w:hAnsi="Times New Roman" w:cs="Times New Roman"/>
          <w:b w:val="0"/>
          <w:sz w:val="28"/>
          <w:szCs w:val="28"/>
        </w:rPr>
        <w:t>Автори:</w:t>
      </w:r>
      <w:r w:rsidRPr="00F837E4">
        <w:rPr>
          <w:rFonts w:ascii="Times New Roman" w:hAnsi="Times New Roman" w:cs="Times New Roman"/>
          <w:sz w:val="28"/>
          <w:szCs w:val="28"/>
        </w:rPr>
        <w:t xml:space="preserve"> Джон Френч (John French), Роджер Каплан (Roger Kaplan), Роберт Харрісон (Robert Harrison, 1974).</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Суть:</w:t>
      </w:r>
      <w:r w:rsidRPr="00F837E4">
        <w:rPr>
          <w:rFonts w:ascii="Times New Roman" w:hAnsi="Times New Roman" w:cs="Times New Roman"/>
          <w:sz w:val="28"/>
          <w:szCs w:val="28"/>
        </w:rPr>
        <w:t xml:space="preserve"> стрес виникає тоді, коли є </w:t>
      </w:r>
      <w:r w:rsidRPr="00F837E4">
        <w:rPr>
          <w:rStyle w:val="a4"/>
          <w:rFonts w:ascii="Times New Roman" w:hAnsi="Times New Roman" w:cs="Times New Roman"/>
          <w:b w:val="0"/>
          <w:sz w:val="28"/>
          <w:szCs w:val="28"/>
        </w:rPr>
        <w:t>невідповідність</w:t>
      </w:r>
      <w:r w:rsidRPr="00F837E4">
        <w:rPr>
          <w:rFonts w:ascii="Times New Roman" w:hAnsi="Times New Roman" w:cs="Times New Roman"/>
          <w:sz w:val="28"/>
          <w:szCs w:val="28"/>
        </w:rPr>
        <w:t xml:space="preserve"> між здібностями, цінностями та потребами особи й вимогами середовища.</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Управлінський аспект:</w:t>
      </w:r>
      <w:r w:rsidRPr="00F837E4">
        <w:rPr>
          <w:rFonts w:ascii="Times New Roman" w:hAnsi="Times New Roman" w:cs="Times New Roman"/>
          <w:sz w:val="28"/>
          <w:szCs w:val="28"/>
        </w:rPr>
        <w:t xml:space="preserve"> менеджери повинні створювати умови, де компетенції працівника відповідають посадовим завданням, а робоче середовище — цінностям особистості.</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Приклад:</w:t>
      </w:r>
      <w:r w:rsidRPr="00F837E4">
        <w:rPr>
          <w:rFonts w:ascii="Times New Roman" w:hAnsi="Times New Roman" w:cs="Times New Roman"/>
          <w:sz w:val="28"/>
          <w:szCs w:val="28"/>
        </w:rPr>
        <w:t xml:space="preserve"> головний лікар призначає адміністративні завдання висококваліфікованому хірургу. Якщо лікар не має схильності до менеджменту, виникає стрес через «невідповідність».</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6. Модель «Дисбаланс зусиль та винагороди» (Effort – Reward Imbalance / ERI)</w:t>
      </w:r>
      <w:r w:rsidR="0025647F" w:rsidRPr="00F837E4">
        <w:rPr>
          <w:rFonts w:ascii="Times New Roman" w:hAnsi="Times New Roman" w:cs="Times New Roman"/>
          <w:sz w:val="28"/>
          <w:szCs w:val="28"/>
        </w:rPr>
        <w:t xml:space="preserve"> [56; 67].</w:t>
      </w:r>
      <w:r w:rsidR="00941E1B"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Автор:</w:t>
      </w:r>
      <w:r w:rsidRPr="00F837E4">
        <w:rPr>
          <w:rFonts w:ascii="Times New Roman" w:hAnsi="Times New Roman" w:cs="Times New Roman"/>
          <w:sz w:val="28"/>
          <w:szCs w:val="28"/>
        </w:rPr>
        <w:t xml:space="preserve"> Йоганн Зігрист (Johannes Siegrist, 1996).</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Суть:</w:t>
      </w:r>
      <w:r w:rsidRPr="00F837E4">
        <w:rPr>
          <w:rFonts w:ascii="Times New Roman" w:hAnsi="Times New Roman" w:cs="Times New Roman"/>
          <w:sz w:val="28"/>
          <w:szCs w:val="28"/>
        </w:rPr>
        <w:t xml:space="preserve"> стрес з’являється, коли </w:t>
      </w:r>
      <w:r w:rsidRPr="00F837E4">
        <w:rPr>
          <w:rStyle w:val="a4"/>
          <w:rFonts w:ascii="Times New Roman" w:hAnsi="Times New Roman" w:cs="Times New Roman"/>
          <w:b w:val="0"/>
          <w:sz w:val="28"/>
          <w:szCs w:val="28"/>
        </w:rPr>
        <w:t>зусилля, які витрачає людина, не відповідають отриманим винагородам</w:t>
      </w:r>
      <w:r w:rsidRPr="00F837E4">
        <w:rPr>
          <w:rFonts w:ascii="Times New Roman" w:hAnsi="Times New Roman" w:cs="Times New Roman"/>
          <w:sz w:val="28"/>
          <w:szCs w:val="28"/>
        </w:rPr>
        <w:t xml:space="preserve"> (зарплата, визнання, кар’єрні можливості).</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Управлінський аспект:</w:t>
      </w:r>
      <w:r w:rsidRPr="00F837E4">
        <w:rPr>
          <w:rFonts w:ascii="Times New Roman" w:hAnsi="Times New Roman" w:cs="Times New Roman"/>
          <w:sz w:val="28"/>
          <w:szCs w:val="28"/>
        </w:rPr>
        <w:t xml:space="preserve"> керівники повинні забезпечувати баланс між навантаженням і винагородою, щоб уникнути демотивації та вигорання.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Приклад:</w:t>
      </w:r>
      <w:r w:rsidRPr="00F837E4">
        <w:rPr>
          <w:rFonts w:ascii="Times New Roman" w:hAnsi="Times New Roman" w:cs="Times New Roman"/>
          <w:sz w:val="28"/>
          <w:szCs w:val="28"/>
        </w:rPr>
        <w:t xml:space="preserve"> адміністратор приватної клініки працює понаднормово, але не отримує додаткової компенсації. Це викликає хронічний стрес і бажання змінити місце роботи.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Управління стресом у менеджменті охорони здоров’я базується на різних теоретичних моделях, які можна поділити на дві групи:</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Індивідуально-психологічні моделі</w:t>
      </w:r>
      <w:r w:rsidRPr="00F837E4">
        <w:rPr>
          <w:rFonts w:ascii="Times New Roman" w:hAnsi="Times New Roman" w:cs="Times New Roman"/>
          <w:sz w:val="28"/>
          <w:szCs w:val="28"/>
        </w:rPr>
        <w:t xml:space="preserve"> (Г. Сельє, Р. Лазарус і С. Фолкман, С. Хобфолл) — фокусуються на особистісних ресурсах та когнітивній оцінці ситуації.</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lastRenderedPageBreak/>
        <w:t>Організаційно-структурні моделі</w:t>
      </w:r>
      <w:r w:rsidRPr="00F837E4">
        <w:rPr>
          <w:rFonts w:ascii="Times New Roman" w:hAnsi="Times New Roman" w:cs="Times New Roman"/>
          <w:sz w:val="28"/>
          <w:szCs w:val="28"/>
        </w:rPr>
        <w:t xml:space="preserve"> (А. Баккер, Е. Демеруті, Дж. Френч, Р. Каплан, Р. Харрісон, Й. Зігрист) — підкреслюють роль умов праці, баланс навантаження й винагороди, відповідність компетенцій завданням.</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Практичне значення полягає в тому, що ефективні програми управління стресом для менеджерів медичних закладів повинні поєднувати </w:t>
      </w:r>
      <w:r w:rsidRPr="00F837E4">
        <w:rPr>
          <w:rStyle w:val="a4"/>
          <w:rFonts w:ascii="Times New Roman" w:hAnsi="Times New Roman" w:cs="Times New Roman"/>
          <w:b w:val="0"/>
          <w:sz w:val="28"/>
          <w:szCs w:val="28"/>
        </w:rPr>
        <w:t>індивідуальні техніки саморегуляції</w:t>
      </w:r>
      <w:r w:rsidRPr="00F837E4">
        <w:rPr>
          <w:rFonts w:ascii="Times New Roman" w:hAnsi="Times New Roman" w:cs="Times New Roman"/>
          <w:sz w:val="28"/>
          <w:szCs w:val="28"/>
        </w:rPr>
        <w:t xml:space="preserve"> з </w:t>
      </w:r>
      <w:r w:rsidRPr="00F837E4">
        <w:rPr>
          <w:rStyle w:val="a4"/>
          <w:rFonts w:ascii="Times New Roman" w:hAnsi="Times New Roman" w:cs="Times New Roman"/>
          <w:b w:val="0"/>
          <w:sz w:val="28"/>
          <w:szCs w:val="28"/>
        </w:rPr>
        <w:t>організаційними заходами</w:t>
      </w:r>
      <w:r w:rsidRPr="00F837E4">
        <w:rPr>
          <w:rFonts w:ascii="Times New Roman" w:hAnsi="Times New Roman" w:cs="Times New Roman"/>
          <w:sz w:val="28"/>
          <w:szCs w:val="28"/>
        </w:rPr>
        <w:t xml:space="preserve"> (перерозподіл ресурсів, підтримка персоналу, оптимізація робочого середовища).</w:t>
      </w:r>
    </w:p>
    <w:p w:rsidR="0089722B" w:rsidRPr="00F837E4" w:rsidRDefault="0089722B" w:rsidP="000A39B0">
      <w:pPr>
        <w:spacing w:line="360" w:lineRule="auto"/>
        <w:ind w:firstLine="709"/>
        <w:jc w:val="both"/>
        <w:rPr>
          <w:rFonts w:ascii="Times New Roman" w:eastAsia="Times New Roman" w:hAnsi="Times New Roman" w:cs="Times New Roman"/>
          <w:sz w:val="28"/>
          <w:szCs w:val="28"/>
          <w:lang w:eastAsia="ru-RU"/>
        </w:rPr>
      </w:pPr>
    </w:p>
    <w:p w:rsidR="0089722B" w:rsidRPr="00F837E4" w:rsidRDefault="0089722B" w:rsidP="000A39B0">
      <w:pPr>
        <w:spacing w:line="360" w:lineRule="auto"/>
        <w:ind w:firstLine="709"/>
        <w:jc w:val="both"/>
        <w:rPr>
          <w:rFonts w:ascii="Times New Roman" w:eastAsia="Times New Roman" w:hAnsi="Times New Roman" w:cs="Times New Roman"/>
          <w:b/>
          <w:sz w:val="28"/>
          <w:szCs w:val="28"/>
          <w:lang w:eastAsia="ru-RU"/>
        </w:rPr>
      </w:pPr>
      <w:r w:rsidRPr="00F837E4">
        <w:rPr>
          <w:rFonts w:ascii="Times New Roman" w:eastAsia="Times New Roman" w:hAnsi="Times New Roman" w:cs="Times New Roman"/>
          <w:b/>
          <w:sz w:val="28"/>
          <w:szCs w:val="28"/>
          <w:lang w:eastAsia="ru-RU"/>
        </w:rPr>
        <w:t>1.3. Роль стрес-менеджменту в забезпеченні ефективності управлінської діяльності в сфері охорони здоров’я</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Управлінська діяльність у сфері охорони здоров’я відзначається високим рівнем емоційного та професійного напруження. Менеджери закладів охорони здоров’я несуть відповідальність не лише за організаційні процеси, а й за безпеку пацієнтів, якість медичних послуг, кадрову стабільність та фінансову ефективність установи. За таких умов </w:t>
      </w:r>
      <w:r w:rsidRPr="00F837E4">
        <w:rPr>
          <w:rStyle w:val="a4"/>
          <w:rFonts w:ascii="Times New Roman" w:hAnsi="Times New Roman" w:cs="Times New Roman"/>
          <w:b w:val="0"/>
          <w:sz w:val="28"/>
          <w:szCs w:val="28"/>
        </w:rPr>
        <w:t>стрес-менеджмент</w:t>
      </w:r>
      <w:r w:rsidRPr="00F837E4">
        <w:rPr>
          <w:rFonts w:ascii="Times New Roman" w:hAnsi="Times New Roman" w:cs="Times New Roman"/>
          <w:sz w:val="28"/>
          <w:szCs w:val="28"/>
        </w:rPr>
        <w:t xml:space="preserve"> виступає ключовим чинником збереження особистої ефективності керівника та стабільності всього закладу.</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Значення стрес-менеджменту на індивідуальному рівні</w:t>
      </w:r>
      <w:r w:rsidR="0025647F" w:rsidRPr="00F837E4">
        <w:rPr>
          <w:rFonts w:ascii="Times New Roman" w:hAnsi="Times New Roman" w:cs="Times New Roman"/>
          <w:sz w:val="28"/>
          <w:szCs w:val="28"/>
        </w:rPr>
        <w:t xml:space="preserve"> [</w:t>
      </w:r>
      <w:r w:rsidR="00005D40" w:rsidRPr="00F837E4">
        <w:rPr>
          <w:rFonts w:ascii="Times New Roman" w:hAnsi="Times New Roman" w:cs="Times New Roman"/>
          <w:sz w:val="28"/>
          <w:szCs w:val="28"/>
        </w:rPr>
        <w:t>2; 4; 40; 41</w:t>
      </w:r>
      <w:r w:rsidR="0025647F" w:rsidRPr="00F837E4">
        <w:rPr>
          <w:rFonts w:ascii="Times New Roman" w:hAnsi="Times New Roman" w:cs="Times New Roman"/>
          <w:sz w:val="28"/>
          <w:szCs w:val="28"/>
        </w:rPr>
        <w:t>]</w:t>
      </w:r>
      <w:r w:rsidRPr="00F837E4">
        <w:rPr>
          <w:rFonts w:ascii="Times New Roman" w:hAnsi="Times New Roman" w:cs="Times New Roman"/>
          <w:sz w:val="28"/>
          <w:szCs w:val="28"/>
        </w:rPr>
        <w:t>:</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 xml:space="preserve">Підтримка працездатності та здоров’я менеджера. </w:t>
      </w:r>
      <w:r w:rsidRPr="00F837E4">
        <w:rPr>
          <w:rFonts w:ascii="Times New Roman" w:hAnsi="Times New Roman" w:cs="Times New Roman"/>
          <w:sz w:val="28"/>
          <w:szCs w:val="28"/>
        </w:rPr>
        <w:t>Контрольоване використання технік саморегуляції (релаксація, тайм-менеджмент, когнітивно-поведінкові методи) зменшує ризик розвитку професійного вигорання, психосоматичних розладів та хронічного виснаження.</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 xml:space="preserve">Покращення когнітивних функцій і прийняття рішень. </w:t>
      </w:r>
      <w:r w:rsidRPr="00F837E4">
        <w:rPr>
          <w:rFonts w:ascii="Times New Roman" w:hAnsi="Times New Roman" w:cs="Times New Roman"/>
          <w:sz w:val="28"/>
          <w:szCs w:val="28"/>
        </w:rPr>
        <w:t>Дослідження показують, що високий рівень стресу знижує концентрацію, уповільнює обробку інформації та підвищує ризик помилкових рішень. Ефективний стрес-менеджмент дозволяє зберігати ясність мислення навіть у кризових ситуаціях.</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 xml:space="preserve">Формування стресостійкості як професійної компетентності. </w:t>
      </w:r>
      <w:r w:rsidRPr="00F837E4">
        <w:rPr>
          <w:rFonts w:ascii="Times New Roman" w:hAnsi="Times New Roman" w:cs="Times New Roman"/>
          <w:sz w:val="28"/>
          <w:szCs w:val="28"/>
        </w:rPr>
        <w:t xml:space="preserve">У сучасних умовах (пандемія COVID-19, військові дії в Україні, реформи </w:t>
      </w:r>
      <w:r w:rsidRPr="00F837E4">
        <w:rPr>
          <w:rFonts w:ascii="Times New Roman" w:hAnsi="Times New Roman" w:cs="Times New Roman"/>
          <w:sz w:val="28"/>
          <w:szCs w:val="28"/>
        </w:rPr>
        <w:lastRenderedPageBreak/>
        <w:t>системи охорони здоров’я) стресостійкість стала невід’ємною характеристикою управлінця. Керівник, який володіє навичками контролю стресу, здатен швидше адаптуватися до змін і підтримувати команду.</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Організаційна роль стрес-менеджменту</w:t>
      </w:r>
      <w:r w:rsidR="00005D40" w:rsidRPr="00F837E4">
        <w:rPr>
          <w:rFonts w:ascii="Times New Roman" w:hAnsi="Times New Roman" w:cs="Times New Roman"/>
          <w:sz w:val="28"/>
          <w:szCs w:val="28"/>
        </w:rPr>
        <w:t xml:space="preserve"> [10; 39; 47]</w:t>
      </w:r>
      <w:r w:rsidRPr="00F837E4">
        <w:rPr>
          <w:rFonts w:ascii="Times New Roman" w:hAnsi="Times New Roman" w:cs="Times New Roman"/>
          <w:sz w:val="28"/>
          <w:szCs w:val="28"/>
        </w:rPr>
        <w:t>:</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 xml:space="preserve">Забезпечення стабільності колективу. </w:t>
      </w:r>
      <w:r w:rsidRPr="00F837E4">
        <w:rPr>
          <w:rFonts w:ascii="Times New Roman" w:hAnsi="Times New Roman" w:cs="Times New Roman"/>
          <w:sz w:val="28"/>
          <w:szCs w:val="28"/>
        </w:rPr>
        <w:t>Менеджер, який вміє управляти власним стресом, демонструє приклад для підлеглих, що сприяє зниженню конфліктності, підвищенню довіри та командної згуртованості.</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 xml:space="preserve">Підвищення продуктивності закладу. </w:t>
      </w:r>
      <w:r w:rsidRPr="00F837E4">
        <w:rPr>
          <w:rFonts w:ascii="Times New Roman" w:hAnsi="Times New Roman" w:cs="Times New Roman"/>
          <w:sz w:val="28"/>
          <w:szCs w:val="28"/>
        </w:rPr>
        <w:t>Наявність програм стрес-менеджменту (корпоративні тренінги, психологічна підтримка, заходи з оптимізації робочих процесів) позитивно впливає на зниження плинності кадрів та підвищення якості надання медичних послуг.</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 xml:space="preserve">Формування позитивного іміджу медичної установи. </w:t>
      </w:r>
      <w:r w:rsidRPr="00F837E4">
        <w:rPr>
          <w:rFonts w:ascii="Times New Roman" w:hAnsi="Times New Roman" w:cs="Times New Roman"/>
          <w:sz w:val="28"/>
          <w:szCs w:val="28"/>
        </w:rPr>
        <w:t>У сучасному конкурентному середовищі пацієнти та партнери віддають перевагу тим закладам, які дбають про добробут персоналу. Системний стрес-менеджмент у закладі є ознакою соціальної відповідальності та управлінської зрілості.</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Схема </w:t>
      </w:r>
      <w:r w:rsidRPr="00F837E4">
        <w:rPr>
          <w:rStyle w:val="a4"/>
          <w:rFonts w:ascii="Times New Roman" w:hAnsi="Times New Roman" w:cs="Times New Roman"/>
          <w:b w:val="0"/>
          <w:sz w:val="28"/>
          <w:szCs w:val="28"/>
        </w:rPr>
        <w:t>«Роль стрес-менеджменту у системі управління медичним закладом» (рис. 1.1)</w:t>
      </w:r>
      <w:r w:rsidRPr="00F837E4">
        <w:rPr>
          <w:rFonts w:ascii="Times New Roman" w:hAnsi="Times New Roman" w:cs="Times New Roman"/>
          <w:sz w:val="28"/>
          <w:szCs w:val="28"/>
        </w:rPr>
        <w:t xml:space="preserve"> демонструє зв’язок між індивідуальним рівнем (менеджер), організаційним рівнем (заклад охорони здоров’я) та кінцевими результатами (ефективність, якість послуг, імідж).</w:t>
      </w:r>
    </w:p>
    <w:p w:rsidR="0089722B" w:rsidRPr="00F837E4" w:rsidRDefault="0089722B" w:rsidP="000A39B0">
      <w:pPr>
        <w:spacing w:line="360" w:lineRule="auto"/>
        <w:jc w:val="both"/>
        <w:rPr>
          <w:rStyle w:val="a4"/>
          <w:rFonts w:ascii="Times New Roman" w:hAnsi="Times New Roman" w:cs="Times New Roman"/>
          <w:b w:val="0"/>
          <w:sz w:val="28"/>
          <w:szCs w:val="28"/>
        </w:rPr>
      </w:pPr>
      <w:r w:rsidRPr="00F837E4">
        <w:rPr>
          <w:rFonts w:ascii="Times New Roman" w:hAnsi="Times New Roman" w:cs="Times New Roman"/>
          <w:noProof/>
          <w:sz w:val="28"/>
          <w:szCs w:val="28"/>
          <w:lang w:bidi="ar-SA"/>
        </w:rPr>
        <w:drawing>
          <wp:inline distT="0" distB="0" distL="0" distR="0" wp14:anchorId="785A3F9D" wp14:editId="39476BE3">
            <wp:extent cx="5909485" cy="2661314"/>
            <wp:effectExtent l="0" t="0" r="0" b="5715"/>
            <wp:docPr id="1" name="Рисунок 1" descr="C:\Users\Натали\Desktop\Магістри_Випуск 2025\7_Шпак Ольга Анатоліївна\7cf61240-2832-48bf-8ac3-58c53db712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C:\Users\Натали\Desktop\Магістри_Випуск 2025\7_Шпак Ольга Анатоліївна\7cf61240-2832-48bf-8ac3-58c53db712f4"/>
                    <pic:cNvPicPr>
                      <a:picLocks noChangeAspect="1" noChangeArrowheads="1"/>
                    </pic:cNvPicPr>
                  </pic:nvPicPr>
                  <pic:blipFill rotWithShape="1">
                    <a:blip r:embed="rId7" cstate="print">
                      <a:grayscl/>
                      <a:extLst>
                        <a:ext uri="{BEBA8EAE-BF5A-486C-A8C5-ECC9F3942E4B}">
                          <a14:imgProps xmlns:a14="http://schemas.microsoft.com/office/drawing/2010/main">
                            <a14:imgLayer r:embed="rId8">
                              <a14:imgEffect>
                                <a14:saturation sat="300000"/>
                              </a14:imgEffect>
                            </a14:imgLayer>
                          </a14:imgProps>
                        </a:ext>
                        <a:ext uri="{28A0092B-C50C-407E-A947-70E740481C1C}">
                          <a14:useLocalDpi xmlns:a14="http://schemas.microsoft.com/office/drawing/2010/main" val="0"/>
                        </a:ext>
                      </a:extLst>
                    </a:blip>
                    <a:srcRect b="33074"/>
                    <a:stretch/>
                  </pic:blipFill>
                  <pic:spPr bwMode="auto">
                    <a:xfrm>
                      <a:off x="0" y="0"/>
                      <a:ext cx="5939790" cy="2674962"/>
                    </a:xfrm>
                    <a:prstGeom prst="rect">
                      <a:avLst/>
                    </a:prstGeom>
                    <a:noFill/>
                    <a:ln>
                      <a:noFill/>
                    </a:ln>
                    <a:extLst>
                      <a:ext uri="{53640926-AAD7-44D8-BBD7-CCE9431645EC}">
                        <a14:shadowObscured xmlns:a14="http://schemas.microsoft.com/office/drawing/2010/main"/>
                      </a:ext>
                    </a:extLst>
                  </pic:spPr>
                </pic:pic>
              </a:graphicData>
            </a:graphic>
          </wp:inline>
        </w:drawing>
      </w:r>
    </w:p>
    <w:p w:rsidR="0089722B" w:rsidRPr="00F837E4" w:rsidRDefault="0089722B" w:rsidP="000A39B0">
      <w:pPr>
        <w:spacing w:line="360" w:lineRule="auto"/>
        <w:jc w:val="cente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Рис. 1.1. Роль стрес-менеджменту </w:t>
      </w:r>
    </w:p>
    <w:p w:rsidR="0089722B" w:rsidRPr="00F837E4" w:rsidRDefault="0089722B" w:rsidP="000A39B0">
      <w:pPr>
        <w:spacing w:line="360" w:lineRule="auto"/>
        <w:jc w:val="center"/>
        <w:rPr>
          <w:rStyle w:val="a4"/>
          <w:rFonts w:ascii="Times New Roman" w:hAnsi="Times New Roman" w:cs="Times New Roman"/>
          <w:sz w:val="28"/>
          <w:szCs w:val="28"/>
        </w:rPr>
      </w:pPr>
      <w:r w:rsidRPr="00F837E4">
        <w:rPr>
          <w:rStyle w:val="a4"/>
          <w:rFonts w:ascii="Times New Roman" w:hAnsi="Times New Roman" w:cs="Times New Roman"/>
          <w:sz w:val="28"/>
          <w:szCs w:val="28"/>
        </w:rPr>
        <w:t>у системі управління медичним закладом</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Style w:val="a4"/>
          <w:rFonts w:ascii="Times New Roman" w:hAnsi="Times New Roman" w:cs="Times New Roman"/>
          <w:b w:val="0"/>
          <w:sz w:val="28"/>
          <w:szCs w:val="28"/>
        </w:rPr>
        <w:lastRenderedPageBreak/>
        <w:t>Міжнародні огляди</w:t>
      </w:r>
      <w:r w:rsidRPr="00F837E4">
        <w:rPr>
          <w:rFonts w:ascii="Times New Roman" w:hAnsi="Times New Roman" w:cs="Times New Roman"/>
          <w:sz w:val="28"/>
          <w:szCs w:val="28"/>
        </w:rPr>
        <w:t xml:space="preserve"> свідчать, що програми стрес-менеджменту у медичних закладах зменшують рівень вигорання та покращують якість рішень, прийнятих керівниками. Особливо ефективними є організаційні інтервенції: перерозподіл навантаження, гнучкі графіки, підтримка лідерів</w:t>
      </w:r>
      <w:r w:rsidR="00976783" w:rsidRPr="00F837E4">
        <w:rPr>
          <w:rFonts w:ascii="Times New Roman" w:hAnsi="Times New Roman" w:cs="Times New Roman"/>
          <w:sz w:val="28"/>
          <w:szCs w:val="28"/>
        </w:rPr>
        <w:t xml:space="preserve"> [46; 51; 56; 59; 62; 64; 71]</w:t>
      </w:r>
      <w:r w:rsidRPr="00F837E4">
        <w:rPr>
          <w:rFonts w:ascii="Times New Roman" w:hAnsi="Times New Roman" w:cs="Times New Roman"/>
          <w:sz w:val="28"/>
          <w:szCs w:val="28"/>
        </w:rPr>
        <w:t>.</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Style w:val="a4"/>
          <w:rFonts w:ascii="Times New Roman" w:hAnsi="Times New Roman" w:cs="Times New Roman"/>
          <w:b w:val="0"/>
          <w:sz w:val="28"/>
          <w:szCs w:val="28"/>
        </w:rPr>
        <w:t>Українські дослідження</w:t>
      </w:r>
      <w:r w:rsidRPr="00F837E4">
        <w:rPr>
          <w:rFonts w:ascii="Times New Roman" w:hAnsi="Times New Roman" w:cs="Times New Roman"/>
          <w:sz w:val="28"/>
          <w:szCs w:val="28"/>
        </w:rPr>
        <w:t xml:space="preserve"> показують, що головними стресорами для медичних менеджерів є кадровий дефіцит, бюрократичний тиск, фінансова нестабільність та вплив війни. Автори підкреслюють важливість управлінських стратегій підтримки персоналу, психологічного консультування та впровадження корпоративних програм турботи про ментальне здоров’я</w:t>
      </w:r>
      <w:r w:rsidR="00976783" w:rsidRPr="00F837E4">
        <w:rPr>
          <w:rFonts w:ascii="Times New Roman" w:hAnsi="Times New Roman" w:cs="Times New Roman"/>
          <w:sz w:val="28"/>
          <w:szCs w:val="28"/>
        </w:rPr>
        <w:t xml:space="preserve"> [16; 18; 19; 35; 38; 40: 44; 45; 50]</w:t>
      </w:r>
      <w:r w:rsidRPr="00F837E4">
        <w:rPr>
          <w:rFonts w:ascii="Times New Roman" w:hAnsi="Times New Roman" w:cs="Times New Roman"/>
          <w:sz w:val="28"/>
          <w:szCs w:val="28"/>
        </w:rPr>
        <w:t>.</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Практика українських лікарень у період пандемії COVID-19 засвідчила, що наявність системи кризового менеджменту та психологічної підтримки керівників дозволяла швидше організувати роботу в екстремальних умовах</w:t>
      </w:r>
      <w:r w:rsidR="00976783" w:rsidRPr="00F837E4">
        <w:rPr>
          <w:rFonts w:ascii="Times New Roman" w:hAnsi="Times New Roman" w:cs="Times New Roman"/>
          <w:sz w:val="28"/>
          <w:szCs w:val="28"/>
        </w:rPr>
        <w:t xml:space="preserve"> [59; 64; 71]</w:t>
      </w:r>
      <w:r w:rsidRPr="00F837E4">
        <w:rPr>
          <w:rFonts w:ascii="Times New Roman" w:hAnsi="Times New Roman" w:cs="Times New Roman"/>
          <w:sz w:val="28"/>
          <w:szCs w:val="28"/>
        </w:rPr>
        <w:t>.</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Наведемо деякі приклади ефективних інструментів стрес-менеджменту для менеджерів охорони здоров’я.</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1. </w:t>
      </w:r>
      <w:r w:rsidRPr="00F837E4">
        <w:rPr>
          <w:rStyle w:val="a4"/>
          <w:rFonts w:ascii="Times New Roman" w:hAnsi="Times New Roman" w:cs="Times New Roman"/>
          <w:b w:val="0"/>
          <w:sz w:val="28"/>
          <w:szCs w:val="28"/>
        </w:rPr>
        <w:t>Тайм-менеджмент та оптимізація робочих процесів</w:t>
      </w:r>
      <w:r w:rsidRPr="00F837E4">
        <w:rPr>
          <w:rFonts w:ascii="Times New Roman" w:hAnsi="Times New Roman" w:cs="Times New Roman"/>
          <w:sz w:val="28"/>
          <w:szCs w:val="28"/>
        </w:rPr>
        <w:t xml:space="preserve"> (делегування, автоматизація звітності).</w:t>
      </w:r>
      <w:r w:rsidR="00976783"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Суть:</w:t>
      </w:r>
      <w:r w:rsidRPr="00F837E4">
        <w:rPr>
          <w:rFonts w:ascii="Times New Roman" w:hAnsi="Times New Roman" w:cs="Times New Roman"/>
          <w:sz w:val="28"/>
          <w:szCs w:val="28"/>
        </w:rPr>
        <w:t xml:space="preserve"> застосування планування, делегування та автоматизації адміністративних завдань.</w:t>
      </w:r>
    </w:p>
    <w:p w:rsidR="0089722B" w:rsidRPr="00F837E4" w:rsidRDefault="0089722B" w:rsidP="000A39B0">
      <w:pPr>
        <w:spacing w:line="360" w:lineRule="auto"/>
        <w:ind w:firstLine="709"/>
        <w:jc w:val="both"/>
        <w:rPr>
          <w:rStyle w:val="a4"/>
          <w:rFonts w:ascii="Times New Roman" w:hAnsi="Times New Roman" w:cs="Times New Roman"/>
          <w:b w:val="0"/>
          <w:sz w:val="28"/>
          <w:szCs w:val="28"/>
        </w:rPr>
      </w:pPr>
      <w:r w:rsidRPr="00F837E4">
        <w:rPr>
          <w:rStyle w:val="a4"/>
          <w:rFonts w:ascii="Times New Roman" w:hAnsi="Times New Roman" w:cs="Times New Roman"/>
          <w:b w:val="0"/>
          <w:sz w:val="28"/>
          <w:szCs w:val="28"/>
        </w:rPr>
        <w:t xml:space="preserve">Обґрунтування </w:t>
      </w:r>
      <w:r w:rsidRPr="00F837E4">
        <w:rPr>
          <w:rFonts w:ascii="Times New Roman" w:hAnsi="Times New Roman" w:cs="Times New Roman"/>
          <w:sz w:val="28"/>
          <w:szCs w:val="28"/>
        </w:rPr>
        <w:t>ефективності інструменту стрес-менеджменту для менеджерів охорони здоров’я</w:t>
      </w:r>
      <w:r w:rsidRPr="00F837E4">
        <w:rPr>
          <w:rStyle w:val="a4"/>
          <w:rFonts w:ascii="Times New Roman" w:hAnsi="Times New Roman" w:cs="Times New Roman"/>
          <w:b w:val="0"/>
          <w:sz w:val="28"/>
          <w:szCs w:val="28"/>
        </w:rPr>
        <w:t>:</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Fonts w:ascii="Times New Roman" w:hAnsi="Times New Roman" w:cs="Times New Roman"/>
          <w:sz w:val="28"/>
          <w:szCs w:val="28"/>
        </w:rPr>
        <w:t>Зниження перевантаження завдяки раціональному розподілу обов’язків.</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Fonts w:ascii="Times New Roman" w:hAnsi="Times New Roman" w:cs="Times New Roman"/>
          <w:sz w:val="28"/>
          <w:szCs w:val="28"/>
        </w:rPr>
        <w:t>Делегування дозволяє менеджеру зосередитися на стратегічних завданнях, зменшуючи ризик «захлинання» в рутині.</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Fonts w:ascii="Times New Roman" w:hAnsi="Times New Roman" w:cs="Times New Roman"/>
          <w:sz w:val="28"/>
          <w:szCs w:val="28"/>
        </w:rPr>
        <w:t>Автоматизація звітності та впровадження цифрових інструментів зменшує бюрократичне навантаження, яке є одним із головних стресорів у сфері охорони здоров’я.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 xml:space="preserve">Наприклад, </w:t>
      </w:r>
      <w:r w:rsidRPr="00F837E4">
        <w:rPr>
          <w:rFonts w:ascii="Times New Roman" w:hAnsi="Times New Roman" w:cs="Times New Roman"/>
          <w:sz w:val="28"/>
          <w:szCs w:val="28"/>
        </w:rPr>
        <w:t xml:space="preserve">в лікарнях впровадження електронної системи eHealth скоротило час на оформлення документації, що суттєво знизило рівень </w:t>
      </w:r>
      <w:r w:rsidRPr="00F837E4">
        <w:rPr>
          <w:rFonts w:ascii="Times New Roman" w:hAnsi="Times New Roman" w:cs="Times New Roman"/>
          <w:sz w:val="28"/>
          <w:szCs w:val="28"/>
        </w:rPr>
        <w:lastRenderedPageBreak/>
        <w:t>адміністративного стресу у керівників.</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2. </w:t>
      </w:r>
      <w:r w:rsidRPr="00F837E4">
        <w:rPr>
          <w:rStyle w:val="a4"/>
          <w:rFonts w:ascii="Times New Roman" w:hAnsi="Times New Roman" w:cs="Times New Roman"/>
          <w:b w:val="0"/>
          <w:sz w:val="28"/>
          <w:szCs w:val="28"/>
        </w:rPr>
        <w:t>Копінг-стратегії</w:t>
      </w:r>
      <w:r w:rsidRPr="00F837E4">
        <w:rPr>
          <w:rFonts w:ascii="Times New Roman" w:hAnsi="Times New Roman" w:cs="Times New Roman"/>
          <w:sz w:val="28"/>
          <w:szCs w:val="28"/>
        </w:rPr>
        <w:t xml:space="preserve"> (проблемно-орієнтований підхід, розвиток навичок саморегуляції).</w:t>
      </w:r>
      <w:r w:rsidR="004C4E6F"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Суть:</w:t>
      </w:r>
      <w:r w:rsidRPr="00F837E4">
        <w:rPr>
          <w:rFonts w:ascii="Times New Roman" w:hAnsi="Times New Roman" w:cs="Times New Roman"/>
          <w:sz w:val="28"/>
          <w:szCs w:val="28"/>
        </w:rPr>
        <w:t xml:space="preserve"> індивідуальні техніки подолання стресу (активне вирішення проблем, когнітивна реструктуризація, релаксація).</w:t>
      </w:r>
    </w:p>
    <w:p w:rsidR="0089722B" w:rsidRPr="00F837E4" w:rsidRDefault="0089722B" w:rsidP="000A39B0">
      <w:pPr>
        <w:spacing w:line="360" w:lineRule="auto"/>
        <w:ind w:firstLine="709"/>
        <w:jc w:val="both"/>
        <w:rPr>
          <w:rStyle w:val="a4"/>
          <w:rFonts w:ascii="Times New Roman" w:hAnsi="Times New Roman" w:cs="Times New Roman"/>
          <w:b w:val="0"/>
          <w:sz w:val="28"/>
          <w:szCs w:val="28"/>
        </w:rPr>
      </w:pPr>
      <w:r w:rsidRPr="00F837E4">
        <w:rPr>
          <w:rStyle w:val="a4"/>
          <w:rFonts w:ascii="Times New Roman" w:hAnsi="Times New Roman" w:cs="Times New Roman"/>
          <w:b w:val="0"/>
          <w:sz w:val="28"/>
          <w:szCs w:val="28"/>
        </w:rPr>
        <w:t xml:space="preserve">Обґрунтування </w:t>
      </w:r>
      <w:r w:rsidRPr="00F837E4">
        <w:rPr>
          <w:rFonts w:ascii="Times New Roman" w:hAnsi="Times New Roman" w:cs="Times New Roman"/>
          <w:sz w:val="28"/>
          <w:szCs w:val="28"/>
        </w:rPr>
        <w:t>ефективності інструменту стрес-менеджменту для менеджерів охорони здоров’я</w:t>
      </w:r>
      <w:r w:rsidRPr="00F837E4">
        <w:rPr>
          <w:rStyle w:val="a4"/>
          <w:rFonts w:ascii="Times New Roman" w:hAnsi="Times New Roman" w:cs="Times New Roman"/>
          <w:b w:val="0"/>
          <w:sz w:val="28"/>
          <w:szCs w:val="28"/>
        </w:rPr>
        <w:t>:</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Fonts w:ascii="Times New Roman" w:hAnsi="Times New Roman" w:cs="Times New Roman"/>
          <w:sz w:val="28"/>
          <w:szCs w:val="28"/>
        </w:rPr>
        <w:t>Проблемно-орієнтований копінг допомагає знизити тривожність шляхом пошуку реальних рішень (на відміну від уникання).</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Fonts w:ascii="Times New Roman" w:hAnsi="Times New Roman" w:cs="Times New Roman"/>
          <w:sz w:val="28"/>
          <w:szCs w:val="28"/>
        </w:rPr>
        <w:t>Саморегуляція (дихальні техніки, медитація, фізична активність) сприяє збереженню емоційної рівноваги та стресостійкості.</w:t>
      </w:r>
    </w:p>
    <w:p w:rsidR="0089722B" w:rsidRPr="00F837E4" w:rsidRDefault="0089722B" w:rsidP="00E82BC3">
      <w:pPr>
        <w:pStyle w:val="a9"/>
        <w:numPr>
          <w:ilvl w:val="0"/>
          <w:numId w:val="5"/>
        </w:numPr>
        <w:spacing w:line="360" w:lineRule="auto"/>
        <w:jc w:val="both"/>
        <w:rPr>
          <w:rFonts w:ascii="Times New Roman" w:hAnsi="Times New Roman" w:cs="Times New Roman"/>
          <w:sz w:val="28"/>
          <w:szCs w:val="28"/>
        </w:rPr>
      </w:pPr>
      <w:r w:rsidRPr="00F837E4">
        <w:rPr>
          <w:rFonts w:ascii="Times New Roman" w:hAnsi="Times New Roman" w:cs="Times New Roman"/>
          <w:sz w:val="28"/>
          <w:szCs w:val="28"/>
        </w:rPr>
        <w:t>Когнітивно-поведінкові методи дозволяють змінити сприйняття стресора та зменшити його вплив.</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 xml:space="preserve">Наприклад, </w:t>
      </w:r>
      <w:r w:rsidRPr="00F837E4">
        <w:rPr>
          <w:rFonts w:ascii="Times New Roman" w:hAnsi="Times New Roman" w:cs="Times New Roman"/>
          <w:sz w:val="28"/>
          <w:szCs w:val="28"/>
        </w:rPr>
        <w:t>головний лікар, який використовує техніку «розділення проблеми на кроки», знижує інтенсивність стресу під час кризових ситуацій.</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3. </w:t>
      </w:r>
      <w:r w:rsidRPr="00F837E4">
        <w:rPr>
          <w:rStyle w:val="a4"/>
          <w:rFonts w:ascii="Times New Roman" w:hAnsi="Times New Roman" w:cs="Times New Roman"/>
          <w:b w:val="0"/>
          <w:sz w:val="28"/>
          <w:szCs w:val="28"/>
        </w:rPr>
        <w:t>Організаційна підтримка</w:t>
      </w:r>
      <w:r w:rsidRPr="00F837E4">
        <w:rPr>
          <w:rFonts w:ascii="Times New Roman" w:hAnsi="Times New Roman" w:cs="Times New Roman"/>
          <w:sz w:val="28"/>
          <w:szCs w:val="28"/>
        </w:rPr>
        <w:t xml:space="preserve"> (програми ментального здоров’я, супервізія, коучинг).</w:t>
      </w:r>
      <w:r w:rsidR="004C4E6F"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Суть:</w:t>
      </w:r>
      <w:r w:rsidRPr="00F837E4">
        <w:rPr>
          <w:rFonts w:ascii="Times New Roman" w:hAnsi="Times New Roman" w:cs="Times New Roman"/>
          <w:sz w:val="28"/>
          <w:szCs w:val="28"/>
        </w:rPr>
        <w:t xml:space="preserve"> створення системи підтримки менеджерів і персоналу в межах організації.</w:t>
      </w:r>
    </w:p>
    <w:p w:rsidR="0089722B" w:rsidRPr="00F837E4" w:rsidRDefault="0089722B" w:rsidP="000A39B0">
      <w:pPr>
        <w:spacing w:line="360" w:lineRule="auto"/>
        <w:ind w:firstLine="709"/>
        <w:jc w:val="both"/>
        <w:rPr>
          <w:rStyle w:val="a4"/>
          <w:rFonts w:ascii="Times New Roman" w:hAnsi="Times New Roman" w:cs="Times New Roman"/>
          <w:b w:val="0"/>
          <w:sz w:val="28"/>
          <w:szCs w:val="28"/>
        </w:rPr>
      </w:pPr>
      <w:r w:rsidRPr="00F837E4">
        <w:rPr>
          <w:rStyle w:val="a4"/>
          <w:rFonts w:ascii="Times New Roman" w:hAnsi="Times New Roman" w:cs="Times New Roman"/>
          <w:b w:val="0"/>
          <w:sz w:val="28"/>
          <w:szCs w:val="28"/>
        </w:rPr>
        <w:t xml:space="preserve">Обґрунтування </w:t>
      </w:r>
      <w:r w:rsidRPr="00F837E4">
        <w:rPr>
          <w:rFonts w:ascii="Times New Roman" w:hAnsi="Times New Roman" w:cs="Times New Roman"/>
          <w:sz w:val="28"/>
          <w:szCs w:val="28"/>
        </w:rPr>
        <w:t>ефективності інструменту стрес-менеджменту для менеджерів охорони здоров’я</w:t>
      </w:r>
      <w:r w:rsidRPr="00F837E4">
        <w:rPr>
          <w:rStyle w:val="a4"/>
          <w:rFonts w:ascii="Times New Roman" w:hAnsi="Times New Roman" w:cs="Times New Roman"/>
          <w:b w:val="0"/>
          <w:sz w:val="28"/>
          <w:szCs w:val="28"/>
        </w:rPr>
        <w:t>:</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Fonts w:ascii="Times New Roman" w:hAnsi="Times New Roman" w:cs="Times New Roman"/>
          <w:sz w:val="28"/>
          <w:szCs w:val="28"/>
        </w:rPr>
        <w:t>Психологічні програми знижують рівень емоційного виснаження та вигорання.</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Fonts w:ascii="Times New Roman" w:hAnsi="Times New Roman" w:cs="Times New Roman"/>
          <w:sz w:val="28"/>
          <w:szCs w:val="28"/>
        </w:rPr>
        <w:t>Супервізія та коучинг підвищують ефективність прийняття рішень, дозволяють обговорювати складні кейси й знаходити конструктивні рішення.</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Fonts w:ascii="Times New Roman" w:hAnsi="Times New Roman" w:cs="Times New Roman"/>
          <w:sz w:val="28"/>
          <w:szCs w:val="28"/>
        </w:rPr>
        <w:t>Організаційна підтримка формує відчуття безпеки та значущості, що особливо важливо в умовах криз (COVID-19, війна в Україні).</w:t>
      </w:r>
    </w:p>
    <w:p w:rsidR="0089722B" w:rsidRPr="00F837E4" w:rsidRDefault="0089722B" w:rsidP="000A39B0">
      <w:pPr>
        <w:spacing w:line="360" w:lineRule="auto"/>
        <w:ind w:firstLine="708"/>
        <w:jc w:val="both"/>
        <w:rPr>
          <w:rFonts w:ascii="Times New Roman" w:hAnsi="Times New Roman" w:cs="Times New Roman"/>
          <w:bCs/>
          <w:sz w:val="28"/>
          <w:szCs w:val="28"/>
        </w:rPr>
      </w:pPr>
      <w:r w:rsidRPr="00F837E4">
        <w:rPr>
          <w:rStyle w:val="a4"/>
          <w:rFonts w:ascii="Times New Roman" w:hAnsi="Times New Roman" w:cs="Times New Roman"/>
          <w:b w:val="0"/>
          <w:sz w:val="28"/>
          <w:szCs w:val="28"/>
        </w:rPr>
        <w:t xml:space="preserve">Наприклад, </w:t>
      </w:r>
      <w:r w:rsidRPr="00F837E4">
        <w:rPr>
          <w:rFonts w:ascii="Times New Roman" w:hAnsi="Times New Roman" w:cs="Times New Roman"/>
          <w:sz w:val="28"/>
          <w:szCs w:val="28"/>
        </w:rPr>
        <w:t>дослідження українських лікарень (2022–2023) показали, що наявність психосоціальної підтримки у вигляді групових зустрічей із психологами знижувала рівень стресу у керівників відділень на 20–25%.</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4. </w:t>
      </w:r>
      <w:r w:rsidRPr="00F837E4">
        <w:rPr>
          <w:rStyle w:val="a4"/>
          <w:rFonts w:ascii="Times New Roman" w:hAnsi="Times New Roman" w:cs="Times New Roman"/>
          <w:b w:val="0"/>
          <w:sz w:val="28"/>
          <w:szCs w:val="28"/>
        </w:rPr>
        <w:t>Розвиток культури довіри в колективі</w:t>
      </w:r>
      <w:r w:rsidRPr="00F837E4">
        <w:rPr>
          <w:rFonts w:ascii="Times New Roman" w:hAnsi="Times New Roman" w:cs="Times New Roman"/>
          <w:sz w:val="28"/>
          <w:szCs w:val="28"/>
        </w:rPr>
        <w:t xml:space="preserve"> (регулярні зустрічі, командні </w:t>
      </w:r>
      <w:r w:rsidRPr="00F837E4">
        <w:rPr>
          <w:rFonts w:ascii="Times New Roman" w:hAnsi="Times New Roman" w:cs="Times New Roman"/>
          <w:sz w:val="28"/>
          <w:szCs w:val="28"/>
        </w:rPr>
        <w:lastRenderedPageBreak/>
        <w:t>обговорення).</w:t>
      </w:r>
      <w:r w:rsidR="004C4E6F"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Суть:</w:t>
      </w:r>
      <w:r w:rsidRPr="00F837E4">
        <w:rPr>
          <w:rFonts w:ascii="Times New Roman" w:hAnsi="Times New Roman" w:cs="Times New Roman"/>
          <w:sz w:val="28"/>
          <w:szCs w:val="28"/>
        </w:rPr>
        <w:t xml:space="preserve"> регулярні командні зустрічі, відкриті обговорення проблем, підтримка горизонтальної комунікації.</w:t>
      </w:r>
    </w:p>
    <w:p w:rsidR="0089722B" w:rsidRPr="00F837E4" w:rsidRDefault="0089722B" w:rsidP="000A39B0">
      <w:pPr>
        <w:spacing w:line="360" w:lineRule="auto"/>
        <w:ind w:firstLine="709"/>
        <w:jc w:val="both"/>
        <w:rPr>
          <w:rStyle w:val="a4"/>
          <w:rFonts w:ascii="Times New Roman" w:hAnsi="Times New Roman" w:cs="Times New Roman"/>
          <w:b w:val="0"/>
          <w:sz w:val="28"/>
          <w:szCs w:val="28"/>
        </w:rPr>
      </w:pPr>
      <w:r w:rsidRPr="00F837E4">
        <w:rPr>
          <w:rStyle w:val="a4"/>
          <w:rFonts w:ascii="Times New Roman" w:hAnsi="Times New Roman" w:cs="Times New Roman"/>
          <w:b w:val="0"/>
          <w:sz w:val="28"/>
          <w:szCs w:val="28"/>
        </w:rPr>
        <w:t xml:space="preserve">Обґрунтування </w:t>
      </w:r>
      <w:r w:rsidRPr="00F837E4">
        <w:rPr>
          <w:rFonts w:ascii="Times New Roman" w:hAnsi="Times New Roman" w:cs="Times New Roman"/>
          <w:sz w:val="28"/>
          <w:szCs w:val="28"/>
        </w:rPr>
        <w:t>ефективності інструменту стрес-менеджменту для менеджерів охорони здоров’я</w:t>
      </w:r>
      <w:r w:rsidRPr="00F837E4">
        <w:rPr>
          <w:rStyle w:val="a4"/>
          <w:rFonts w:ascii="Times New Roman" w:hAnsi="Times New Roman" w:cs="Times New Roman"/>
          <w:b w:val="0"/>
          <w:sz w:val="28"/>
          <w:szCs w:val="28"/>
        </w:rPr>
        <w:t>:</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Fonts w:ascii="Times New Roman" w:hAnsi="Times New Roman" w:cs="Times New Roman"/>
          <w:sz w:val="28"/>
          <w:szCs w:val="28"/>
        </w:rPr>
        <w:t>Культура довіри зменшує міжособистісні конфлікти, що є одним із головних стресорів у закладах охорони здоров’я.</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Fonts w:ascii="Times New Roman" w:hAnsi="Times New Roman" w:cs="Times New Roman"/>
          <w:sz w:val="28"/>
          <w:szCs w:val="28"/>
        </w:rPr>
        <w:t>Відкритий діалог дозволяє швидше виявляти проблеми, запобігаючи їхньому накопиченню.</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Fonts w:ascii="Times New Roman" w:hAnsi="Times New Roman" w:cs="Times New Roman"/>
          <w:sz w:val="28"/>
          <w:szCs w:val="28"/>
        </w:rPr>
        <w:t>Довіра у команді підвищує залученість працівників і посилює психологічну безпеку.</w:t>
      </w:r>
    </w:p>
    <w:p w:rsidR="0089722B" w:rsidRPr="00F837E4" w:rsidRDefault="0089722B" w:rsidP="000A39B0">
      <w:pPr>
        <w:spacing w:line="360" w:lineRule="auto"/>
        <w:ind w:firstLine="708"/>
        <w:jc w:val="both"/>
        <w:rPr>
          <w:rFonts w:ascii="Times New Roman" w:hAnsi="Times New Roman" w:cs="Times New Roman"/>
          <w:bCs/>
          <w:sz w:val="28"/>
          <w:szCs w:val="28"/>
        </w:rPr>
      </w:pPr>
      <w:r w:rsidRPr="00F837E4">
        <w:rPr>
          <w:rStyle w:val="a4"/>
          <w:rFonts w:ascii="Times New Roman" w:hAnsi="Times New Roman" w:cs="Times New Roman"/>
          <w:b w:val="0"/>
          <w:sz w:val="28"/>
          <w:szCs w:val="28"/>
        </w:rPr>
        <w:t xml:space="preserve">Наприклад, </w:t>
      </w:r>
      <w:r w:rsidRPr="00F837E4">
        <w:rPr>
          <w:rFonts w:ascii="Times New Roman" w:hAnsi="Times New Roman" w:cs="Times New Roman"/>
          <w:sz w:val="28"/>
          <w:szCs w:val="28"/>
        </w:rPr>
        <w:t>у приватних клініках Одеси практика «щотижневих командних зборів» допомагає знижувати напруженість, обговорювати проблемні ситуації та зменшувати емоційне навантаження менеджерів.</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5. </w:t>
      </w:r>
      <w:r w:rsidRPr="00F837E4">
        <w:rPr>
          <w:rStyle w:val="a4"/>
          <w:rFonts w:ascii="Times New Roman" w:hAnsi="Times New Roman" w:cs="Times New Roman"/>
          <w:b w:val="0"/>
          <w:sz w:val="28"/>
          <w:szCs w:val="28"/>
        </w:rPr>
        <w:t>Використання цифрових технологій</w:t>
      </w:r>
      <w:r w:rsidRPr="00F837E4">
        <w:rPr>
          <w:rFonts w:ascii="Times New Roman" w:hAnsi="Times New Roman" w:cs="Times New Roman"/>
          <w:sz w:val="28"/>
          <w:szCs w:val="28"/>
        </w:rPr>
        <w:t xml:space="preserve"> (електронні медичні системи для зниження адміністративного навантаження).</w:t>
      </w:r>
      <w:r w:rsidR="004C4E6F"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Суть:</w:t>
      </w:r>
      <w:r w:rsidRPr="00F837E4">
        <w:rPr>
          <w:rFonts w:ascii="Times New Roman" w:hAnsi="Times New Roman" w:cs="Times New Roman"/>
          <w:sz w:val="28"/>
          <w:szCs w:val="28"/>
        </w:rPr>
        <w:t xml:space="preserve"> застосування eHealth, електронних карт пацієнтів, CRM-систем для управління клінікою.</w:t>
      </w:r>
    </w:p>
    <w:p w:rsidR="0089722B" w:rsidRPr="00F837E4" w:rsidRDefault="0089722B" w:rsidP="000A39B0">
      <w:pPr>
        <w:spacing w:line="360" w:lineRule="auto"/>
        <w:ind w:firstLine="709"/>
        <w:jc w:val="both"/>
        <w:rPr>
          <w:rStyle w:val="a4"/>
          <w:rFonts w:ascii="Times New Roman" w:hAnsi="Times New Roman" w:cs="Times New Roman"/>
          <w:b w:val="0"/>
          <w:sz w:val="28"/>
          <w:szCs w:val="28"/>
        </w:rPr>
      </w:pPr>
      <w:r w:rsidRPr="00F837E4">
        <w:rPr>
          <w:rStyle w:val="a4"/>
          <w:rFonts w:ascii="Times New Roman" w:hAnsi="Times New Roman" w:cs="Times New Roman"/>
          <w:b w:val="0"/>
          <w:sz w:val="28"/>
          <w:szCs w:val="28"/>
        </w:rPr>
        <w:t xml:space="preserve">Обґрунтування </w:t>
      </w:r>
      <w:r w:rsidRPr="00F837E4">
        <w:rPr>
          <w:rFonts w:ascii="Times New Roman" w:hAnsi="Times New Roman" w:cs="Times New Roman"/>
          <w:sz w:val="28"/>
          <w:szCs w:val="28"/>
        </w:rPr>
        <w:t>ефективності інструменту стрес-менеджменту для менеджерів охорони здоров’я</w:t>
      </w:r>
      <w:r w:rsidRPr="00F837E4">
        <w:rPr>
          <w:rStyle w:val="a4"/>
          <w:rFonts w:ascii="Times New Roman" w:hAnsi="Times New Roman" w:cs="Times New Roman"/>
          <w:b w:val="0"/>
          <w:sz w:val="28"/>
          <w:szCs w:val="28"/>
        </w:rPr>
        <w:t>:</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Fonts w:ascii="Times New Roman" w:hAnsi="Times New Roman" w:cs="Times New Roman"/>
          <w:sz w:val="28"/>
          <w:szCs w:val="28"/>
        </w:rPr>
        <w:t>Цифрові інструменти зменшують час на адміністративні завдання, знижують ризик помилок у документації.</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Fonts w:ascii="Times New Roman" w:hAnsi="Times New Roman" w:cs="Times New Roman"/>
          <w:sz w:val="28"/>
          <w:szCs w:val="28"/>
        </w:rPr>
        <w:t>Сприяють кращому контролю за процесами та прозорості управління, що зменшує невизначеність — один із головних стресових факторів.</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Fonts w:ascii="Times New Roman" w:hAnsi="Times New Roman" w:cs="Times New Roman"/>
          <w:sz w:val="28"/>
          <w:szCs w:val="28"/>
        </w:rPr>
        <w:t>Полегшують комунікацію між підрозділами та скорочують навантаження на менеджера.</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Наприклад,</w:t>
      </w:r>
      <w:r w:rsidRPr="00F837E4">
        <w:rPr>
          <w:rFonts w:ascii="Times New Roman" w:hAnsi="Times New Roman" w:cs="Times New Roman"/>
          <w:sz w:val="28"/>
          <w:szCs w:val="28"/>
        </w:rPr>
        <w:t xml:space="preserve"> у багатьох клініках впровадження CRM-систем для управління записами пацієнтів скоротило адміністративні витрати часу менеджера на 30–40%, що знизило рівень стресу, пов’язаного з хаотичним плануванням.</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Порівняльна табл. 1.2 наочно представляє ефективність інструментів стрес-менеджменту у менеджерів охорони здоров’я.</w:t>
      </w:r>
    </w:p>
    <w:p w:rsidR="0089722B" w:rsidRPr="00F837E4" w:rsidRDefault="0089722B" w:rsidP="000A39B0">
      <w:pPr>
        <w:spacing w:line="360" w:lineRule="auto"/>
        <w:jc w:val="right"/>
        <w:rPr>
          <w:rFonts w:ascii="Times New Roman" w:hAnsi="Times New Roman" w:cs="Times New Roman"/>
          <w:b/>
          <w:sz w:val="28"/>
          <w:szCs w:val="28"/>
        </w:rPr>
      </w:pPr>
      <w:r w:rsidRPr="00F837E4">
        <w:rPr>
          <w:rFonts w:ascii="Times New Roman" w:hAnsi="Times New Roman" w:cs="Times New Roman"/>
          <w:b/>
          <w:sz w:val="28"/>
          <w:szCs w:val="28"/>
        </w:rPr>
        <w:lastRenderedPageBreak/>
        <w:t>Таблиця 1.2</w:t>
      </w:r>
    </w:p>
    <w:p w:rsidR="0089722B" w:rsidRPr="00F837E4" w:rsidRDefault="0089722B" w:rsidP="000A39B0">
      <w:pPr>
        <w:spacing w:line="360" w:lineRule="auto"/>
        <w:jc w:val="center"/>
        <w:rPr>
          <w:rFonts w:ascii="Times New Roman" w:hAnsi="Times New Roman" w:cs="Times New Roman"/>
          <w:b/>
          <w:sz w:val="28"/>
          <w:szCs w:val="28"/>
        </w:rPr>
      </w:pPr>
      <w:r w:rsidRPr="00F837E4">
        <w:rPr>
          <w:rFonts w:ascii="Times New Roman" w:hAnsi="Times New Roman" w:cs="Times New Roman"/>
          <w:b/>
          <w:sz w:val="28"/>
          <w:szCs w:val="28"/>
        </w:rPr>
        <w:t xml:space="preserve">Ефективність інструментів стрес-менеджменту </w:t>
      </w:r>
    </w:p>
    <w:p w:rsidR="0089722B" w:rsidRPr="00F837E4" w:rsidRDefault="0089722B" w:rsidP="000A39B0">
      <w:pPr>
        <w:spacing w:line="360" w:lineRule="auto"/>
        <w:jc w:val="center"/>
        <w:rPr>
          <w:rFonts w:ascii="Times New Roman" w:hAnsi="Times New Roman" w:cs="Times New Roman"/>
          <w:b/>
          <w:sz w:val="28"/>
          <w:szCs w:val="28"/>
        </w:rPr>
      </w:pPr>
      <w:r w:rsidRPr="00F837E4">
        <w:rPr>
          <w:rFonts w:ascii="Times New Roman" w:hAnsi="Times New Roman" w:cs="Times New Roman"/>
          <w:b/>
          <w:sz w:val="28"/>
          <w:szCs w:val="28"/>
        </w:rPr>
        <w:t>у менеджерів охорони здоров’я</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90"/>
        <w:gridCol w:w="2977"/>
        <w:gridCol w:w="3598"/>
      </w:tblGrid>
      <w:tr w:rsidR="0089722B" w:rsidRPr="00F837E4" w:rsidTr="00A06AFB">
        <w:trPr>
          <w:tblHeader/>
          <w:tblCellSpacing w:w="15" w:type="dxa"/>
        </w:trPr>
        <w:tc>
          <w:tcPr>
            <w:tcW w:w="1503"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p>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Інструмент</w:t>
            </w:r>
          </w:p>
          <w:p w:rsidR="0089722B" w:rsidRPr="00F837E4" w:rsidRDefault="0089722B" w:rsidP="000A39B0">
            <w:pPr>
              <w:jc w:val="center"/>
              <w:rPr>
                <w:rFonts w:ascii="Times New Roman" w:eastAsia="Times New Roman" w:hAnsi="Times New Roman" w:cs="Times New Roman"/>
                <w:b/>
                <w:bCs/>
                <w:sz w:val="28"/>
                <w:szCs w:val="28"/>
                <w:lang w:eastAsia="ru-RU"/>
              </w:rPr>
            </w:pPr>
          </w:p>
        </w:tc>
        <w:tc>
          <w:tcPr>
            <w:tcW w:w="1557"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Механізм дії</w:t>
            </w:r>
          </w:p>
        </w:tc>
        <w:tc>
          <w:tcPr>
            <w:tcW w:w="1877"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Очікувані результати</w:t>
            </w:r>
          </w:p>
        </w:tc>
      </w:tr>
      <w:tr w:rsidR="0089722B" w:rsidRPr="00F837E4" w:rsidTr="00A06AFB">
        <w:trPr>
          <w:tblCellSpacing w:w="15" w:type="dxa"/>
        </w:trPr>
        <w:tc>
          <w:tcPr>
            <w:tcW w:w="1503"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Тайм-менеджмент та оптимізація процесів</w:t>
            </w:r>
            <w:r w:rsidRPr="00F837E4">
              <w:rPr>
                <w:rFonts w:ascii="Times New Roman" w:eastAsia="Times New Roman" w:hAnsi="Times New Roman" w:cs="Times New Roman"/>
                <w:sz w:val="28"/>
                <w:szCs w:val="28"/>
                <w:lang w:eastAsia="ru-RU"/>
              </w:rPr>
              <w:t xml:space="preserve"> (делегування, автоматизація звітності)</w:t>
            </w:r>
          </w:p>
        </w:tc>
        <w:tc>
          <w:tcPr>
            <w:tcW w:w="1557"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Раціональний розподіл часу й обов’язків, зменшення рутинних завдань, усунення перевантаження</w:t>
            </w:r>
          </w:p>
        </w:tc>
        <w:tc>
          <w:tcPr>
            <w:tcW w:w="1877" w:type="pct"/>
            <w:hideMark/>
          </w:tcPr>
          <w:p w:rsidR="0089722B" w:rsidRPr="00F837E4" w:rsidRDefault="0089722B" w:rsidP="00E82BC3">
            <w:pPr>
              <w:pStyle w:val="a9"/>
              <w:numPr>
                <w:ilvl w:val="0"/>
                <w:numId w:val="5"/>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Зниження робочого напруження</w:t>
            </w:r>
          </w:p>
          <w:p w:rsidR="0089722B" w:rsidRPr="00F837E4" w:rsidRDefault="0089722B" w:rsidP="00E82BC3">
            <w:pPr>
              <w:pStyle w:val="a9"/>
              <w:numPr>
                <w:ilvl w:val="0"/>
                <w:numId w:val="5"/>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Більше часу на стратегічні рішення</w:t>
            </w:r>
          </w:p>
          <w:p w:rsidR="0089722B" w:rsidRPr="00F837E4" w:rsidRDefault="0089722B" w:rsidP="00E82BC3">
            <w:pPr>
              <w:pStyle w:val="a9"/>
              <w:numPr>
                <w:ilvl w:val="0"/>
                <w:numId w:val="8"/>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Менший ризик вигорання</w:t>
            </w:r>
          </w:p>
        </w:tc>
      </w:tr>
      <w:tr w:rsidR="0089722B" w:rsidRPr="00F837E4" w:rsidTr="00A06AFB">
        <w:trPr>
          <w:tblCellSpacing w:w="15" w:type="dxa"/>
        </w:trPr>
        <w:tc>
          <w:tcPr>
            <w:tcW w:w="1503"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Копінг-стратегії</w:t>
            </w:r>
            <w:r w:rsidRPr="00F837E4">
              <w:rPr>
                <w:rFonts w:ascii="Times New Roman" w:eastAsia="Times New Roman" w:hAnsi="Times New Roman" w:cs="Times New Roman"/>
                <w:sz w:val="28"/>
                <w:szCs w:val="28"/>
                <w:lang w:eastAsia="ru-RU"/>
              </w:rPr>
              <w:t xml:space="preserve"> (проблемно-орієнтований підхід, саморегуляція)</w:t>
            </w:r>
          </w:p>
        </w:tc>
        <w:tc>
          <w:tcPr>
            <w:tcW w:w="1557"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Активне подолання стресових ситуацій; розвиток емоційної саморегуляції; когнітивна переоцінка проблем</w:t>
            </w:r>
          </w:p>
        </w:tc>
        <w:tc>
          <w:tcPr>
            <w:tcW w:w="1877" w:type="pct"/>
            <w:hideMark/>
          </w:tcPr>
          <w:p w:rsidR="0089722B" w:rsidRPr="00F837E4" w:rsidRDefault="0089722B" w:rsidP="00E82BC3">
            <w:pPr>
              <w:pStyle w:val="a9"/>
              <w:numPr>
                <w:ilvl w:val="0"/>
                <w:numId w:val="8"/>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Зменшення тривожності</w:t>
            </w:r>
          </w:p>
          <w:p w:rsidR="0089722B" w:rsidRPr="00F837E4" w:rsidRDefault="0089722B" w:rsidP="00E82BC3">
            <w:pPr>
              <w:pStyle w:val="a9"/>
              <w:numPr>
                <w:ilvl w:val="0"/>
                <w:numId w:val="8"/>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Підвищення емоційної стабільності</w:t>
            </w:r>
          </w:p>
          <w:p w:rsidR="0089722B" w:rsidRPr="00F837E4" w:rsidRDefault="0089722B" w:rsidP="00E82BC3">
            <w:pPr>
              <w:pStyle w:val="a9"/>
              <w:numPr>
                <w:ilvl w:val="0"/>
                <w:numId w:val="8"/>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Збереження ясності мислення у кризах</w:t>
            </w:r>
          </w:p>
        </w:tc>
      </w:tr>
      <w:tr w:rsidR="0089722B" w:rsidRPr="00F837E4" w:rsidTr="00A06AFB">
        <w:trPr>
          <w:tblCellSpacing w:w="15" w:type="dxa"/>
        </w:trPr>
        <w:tc>
          <w:tcPr>
            <w:tcW w:w="1503"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Організаційна підтримка</w:t>
            </w:r>
            <w:r w:rsidRPr="00F837E4">
              <w:rPr>
                <w:rFonts w:ascii="Times New Roman" w:eastAsia="Times New Roman" w:hAnsi="Times New Roman" w:cs="Times New Roman"/>
                <w:sz w:val="28"/>
                <w:szCs w:val="28"/>
                <w:lang w:eastAsia="ru-RU"/>
              </w:rPr>
              <w:t xml:space="preserve"> </w:t>
            </w:r>
          </w:p>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(програми ментального здоров’я, супервізія, коучинг)</w:t>
            </w:r>
          </w:p>
        </w:tc>
        <w:tc>
          <w:tcPr>
            <w:tcW w:w="1557"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Забезпечення психологічної допомоги; навчання новим підходам; створення відчуття безпеки і підтримки</w:t>
            </w:r>
          </w:p>
        </w:tc>
        <w:tc>
          <w:tcPr>
            <w:tcW w:w="1877" w:type="pct"/>
            <w:hideMark/>
          </w:tcPr>
          <w:p w:rsidR="0089722B" w:rsidRPr="00F837E4" w:rsidRDefault="0089722B" w:rsidP="00E82BC3">
            <w:pPr>
              <w:pStyle w:val="a9"/>
              <w:numPr>
                <w:ilvl w:val="0"/>
                <w:numId w:val="8"/>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Зниження рівня вигорання</w:t>
            </w:r>
          </w:p>
          <w:p w:rsidR="0089722B" w:rsidRPr="00F837E4" w:rsidRDefault="0089722B" w:rsidP="00E82BC3">
            <w:pPr>
              <w:pStyle w:val="a9"/>
              <w:numPr>
                <w:ilvl w:val="0"/>
                <w:numId w:val="8"/>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Покращення якості управлінських рішень</w:t>
            </w:r>
          </w:p>
          <w:p w:rsidR="0089722B" w:rsidRPr="00F837E4" w:rsidRDefault="0089722B" w:rsidP="00E82BC3">
            <w:pPr>
              <w:pStyle w:val="a9"/>
              <w:numPr>
                <w:ilvl w:val="0"/>
                <w:numId w:val="9"/>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Підвищення задоволеності роботою</w:t>
            </w:r>
          </w:p>
        </w:tc>
      </w:tr>
      <w:tr w:rsidR="0089722B" w:rsidRPr="00F837E4" w:rsidTr="00A06AFB">
        <w:trPr>
          <w:tblCellSpacing w:w="15" w:type="dxa"/>
        </w:trPr>
        <w:tc>
          <w:tcPr>
            <w:tcW w:w="1503"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Культура довіри в колективі</w:t>
            </w:r>
            <w:r w:rsidRPr="00F837E4">
              <w:rPr>
                <w:rFonts w:ascii="Times New Roman" w:eastAsia="Times New Roman" w:hAnsi="Times New Roman" w:cs="Times New Roman"/>
                <w:sz w:val="28"/>
                <w:szCs w:val="28"/>
                <w:lang w:eastAsia="ru-RU"/>
              </w:rPr>
              <w:t xml:space="preserve"> </w:t>
            </w:r>
          </w:p>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(зустрічі, командні обговорення)</w:t>
            </w:r>
          </w:p>
        </w:tc>
        <w:tc>
          <w:tcPr>
            <w:tcW w:w="1557"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Відкриті комунікації, обмін інформацією, запобігання конфліктам, підвищення командної згуртованості</w:t>
            </w:r>
          </w:p>
        </w:tc>
        <w:tc>
          <w:tcPr>
            <w:tcW w:w="1877" w:type="pct"/>
            <w:hideMark/>
          </w:tcPr>
          <w:p w:rsidR="0089722B" w:rsidRPr="00F837E4" w:rsidRDefault="0089722B" w:rsidP="00E82BC3">
            <w:pPr>
              <w:pStyle w:val="a9"/>
              <w:numPr>
                <w:ilvl w:val="0"/>
                <w:numId w:val="9"/>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Зменшення міжособистісної напруги</w:t>
            </w:r>
          </w:p>
          <w:p w:rsidR="0089722B" w:rsidRPr="00F837E4" w:rsidRDefault="0089722B" w:rsidP="00E82BC3">
            <w:pPr>
              <w:pStyle w:val="a9"/>
              <w:numPr>
                <w:ilvl w:val="0"/>
                <w:numId w:val="9"/>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Зростання командного духу</w:t>
            </w:r>
          </w:p>
          <w:p w:rsidR="0089722B" w:rsidRPr="00F837E4" w:rsidRDefault="0089722B" w:rsidP="00E82BC3">
            <w:pPr>
              <w:pStyle w:val="a9"/>
              <w:numPr>
                <w:ilvl w:val="0"/>
                <w:numId w:val="9"/>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Підвищення продуктивності</w:t>
            </w:r>
          </w:p>
        </w:tc>
      </w:tr>
      <w:tr w:rsidR="0089722B" w:rsidRPr="00F837E4" w:rsidTr="00A06AFB">
        <w:trPr>
          <w:tblCellSpacing w:w="15" w:type="dxa"/>
        </w:trPr>
        <w:tc>
          <w:tcPr>
            <w:tcW w:w="1503"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Цифрові технології</w:t>
            </w:r>
            <w:r w:rsidRPr="00F837E4">
              <w:rPr>
                <w:rFonts w:ascii="Times New Roman" w:eastAsia="Times New Roman" w:hAnsi="Times New Roman" w:cs="Times New Roman"/>
                <w:sz w:val="28"/>
                <w:szCs w:val="28"/>
                <w:lang w:eastAsia="ru-RU"/>
              </w:rPr>
              <w:t xml:space="preserve"> (електронні медичні системи, CRM)</w:t>
            </w:r>
          </w:p>
        </w:tc>
        <w:tc>
          <w:tcPr>
            <w:tcW w:w="1557"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Автоматизація адміністративних завдань, контроль процесів, зниження невизначеності, підвищення прозорості</w:t>
            </w:r>
          </w:p>
        </w:tc>
        <w:tc>
          <w:tcPr>
            <w:tcW w:w="1877" w:type="pct"/>
            <w:hideMark/>
          </w:tcPr>
          <w:p w:rsidR="0089722B" w:rsidRPr="00F837E4" w:rsidRDefault="0089722B" w:rsidP="00E82BC3">
            <w:pPr>
              <w:pStyle w:val="a9"/>
              <w:numPr>
                <w:ilvl w:val="0"/>
                <w:numId w:val="9"/>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Скорочення часу на документацію</w:t>
            </w:r>
          </w:p>
          <w:p w:rsidR="0089722B" w:rsidRPr="00F837E4" w:rsidRDefault="0089722B" w:rsidP="00E82BC3">
            <w:pPr>
              <w:pStyle w:val="a9"/>
              <w:numPr>
                <w:ilvl w:val="0"/>
                <w:numId w:val="9"/>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Менший ризик управлінських помилок</w:t>
            </w:r>
          </w:p>
          <w:p w:rsidR="0089722B" w:rsidRPr="00F837E4" w:rsidRDefault="0089722B" w:rsidP="00E82BC3">
            <w:pPr>
              <w:pStyle w:val="a9"/>
              <w:numPr>
                <w:ilvl w:val="0"/>
                <w:numId w:val="10"/>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Оптимізація робочих потоків</w:t>
            </w:r>
          </w:p>
        </w:tc>
      </w:tr>
    </w:tbl>
    <w:p w:rsidR="0089722B" w:rsidRPr="00F837E4" w:rsidRDefault="0089722B" w:rsidP="000A39B0">
      <w:pPr>
        <w:spacing w:line="360" w:lineRule="auto"/>
        <w:jc w:val="both"/>
        <w:rPr>
          <w:rFonts w:ascii="Times New Roman" w:hAnsi="Times New Roman" w:cs="Times New Roman"/>
          <w:sz w:val="28"/>
          <w:szCs w:val="28"/>
        </w:rPr>
      </w:pP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Ефективність інструментів стрес-менеджменту підтверджується як міжнародними, так і українськими дослідженнями. Вони впливають на три ключові рівні:</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Style w:val="a4"/>
          <w:rFonts w:ascii="Times New Roman" w:hAnsi="Times New Roman" w:cs="Times New Roman"/>
          <w:b w:val="0"/>
          <w:sz w:val="28"/>
          <w:szCs w:val="28"/>
        </w:rPr>
        <w:t>індивідуальний рівень</w:t>
      </w:r>
      <w:r w:rsidRPr="00F837E4">
        <w:rPr>
          <w:rFonts w:ascii="Times New Roman" w:hAnsi="Times New Roman" w:cs="Times New Roman"/>
          <w:sz w:val="28"/>
          <w:szCs w:val="28"/>
        </w:rPr>
        <w:t xml:space="preserve"> — підвищують стресостійкість та здоров’я </w:t>
      </w:r>
      <w:r w:rsidRPr="00F837E4">
        <w:rPr>
          <w:rFonts w:ascii="Times New Roman" w:hAnsi="Times New Roman" w:cs="Times New Roman"/>
          <w:sz w:val="28"/>
          <w:szCs w:val="28"/>
        </w:rPr>
        <w:lastRenderedPageBreak/>
        <w:t>менеджера;</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Style w:val="a4"/>
          <w:rFonts w:ascii="Times New Roman" w:hAnsi="Times New Roman" w:cs="Times New Roman"/>
          <w:b w:val="0"/>
          <w:sz w:val="28"/>
          <w:szCs w:val="28"/>
        </w:rPr>
        <w:t>організаційний рівень</w:t>
      </w:r>
      <w:r w:rsidRPr="00F837E4">
        <w:rPr>
          <w:rFonts w:ascii="Times New Roman" w:hAnsi="Times New Roman" w:cs="Times New Roman"/>
          <w:sz w:val="28"/>
          <w:szCs w:val="28"/>
        </w:rPr>
        <w:t xml:space="preserve"> — знижують конфліктність, оптимізують процеси, покращують командний клімат;</w:t>
      </w:r>
    </w:p>
    <w:p w:rsidR="0089722B" w:rsidRPr="00F837E4" w:rsidRDefault="0089722B" w:rsidP="00E82BC3">
      <w:pPr>
        <w:pStyle w:val="a9"/>
        <w:numPr>
          <w:ilvl w:val="0"/>
          <w:numId w:val="5"/>
        </w:numPr>
        <w:spacing w:line="360" w:lineRule="auto"/>
        <w:jc w:val="both"/>
        <w:rPr>
          <w:rFonts w:ascii="Times New Roman" w:hAnsi="Times New Roman" w:cs="Times New Roman"/>
          <w:bCs/>
          <w:sz w:val="28"/>
          <w:szCs w:val="28"/>
        </w:rPr>
      </w:pPr>
      <w:r w:rsidRPr="00F837E4">
        <w:rPr>
          <w:rStyle w:val="a4"/>
          <w:rFonts w:ascii="Times New Roman" w:hAnsi="Times New Roman" w:cs="Times New Roman"/>
          <w:b w:val="0"/>
          <w:sz w:val="28"/>
          <w:szCs w:val="28"/>
        </w:rPr>
        <w:t>системний рівень</w:t>
      </w:r>
      <w:r w:rsidRPr="00F837E4">
        <w:rPr>
          <w:rFonts w:ascii="Times New Roman" w:hAnsi="Times New Roman" w:cs="Times New Roman"/>
          <w:sz w:val="28"/>
          <w:szCs w:val="28"/>
        </w:rPr>
        <w:t xml:space="preserve"> — сприяють конкурентоспроможності закладу, підвищують якість медичних послуг і довіру пацієнтів.</w:t>
      </w:r>
    </w:p>
    <w:p w:rsidR="0089722B" w:rsidRPr="00F837E4" w:rsidRDefault="0089722B" w:rsidP="000A39B0">
      <w:pPr>
        <w:spacing w:line="360" w:lineRule="auto"/>
        <w:ind w:firstLine="708"/>
        <w:jc w:val="both"/>
        <w:rPr>
          <w:rFonts w:ascii="Times New Roman" w:hAnsi="Times New Roman" w:cs="Times New Roman"/>
          <w:bCs/>
          <w:sz w:val="28"/>
          <w:szCs w:val="28"/>
        </w:rPr>
      </w:pPr>
      <w:r w:rsidRPr="00F837E4">
        <w:rPr>
          <w:rFonts w:ascii="Times New Roman" w:hAnsi="Times New Roman" w:cs="Times New Roman"/>
          <w:sz w:val="28"/>
          <w:szCs w:val="28"/>
        </w:rPr>
        <w:t>Таким чином, стрес-менеджмент є не лише інструментом особистої саморегуляції, а й стратегічним ресурсом ефективності всієї системи охорони здоров’я.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Отже, роль стрес-менеджменту в управлінській діяльності у сфері охорони здоров’я є багатовимірною. Він забезпечує: </w:t>
      </w:r>
      <w:r w:rsidRPr="00F837E4">
        <w:rPr>
          <w:rStyle w:val="a4"/>
          <w:rFonts w:ascii="Times New Roman" w:hAnsi="Times New Roman" w:cs="Times New Roman"/>
          <w:b w:val="0"/>
          <w:sz w:val="28"/>
          <w:szCs w:val="28"/>
        </w:rPr>
        <w:t>збереження ефективності керівника</w:t>
      </w:r>
      <w:r w:rsidRPr="00F837E4">
        <w:rPr>
          <w:rFonts w:ascii="Times New Roman" w:hAnsi="Times New Roman" w:cs="Times New Roman"/>
          <w:sz w:val="28"/>
          <w:szCs w:val="28"/>
        </w:rPr>
        <w:t xml:space="preserve"> як суб’єкта прийняття рішень; </w:t>
      </w:r>
      <w:r w:rsidRPr="00F837E4">
        <w:rPr>
          <w:rStyle w:val="a4"/>
          <w:rFonts w:ascii="Times New Roman" w:hAnsi="Times New Roman" w:cs="Times New Roman"/>
          <w:b w:val="0"/>
          <w:sz w:val="28"/>
          <w:szCs w:val="28"/>
        </w:rPr>
        <w:t>стабільність і згуртованість колективу</w:t>
      </w: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якість і безпеку медичної допомоги</w:t>
      </w: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довгострокову конкурентоспроможність закладу</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Таким чином, стрес-менеджмент має розглядатися не лише як індивідуальна компетенція менеджера, а як </w:t>
      </w:r>
      <w:r w:rsidRPr="00F837E4">
        <w:rPr>
          <w:rStyle w:val="a4"/>
          <w:rFonts w:ascii="Times New Roman" w:hAnsi="Times New Roman" w:cs="Times New Roman"/>
          <w:b w:val="0"/>
          <w:sz w:val="28"/>
          <w:szCs w:val="28"/>
        </w:rPr>
        <w:t>стратегічний інструмент управління організацією</w:t>
      </w:r>
      <w:r w:rsidRPr="00F837E4">
        <w:rPr>
          <w:rFonts w:ascii="Times New Roman" w:hAnsi="Times New Roman" w:cs="Times New Roman"/>
          <w:sz w:val="28"/>
          <w:szCs w:val="28"/>
        </w:rPr>
        <w:t>, особливо в умовах високої невизначеності та кризових ситуацій, характерних для сучасної української медицини.</w:t>
      </w:r>
    </w:p>
    <w:p w:rsidR="0089722B" w:rsidRPr="00F837E4" w:rsidRDefault="0089722B" w:rsidP="000A39B0">
      <w:pPr>
        <w:spacing w:line="360" w:lineRule="auto"/>
        <w:ind w:firstLine="709"/>
        <w:jc w:val="both"/>
        <w:rPr>
          <w:rStyle w:val="fontstyle11"/>
          <w:rFonts w:ascii="Times New Roman" w:hAnsi="Times New Roman" w:cs="Times New Roman"/>
          <w:color w:val="auto"/>
          <w:sz w:val="28"/>
          <w:szCs w:val="28"/>
        </w:rPr>
      </w:pPr>
    </w:p>
    <w:p w:rsidR="0089722B" w:rsidRPr="00F837E4" w:rsidRDefault="0089722B" w:rsidP="000A39B0">
      <w:pPr>
        <w:spacing w:line="360" w:lineRule="auto"/>
        <w:ind w:firstLine="709"/>
        <w:jc w:val="both"/>
        <w:rPr>
          <w:rStyle w:val="fontstyle11"/>
          <w:rFonts w:ascii="Times New Roman" w:hAnsi="Times New Roman" w:cs="Times New Roman"/>
          <w:b/>
          <w:color w:val="auto"/>
          <w:sz w:val="28"/>
          <w:szCs w:val="28"/>
        </w:rPr>
      </w:pPr>
      <w:r w:rsidRPr="00F837E4">
        <w:rPr>
          <w:rStyle w:val="fontstyle11"/>
          <w:rFonts w:ascii="Times New Roman" w:hAnsi="Times New Roman" w:cs="Times New Roman"/>
          <w:b/>
          <w:color w:val="auto"/>
          <w:sz w:val="28"/>
          <w:szCs w:val="28"/>
        </w:rPr>
        <w:t>Висновок до розділу 1</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У першому розділі кваліфікаційної роботи було здійснено системний теоретичний аналіз феномену стресу та його ролі в управлінській діяльності менеджерів охорони здоров’я, а саме:</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 xml:space="preserve">Стрес як багатовимірне явище. </w:t>
      </w:r>
      <w:r w:rsidRPr="00F837E4">
        <w:rPr>
          <w:rFonts w:ascii="Times New Roman" w:hAnsi="Times New Roman" w:cs="Times New Roman"/>
          <w:sz w:val="28"/>
          <w:szCs w:val="28"/>
        </w:rPr>
        <w:t xml:space="preserve">Стрес у науковій літературі розглядається як комплексна реакція організму та психіки на чинники, що порушують адаптивний баланс особистості. Класична концепція Г. Сельє (загальний адаптаційний синдром) дозволила описати фізіологічну природу стресу, проте сучасні когнітивні моделі (Р. Лазарус і С. Фолкман) підкреслюють вирішальну роль суб’єктивної оцінки ситуації та копінг-стратегій. В управлінському контексті стрес постає як поєднання фізіологічних, когнітивних, емоційних та соціально-організаційних </w:t>
      </w:r>
      <w:r w:rsidRPr="00F837E4">
        <w:rPr>
          <w:rFonts w:ascii="Times New Roman" w:hAnsi="Times New Roman" w:cs="Times New Roman"/>
          <w:sz w:val="28"/>
          <w:szCs w:val="28"/>
        </w:rPr>
        <w:lastRenderedPageBreak/>
        <w:t>компонентів.</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 xml:space="preserve">Моделі стресу та їх значення для управління. </w:t>
      </w:r>
      <w:r w:rsidRPr="00F837E4">
        <w:rPr>
          <w:rFonts w:ascii="Times New Roman" w:hAnsi="Times New Roman" w:cs="Times New Roman"/>
          <w:sz w:val="28"/>
          <w:szCs w:val="28"/>
        </w:rPr>
        <w:t xml:space="preserve">Аналіз наукових підходів засвідчив, що кожна з моделей має власну цінність для менеджменту: біологічна модель (модель загального адаптаційного синдрому Г. Сельє пояснює небезпеку хронічного перевантаження; когнітивно-трансакційна модель стресу (Р. Лазарус, С. Фолкман) допомагає зрозуміти роль індивідуальної оцінки та стилів подолання; організаційні моделі (модель «Вимоги – Ресурси роботи» / </w:t>
      </w:r>
      <w:r w:rsidRPr="00F837E4">
        <w:rPr>
          <w:rStyle w:val="a4"/>
          <w:rFonts w:ascii="Times New Roman" w:hAnsi="Times New Roman" w:cs="Times New Roman"/>
          <w:b w:val="0"/>
          <w:sz w:val="28"/>
          <w:szCs w:val="28"/>
        </w:rPr>
        <w:t>Job Demands - Resources / JD-R, т</w:t>
      </w:r>
      <w:r w:rsidRPr="00F837E4">
        <w:rPr>
          <w:rFonts w:ascii="Times New Roman" w:hAnsi="Times New Roman" w:cs="Times New Roman"/>
          <w:sz w:val="28"/>
          <w:szCs w:val="28"/>
        </w:rPr>
        <w:t>еорія збереження ресурсів / Conservation of Resources / COR, модель «Дисбаланс зусиль та винагороди» / Effort – Reward Imbalance / ERI, модель «Відповідність особи й середовища» / Person – Environment Fit) дозволяють визначати баланс вимог і ресурсів, роль організаційної підтримки та відповідності професійних компетенцій умовам праці. Для сфери охорони здоров’я найбільш продуктивним є інтегративний підхід, що поєднує індивідуально-психологічні та організаційні виміри.</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 xml:space="preserve">Стресові фактори у діяльності медичних менеджерів. </w:t>
      </w:r>
      <w:r w:rsidRPr="00F837E4">
        <w:rPr>
          <w:rFonts w:ascii="Times New Roman" w:hAnsi="Times New Roman" w:cs="Times New Roman"/>
          <w:sz w:val="28"/>
          <w:szCs w:val="28"/>
        </w:rPr>
        <w:t xml:space="preserve">Класифікація стресорів засвідчила їх багаторівневий характер: зовнішні (економічна нестабільність, пандемія, війна), організаційні (бюрократія, кадровий дефіцит, надмірні вимоги), професійні (висока відповідальність, дефіцит часу), міжособистісні (конфлікти, недостатня підтримка), індивідуальні (низька стресостійкість, перфекціонізм). Найбільш руйнівними є </w:t>
      </w:r>
      <w:r w:rsidRPr="00F837E4">
        <w:rPr>
          <w:rStyle w:val="a4"/>
          <w:rFonts w:ascii="Times New Roman" w:hAnsi="Times New Roman" w:cs="Times New Roman"/>
          <w:b w:val="0"/>
          <w:sz w:val="28"/>
          <w:szCs w:val="28"/>
        </w:rPr>
        <w:t>хронічні організаційні стресори</w:t>
      </w:r>
      <w:r w:rsidRPr="00F837E4">
        <w:rPr>
          <w:rFonts w:ascii="Times New Roman" w:hAnsi="Times New Roman" w:cs="Times New Roman"/>
          <w:sz w:val="28"/>
          <w:szCs w:val="28"/>
        </w:rPr>
        <w:t>, які призводять до професійного вигорання, втрати мотивації та зниження якості управлінських рішень.</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 xml:space="preserve">Роль стрес-менеджменту у сфері охорони здоров’я. </w:t>
      </w:r>
      <w:r w:rsidRPr="00F837E4">
        <w:rPr>
          <w:rFonts w:ascii="Times New Roman" w:hAnsi="Times New Roman" w:cs="Times New Roman"/>
          <w:sz w:val="28"/>
          <w:szCs w:val="28"/>
        </w:rPr>
        <w:t>Управління стресом є не лише індивідуальною компетенцією керівника, а й стратегічним чинником ефективності медичного закладу. Воно забезпечує: підтримку здоров’я та працездатності менеджера; підвищення якості управлінських рішень та когнітивної гнучкості; стабільність колективу та зниження конфліктності; зростання якості медичних послуг і безпеки пацієнтів; формування конкурентоспроможності та позитивного іміджу закладу.</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Style w:val="a4"/>
          <w:rFonts w:ascii="Times New Roman" w:hAnsi="Times New Roman" w:cs="Times New Roman"/>
          <w:b w:val="0"/>
          <w:sz w:val="28"/>
          <w:szCs w:val="28"/>
        </w:rPr>
        <w:lastRenderedPageBreak/>
        <w:t xml:space="preserve">- Сучасний український контекст. </w:t>
      </w:r>
      <w:r w:rsidRPr="00F837E4">
        <w:rPr>
          <w:rFonts w:ascii="Times New Roman" w:hAnsi="Times New Roman" w:cs="Times New Roman"/>
          <w:sz w:val="28"/>
          <w:szCs w:val="28"/>
        </w:rPr>
        <w:t xml:space="preserve">Актуальність проблеми управління стресом значно зросла у зв’язку з подвійним тиском пандемії COVID-19 та воєнних дій. Дослідження українських вчених підтверджують, що поряд з індивідуальними техніками саморегуляції ключове значення мають </w:t>
      </w:r>
      <w:r w:rsidRPr="00F837E4">
        <w:rPr>
          <w:rStyle w:val="a4"/>
          <w:rFonts w:ascii="Times New Roman" w:hAnsi="Times New Roman" w:cs="Times New Roman"/>
          <w:b w:val="0"/>
          <w:sz w:val="28"/>
          <w:szCs w:val="28"/>
        </w:rPr>
        <w:t>організаційні інтервенції</w:t>
      </w:r>
      <w:r w:rsidRPr="00F837E4">
        <w:rPr>
          <w:rFonts w:ascii="Times New Roman" w:hAnsi="Times New Roman" w:cs="Times New Roman"/>
          <w:sz w:val="28"/>
          <w:szCs w:val="28"/>
        </w:rPr>
        <w:t>: програми підтримки ментального здоров’я, супервізія, гнучкі графіки, автоматизація адміністративних процесів.</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Отже, </w:t>
      </w:r>
      <w:r w:rsidRPr="00F837E4">
        <w:rPr>
          <w:rStyle w:val="a4"/>
          <w:rFonts w:ascii="Times New Roman" w:hAnsi="Times New Roman" w:cs="Times New Roman"/>
          <w:b w:val="0"/>
          <w:sz w:val="28"/>
          <w:szCs w:val="28"/>
        </w:rPr>
        <w:t>стрес-менеджмент у діяльності менеджера закладу охорони здоров’я</w:t>
      </w:r>
      <w:r w:rsidRPr="00F837E4">
        <w:rPr>
          <w:rFonts w:ascii="Times New Roman" w:hAnsi="Times New Roman" w:cs="Times New Roman"/>
          <w:sz w:val="28"/>
          <w:szCs w:val="28"/>
        </w:rPr>
        <w:t xml:space="preserve"> виступає багаторівневою системою, що поєднує психологічні методи саморегуляції з організаційними стратегіями підтримки персоналу. Він є не лише способом індивідуального подолання стресу, а й інструментом підвищення ефективності управління, стратегічного розвитку та конкурентоспроможності медичних установ.</w:t>
      </w:r>
    </w:p>
    <w:p w:rsidR="0089722B" w:rsidRPr="00F837E4" w:rsidRDefault="0089722B" w:rsidP="000A39B0">
      <w:pPr>
        <w:spacing w:line="360" w:lineRule="auto"/>
        <w:ind w:firstLine="709"/>
        <w:jc w:val="both"/>
        <w:rPr>
          <w:rStyle w:val="fontstyle11"/>
          <w:rFonts w:ascii="Times New Roman" w:hAnsi="Times New Roman" w:cs="Times New Roman"/>
          <w:color w:val="auto"/>
          <w:sz w:val="28"/>
          <w:szCs w:val="28"/>
        </w:rPr>
      </w:pPr>
    </w:p>
    <w:p w:rsidR="0089722B" w:rsidRPr="00F837E4" w:rsidRDefault="0089722B" w:rsidP="000A39B0">
      <w:pPr>
        <w:spacing w:after="200" w:line="276" w:lineRule="auto"/>
        <w:rPr>
          <w:rFonts w:ascii="Times New Roman" w:hAnsi="Times New Roman" w:cs="Times New Roman"/>
          <w:color w:val="auto"/>
          <w:sz w:val="28"/>
          <w:szCs w:val="28"/>
        </w:rPr>
      </w:pPr>
      <w:r w:rsidRPr="00F837E4">
        <w:rPr>
          <w:rFonts w:ascii="Times New Roman" w:hAnsi="Times New Roman" w:cs="Times New Roman"/>
          <w:color w:val="auto"/>
          <w:sz w:val="28"/>
          <w:szCs w:val="28"/>
        </w:rPr>
        <w:br w:type="page"/>
      </w:r>
    </w:p>
    <w:p w:rsidR="0089722B" w:rsidRPr="00F837E4" w:rsidRDefault="0089722B" w:rsidP="000A39B0">
      <w:pPr>
        <w:spacing w:line="360" w:lineRule="auto"/>
        <w:jc w:val="center"/>
        <w:outlineLvl w:val="2"/>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lastRenderedPageBreak/>
        <w:t xml:space="preserve">РОЗДІЛ 2. </w:t>
      </w:r>
    </w:p>
    <w:p w:rsidR="0089722B" w:rsidRPr="00F837E4" w:rsidRDefault="0089722B" w:rsidP="000A39B0">
      <w:pPr>
        <w:spacing w:line="360" w:lineRule="auto"/>
        <w:jc w:val="center"/>
        <w:outlineLvl w:val="2"/>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caps/>
          <w:sz w:val="28"/>
          <w:szCs w:val="28"/>
          <w:lang w:eastAsia="ru-RU"/>
        </w:rPr>
        <w:t>Методичні основи</w:t>
      </w:r>
      <w:r w:rsidRPr="00F837E4">
        <w:rPr>
          <w:rFonts w:ascii="Times New Roman" w:eastAsia="Times New Roman" w:hAnsi="Times New Roman" w:cs="Times New Roman"/>
          <w:b/>
          <w:bCs/>
          <w:sz w:val="28"/>
          <w:szCs w:val="28"/>
          <w:lang w:eastAsia="ru-RU"/>
        </w:rPr>
        <w:t xml:space="preserve"> УПРАВЛІННЯ СТРЕСОМ У ЗАКЛАДАХ ОХОРОНИ ЗДОРОВ’Я</w:t>
      </w:r>
    </w:p>
    <w:p w:rsidR="0089722B" w:rsidRPr="00F837E4" w:rsidRDefault="0089722B" w:rsidP="000A39B0">
      <w:pPr>
        <w:spacing w:line="360" w:lineRule="auto"/>
        <w:jc w:val="both"/>
        <w:outlineLvl w:val="2"/>
        <w:rPr>
          <w:rFonts w:ascii="Times New Roman" w:eastAsia="Times New Roman" w:hAnsi="Times New Roman" w:cs="Times New Roman"/>
          <w:b/>
          <w:bCs/>
          <w:sz w:val="28"/>
          <w:szCs w:val="28"/>
          <w:lang w:eastAsia="ru-RU"/>
        </w:rPr>
      </w:pPr>
    </w:p>
    <w:p w:rsidR="0089722B" w:rsidRPr="00F837E4" w:rsidRDefault="0089722B" w:rsidP="000A39B0">
      <w:pPr>
        <w:spacing w:line="360" w:lineRule="auto"/>
        <w:ind w:firstLine="708"/>
        <w:jc w:val="both"/>
        <w:outlineLvl w:val="2"/>
        <w:rPr>
          <w:rFonts w:ascii="Times New Roman" w:eastAsia="Times New Roman" w:hAnsi="Times New Roman" w:cs="Times New Roman"/>
          <w:b/>
          <w:sz w:val="28"/>
          <w:szCs w:val="28"/>
          <w:lang w:eastAsia="ru-RU"/>
        </w:rPr>
      </w:pPr>
      <w:r w:rsidRPr="00F837E4">
        <w:rPr>
          <w:rFonts w:ascii="Times New Roman" w:eastAsia="Times New Roman" w:hAnsi="Times New Roman" w:cs="Times New Roman"/>
          <w:b/>
          <w:sz w:val="28"/>
          <w:szCs w:val="28"/>
          <w:lang w:eastAsia="ru-RU"/>
        </w:rPr>
        <w:t>2.1. Чинники виникнення стресу та професійного вигорання у менеджерів медичних закладів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Менеджери закладів охорони здоров’я працюють у середовищі з високим рівнем невизначеності, відповідальності та багатозадачності. На відміну від багатьох інших сфер, управління медичними закладами пов’язане не лише з адміністративними завданнями, а й із життям та здоров’ям людей, що значно підвищує інтенсивність стресу.</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 xml:space="preserve">Організаційні та професійні чинники </w:t>
      </w:r>
      <w:r w:rsidRPr="00F837E4">
        <w:rPr>
          <w:rFonts w:ascii="Times New Roman" w:eastAsia="Times New Roman" w:hAnsi="Times New Roman" w:cs="Times New Roman"/>
          <w:sz w:val="28"/>
          <w:szCs w:val="28"/>
          <w:lang w:eastAsia="ru-RU"/>
        </w:rPr>
        <w:t xml:space="preserve">виникнення стресу у менеджерів медичних закладів </w:t>
      </w:r>
      <w:r w:rsidRPr="00F837E4">
        <w:rPr>
          <w:rFonts w:ascii="Times New Roman" w:hAnsi="Times New Roman" w:cs="Times New Roman"/>
          <w:sz w:val="28"/>
          <w:szCs w:val="28"/>
        </w:rPr>
        <w:t>можна умовно поділити на кілька груп, які взаємодіють між собою та формують комплексне стресове навантаження</w:t>
      </w:r>
      <w:r w:rsidR="000356B5" w:rsidRPr="00F837E4">
        <w:rPr>
          <w:rFonts w:ascii="Times New Roman" w:hAnsi="Times New Roman" w:cs="Times New Roman"/>
          <w:sz w:val="28"/>
          <w:szCs w:val="28"/>
        </w:rPr>
        <w:t xml:space="preserve"> [35; 38; 40; 50]</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 xml:space="preserve">1. Організаційні чинники </w:t>
      </w:r>
      <w:r w:rsidRPr="00F837E4">
        <w:rPr>
          <w:rFonts w:ascii="Times New Roman" w:eastAsia="Times New Roman" w:hAnsi="Times New Roman" w:cs="Times New Roman"/>
          <w:sz w:val="28"/>
          <w:szCs w:val="28"/>
          <w:lang w:eastAsia="ru-RU"/>
        </w:rPr>
        <w:t>виникнення стресу та професійного вигорання у менеджерів медичних закладів.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1.1. Кадровий дефіцит та нерівномірний розподіл навантаження.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Кадровий дефіцит</w:t>
      </w:r>
      <w:r w:rsidRPr="00F837E4">
        <w:rPr>
          <w:rFonts w:ascii="Times New Roman" w:hAnsi="Times New Roman" w:cs="Times New Roman"/>
          <w:sz w:val="28"/>
          <w:szCs w:val="28"/>
        </w:rPr>
        <w:t xml:space="preserve"> – постійна нестача медичного персоналу призводить до перевантаження менеджерів і підвищує рівень їхньої напруги.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В Україні зберігається </w:t>
      </w:r>
      <w:r w:rsidRPr="00F837E4">
        <w:rPr>
          <w:rStyle w:val="a4"/>
          <w:rFonts w:ascii="Times New Roman" w:hAnsi="Times New Roman" w:cs="Times New Roman"/>
          <w:b w:val="0"/>
          <w:sz w:val="28"/>
          <w:szCs w:val="28"/>
        </w:rPr>
        <w:t>нестача лікарів та середнього медичного персоналу</w:t>
      </w:r>
      <w:r w:rsidRPr="00F837E4">
        <w:rPr>
          <w:rFonts w:ascii="Times New Roman" w:hAnsi="Times New Roman" w:cs="Times New Roman"/>
          <w:sz w:val="28"/>
          <w:szCs w:val="28"/>
        </w:rPr>
        <w:t xml:space="preserve">, що змушує менеджерів перерозподіляти обов’язки і працювати у режимі постійної нестабільності. Менеджери відчувають </w:t>
      </w:r>
      <w:r w:rsidRPr="00F837E4">
        <w:rPr>
          <w:rStyle w:val="a4"/>
          <w:rFonts w:ascii="Times New Roman" w:hAnsi="Times New Roman" w:cs="Times New Roman"/>
          <w:b w:val="0"/>
          <w:sz w:val="28"/>
          <w:szCs w:val="28"/>
        </w:rPr>
        <w:t>подвійний тиск</w:t>
      </w:r>
      <w:r w:rsidRPr="00F837E4">
        <w:rPr>
          <w:rFonts w:ascii="Times New Roman" w:hAnsi="Times New Roman" w:cs="Times New Roman"/>
          <w:sz w:val="28"/>
          <w:szCs w:val="28"/>
        </w:rPr>
        <w:t>: необхідність закривати кадрові прогалини і водночас забезпечувати високу якість медичних послуг.</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1.2. Ресурсні обмеження.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Ресурсні обмеження</w:t>
      </w:r>
      <w:r w:rsidRPr="00F837E4">
        <w:rPr>
          <w:rFonts w:ascii="Times New Roman" w:hAnsi="Times New Roman" w:cs="Times New Roman"/>
          <w:sz w:val="28"/>
          <w:szCs w:val="28"/>
        </w:rPr>
        <w:t xml:space="preserve"> – хронічне недофінансування, брак обладнання, перебої з постачанням медикаментів (особливо у воєнний час).</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 xml:space="preserve">Хронічне недофінансування, брак обладнання та медикаментів створюють додаткове навантаження на керівників. В умовах воєнного стану ці проблеми посилюються, оскільки відбуваються </w:t>
      </w:r>
      <w:r w:rsidRPr="00F837E4">
        <w:rPr>
          <w:rStyle w:val="a4"/>
          <w:rFonts w:ascii="Times New Roman" w:hAnsi="Times New Roman" w:cs="Times New Roman"/>
          <w:b w:val="0"/>
          <w:sz w:val="28"/>
          <w:szCs w:val="28"/>
        </w:rPr>
        <w:t xml:space="preserve">раптові перебої у </w:t>
      </w:r>
      <w:r w:rsidRPr="00F837E4">
        <w:rPr>
          <w:rStyle w:val="a4"/>
          <w:rFonts w:ascii="Times New Roman" w:hAnsi="Times New Roman" w:cs="Times New Roman"/>
          <w:b w:val="0"/>
          <w:sz w:val="28"/>
          <w:szCs w:val="28"/>
        </w:rPr>
        <w:lastRenderedPageBreak/>
        <w:t>постачанні та логістиці</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1.3. Бюрократизація та адміністративне перевантаження.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Адміністративна бюрократія</w:t>
      </w:r>
      <w:r w:rsidRPr="00F837E4">
        <w:rPr>
          <w:rFonts w:ascii="Times New Roman" w:hAnsi="Times New Roman" w:cs="Times New Roman"/>
          <w:sz w:val="28"/>
          <w:szCs w:val="28"/>
        </w:rPr>
        <w:t xml:space="preserve"> – надмірне звітування перед НСЗУ, МОЗ України та іншими інституціями, що відволікає від стратегічних завдань.</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Значна частина часу керівників витрачається на підготовку звітів, погодження документів, взаємодію з НСЗУ та контролюючими органами. Дослідження українських лікарень підтверджують, що </w:t>
      </w:r>
      <w:r w:rsidRPr="00F837E4">
        <w:rPr>
          <w:rStyle w:val="a4"/>
          <w:rFonts w:ascii="Times New Roman" w:hAnsi="Times New Roman" w:cs="Times New Roman"/>
          <w:b w:val="0"/>
          <w:sz w:val="28"/>
          <w:szCs w:val="28"/>
        </w:rPr>
        <w:t>бюрократичне навантаження є провідним джерелом стресу</w:t>
      </w:r>
      <w:r w:rsidRPr="00F837E4">
        <w:rPr>
          <w:rFonts w:ascii="Times New Roman" w:hAnsi="Times New Roman" w:cs="Times New Roman"/>
          <w:sz w:val="28"/>
          <w:szCs w:val="28"/>
        </w:rPr>
        <w:t xml:space="preserve"> серед медичних менеджерів.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1.4. Невизначеність у нормативному полі.</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Невизначеність у нормативному полі</w:t>
      </w:r>
      <w:r w:rsidRPr="00F837E4">
        <w:rPr>
          <w:rFonts w:ascii="Times New Roman" w:hAnsi="Times New Roman" w:cs="Times New Roman"/>
          <w:sz w:val="28"/>
          <w:szCs w:val="28"/>
        </w:rPr>
        <w:t xml:space="preserve"> – часті зміни у медичному законодавстві, нестабільність у фінансуванні створюють постійне відчуття нестабільності.</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Часті зміни законодавства у сфері охорони здоров’я (медична реформа, нові стандарти НСЗУ, зміни у ліцензуванні) вимагають від менеджера постійного моніторингу й адаптації. Це створює </w:t>
      </w:r>
      <w:r w:rsidRPr="00F837E4">
        <w:rPr>
          <w:rStyle w:val="a4"/>
          <w:rFonts w:ascii="Times New Roman" w:hAnsi="Times New Roman" w:cs="Times New Roman"/>
          <w:b w:val="0"/>
          <w:sz w:val="28"/>
          <w:szCs w:val="28"/>
        </w:rPr>
        <w:t>перманентний стан невизначеності</w:t>
      </w:r>
      <w:r w:rsidRPr="00F837E4">
        <w:rPr>
          <w:rFonts w:ascii="Times New Roman" w:hAnsi="Times New Roman" w:cs="Times New Roman"/>
          <w:sz w:val="28"/>
          <w:szCs w:val="28"/>
        </w:rPr>
        <w:t>, що є сильним стресовим фактором.</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 xml:space="preserve">2. Професійні чинники </w:t>
      </w:r>
      <w:r w:rsidRPr="00F837E4">
        <w:rPr>
          <w:rFonts w:ascii="Times New Roman" w:eastAsia="Times New Roman" w:hAnsi="Times New Roman" w:cs="Times New Roman"/>
          <w:sz w:val="28"/>
          <w:szCs w:val="28"/>
          <w:lang w:eastAsia="ru-RU"/>
        </w:rPr>
        <w:t>виникнення стресу та професійного вигорання у менеджерів медичних закладів.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2.1. Високий рівень відповідальності.</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Менеджери відповідають не лише за фінансові та організаційні рішення, а й за </w:t>
      </w:r>
      <w:r w:rsidRPr="00F837E4">
        <w:rPr>
          <w:rStyle w:val="a4"/>
          <w:rFonts w:ascii="Times New Roman" w:hAnsi="Times New Roman" w:cs="Times New Roman"/>
          <w:b w:val="0"/>
          <w:sz w:val="28"/>
          <w:szCs w:val="28"/>
        </w:rPr>
        <w:t>життя та здоров’я пацієнтів</w:t>
      </w:r>
      <w:r w:rsidRPr="00F837E4">
        <w:rPr>
          <w:rFonts w:ascii="Times New Roman" w:hAnsi="Times New Roman" w:cs="Times New Roman"/>
          <w:sz w:val="28"/>
          <w:szCs w:val="28"/>
        </w:rPr>
        <w:t>. Будь-яка управлінська помилка може мати критичні наслідки для пацієнтів та репутації закладу.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Висока відповідальність за життя і здоров’я пацієнтів</w:t>
      </w:r>
      <w:r w:rsidRPr="00F837E4">
        <w:rPr>
          <w:rFonts w:ascii="Times New Roman" w:hAnsi="Times New Roman" w:cs="Times New Roman"/>
          <w:sz w:val="28"/>
          <w:szCs w:val="28"/>
        </w:rPr>
        <w:t xml:space="preserve"> – навіть непрямі управлінські рішення можуть впливати на якість лікування.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Ризик критичних наслідків управлінських помилок</w:t>
      </w:r>
      <w:r w:rsidRPr="00F837E4">
        <w:rPr>
          <w:rFonts w:ascii="Times New Roman" w:hAnsi="Times New Roman" w:cs="Times New Roman"/>
          <w:sz w:val="28"/>
          <w:szCs w:val="28"/>
        </w:rPr>
        <w:t xml:space="preserve"> – медична сфера менш толерантна до управлінських помилок, ніж інші галузі.</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2.2. Постійна багатозадачність і дефіцит часу.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Надмірні робочі вимоги</w:t>
      </w:r>
      <w:r w:rsidRPr="00F837E4">
        <w:rPr>
          <w:rFonts w:ascii="Times New Roman" w:hAnsi="Times New Roman" w:cs="Times New Roman"/>
          <w:sz w:val="28"/>
          <w:szCs w:val="28"/>
        </w:rPr>
        <w:t xml:space="preserve"> – багатозадачність, необхідність працювати у режимі кризового менеджменту.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Необхідність одночасно координувати роботу персоналу, вирішувати </w:t>
      </w:r>
      <w:r w:rsidRPr="00F837E4">
        <w:rPr>
          <w:rFonts w:ascii="Times New Roman" w:hAnsi="Times New Roman" w:cs="Times New Roman"/>
          <w:sz w:val="28"/>
          <w:szCs w:val="28"/>
        </w:rPr>
        <w:lastRenderedPageBreak/>
        <w:t xml:space="preserve">фінансові питання, відповідати за комунікацію з пацієнтами та органами влади. Постійний цейтнот формує </w:t>
      </w:r>
      <w:r w:rsidRPr="00F837E4">
        <w:rPr>
          <w:rStyle w:val="a4"/>
          <w:rFonts w:ascii="Times New Roman" w:hAnsi="Times New Roman" w:cs="Times New Roman"/>
          <w:b w:val="0"/>
          <w:sz w:val="28"/>
          <w:szCs w:val="28"/>
        </w:rPr>
        <w:t>хронічний стрес і відчуття «незавершеності» роботи</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Дефіцит часу</w:t>
      </w:r>
      <w:r w:rsidRPr="00F837E4">
        <w:rPr>
          <w:rFonts w:ascii="Times New Roman" w:hAnsi="Times New Roman" w:cs="Times New Roman"/>
          <w:sz w:val="28"/>
          <w:szCs w:val="28"/>
        </w:rPr>
        <w:t xml:space="preserve"> – постійна робота у стані цейтноту, необхідність приймати рішення в умовах обмеженої інформації.</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2.3. Емоційне навантаження.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Емоційне навантаження</w:t>
      </w:r>
      <w:r w:rsidRPr="00F837E4">
        <w:rPr>
          <w:rFonts w:ascii="Times New Roman" w:hAnsi="Times New Roman" w:cs="Times New Roman"/>
          <w:sz w:val="28"/>
          <w:szCs w:val="28"/>
        </w:rPr>
        <w:t xml:space="preserve"> – взаємодія з лікарями, пацієнтами, родичами, владними структурами, що нерідко супроводжується конфліктами.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У сфері охорони здоров’я менеджери стикаються з емоційними викликами: скарги пацієнтів, конфлікти з родичами, моральні дилеми при обмежених ресурсах. Дослідження вказують, що </w:t>
      </w:r>
      <w:r w:rsidRPr="00F837E4">
        <w:rPr>
          <w:rStyle w:val="a4"/>
          <w:rFonts w:ascii="Times New Roman" w:hAnsi="Times New Roman" w:cs="Times New Roman"/>
          <w:b w:val="0"/>
          <w:sz w:val="28"/>
          <w:szCs w:val="28"/>
        </w:rPr>
        <w:t>емоційна напруга у медичному середовищі вища</w:t>
      </w:r>
      <w:r w:rsidRPr="00F837E4">
        <w:rPr>
          <w:rFonts w:ascii="Times New Roman" w:hAnsi="Times New Roman" w:cs="Times New Roman"/>
          <w:sz w:val="28"/>
          <w:szCs w:val="28"/>
        </w:rPr>
        <w:t>, ніж у більшості інших галузей, що прискорює розвиток професійного вигорання.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2.4. Необхідність постійного оновлення знань.</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Необхідність постійного навчання</w:t>
      </w:r>
      <w:r w:rsidRPr="00F837E4">
        <w:rPr>
          <w:rFonts w:ascii="Times New Roman" w:hAnsi="Times New Roman" w:cs="Times New Roman"/>
          <w:sz w:val="28"/>
          <w:szCs w:val="28"/>
        </w:rPr>
        <w:t xml:space="preserve"> – швидкий розвиток медицини і цифрових технологій змушує менеджерів перебувати в режимі безперервного підвищення кваліфікації.</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Сучасна медицина динамічно розвивається: нові клінічні протоколи, інформаційні системи, управлінські технології. Менеджер має бути </w:t>
      </w:r>
      <w:r w:rsidRPr="00F837E4">
        <w:rPr>
          <w:rStyle w:val="a4"/>
          <w:rFonts w:ascii="Times New Roman" w:hAnsi="Times New Roman" w:cs="Times New Roman"/>
          <w:b w:val="0"/>
          <w:sz w:val="28"/>
          <w:szCs w:val="28"/>
        </w:rPr>
        <w:t>одночасно адміністратором і стратегом</w:t>
      </w:r>
      <w:r w:rsidRPr="00F837E4">
        <w:rPr>
          <w:rFonts w:ascii="Times New Roman" w:hAnsi="Times New Roman" w:cs="Times New Roman"/>
          <w:sz w:val="28"/>
          <w:szCs w:val="28"/>
        </w:rPr>
        <w:t>, що вимагає постійного навчання, яке само по собі є стрес-фактором.</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Отже, до </w:t>
      </w:r>
      <w:r w:rsidR="000356B5" w:rsidRPr="00F837E4">
        <w:rPr>
          <w:rFonts w:ascii="Times New Roman" w:hAnsi="Times New Roman" w:cs="Times New Roman"/>
          <w:sz w:val="28"/>
          <w:szCs w:val="28"/>
        </w:rPr>
        <w:t>особливостей</w:t>
      </w:r>
      <w:r w:rsidRPr="00F837E4">
        <w:rPr>
          <w:rFonts w:ascii="Times New Roman" w:hAnsi="Times New Roman" w:cs="Times New Roman"/>
          <w:sz w:val="28"/>
          <w:szCs w:val="28"/>
        </w:rPr>
        <w:t xml:space="preserve"> роботи медичних працівників </w:t>
      </w:r>
      <w:r w:rsidR="000356B5" w:rsidRPr="00F837E4">
        <w:rPr>
          <w:rFonts w:ascii="Times New Roman" w:hAnsi="Times New Roman" w:cs="Times New Roman"/>
          <w:sz w:val="28"/>
          <w:szCs w:val="28"/>
        </w:rPr>
        <w:t>відноситься</w:t>
      </w:r>
      <w:r w:rsidRPr="00F837E4">
        <w:rPr>
          <w:rFonts w:ascii="Times New Roman" w:hAnsi="Times New Roman" w:cs="Times New Roman"/>
          <w:sz w:val="28"/>
          <w:szCs w:val="28"/>
        </w:rPr>
        <w:t xml:space="preserve"> такий стресогенний контекст, як</w:t>
      </w:r>
      <w:r w:rsidR="002E7BFB" w:rsidRPr="00F837E4">
        <w:rPr>
          <w:rFonts w:ascii="Times New Roman" w:hAnsi="Times New Roman" w:cs="Times New Roman"/>
          <w:sz w:val="28"/>
          <w:szCs w:val="28"/>
        </w:rPr>
        <w:t xml:space="preserve"> [9; 13; 25; 26; 40; 41; 42; 50]</w:t>
      </w:r>
      <w:r w:rsidRPr="00F837E4">
        <w:rPr>
          <w:rFonts w:ascii="Times New Roman" w:hAnsi="Times New Roman" w:cs="Times New Roman"/>
          <w:sz w:val="28"/>
          <w:szCs w:val="28"/>
        </w:rPr>
        <w:t>:</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Надзвичайно високий рівень відповідальності лікарів</w:t>
      </w:r>
      <w:r w:rsidRPr="00F837E4">
        <w:rPr>
          <w:rFonts w:ascii="Times New Roman" w:hAnsi="Times New Roman" w:cs="Times New Roman"/>
          <w:sz w:val="28"/>
          <w:szCs w:val="28"/>
        </w:rPr>
        <w:t xml:space="preserve"> створює додаткове тло стресу для керівників, які координують їхню роботу.</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Емоційне вигорання серед медперсоналу</w:t>
      </w:r>
      <w:r w:rsidRPr="00F837E4">
        <w:rPr>
          <w:rFonts w:ascii="Times New Roman" w:hAnsi="Times New Roman" w:cs="Times New Roman"/>
          <w:sz w:val="28"/>
          <w:szCs w:val="28"/>
        </w:rPr>
        <w:t xml:space="preserve"> переноситься на менеджера, який мусить вирішувати кадрові конфлікти й зберігати мотивацію команди.</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Ризик помилок</w:t>
      </w:r>
      <w:r w:rsidRPr="00F837E4">
        <w:rPr>
          <w:rFonts w:ascii="Times New Roman" w:hAnsi="Times New Roman" w:cs="Times New Roman"/>
          <w:sz w:val="28"/>
          <w:szCs w:val="28"/>
        </w:rPr>
        <w:t xml:space="preserve"> у медицині має критичні наслідки — це робить середовище менш толерантним до помилок керівників.</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lastRenderedPageBreak/>
        <w:t>Специфіка воєнного часу</w:t>
      </w:r>
      <w:r w:rsidRPr="00F837E4">
        <w:rPr>
          <w:rFonts w:ascii="Times New Roman" w:hAnsi="Times New Roman" w:cs="Times New Roman"/>
          <w:sz w:val="28"/>
          <w:szCs w:val="28"/>
        </w:rPr>
        <w:t xml:space="preserve"> (робота під обстрілами, евакуація пацієнтів, мобілізація персоналу) формує унікальний набір стресорів, характерних саме для сучасної України.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Таким чином, організаційні та професійні чинники стресу у діяльності менеджерів закладів охорони здоров’я формують складне багаторівневе навантаження. Вони включають: кадрові та ресурсні проблеми, бюрократичний тиск і законодавчу невизначеність, високу відповідальність за життя та здоров’я пацієнтів, багатозадачність і дефіцит часу, постійне емоційне напруження.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Особливістю роботи у медичній сфері є </w:t>
      </w:r>
      <w:r w:rsidRPr="00F837E4">
        <w:rPr>
          <w:rStyle w:val="a4"/>
          <w:rFonts w:ascii="Times New Roman" w:hAnsi="Times New Roman" w:cs="Times New Roman"/>
          <w:b w:val="0"/>
          <w:sz w:val="28"/>
          <w:szCs w:val="28"/>
        </w:rPr>
        <w:t>поєднання адміністративних і клінічних ризиків</w:t>
      </w:r>
      <w:r w:rsidRPr="00F837E4">
        <w:rPr>
          <w:rFonts w:ascii="Times New Roman" w:hAnsi="Times New Roman" w:cs="Times New Roman"/>
          <w:sz w:val="28"/>
          <w:szCs w:val="28"/>
        </w:rPr>
        <w:t>, що робить управлінську діяльність у закладах охорони здоров’я особливо вразливою до розвитку хронічного стресу та професійного вигорання.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Професійне вигорання у менеджерів охорони здоров’я є багатофакторним явищем, яке формується на перетині не тільки </w:t>
      </w:r>
      <w:r w:rsidRPr="00F837E4">
        <w:rPr>
          <w:rStyle w:val="a4"/>
          <w:rFonts w:ascii="Times New Roman" w:hAnsi="Times New Roman" w:cs="Times New Roman"/>
          <w:b w:val="0"/>
          <w:sz w:val="28"/>
          <w:szCs w:val="28"/>
        </w:rPr>
        <w:t>організаційних та професійних, а й міжособистісних та індивідуально-психологічних чинників</w:t>
      </w:r>
      <w:r w:rsidRPr="00F837E4">
        <w:rPr>
          <w:rFonts w:ascii="Times New Roman" w:hAnsi="Times New Roman" w:cs="Times New Roman"/>
          <w:sz w:val="28"/>
          <w:szCs w:val="28"/>
        </w:rPr>
        <w:t>. Для управлінців медичної сфери воно має особливу гостроту через поєднання високої відповідальності, дефіциту ресурсів і тиску з боку суспільства.</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Міжособистісні чинники професійного вигорання у менеджерів охорони здоров’я</w:t>
      </w:r>
      <w:r w:rsidR="002E7BFB" w:rsidRPr="00F837E4">
        <w:rPr>
          <w:rFonts w:ascii="Times New Roman" w:hAnsi="Times New Roman" w:cs="Times New Roman"/>
          <w:sz w:val="28"/>
          <w:szCs w:val="28"/>
        </w:rPr>
        <w:t xml:space="preserve"> [9; 24; 40; 42; 50]</w:t>
      </w:r>
      <w:r w:rsidRPr="00F837E4">
        <w:rPr>
          <w:rFonts w:ascii="Times New Roman" w:hAnsi="Times New Roman" w:cs="Times New Roman"/>
          <w:sz w:val="28"/>
          <w:szCs w:val="28"/>
        </w:rPr>
        <w:t>:</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Конфлікти у колективі</w:t>
      </w:r>
      <w:r w:rsidRPr="00F837E4">
        <w:rPr>
          <w:rFonts w:ascii="Times New Roman" w:hAnsi="Times New Roman" w:cs="Times New Roman"/>
          <w:sz w:val="28"/>
          <w:szCs w:val="28"/>
        </w:rPr>
        <w:t xml:space="preserve"> – суперечки між лікарями й адміністративним персоналом, низька командна згуртованість.</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Недостатня підтримка з боку вищого керівництва</w:t>
      </w:r>
      <w:r w:rsidRPr="00F837E4">
        <w:rPr>
          <w:rFonts w:ascii="Times New Roman" w:hAnsi="Times New Roman" w:cs="Times New Roman"/>
          <w:sz w:val="28"/>
          <w:szCs w:val="28"/>
        </w:rPr>
        <w:t xml:space="preserve"> – відсутність належного зворотного зв’язку і ресурсної допомоги.</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Високі очікування з боку суспільства і пацієнтів</w:t>
      </w:r>
      <w:r w:rsidRPr="00F837E4">
        <w:rPr>
          <w:rFonts w:ascii="Times New Roman" w:hAnsi="Times New Roman" w:cs="Times New Roman"/>
          <w:sz w:val="28"/>
          <w:szCs w:val="28"/>
        </w:rPr>
        <w:t xml:space="preserve"> – тиск громадської думки, критика з боку ЗМІ.</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Рольова невизначеність</w:t>
      </w:r>
      <w:r w:rsidRPr="00F837E4">
        <w:rPr>
          <w:rFonts w:ascii="Times New Roman" w:hAnsi="Times New Roman" w:cs="Times New Roman"/>
          <w:sz w:val="28"/>
          <w:szCs w:val="28"/>
        </w:rPr>
        <w:t xml:space="preserve"> – нечітке розмежування управлінських і клінічних функцій (особливо у головних лікарів).</w:t>
      </w:r>
    </w:p>
    <w:p w:rsidR="004A5457" w:rsidRPr="00F837E4" w:rsidRDefault="004A5457" w:rsidP="000A39B0">
      <w:pPr>
        <w:spacing w:line="360" w:lineRule="auto"/>
        <w:ind w:firstLine="708"/>
        <w:jc w:val="both"/>
        <w:outlineLvl w:val="2"/>
        <w:rPr>
          <w:rFonts w:ascii="Times New Roman" w:hAnsi="Times New Roman" w:cs="Times New Roman"/>
          <w:sz w:val="28"/>
          <w:szCs w:val="28"/>
        </w:rPr>
      </w:pP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lastRenderedPageBreak/>
        <w:t>Індивідуально-психологічні чинники професійного вигорання у менеджерів охорони здоров’я</w:t>
      </w:r>
      <w:r w:rsidR="002E7BFB" w:rsidRPr="00F837E4">
        <w:rPr>
          <w:rFonts w:ascii="Times New Roman" w:hAnsi="Times New Roman" w:cs="Times New Roman"/>
          <w:sz w:val="28"/>
          <w:szCs w:val="28"/>
        </w:rPr>
        <w:t xml:space="preserve"> [9; 24; 40; 42; 50]</w:t>
      </w:r>
      <w:r w:rsidRPr="00F837E4">
        <w:rPr>
          <w:rFonts w:ascii="Times New Roman" w:hAnsi="Times New Roman" w:cs="Times New Roman"/>
          <w:sz w:val="28"/>
          <w:szCs w:val="28"/>
        </w:rPr>
        <w:t>:</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Перфекціонізм і завищені вимоги до себе та інших</w:t>
      </w:r>
      <w:r w:rsidRPr="00F837E4">
        <w:rPr>
          <w:rFonts w:ascii="Times New Roman" w:hAnsi="Times New Roman" w:cs="Times New Roman"/>
          <w:sz w:val="28"/>
          <w:szCs w:val="28"/>
        </w:rPr>
        <w:t xml:space="preserve"> – призводить до швидшого виснаження.</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Низька стресостійкість і відсутність ефективних копінг-стратегій</w:t>
      </w:r>
      <w:r w:rsidRPr="00F837E4">
        <w:rPr>
          <w:rFonts w:ascii="Times New Roman" w:hAnsi="Times New Roman" w:cs="Times New Roman"/>
          <w:sz w:val="28"/>
          <w:szCs w:val="28"/>
        </w:rPr>
        <w:t>.</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Порушення балансу «робота – особисте життя»</w:t>
      </w:r>
      <w:r w:rsidRPr="00F837E4">
        <w:rPr>
          <w:rFonts w:ascii="Times New Roman" w:hAnsi="Times New Roman" w:cs="Times New Roman"/>
          <w:sz w:val="28"/>
          <w:szCs w:val="28"/>
        </w:rPr>
        <w:t xml:space="preserve"> – характерне для медичних управлінців, які часто працюють понаднормово.</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Схильність до емоційного «зараження»</w:t>
      </w:r>
      <w:r w:rsidRPr="00F837E4">
        <w:rPr>
          <w:rFonts w:ascii="Times New Roman" w:hAnsi="Times New Roman" w:cs="Times New Roman"/>
          <w:sz w:val="28"/>
          <w:szCs w:val="28"/>
        </w:rPr>
        <w:t xml:space="preserve"> – менеджери, які постійно контактують із виснаженим персоналом, часто переймають їхній емоційний стан.</w:t>
      </w:r>
    </w:p>
    <w:p w:rsidR="0089722B" w:rsidRPr="00F837E4" w:rsidRDefault="0089722B" w:rsidP="000A39B0">
      <w:pPr>
        <w:spacing w:line="360" w:lineRule="auto"/>
        <w:ind w:firstLine="708"/>
        <w:jc w:val="both"/>
        <w:outlineLvl w:val="2"/>
        <w:rPr>
          <w:rStyle w:val="a4"/>
          <w:rFonts w:ascii="Times New Roman" w:hAnsi="Times New Roman" w:cs="Times New Roman"/>
          <w:b w:val="0"/>
          <w:sz w:val="28"/>
          <w:szCs w:val="28"/>
        </w:rPr>
      </w:pPr>
      <w:r w:rsidRPr="00F837E4">
        <w:rPr>
          <w:rFonts w:ascii="Times New Roman" w:hAnsi="Times New Roman" w:cs="Times New Roman"/>
          <w:sz w:val="28"/>
          <w:szCs w:val="28"/>
        </w:rPr>
        <w:t xml:space="preserve">Табл. 2.1 узагальнює </w:t>
      </w:r>
      <w:r w:rsidRPr="00F837E4">
        <w:rPr>
          <w:rStyle w:val="a4"/>
          <w:rFonts w:ascii="Times New Roman" w:hAnsi="Times New Roman" w:cs="Times New Roman"/>
          <w:b w:val="0"/>
          <w:sz w:val="28"/>
          <w:szCs w:val="28"/>
        </w:rPr>
        <w:t>чинники стресу та професійного вигорання у менеджерів медичних закладів</w:t>
      </w:r>
      <w:r w:rsidRPr="00F837E4">
        <w:rPr>
          <w:rFonts w:ascii="Times New Roman" w:hAnsi="Times New Roman" w:cs="Times New Roman"/>
          <w:sz w:val="28"/>
          <w:szCs w:val="28"/>
        </w:rPr>
        <w:t>, механізм їхнього впливу та наслідки:</w:t>
      </w:r>
    </w:p>
    <w:p w:rsidR="0089722B" w:rsidRPr="00F837E4" w:rsidRDefault="0089722B" w:rsidP="000A39B0">
      <w:pPr>
        <w:spacing w:line="360" w:lineRule="auto"/>
        <w:jc w:val="right"/>
        <w:outlineLvl w:val="2"/>
        <w:rPr>
          <w:rFonts w:ascii="Times New Roman" w:hAnsi="Times New Roman" w:cs="Times New Roman"/>
          <w:b/>
          <w:sz w:val="28"/>
          <w:szCs w:val="28"/>
        </w:rPr>
      </w:pPr>
      <w:r w:rsidRPr="00F837E4">
        <w:rPr>
          <w:rFonts w:ascii="Times New Roman" w:hAnsi="Times New Roman" w:cs="Times New Roman"/>
          <w:b/>
          <w:sz w:val="28"/>
          <w:szCs w:val="28"/>
        </w:rPr>
        <w:t>Таблиця 2.1</w:t>
      </w:r>
    </w:p>
    <w:p w:rsidR="0089722B" w:rsidRPr="00F837E4" w:rsidRDefault="0089722B" w:rsidP="000A39B0">
      <w:pPr>
        <w:spacing w:line="360" w:lineRule="auto"/>
        <w:jc w:val="center"/>
        <w:outlineLvl w:val="2"/>
        <w:rPr>
          <w:rFonts w:ascii="Times New Roman" w:hAnsi="Times New Roman" w:cs="Times New Roman"/>
          <w:b/>
          <w:sz w:val="28"/>
          <w:szCs w:val="28"/>
        </w:rPr>
      </w:pPr>
      <w:r w:rsidRPr="00F837E4">
        <w:rPr>
          <w:rFonts w:ascii="Times New Roman" w:hAnsi="Times New Roman" w:cs="Times New Roman"/>
          <w:b/>
          <w:sz w:val="28"/>
          <w:szCs w:val="28"/>
        </w:rPr>
        <w:t xml:space="preserve">Чинники стресу та професійного вигорання </w:t>
      </w:r>
    </w:p>
    <w:p w:rsidR="0089722B" w:rsidRPr="00F837E4" w:rsidRDefault="0089722B" w:rsidP="000A39B0">
      <w:pPr>
        <w:spacing w:line="360" w:lineRule="auto"/>
        <w:jc w:val="center"/>
        <w:outlineLvl w:val="2"/>
        <w:rPr>
          <w:rFonts w:ascii="Times New Roman" w:hAnsi="Times New Roman" w:cs="Times New Roman"/>
          <w:b/>
          <w:bCs/>
          <w:sz w:val="28"/>
          <w:szCs w:val="28"/>
        </w:rPr>
      </w:pPr>
      <w:r w:rsidRPr="00F837E4">
        <w:rPr>
          <w:rFonts w:ascii="Times New Roman" w:hAnsi="Times New Roman" w:cs="Times New Roman"/>
          <w:b/>
          <w:sz w:val="28"/>
          <w:szCs w:val="28"/>
        </w:rPr>
        <w:t>у менеджерів медичних закладів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52"/>
        <w:gridCol w:w="2495"/>
        <w:gridCol w:w="2472"/>
        <w:gridCol w:w="2446"/>
      </w:tblGrid>
      <w:tr w:rsidR="0089722B" w:rsidRPr="00F837E4" w:rsidTr="00A06AFB">
        <w:trPr>
          <w:tblHeader/>
          <w:tblCellSpacing w:w="15" w:type="dxa"/>
        </w:trPr>
        <w:tc>
          <w:tcPr>
            <w:tcW w:w="0" w:type="auto"/>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Група чинників</w:t>
            </w:r>
          </w:p>
        </w:tc>
        <w:tc>
          <w:tcPr>
            <w:tcW w:w="0" w:type="auto"/>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Приклади чинників</w:t>
            </w:r>
          </w:p>
        </w:tc>
        <w:tc>
          <w:tcPr>
            <w:tcW w:w="0" w:type="auto"/>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Механізм впливу</w:t>
            </w:r>
          </w:p>
        </w:tc>
        <w:tc>
          <w:tcPr>
            <w:tcW w:w="0" w:type="auto"/>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Наслідки для менеджера</w:t>
            </w:r>
          </w:p>
        </w:tc>
      </w:tr>
      <w:tr w:rsidR="0089722B" w:rsidRPr="00F837E4" w:rsidTr="00A06AFB">
        <w:trPr>
          <w:tblCellSpacing w:w="15" w:type="dxa"/>
        </w:trPr>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Організаційні</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Кадровий дефіцит, нестача ресурсів, бюрократія, зміни законодавства</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Постійне перевантаження, відсутність можливості якісно виконувати завдання, відчуття безсилля</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Хронічний стрес, зниження мотивації, відчуття «замкненого кола»</w:t>
            </w:r>
          </w:p>
        </w:tc>
      </w:tr>
      <w:tr w:rsidR="0089722B" w:rsidRPr="00F837E4" w:rsidTr="00A06AFB">
        <w:trPr>
          <w:tblCellSpacing w:w="15" w:type="dxa"/>
        </w:trPr>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Професійні</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Висока відповідальність за пацієнтів, багатозадачність, дефіцит часу, емоційні виклики</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Перевантаження нервової системи, робота в режимі цейтноту, емоційне виснаження</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Помилки у прийнятті рішень, втрата концентрації, розвиток вигорання</w:t>
            </w:r>
          </w:p>
        </w:tc>
      </w:tr>
      <w:tr w:rsidR="0089722B" w:rsidRPr="00F837E4" w:rsidTr="00A06AFB">
        <w:trPr>
          <w:tblCellSpacing w:w="15" w:type="dxa"/>
        </w:trPr>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Міжособистісні</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Конфлікти в колективі, тиск пацієнтів та родичів, недостатня підтримка керівництва</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Хронічна напруженість у стосунках, втрата відчуття команди, соціальна ізоляція</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Відчуження, деперсоналізація, підвищена конфліктність</w:t>
            </w:r>
          </w:p>
        </w:tc>
      </w:tr>
    </w:tbl>
    <w:p w:rsidR="0089722B" w:rsidRPr="00F837E4" w:rsidRDefault="0089722B" w:rsidP="00017951">
      <w:pPr>
        <w:spacing w:line="360" w:lineRule="auto"/>
        <w:jc w:val="right"/>
        <w:rPr>
          <w:rFonts w:ascii="Times New Roman" w:hAnsi="Times New Roman" w:cs="Times New Roman"/>
          <w:sz w:val="28"/>
          <w:szCs w:val="28"/>
        </w:rPr>
      </w:pPr>
      <w:r w:rsidRPr="00F837E4">
        <w:rPr>
          <w:rFonts w:ascii="Times New Roman" w:hAnsi="Times New Roman" w:cs="Times New Roman"/>
          <w:sz w:val="28"/>
          <w:szCs w:val="28"/>
        </w:rPr>
        <w:lastRenderedPageBreak/>
        <w:t>Продовження табл. 2.1</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78"/>
        <w:gridCol w:w="2333"/>
        <w:gridCol w:w="2358"/>
        <w:gridCol w:w="2496"/>
      </w:tblGrid>
      <w:tr w:rsidR="0089722B" w:rsidRPr="00F837E4" w:rsidTr="00A06AFB">
        <w:trPr>
          <w:tblCellSpacing w:w="15" w:type="dxa"/>
        </w:trPr>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Індивідуально-психологічні</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Перфекціонізм, низька стресостійкість, порушення work-life balance</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Самокритика, відсутність відновлення, неефективні копінг-стратегії</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Емоційне і фізичне виснаження, зниження життєвої енергії, психосоматичні розлади</w:t>
            </w:r>
          </w:p>
        </w:tc>
      </w:tr>
      <w:tr w:rsidR="0089722B" w:rsidRPr="00F837E4" w:rsidTr="00A06AFB">
        <w:trPr>
          <w:tblCellSpacing w:w="15" w:type="dxa"/>
        </w:trPr>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
                <w:bCs/>
                <w:sz w:val="28"/>
                <w:szCs w:val="28"/>
                <w:lang w:eastAsia="ru-RU"/>
              </w:rPr>
              <w:t>Соціально-контекстуальні (українські реалії)</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COVID-19, воєнний стан, нестабільність системи охорони здоров’я</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Підвищення рівня невизначеності та загрози, потреба працювати у кризових умовах</w:t>
            </w:r>
          </w:p>
        </w:tc>
        <w:tc>
          <w:tcPr>
            <w:tcW w:w="0" w:type="auto"/>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Поглиблення вигорання, ризик масових відставок керівників, зниження стійкості системи</w:t>
            </w:r>
          </w:p>
        </w:tc>
      </w:tr>
    </w:tbl>
    <w:p w:rsidR="0089722B" w:rsidRPr="00F837E4" w:rsidRDefault="0089722B" w:rsidP="000A39B0">
      <w:pPr>
        <w:spacing w:line="360" w:lineRule="auto"/>
        <w:ind w:firstLine="708"/>
        <w:jc w:val="both"/>
        <w:outlineLvl w:val="2"/>
        <w:rPr>
          <w:rStyle w:val="a4"/>
          <w:rFonts w:ascii="Times New Roman" w:hAnsi="Times New Roman" w:cs="Times New Roman"/>
          <w:b w:val="0"/>
          <w:sz w:val="28"/>
          <w:szCs w:val="28"/>
        </w:rPr>
      </w:pP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Пандемія COVID-19</w:t>
      </w:r>
      <w:r w:rsidRPr="00F837E4">
        <w:rPr>
          <w:rFonts w:ascii="Times New Roman" w:hAnsi="Times New Roman" w:cs="Times New Roman"/>
          <w:sz w:val="28"/>
          <w:szCs w:val="28"/>
        </w:rPr>
        <w:t xml:space="preserve"> посилила навантаження: дефіцит ресурсів, загроза власному здоров’ю, надмірні вимоги до організації роботи лікарень. </w:t>
      </w:r>
      <w:r w:rsidRPr="00F837E4">
        <w:rPr>
          <w:rStyle w:val="a4"/>
          <w:rFonts w:ascii="Times New Roman" w:hAnsi="Times New Roman" w:cs="Times New Roman"/>
          <w:b w:val="0"/>
          <w:sz w:val="28"/>
          <w:szCs w:val="28"/>
        </w:rPr>
        <w:t>Військові дії та воєнний стан</w:t>
      </w:r>
      <w:r w:rsidRPr="00F837E4">
        <w:rPr>
          <w:rFonts w:ascii="Times New Roman" w:hAnsi="Times New Roman" w:cs="Times New Roman"/>
          <w:sz w:val="28"/>
          <w:szCs w:val="28"/>
        </w:rPr>
        <w:t xml:space="preserve"> призвели до появи нових стресорів: евакуація медичних закладів, робота під обстрілами, нестача медикаментів, виїзд кадрів за кордон. У цих умовах вигорання менеджерів є не лише індивідуальною проблемою, а й </w:t>
      </w:r>
      <w:r w:rsidRPr="00F837E4">
        <w:rPr>
          <w:rStyle w:val="a4"/>
          <w:rFonts w:ascii="Times New Roman" w:hAnsi="Times New Roman" w:cs="Times New Roman"/>
          <w:b w:val="0"/>
          <w:sz w:val="28"/>
          <w:szCs w:val="28"/>
        </w:rPr>
        <w:t>загрозою функціонуванню системи охорони здоров’я</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Отже, чинники професійного вигорання менеджерів медичних закладів мають багаторівневий характер: </w:t>
      </w:r>
      <w:r w:rsidRPr="00F837E4">
        <w:rPr>
          <w:rStyle w:val="a4"/>
          <w:rFonts w:ascii="Times New Roman" w:hAnsi="Times New Roman" w:cs="Times New Roman"/>
          <w:b w:val="0"/>
          <w:sz w:val="28"/>
          <w:szCs w:val="28"/>
        </w:rPr>
        <w:t>організаційний</w:t>
      </w:r>
      <w:r w:rsidRPr="00F837E4">
        <w:rPr>
          <w:rFonts w:ascii="Times New Roman" w:hAnsi="Times New Roman" w:cs="Times New Roman"/>
          <w:sz w:val="28"/>
          <w:szCs w:val="28"/>
        </w:rPr>
        <w:t xml:space="preserve"> (кадровий дефіцит, бюрократія, нестабільність фінансування), </w:t>
      </w:r>
      <w:r w:rsidRPr="00F837E4">
        <w:rPr>
          <w:rStyle w:val="a4"/>
          <w:rFonts w:ascii="Times New Roman" w:hAnsi="Times New Roman" w:cs="Times New Roman"/>
          <w:b w:val="0"/>
          <w:sz w:val="28"/>
          <w:szCs w:val="28"/>
        </w:rPr>
        <w:t>професійний</w:t>
      </w:r>
      <w:r w:rsidRPr="00F837E4">
        <w:rPr>
          <w:rFonts w:ascii="Times New Roman" w:hAnsi="Times New Roman" w:cs="Times New Roman"/>
          <w:sz w:val="28"/>
          <w:szCs w:val="28"/>
        </w:rPr>
        <w:t xml:space="preserve"> (висока відповідальність, емоційне навантаження, дефіцит часу), </w:t>
      </w:r>
      <w:r w:rsidRPr="00F837E4">
        <w:rPr>
          <w:rStyle w:val="a4"/>
          <w:rFonts w:ascii="Times New Roman" w:hAnsi="Times New Roman" w:cs="Times New Roman"/>
          <w:b w:val="0"/>
          <w:sz w:val="28"/>
          <w:szCs w:val="28"/>
        </w:rPr>
        <w:t>міжособистісний</w:t>
      </w:r>
      <w:r w:rsidRPr="00F837E4">
        <w:rPr>
          <w:rFonts w:ascii="Times New Roman" w:hAnsi="Times New Roman" w:cs="Times New Roman"/>
          <w:sz w:val="28"/>
          <w:szCs w:val="28"/>
        </w:rPr>
        <w:t xml:space="preserve"> (конфлікти, низька підтримка, завищені очікування), </w:t>
      </w:r>
      <w:r w:rsidRPr="00F837E4">
        <w:rPr>
          <w:rStyle w:val="a4"/>
          <w:rFonts w:ascii="Times New Roman" w:hAnsi="Times New Roman" w:cs="Times New Roman"/>
          <w:b w:val="0"/>
          <w:sz w:val="28"/>
          <w:szCs w:val="28"/>
        </w:rPr>
        <w:t>індивідуально-психологічний</w:t>
      </w:r>
      <w:r w:rsidRPr="00F837E4">
        <w:rPr>
          <w:rFonts w:ascii="Times New Roman" w:hAnsi="Times New Roman" w:cs="Times New Roman"/>
          <w:sz w:val="28"/>
          <w:szCs w:val="28"/>
        </w:rPr>
        <w:t xml:space="preserve"> (перфекціонізм, низька стресостійкість, відсутність work-life balance). </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Таким чином, особливість медичної сфери полягає у поєднанні </w:t>
      </w:r>
      <w:r w:rsidRPr="00F837E4">
        <w:rPr>
          <w:rStyle w:val="a4"/>
          <w:rFonts w:ascii="Times New Roman" w:hAnsi="Times New Roman" w:cs="Times New Roman"/>
          <w:b w:val="0"/>
          <w:sz w:val="28"/>
          <w:szCs w:val="28"/>
        </w:rPr>
        <w:t>критичної відповідальності за життя людей, дефіциту ресурсів та нестабільного соціального середовища</w:t>
      </w:r>
      <w:r w:rsidRPr="00F837E4">
        <w:rPr>
          <w:rFonts w:ascii="Times New Roman" w:hAnsi="Times New Roman" w:cs="Times New Roman"/>
          <w:sz w:val="28"/>
          <w:szCs w:val="28"/>
        </w:rPr>
        <w:t>, що робить менеджерів особливо вразливими до вигорання.</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p>
    <w:p w:rsidR="0089722B" w:rsidRPr="00F837E4" w:rsidRDefault="0089722B" w:rsidP="000A39B0">
      <w:pPr>
        <w:rPr>
          <w:rFonts w:ascii="Times New Roman" w:eastAsia="Times New Roman" w:hAnsi="Times New Roman" w:cs="Times New Roman"/>
          <w:b/>
          <w:sz w:val="28"/>
          <w:szCs w:val="28"/>
          <w:lang w:eastAsia="ru-RU"/>
        </w:rPr>
      </w:pPr>
      <w:r w:rsidRPr="00F837E4">
        <w:rPr>
          <w:rFonts w:ascii="Times New Roman" w:eastAsia="Times New Roman" w:hAnsi="Times New Roman" w:cs="Times New Roman"/>
          <w:b/>
          <w:sz w:val="28"/>
          <w:szCs w:val="28"/>
          <w:lang w:eastAsia="ru-RU"/>
        </w:rPr>
        <w:br w:type="page"/>
      </w:r>
    </w:p>
    <w:p w:rsidR="0089722B" w:rsidRPr="00F837E4" w:rsidRDefault="0089722B" w:rsidP="000A39B0">
      <w:pPr>
        <w:spacing w:line="360" w:lineRule="auto"/>
        <w:ind w:firstLine="708"/>
        <w:jc w:val="both"/>
        <w:outlineLvl w:val="2"/>
        <w:rPr>
          <w:rFonts w:ascii="Times New Roman" w:eastAsia="Times New Roman" w:hAnsi="Times New Roman" w:cs="Times New Roman"/>
          <w:b/>
          <w:sz w:val="28"/>
          <w:szCs w:val="28"/>
          <w:lang w:eastAsia="ru-RU"/>
        </w:rPr>
      </w:pPr>
      <w:r w:rsidRPr="00F837E4">
        <w:rPr>
          <w:rFonts w:ascii="Times New Roman" w:eastAsia="Times New Roman" w:hAnsi="Times New Roman" w:cs="Times New Roman"/>
          <w:b/>
          <w:sz w:val="28"/>
          <w:szCs w:val="28"/>
          <w:lang w:eastAsia="ru-RU"/>
        </w:rPr>
        <w:lastRenderedPageBreak/>
        <w:t>2.2. Методи дослідження рівня стресу та професійного вигорання у менеджерів медичних закладів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Для оцінки </w:t>
      </w:r>
      <w:r w:rsidRPr="00F837E4">
        <w:rPr>
          <w:rStyle w:val="a4"/>
          <w:rFonts w:ascii="Times New Roman" w:hAnsi="Times New Roman" w:cs="Times New Roman"/>
          <w:b w:val="0"/>
          <w:sz w:val="28"/>
          <w:szCs w:val="28"/>
        </w:rPr>
        <w:t>рівня стресу та професійного вигорання у менеджерів медичних закладів</w:t>
      </w:r>
      <w:r w:rsidRPr="00F837E4">
        <w:rPr>
          <w:rFonts w:ascii="Times New Roman" w:hAnsi="Times New Roman" w:cs="Times New Roman"/>
          <w:sz w:val="28"/>
          <w:szCs w:val="28"/>
        </w:rPr>
        <w:t xml:space="preserve"> доцільно комбінувати </w:t>
      </w:r>
      <w:r w:rsidRPr="00F837E4">
        <w:rPr>
          <w:rStyle w:val="a4"/>
          <w:rFonts w:ascii="Times New Roman" w:hAnsi="Times New Roman" w:cs="Times New Roman"/>
          <w:b w:val="0"/>
          <w:sz w:val="28"/>
          <w:szCs w:val="28"/>
        </w:rPr>
        <w:t>психодіагностичні методики</w:t>
      </w:r>
      <w:r w:rsidRPr="00F837E4">
        <w:rPr>
          <w:rFonts w:ascii="Times New Roman" w:hAnsi="Times New Roman" w:cs="Times New Roman"/>
          <w:sz w:val="28"/>
          <w:szCs w:val="28"/>
        </w:rPr>
        <w:t xml:space="preserve"> та </w:t>
      </w:r>
      <w:r w:rsidRPr="00F837E4">
        <w:rPr>
          <w:rStyle w:val="a4"/>
          <w:rFonts w:ascii="Times New Roman" w:hAnsi="Times New Roman" w:cs="Times New Roman"/>
          <w:b w:val="0"/>
          <w:sz w:val="28"/>
          <w:szCs w:val="28"/>
        </w:rPr>
        <w:t>опитувальники організаційної психології</w:t>
      </w:r>
      <w:r w:rsidRPr="00F837E4">
        <w:rPr>
          <w:rFonts w:ascii="Times New Roman" w:hAnsi="Times New Roman" w:cs="Times New Roman"/>
          <w:sz w:val="28"/>
          <w:szCs w:val="28"/>
        </w:rPr>
        <w:t>, які дають як кількісні, так і якісні показники.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Розглянемо, які методи дослідження </w:t>
      </w:r>
      <w:r w:rsidRPr="00F837E4">
        <w:rPr>
          <w:rFonts w:ascii="Times New Roman" w:eastAsia="Times New Roman" w:hAnsi="Times New Roman" w:cs="Times New Roman"/>
          <w:sz w:val="28"/>
          <w:szCs w:val="28"/>
          <w:lang w:eastAsia="ru-RU"/>
        </w:rPr>
        <w:t>рівня стресу та професійного вигорання у менеджерів медичних закладів</w:t>
      </w:r>
      <w:r w:rsidRPr="00F837E4">
        <w:rPr>
          <w:rFonts w:ascii="Times New Roman" w:hAnsi="Times New Roman" w:cs="Times New Roman"/>
          <w:sz w:val="28"/>
          <w:szCs w:val="28"/>
        </w:rPr>
        <w:t xml:space="preserve"> рекомендують дослідники.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1). Для оцінки рівня стресу.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1.1. Шкала сприйнятого стресу (Perceived Stress Scale / PSS, Ш. Коен)</w:t>
      </w:r>
      <w:r w:rsidR="00C179EB" w:rsidRPr="00F837E4">
        <w:rPr>
          <w:rStyle w:val="a4"/>
          <w:rFonts w:ascii="Times New Roman" w:hAnsi="Times New Roman" w:cs="Times New Roman"/>
          <w:b w:val="0"/>
          <w:sz w:val="28"/>
          <w:szCs w:val="28"/>
        </w:rPr>
        <w:t xml:space="preserve"> </w:t>
      </w:r>
      <w:r w:rsidR="00C179EB" w:rsidRPr="00F837E4">
        <w:rPr>
          <w:rFonts w:ascii="Times New Roman" w:hAnsi="Times New Roman" w:cs="Times New Roman"/>
          <w:sz w:val="28"/>
          <w:szCs w:val="28"/>
        </w:rPr>
        <w:t>[65]</w:t>
      </w:r>
      <w:r w:rsidRPr="00F837E4">
        <w:rPr>
          <w:rStyle w:val="a4"/>
          <w:rFonts w:ascii="Times New Roman" w:hAnsi="Times New Roman" w:cs="Times New Roman"/>
          <w:b w:val="0"/>
          <w:sz w:val="28"/>
          <w:szCs w:val="28"/>
        </w:rPr>
        <w:t xml:space="preserve">. </w:t>
      </w:r>
      <w:r w:rsidRPr="00F837E4">
        <w:rPr>
          <w:rFonts w:ascii="Times New Roman" w:hAnsi="Times New Roman" w:cs="Times New Roman"/>
          <w:sz w:val="28"/>
          <w:szCs w:val="28"/>
        </w:rPr>
        <w:t>Вимірює суб’єктивне відчуття напруги за останній місяць. Перевага: проста, валідна, підходить для організаційних досліджень. Використовувалась у багатьох міжнародних та українських дослідженнях медичних працівників.</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Призначення та використання:</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Оцінка рівня стресу. </w:t>
      </w:r>
      <w:r w:rsidRPr="00F837E4">
        <w:rPr>
          <w:rFonts w:ascii="Times New Roman" w:eastAsia="Times New Roman" w:hAnsi="Times New Roman" w:cs="Times New Roman"/>
          <w:spacing w:val="2"/>
          <w:sz w:val="28"/>
          <w:szCs w:val="28"/>
          <w:lang w:eastAsia="ru-RU"/>
        </w:rPr>
        <w:t>PSS допомагає визначити, наскільки людина відчуває себе стресовою через щоденні події, великі життєві зміни та зменшення ресурсів.</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Дослідницький інструмент. </w:t>
      </w:r>
      <w:r w:rsidRPr="00F837E4">
        <w:rPr>
          <w:rFonts w:ascii="Times New Roman" w:eastAsia="Times New Roman" w:hAnsi="Times New Roman" w:cs="Times New Roman"/>
          <w:spacing w:val="2"/>
          <w:sz w:val="28"/>
          <w:szCs w:val="28"/>
          <w:lang w:eastAsia="ru-RU"/>
        </w:rPr>
        <w:t>Це поширений інструмент для дослідження рівня стресу у різних групах населення.</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Самооцінка. </w:t>
      </w:r>
      <w:r w:rsidRPr="00F837E4">
        <w:rPr>
          <w:rFonts w:ascii="Times New Roman" w:eastAsia="Times New Roman" w:hAnsi="Times New Roman" w:cs="Times New Roman"/>
          <w:spacing w:val="2"/>
          <w:sz w:val="28"/>
          <w:szCs w:val="28"/>
          <w:lang w:eastAsia="ru-RU"/>
        </w:rPr>
        <w:t>Дозволяє людям зрозуміти свій поточний стан і оцінити, як певні життєві ситуації впливають на їхнє самопочуття.</w:t>
      </w:r>
    </w:p>
    <w:p w:rsidR="0089722B" w:rsidRPr="00F837E4" w:rsidRDefault="0089722B" w:rsidP="000A39B0">
      <w:pPr>
        <w:spacing w:line="360" w:lineRule="auto"/>
        <w:ind w:firstLine="708"/>
        <w:jc w:val="both"/>
        <w:outlineLvl w:val="2"/>
        <w:rPr>
          <w:rFonts w:ascii="Times New Roman" w:eastAsia="Times New Roman" w:hAnsi="Times New Roman" w:cs="Times New Roman"/>
          <w:spacing w:val="2"/>
          <w:sz w:val="28"/>
          <w:szCs w:val="28"/>
          <w:lang w:eastAsia="ru-RU"/>
        </w:rPr>
      </w:pPr>
      <w:r w:rsidRPr="00F837E4">
        <w:rPr>
          <w:rFonts w:ascii="Times New Roman" w:eastAsia="Times New Roman" w:hAnsi="Times New Roman" w:cs="Times New Roman"/>
          <w:sz w:val="28"/>
          <w:szCs w:val="28"/>
          <w:lang w:eastAsia="ru-RU"/>
        </w:rPr>
        <w:t xml:space="preserve">Опитувальник складається з запитань про те, як людина оцінює свої життєві ситуації як стресові, непередбачувані, неконтрольовані та перевантажуючі. </w:t>
      </w:r>
      <w:r w:rsidRPr="00F837E4">
        <w:rPr>
          <w:rFonts w:ascii="Times New Roman" w:eastAsia="Times New Roman" w:hAnsi="Times New Roman" w:cs="Times New Roman"/>
          <w:spacing w:val="2"/>
          <w:sz w:val="28"/>
          <w:szCs w:val="28"/>
          <w:lang w:eastAsia="ru-RU"/>
        </w:rPr>
        <w:t>Це самозвіт, де респонденти відповідають на питання про свої почуття та думки. Запитання загальні, легко зрозумілі та стосуються переживань протягом останнього місяця. Бали інтерпретуються для визначення низького, помірного або сильного рівня стресу.</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Ключові аспекти:</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Непередбачуваність, некерованість та перевантаженість. </w:t>
      </w:r>
      <w:r w:rsidRPr="00F837E4">
        <w:rPr>
          <w:rFonts w:ascii="Times New Roman" w:eastAsia="Times New Roman" w:hAnsi="Times New Roman" w:cs="Times New Roman"/>
          <w:spacing w:val="2"/>
          <w:sz w:val="28"/>
          <w:szCs w:val="28"/>
          <w:lang w:eastAsia="ru-RU"/>
        </w:rPr>
        <w:t xml:space="preserve">Елементи </w:t>
      </w:r>
      <w:r w:rsidRPr="00F837E4">
        <w:rPr>
          <w:rFonts w:ascii="Times New Roman" w:eastAsia="Times New Roman" w:hAnsi="Times New Roman" w:cs="Times New Roman"/>
          <w:spacing w:val="2"/>
          <w:sz w:val="28"/>
          <w:szCs w:val="28"/>
          <w:lang w:eastAsia="ru-RU"/>
        </w:rPr>
        <w:lastRenderedPageBreak/>
        <w:t>опитувальника розроблені так, щоб визначити, наскільки непередбачуваним, неконтрольованим і перевантаженим респонденти вважають своє життя.</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Загальний характер питань. </w:t>
      </w:r>
      <w:r w:rsidRPr="00F837E4">
        <w:rPr>
          <w:rFonts w:ascii="Times New Roman" w:eastAsia="Times New Roman" w:hAnsi="Times New Roman" w:cs="Times New Roman"/>
          <w:spacing w:val="2"/>
          <w:sz w:val="28"/>
          <w:szCs w:val="28"/>
          <w:lang w:eastAsia="ru-RU"/>
        </w:rPr>
        <w:t>Запитання є універсальними, що дозволяє використовувати шкалу в різних субпопуляціях.</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Часовий проміжок. </w:t>
      </w:r>
      <w:r w:rsidRPr="00F837E4">
        <w:rPr>
          <w:rFonts w:ascii="Times New Roman" w:eastAsia="Times New Roman" w:hAnsi="Times New Roman" w:cs="Times New Roman"/>
          <w:spacing w:val="2"/>
          <w:sz w:val="28"/>
          <w:szCs w:val="28"/>
          <w:lang w:eastAsia="ru-RU"/>
        </w:rPr>
        <w:t>Важливо, що опитувальник фокусується на сприйнятті стресу протягом останнього місяця.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 xml:space="preserve">1.2. </w:t>
      </w:r>
      <w:r w:rsidRPr="00F837E4">
        <w:rPr>
          <w:rFonts w:ascii="Times New Roman" w:hAnsi="Times New Roman" w:cs="Times New Roman"/>
          <w:sz w:val="28"/>
          <w:szCs w:val="28"/>
          <w:shd w:val="clear" w:color="auto" w:fill="FFFFFF"/>
        </w:rPr>
        <w:t xml:space="preserve">Шкала стресових життєвих подій (Social Readjustment Rating Scale / SRRS, </w:t>
      </w:r>
      <w:r w:rsidRPr="00F837E4">
        <w:rPr>
          <w:rStyle w:val="a4"/>
          <w:rFonts w:ascii="Times New Roman" w:hAnsi="Times New Roman" w:cs="Times New Roman"/>
          <w:b w:val="0"/>
          <w:sz w:val="28"/>
          <w:szCs w:val="28"/>
        </w:rPr>
        <w:t>Т. Холмс, Р. Рае)</w:t>
      </w:r>
      <w:r w:rsidR="00C179EB" w:rsidRPr="00F837E4">
        <w:rPr>
          <w:rStyle w:val="a4"/>
          <w:rFonts w:ascii="Times New Roman" w:hAnsi="Times New Roman" w:cs="Times New Roman"/>
          <w:b w:val="0"/>
          <w:sz w:val="28"/>
          <w:szCs w:val="28"/>
        </w:rPr>
        <w:t xml:space="preserve"> </w:t>
      </w:r>
      <w:r w:rsidR="00C179EB" w:rsidRPr="00F837E4">
        <w:rPr>
          <w:rFonts w:ascii="Times New Roman" w:hAnsi="Times New Roman" w:cs="Times New Roman"/>
          <w:sz w:val="28"/>
          <w:szCs w:val="28"/>
        </w:rPr>
        <w:t>[16]</w:t>
      </w:r>
      <w:r w:rsidRPr="00F837E4">
        <w:rPr>
          <w:rStyle w:val="a4"/>
          <w:rFonts w:ascii="Times New Roman" w:hAnsi="Times New Roman" w:cs="Times New Roman"/>
          <w:b w:val="0"/>
          <w:sz w:val="28"/>
          <w:szCs w:val="28"/>
        </w:rPr>
        <w:t>. Опитувальник рівня стресостійкості та толерантності до стресу д</w:t>
      </w:r>
      <w:r w:rsidRPr="00F837E4">
        <w:rPr>
          <w:rFonts w:ascii="Times New Roman" w:hAnsi="Times New Roman" w:cs="Times New Roman"/>
          <w:sz w:val="28"/>
          <w:szCs w:val="28"/>
        </w:rPr>
        <w:t>ає змогу оцінити індивідуальні ресурси особистості у стресових ситуаціях.</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 xml:space="preserve">Опитувальник «шкала життєвих подій» використовується для оцінки стресу, а не стресостійкості, шляхом підрахунку балів за життєві події за останній рік. Висока сума балів вказує на значний стресовий вплив, який може бути пов'язаний з ризиком захворювань, але сам опитувальник не є вимірювачем стійкості до стресу. </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Користуватися опитувальником треба наступним чином:</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pacing w:val="2"/>
          <w:sz w:val="28"/>
          <w:szCs w:val="28"/>
          <w:lang w:eastAsia="ru-RU"/>
        </w:rPr>
      </w:pPr>
      <w:r w:rsidRPr="00F837E4">
        <w:rPr>
          <w:rFonts w:ascii="Times New Roman" w:eastAsia="Times New Roman" w:hAnsi="Times New Roman" w:cs="Times New Roman"/>
          <w:bCs/>
          <w:sz w:val="28"/>
          <w:szCs w:val="28"/>
          <w:lang w:eastAsia="ru-RU"/>
        </w:rPr>
        <w:t xml:space="preserve">Ознайомтеся з переліком подій. </w:t>
      </w:r>
      <w:r w:rsidRPr="00F837E4">
        <w:rPr>
          <w:rFonts w:ascii="Times New Roman" w:eastAsia="Times New Roman" w:hAnsi="Times New Roman" w:cs="Times New Roman"/>
          <w:spacing w:val="2"/>
          <w:sz w:val="28"/>
          <w:szCs w:val="28"/>
          <w:lang w:eastAsia="ru-RU"/>
        </w:rPr>
        <w:t>Прочитайте весь список життєвих подій, щоб зрозуміти, які ситуації можуть викликати стрес.</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pacing w:val="2"/>
          <w:sz w:val="28"/>
          <w:szCs w:val="28"/>
          <w:lang w:eastAsia="ru-RU"/>
        </w:rPr>
      </w:pPr>
      <w:r w:rsidRPr="00F837E4">
        <w:rPr>
          <w:rFonts w:ascii="Times New Roman" w:eastAsia="Times New Roman" w:hAnsi="Times New Roman" w:cs="Times New Roman"/>
          <w:bCs/>
          <w:sz w:val="28"/>
          <w:szCs w:val="28"/>
          <w:lang w:eastAsia="ru-RU"/>
        </w:rPr>
        <w:t xml:space="preserve">Проаналізуйте свої події. </w:t>
      </w:r>
      <w:r w:rsidRPr="00F837E4">
        <w:rPr>
          <w:rFonts w:ascii="Times New Roman" w:eastAsia="Times New Roman" w:hAnsi="Times New Roman" w:cs="Times New Roman"/>
          <w:spacing w:val="2"/>
          <w:sz w:val="28"/>
          <w:szCs w:val="28"/>
          <w:lang w:eastAsia="ru-RU"/>
        </w:rPr>
        <w:t>Згадайте всі події, що сталися з вами протягом останнього року.</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pacing w:val="2"/>
          <w:sz w:val="28"/>
          <w:szCs w:val="28"/>
          <w:lang w:eastAsia="ru-RU"/>
        </w:rPr>
      </w:pPr>
      <w:r w:rsidRPr="00F837E4">
        <w:rPr>
          <w:rFonts w:ascii="Times New Roman" w:eastAsia="Times New Roman" w:hAnsi="Times New Roman" w:cs="Times New Roman"/>
          <w:bCs/>
          <w:sz w:val="28"/>
          <w:szCs w:val="28"/>
          <w:lang w:eastAsia="ru-RU"/>
        </w:rPr>
        <w:t xml:space="preserve">Підрахуйте бали. </w:t>
      </w:r>
      <w:r w:rsidRPr="00F837E4">
        <w:rPr>
          <w:rFonts w:ascii="Times New Roman" w:eastAsia="Times New Roman" w:hAnsi="Times New Roman" w:cs="Times New Roman"/>
          <w:spacing w:val="2"/>
          <w:sz w:val="28"/>
          <w:szCs w:val="28"/>
          <w:lang w:eastAsia="ru-RU"/>
        </w:rPr>
        <w:t>Кожній події присвоюється певна кількість балів залежно від її стресогенності.</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pacing w:val="2"/>
          <w:sz w:val="28"/>
          <w:szCs w:val="28"/>
          <w:lang w:eastAsia="ru-RU"/>
        </w:rPr>
      </w:pPr>
      <w:r w:rsidRPr="00F837E4">
        <w:rPr>
          <w:rFonts w:ascii="Times New Roman" w:eastAsia="Times New Roman" w:hAnsi="Times New Roman" w:cs="Times New Roman"/>
          <w:bCs/>
          <w:sz w:val="28"/>
          <w:szCs w:val="28"/>
          <w:lang w:eastAsia="ru-RU"/>
        </w:rPr>
        <w:t xml:space="preserve">Підсумуйте бали. </w:t>
      </w:r>
      <w:r w:rsidRPr="00F837E4">
        <w:rPr>
          <w:rFonts w:ascii="Times New Roman" w:eastAsia="Times New Roman" w:hAnsi="Times New Roman" w:cs="Times New Roman"/>
          <w:spacing w:val="2"/>
          <w:sz w:val="28"/>
          <w:szCs w:val="28"/>
          <w:lang w:eastAsia="ru-RU"/>
        </w:rPr>
        <w:t xml:space="preserve">Додайте бали за всі події, що відбулися з вами за останній рік. </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Інтерпретація результатів: ч</w:t>
      </w:r>
      <w:r w:rsidRPr="00F837E4">
        <w:rPr>
          <w:rFonts w:ascii="Times New Roman" w:eastAsia="Times New Roman" w:hAnsi="Times New Roman" w:cs="Times New Roman"/>
          <w:bCs/>
          <w:sz w:val="28"/>
          <w:szCs w:val="28"/>
          <w:lang w:eastAsia="ru-RU"/>
        </w:rPr>
        <w:t>им вищий сукупний бал, тим більшим є стресовий вплив на ваше життя</w:t>
      </w:r>
      <w:r w:rsidRPr="00F837E4">
        <w:rPr>
          <w:rFonts w:ascii="Times New Roman" w:eastAsia="Times New Roman" w:hAnsi="Times New Roman" w:cs="Times New Roman"/>
          <w:sz w:val="28"/>
          <w:szCs w:val="28"/>
          <w:lang w:eastAsia="ru-RU"/>
        </w:rPr>
        <w:t xml:space="preserve">. Дослідження Т. Холмса та Р. Рае показало, що стресовим подіям часто передують психічні та фізичні захворювання. Важливо розуміти, що ця методика оцінює сумарний вплив стресу, а не особисту здатність до стресостійкості чи толерантності. Для розвитку </w:t>
      </w:r>
      <w:r w:rsidRPr="00F837E4">
        <w:rPr>
          <w:rFonts w:ascii="Times New Roman" w:eastAsia="Times New Roman" w:hAnsi="Times New Roman" w:cs="Times New Roman"/>
          <w:sz w:val="28"/>
          <w:szCs w:val="28"/>
          <w:lang w:eastAsia="ru-RU"/>
        </w:rPr>
        <w:lastRenderedPageBreak/>
        <w:t>стресостійкості рекомендується регулярна фізична активність, заняття улюбленими справами та здоровий спосіб життя.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1.3. Госпітальна шкала тривожності та депресії (Hospital Anxiety and Depression Scale / HADS, Зігмонд А.С. і Снайт Р.П.)</w:t>
      </w:r>
      <w:r w:rsidR="00C179EB" w:rsidRPr="00F837E4">
        <w:rPr>
          <w:rStyle w:val="a4"/>
          <w:rFonts w:ascii="Times New Roman" w:hAnsi="Times New Roman" w:cs="Times New Roman"/>
          <w:b w:val="0"/>
          <w:sz w:val="28"/>
          <w:szCs w:val="28"/>
        </w:rPr>
        <w:t xml:space="preserve"> </w:t>
      </w:r>
      <w:r w:rsidR="00C179EB" w:rsidRPr="00F837E4">
        <w:rPr>
          <w:rFonts w:ascii="Times New Roman" w:hAnsi="Times New Roman" w:cs="Times New Roman"/>
          <w:sz w:val="28"/>
          <w:szCs w:val="28"/>
        </w:rPr>
        <w:t>[14; 72]</w:t>
      </w:r>
      <w:r w:rsidRPr="00F837E4">
        <w:rPr>
          <w:rStyle w:val="a4"/>
          <w:rFonts w:ascii="Times New Roman" w:hAnsi="Times New Roman" w:cs="Times New Roman"/>
          <w:b w:val="0"/>
          <w:sz w:val="28"/>
          <w:szCs w:val="28"/>
        </w:rPr>
        <w:t xml:space="preserve">. </w:t>
      </w:r>
      <w:r w:rsidRPr="00F837E4">
        <w:rPr>
          <w:rFonts w:ascii="Times New Roman" w:hAnsi="Times New Roman" w:cs="Times New Roman"/>
          <w:sz w:val="28"/>
          <w:szCs w:val="28"/>
        </w:rPr>
        <w:t>Використовується для оцінки рівня тривожності й депресивності, які є компонентами стресу. Доцільна в медичному контексті. Вона використовується госпіталізованих пацієнтів, оскільки підвищені показники за цими шкалами часто корелюють із соматизацією.</w:t>
      </w:r>
    </w:p>
    <w:p w:rsidR="0089722B" w:rsidRPr="00F837E4" w:rsidRDefault="0089722B" w:rsidP="000A39B0">
      <w:pPr>
        <w:spacing w:line="360" w:lineRule="auto"/>
        <w:ind w:firstLine="708"/>
        <w:jc w:val="both"/>
        <w:rPr>
          <w:rFonts w:ascii="Times New Roman" w:eastAsia="ArialMT" w:hAnsi="Times New Roman" w:cs="Times New Roman"/>
          <w:sz w:val="28"/>
          <w:szCs w:val="28"/>
        </w:rPr>
      </w:pPr>
      <w:r w:rsidRPr="00F837E4">
        <w:rPr>
          <w:rFonts w:ascii="Times New Roman" w:eastAsia="Times New Roman" w:hAnsi="Times New Roman" w:cs="Times New Roman"/>
          <w:sz w:val="28"/>
          <w:szCs w:val="28"/>
        </w:rPr>
        <w:t xml:space="preserve">Шкала була розроблена для визначення та оцінки тяжкості симптомів депресії та тривоги в умовах загальномедичної практики. </w:t>
      </w:r>
      <w:r w:rsidRPr="00F837E4">
        <w:rPr>
          <w:rFonts w:ascii="Times New Roman" w:eastAsia="ArialMT" w:hAnsi="Times New Roman" w:cs="Times New Roman"/>
          <w:sz w:val="28"/>
          <w:szCs w:val="28"/>
        </w:rPr>
        <w:t>Шкала HADS має високу валідність щодо двох феноменів: тривоги і депресії. Вона часто використовується для виявлення та оцінки тяжкості цих симптомів в умовах загальносоматичної мережі. Перевагами цієї шкали є простота застосування і обробка (заповнення шкали не вимагає тривалого часу і не викликає труднощів у пацієнта).</w:t>
      </w:r>
    </w:p>
    <w:p w:rsidR="0089722B" w:rsidRPr="00F837E4" w:rsidRDefault="0089722B" w:rsidP="000A39B0">
      <w:pPr>
        <w:spacing w:line="360" w:lineRule="auto"/>
        <w:ind w:firstLine="708"/>
        <w:jc w:val="both"/>
        <w:rPr>
          <w:rFonts w:ascii="Times New Roman" w:eastAsia="ArialMT" w:hAnsi="Times New Roman" w:cs="Times New Roman"/>
          <w:sz w:val="28"/>
          <w:szCs w:val="28"/>
        </w:rPr>
      </w:pPr>
      <w:r w:rsidRPr="00F837E4">
        <w:rPr>
          <w:rFonts w:ascii="Times New Roman" w:eastAsia="ArialMT" w:hAnsi="Times New Roman" w:cs="Times New Roman"/>
          <w:sz w:val="28"/>
          <w:szCs w:val="28"/>
        </w:rPr>
        <w:t xml:space="preserve">Бланк шкали видається для самостійного заповнення пацієнту та супроводжується інструкцією наступного змісту: «Вчені впевнені в тому, що емоції відіграють важливу роль у виникненні багатьох захворювань. Якщо Ваш лікар більше дізнається про Ваші переживання, він зможе краще допомогти Вам. Цей опитувальник розроблений для того, щоб допомогти Вашому лікарю зрозуміти, як Ви себе почуваєте. Не звертайте уваги на цифри і букви, розташовані в лівій частині опитувальника. Прочитайте уважно кожне твердження і в порожній графі зліва відзначте хрестиком відповідь, яка найбільшою мірою відповідає тому, як Ви себе почували минулого тижня. Не роздумуйте занадто довго над кожним твердженням. Ваша перша реакція завжди буде найбільш вірною». </w:t>
      </w:r>
    </w:p>
    <w:p w:rsidR="0089722B" w:rsidRPr="00F837E4" w:rsidRDefault="0089722B" w:rsidP="000A39B0">
      <w:pPr>
        <w:spacing w:line="360" w:lineRule="auto"/>
        <w:ind w:firstLine="708"/>
        <w:jc w:val="both"/>
        <w:rPr>
          <w:rFonts w:ascii="Times New Roman" w:eastAsia="ArialMT" w:hAnsi="Times New Roman" w:cs="Times New Roman"/>
          <w:sz w:val="28"/>
          <w:szCs w:val="28"/>
        </w:rPr>
      </w:pPr>
      <w:r w:rsidRPr="00F837E4">
        <w:rPr>
          <w:rFonts w:ascii="Times New Roman" w:eastAsia="ArialMT" w:hAnsi="Times New Roman" w:cs="Times New Roman"/>
          <w:sz w:val="28"/>
          <w:szCs w:val="28"/>
        </w:rPr>
        <w:t>Шкала містить 14 тверджень, які складаються в 2 підшкали: підшкала А (</w:t>
      </w:r>
      <w:r w:rsidRPr="00F837E4">
        <w:rPr>
          <w:rFonts w:ascii="Times New Roman" w:hAnsi="Times New Roman" w:cs="Times New Roman"/>
          <w:sz w:val="28"/>
          <w:szCs w:val="28"/>
          <w:shd w:val="clear" w:color="auto" w:fill="FFFFFF"/>
        </w:rPr>
        <w:t xml:space="preserve">HADS-A, </w:t>
      </w:r>
      <w:r w:rsidRPr="00F837E4">
        <w:rPr>
          <w:rStyle w:val="ae"/>
          <w:rFonts w:ascii="Times New Roman" w:hAnsi="Times New Roman" w:cs="Times New Roman"/>
          <w:bCs/>
          <w:i w:val="0"/>
          <w:sz w:val="28"/>
          <w:szCs w:val="28"/>
          <w:shd w:val="clear" w:color="auto" w:fill="FFFFFF"/>
        </w:rPr>
        <w:t>anxiety)</w:t>
      </w:r>
      <w:r w:rsidRPr="00F837E4">
        <w:rPr>
          <w:rFonts w:ascii="Times New Roman" w:eastAsia="ArialMT" w:hAnsi="Times New Roman" w:cs="Times New Roman"/>
          <w:sz w:val="28"/>
          <w:szCs w:val="28"/>
        </w:rPr>
        <w:t xml:space="preserve"> — «тривога» та підшкала </w:t>
      </w:r>
      <w:r w:rsidRPr="00F837E4">
        <w:rPr>
          <w:rFonts w:ascii="Times New Roman" w:hAnsi="Times New Roman" w:cs="Times New Roman"/>
          <w:sz w:val="28"/>
          <w:szCs w:val="28"/>
          <w:shd w:val="clear" w:color="auto" w:fill="FFFFFF"/>
        </w:rPr>
        <w:t xml:space="preserve">D (HADS-D, </w:t>
      </w:r>
      <w:r w:rsidRPr="00F837E4">
        <w:rPr>
          <w:rStyle w:val="ae"/>
          <w:rFonts w:ascii="Times New Roman" w:hAnsi="Times New Roman" w:cs="Times New Roman"/>
          <w:bCs/>
          <w:i w:val="0"/>
          <w:sz w:val="28"/>
          <w:szCs w:val="28"/>
          <w:shd w:val="clear" w:color="auto" w:fill="FFFFFF"/>
        </w:rPr>
        <w:t>depression)</w:t>
      </w:r>
      <w:r w:rsidRPr="00F837E4">
        <w:rPr>
          <w:rFonts w:ascii="Times New Roman" w:eastAsia="ArialMT" w:hAnsi="Times New Roman" w:cs="Times New Roman"/>
          <w:i/>
          <w:sz w:val="28"/>
          <w:szCs w:val="28"/>
        </w:rPr>
        <w:t xml:space="preserve"> </w:t>
      </w:r>
      <w:r w:rsidRPr="00F837E4">
        <w:rPr>
          <w:rFonts w:ascii="Times New Roman" w:eastAsia="ArialMT" w:hAnsi="Times New Roman" w:cs="Times New Roman"/>
          <w:sz w:val="28"/>
          <w:szCs w:val="28"/>
        </w:rPr>
        <w:t xml:space="preserve">— «депресія». </w:t>
      </w:r>
    </w:p>
    <w:p w:rsidR="004A5457" w:rsidRPr="00F837E4" w:rsidRDefault="004A5457" w:rsidP="000A39B0">
      <w:pPr>
        <w:spacing w:line="360" w:lineRule="auto"/>
        <w:ind w:firstLine="708"/>
        <w:jc w:val="both"/>
        <w:rPr>
          <w:rFonts w:ascii="Times New Roman" w:hAnsi="Times New Roman" w:cs="Times New Roman"/>
          <w:sz w:val="28"/>
          <w:szCs w:val="28"/>
        </w:rPr>
      </w:pP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lastRenderedPageBreak/>
        <w:t>2). Для оцінки професійного вигорання.</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2.1. Методика діагностичного опитування MBI (</w:t>
      </w:r>
      <w:r w:rsidRPr="00F837E4">
        <w:rPr>
          <w:rStyle w:val="a4"/>
          <w:rFonts w:ascii="Times New Roman" w:hAnsi="Times New Roman" w:cs="Times New Roman"/>
          <w:b w:val="0"/>
          <w:sz w:val="28"/>
          <w:szCs w:val="28"/>
        </w:rPr>
        <w:t>Maslach Burnout Inventory / MBI, К. Маслач)</w:t>
      </w:r>
      <w:r w:rsidR="00C179EB" w:rsidRPr="00F837E4">
        <w:rPr>
          <w:rStyle w:val="a4"/>
          <w:rFonts w:ascii="Times New Roman" w:hAnsi="Times New Roman" w:cs="Times New Roman"/>
          <w:b w:val="0"/>
          <w:sz w:val="28"/>
          <w:szCs w:val="28"/>
        </w:rPr>
        <w:t xml:space="preserve"> </w:t>
      </w:r>
      <w:r w:rsidR="00C179EB" w:rsidRPr="00F837E4">
        <w:rPr>
          <w:rFonts w:ascii="Times New Roman" w:hAnsi="Times New Roman" w:cs="Times New Roman"/>
          <w:sz w:val="28"/>
          <w:szCs w:val="28"/>
        </w:rPr>
        <w:t>[30; 61; 62; 69]</w:t>
      </w:r>
      <w:r w:rsidRPr="00F837E4">
        <w:rPr>
          <w:rStyle w:val="a4"/>
          <w:rFonts w:ascii="Times New Roman" w:hAnsi="Times New Roman" w:cs="Times New Roman"/>
          <w:b w:val="0"/>
          <w:sz w:val="28"/>
          <w:szCs w:val="28"/>
        </w:rPr>
        <w:t xml:space="preserve">. </w:t>
      </w:r>
      <w:r w:rsidRPr="00F837E4">
        <w:rPr>
          <w:rFonts w:ascii="Times New Roman" w:hAnsi="Times New Roman" w:cs="Times New Roman"/>
          <w:sz w:val="28"/>
          <w:szCs w:val="28"/>
        </w:rPr>
        <w:t xml:space="preserve">Класичний інструмент, оцінює три компоненти: емоційне виснаження, деперсоналізацію, зниження особистісних досягнень. Є адаптації українською мовою. </w:t>
      </w:r>
      <w:r w:rsidRPr="00F837E4">
        <w:rPr>
          <w:rFonts w:ascii="Times New Roman" w:eastAsia="Times New Roman" w:hAnsi="Times New Roman" w:cs="Times New Roman"/>
          <w:bCs/>
          <w:sz w:val="28"/>
          <w:szCs w:val="28"/>
          <w:lang w:eastAsia="ru-RU"/>
        </w:rPr>
        <w:t xml:space="preserve">Методика </w:t>
      </w:r>
      <w:r w:rsidRPr="00F837E4">
        <w:rPr>
          <w:rFonts w:ascii="Times New Roman" w:eastAsia="Times New Roman" w:hAnsi="Times New Roman" w:cs="Times New Roman"/>
          <w:spacing w:val="2"/>
          <w:sz w:val="28"/>
          <w:szCs w:val="28"/>
          <w:lang w:eastAsia="ru-RU"/>
        </w:rPr>
        <w:t xml:space="preserve">є однією з найпоширеніших і визнаних методик у світі для оцінки синдрому вигорання. MBI складається з кількох шкал, які вимірюють емоційне виснаження, деперсоналізацію та особисті досягнення. Методика </w:t>
      </w:r>
      <w:r w:rsidRPr="00F837E4">
        <w:rPr>
          <w:rFonts w:ascii="Times New Roman" w:eastAsia="Times New Roman" w:hAnsi="Times New Roman" w:cs="Times New Roman"/>
          <w:sz w:val="28"/>
          <w:szCs w:val="28"/>
          <w:lang w:eastAsia="ru-RU"/>
        </w:rPr>
        <w:t>допомагає виявити ранні ознаки вигорання, що дозволяє організаціям та індивідам вчасно вживати заходів для підтримки психологічного благополуччя співробітників.</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Суть методики:</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Діагностична мета. </w:t>
      </w:r>
      <w:r w:rsidRPr="00F837E4">
        <w:rPr>
          <w:rFonts w:ascii="Times New Roman" w:eastAsia="Times New Roman" w:hAnsi="Times New Roman" w:cs="Times New Roman"/>
          <w:spacing w:val="2"/>
          <w:sz w:val="28"/>
          <w:szCs w:val="28"/>
          <w:lang w:eastAsia="ru-RU"/>
        </w:rPr>
        <w:t>Виміряти рівень професійного вигорання шляхом оцінки його трьох ключових компонентів.</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Принцип роботи. </w:t>
      </w:r>
      <w:r w:rsidRPr="00F837E4">
        <w:rPr>
          <w:rFonts w:ascii="Times New Roman" w:eastAsia="Times New Roman" w:hAnsi="Times New Roman" w:cs="Times New Roman"/>
          <w:spacing w:val="2"/>
          <w:sz w:val="28"/>
          <w:szCs w:val="28"/>
          <w:lang w:eastAsia="ru-RU"/>
        </w:rPr>
        <w:t>Запитуваним пропонується 22 твердження, що стосуються їхніх почуттів та переживань під час роботи, і вони оцінюють, як часто відчувають ці стани протягом останніх місяців.</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Компоненти вигорання. </w:t>
      </w:r>
      <w:r w:rsidRPr="00F837E4">
        <w:rPr>
          <w:rFonts w:ascii="Times New Roman" w:eastAsia="Times New Roman" w:hAnsi="Times New Roman" w:cs="Times New Roman"/>
          <w:bCs/>
          <w:spacing w:val="2"/>
          <w:sz w:val="28"/>
          <w:szCs w:val="28"/>
          <w:lang w:eastAsia="ru-RU"/>
        </w:rPr>
        <w:t>Емоційне виснаження - в</w:t>
      </w:r>
      <w:r w:rsidRPr="00F837E4">
        <w:rPr>
          <w:rFonts w:ascii="Times New Roman" w:eastAsia="Times New Roman" w:hAnsi="Times New Roman" w:cs="Times New Roman"/>
          <w:spacing w:val="2"/>
          <w:sz w:val="28"/>
          <w:szCs w:val="28"/>
          <w:lang w:eastAsia="ru-RU"/>
        </w:rPr>
        <w:t>ідчуття спустошеності та втоми від роботи; д</w:t>
      </w:r>
      <w:r w:rsidRPr="00F837E4">
        <w:rPr>
          <w:rFonts w:ascii="Times New Roman" w:eastAsia="Times New Roman" w:hAnsi="Times New Roman" w:cs="Times New Roman"/>
          <w:bCs/>
          <w:spacing w:val="2"/>
          <w:sz w:val="28"/>
          <w:szCs w:val="28"/>
          <w:lang w:eastAsia="ru-RU"/>
        </w:rPr>
        <w:t>еперсоналізація (цинізм) - н</w:t>
      </w:r>
      <w:r w:rsidRPr="00F837E4">
        <w:rPr>
          <w:rFonts w:ascii="Times New Roman" w:eastAsia="Times New Roman" w:hAnsi="Times New Roman" w:cs="Times New Roman"/>
          <w:spacing w:val="2"/>
          <w:sz w:val="28"/>
          <w:szCs w:val="28"/>
          <w:lang w:eastAsia="ru-RU"/>
        </w:rPr>
        <w:t>егативне, байдуже ставлення до роботи та оточуючих; з</w:t>
      </w:r>
      <w:r w:rsidRPr="00F837E4">
        <w:rPr>
          <w:rFonts w:ascii="Times New Roman" w:eastAsia="Times New Roman" w:hAnsi="Times New Roman" w:cs="Times New Roman"/>
          <w:bCs/>
          <w:spacing w:val="2"/>
          <w:sz w:val="28"/>
          <w:szCs w:val="28"/>
          <w:lang w:eastAsia="ru-RU"/>
        </w:rPr>
        <w:t>ниження особистих досягнень - н</w:t>
      </w:r>
      <w:r w:rsidRPr="00F837E4">
        <w:rPr>
          <w:rFonts w:ascii="Times New Roman" w:eastAsia="Times New Roman" w:hAnsi="Times New Roman" w:cs="Times New Roman"/>
          <w:spacing w:val="2"/>
          <w:sz w:val="28"/>
          <w:szCs w:val="28"/>
          <w:lang w:eastAsia="ru-RU"/>
        </w:rPr>
        <w:t>егативна оцінка власних результатів та відчуття втрати компетентності.</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Застосування методики:</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Індивідуальна оцінка: д</w:t>
      </w:r>
      <w:r w:rsidRPr="00F837E4">
        <w:rPr>
          <w:rFonts w:ascii="Times New Roman" w:eastAsia="Times New Roman" w:hAnsi="Times New Roman" w:cs="Times New Roman"/>
          <w:spacing w:val="2"/>
          <w:sz w:val="28"/>
          <w:szCs w:val="28"/>
          <w:lang w:eastAsia="ru-RU"/>
        </w:rPr>
        <w:t>опомагає зрозуміти власний стан та ризики вигорання.</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Організаційна оцінка: д</w:t>
      </w:r>
      <w:r w:rsidRPr="00F837E4">
        <w:rPr>
          <w:rFonts w:ascii="Times New Roman" w:eastAsia="Times New Roman" w:hAnsi="Times New Roman" w:cs="Times New Roman"/>
          <w:spacing w:val="2"/>
          <w:sz w:val="28"/>
          <w:szCs w:val="28"/>
          <w:lang w:eastAsia="ru-RU"/>
        </w:rPr>
        <w:t>озволяє виявляти проблеми в колективі та вживати заходів для створення здорової робочої атмосфери.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 xml:space="preserve">Опитувальник «Професійне вигорання» (Н. Водоп’янова, Є. Старченкова) побудований на методиці </w:t>
      </w:r>
      <w:r w:rsidRPr="00F837E4">
        <w:rPr>
          <w:rFonts w:ascii="Times New Roman" w:eastAsia="Times New Roman" w:hAnsi="Times New Roman" w:cs="Times New Roman"/>
          <w:bCs/>
          <w:sz w:val="28"/>
          <w:szCs w:val="28"/>
          <w:lang w:eastAsia="ru-RU"/>
        </w:rPr>
        <w:t>діагностичного опитування MBI та д</w:t>
      </w:r>
      <w:r w:rsidRPr="00F837E4">
        <w:rPr>
          <w:rFonts w:ascii="Times New Roman" w:hAnsi="Times New Roman" w:cs="Times New Roman"/>
          <w:sz w:val="28"/>
          <w:szCs w:val="28"/>
        </w:rPr>
        <w:t>ає змогу оцінити специфіку вигорання в умовах організаційної діяльності. Використовується у дослідженнях українських медичних працівників.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lastRenderedPageBreak/>
        <w:t>2.2. Шкала копінг-стратегій COPE (</w:t>
      </w:r>
      <w:r w:rsidRPr="00F837E4">
        <w:rPr>
          <w:rFonts w:ascii="Times New Roman" w:eastAsia="Times New Roman" w:hAnsi="Times New Roman" w:cs="Times New Roman"/>
          <w:color w:val="1F1F1F"/>
          <w:sz w:val="28"/>
          <w:szCs w:val="28"/>
          <w:lang w:eastAsia="ru-RU"/>
        </w:rPr>
        <w:t>Coping Orientation to Problems Experienced Inventory</w:t>
      </w:r>
      <w:r w:rsidRPr="00F837E4">
        <w:rPr>
          <w:rStyle w:val="a4"/>
          <w:rFonts w:ascii="Times New Roman" w:hAnsi="Times New Roman" w:cs="Times New Roman"/>
          <w:b w:val="0"/>
          <w:sz w:val="28"/>
          <w:szCs w:val="28"/>
        </w:rPr>
        <w:t xml:space="preserve"> / COPE Inventory, К. Карвер)</w:t>
      </w:r>
      <w:r w:rsidR="00B371AD" w:rsidRPr="00F837E4">
        <w:rPr>
          <w:rStyle w:val="a4"/>
          <w:rFonts w:ascii="Times New Roman" w:hAnsi="Times New Roman" w:cs="Times New Roman"/>
          <w:b w:val="0"/>
          <w:sz w:val="28"/>
          <w:szCs w:val="28"/>
        </w:rPr>
        <w:t xml:space="preserve"> </w:t>
      </w:r>
      <w:r w:rsidR="00B371AD" w:rsidRPr="00F837E4">
        <w:rPr>
          <w:rFonts w:ascii="Times New Roman" w:hAnsi="Times New Roman" w:cs="Times New Roman"/>
          <w:sz w:val="28"/>
          <w:szCs w:val="28"/>
        </w:rPr>
        <w:t>[52; 54]</w:t>
      </w:r>
      <w:r w:rsidRPr="00F837E4">
        <w:rPr>
          <w:rStyle w:val="a4"/>
          <w:rFonts w:ascii="Times New Roman" w:hAnsi="Times New Roman" w:cs="Times New Roman"/>
          <w:b w:val="0"/>
          <w:sz w:val="28"/>
          <w:szCs w:val="28"/>
        </w:rPr>
        <w:t xml:space="preserve">. </w:t>
      </w:r>
      <w:r w:rsidRPr="00F837E4">
        <w:rPr>
          <w:rFonts w:ascii="Times New Roman" w:hAnsi="Times New Roman" w:cs="Times New Roman"/>
          <w:sz w:val="28"/>
          <w:szCs w:val="28"/>
        </w:rPr>
        <w:t>Визначає, які стилі подолання стресу застосовує менеджер. Дозволяє виявити ризик вигорання у зв’язку з неефективними копінгами.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eastAsia="Times New Roman" w:hAnsi="Times New Roman" w:cs="Times New Roman"/>
          <w:sz w:val="28"/>
          <w:szCs w:val="28"/>
          <w:lang w:eastAsia="ru-RU"/>
        </w:rPr>
        <w:t xml:space="preserve">Шкала копінг-стратегій COPE — це інструмент для оцінки широкого спектру продуктивних і непродуктивних стратегій подолання стресу. </w:t>
      </w:r>
      <w:r w:rsidRPr="00F837E4">
        <w:rPr>
          <w:rFonts w:ascii="Times New Roman" w:hAnsi="Times New Roman" w:cs="Times New Roman"/>
          <w:sz w:val="28"/>
          <w:szCs w:val="28"/>
        </w:rPr>
        <w:t xml:space="preserve">Опитувальник включає такі стратегії, як активне вирішення проблем, пошук соціальної підтримки (інструментальної та емоційної), звернення до релігії, а також стратегії уникнення, включаючи вживання психоактивних речовин. </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eastAsia="Times New Roman" w:hAnsi="Times New Roman" w:cs="Times New Roman"/>
          <w:sz w:val="28"/>
          <w:szCs w:val="28"/>
          <w:lang w:eastAsia="ru-RU"/>
        </w:rPr>
        <w:t>Шкала COPE дозволяє оцінити, які саме стратегії людина використовує для подолання труднощів, поділяючи їх на:</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Продуктивні (адаптивні) стратегії, які сприяють вирішенню проблеми чи зниженню стресу.</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Непродуктивні (дезадаптивні) стратегії, які можуть погіршити ситуацію чи призвести до негативних наслідків.</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У опитувальник включені різні види копінг-стратегій, такі як:</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Активне копіювання. Дії, спрямовані на вирішення проблеми.</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Соціальна підтримка. Звернення до інших людей за допомогою або втіхою.</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Уникнення. Стратегії, які допомагають відволіктися або ігнорувати проблему, наприклад, через вживання психоактивних речовин.</w:t>
      </w:r>
    </w:p>
    <w:p w:rsidR="0089722B" w:rsidRPr="00F837E4" w:rsidRDefault="0089722B" w:rsidP="00E82BC3">
      <w:pPr>
        <w:pStyle w:val="a9"/>
        <w:numPr>
          <w:ilvl w:val="0"/>
          <w:numId w:val="11"/>
        </w:numPr>
        <w:spacing w:line="360" w:lineRule="auto"/>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Релігійне копіювання. Використання релігійних практик для вирішення труднощів.</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Шкала COPE використовується для: дослідження індивідуальних особливостей подолання стресу, аналізу ефективності різних стратегій залежно від ситуації, допомоги у виборі адаптивніших способів подолання стресу.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3. Для організаційного аналізу.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eastAsia="Times New Roman" w:hAnsi="Times New Roman" w:cs="Times New Roman"/>
          <w:bCs/>
          <w:sz w:val="28"/>
          <w:szCs w:val="28"/>
          <w:lang w:eastAsia="ru-RU"/>
        </w:rPr>
        <w:t xml:space="preserve">3.1. Модель «Вимоги – Ресурси» (Job Demands-Resources / JD-R, А. </w:t>
      </w:r>
      <w:r w:rsidRPr="00F837E4">
        <w:rPr>
          <w:rStyle w:val="a4"/>
          <w:rFonts w:ascii="Times New Roman" w:hAnsi="Times New Roman" w:cs="Times New Roman"/>
          <w:b w:val="0"/>
          <w:sz w:val="28"/>
          <w:szCs w:val="28"/>
        </w:rPr>
        <w:t>Баккер і Е. Демеруті)</w:t>
      </w:r>
      <w:r w:rsidR="00B371AD" w:rsidRPr="00F837E4">
        <w:rPr>
          <w:rStyle w:val="a4"/>
          <w:rFonts w:ascii="Times New Roman" w:hAnsi="Times New Roman" w:cs="Times New Roman"/>
          <w:b w:val="0"/>
          <w:sz w:val="28"/>
          <w:szCs w:val="28"/>
        </w:rPr>
        <w:t xml:space="preserve"> </w:t>
      </w:r>
      <w:r w:rsidR="004A5457" w:rsidRPr="00F837E4">
        <w:rPr>
          <w:rFonts w:ascii="Times New Roman" w:hAnsi="Times New Roman" w:cs="Times New Roman"/>
          <w:sz w:val="28"/>
          <w:szCs w:val="28"/>
        </w:rPr>
        <w:t>[55; 70]</w:t>
      </w:r>
      <w:r w:rsidRPr="00F837E4">
        <w:rPr>
          <w:rStyle w:val="a4"/>
          <w:rFonts w:ascii="Times New Roman" w:hAnsi="Times New Roman" w:cs="Times New Roman"/>
          <w:b w:val="0"/>
          <w:sz w:val="28"/>
          <w:szCs w:val="28"/>
        </w:rPr>
        <w:t xml:space="preserve">. </w:t>
      </w:r>
      <w:r w:rsidRPr="00F837E4">
        <w:rPr>
          <w:rFonts w:ascii="Times New Roman" w:hAnsi="Times New Roman" w:cs="Times New Roman"/>
          <w:sz w:val="28"/>
          <w:szCs w:val="28"/>
        </w:rPr>
        <w:t xml:space="preserve">Дає можливість оцінити баланс між робочими </w:t>
      </w:r>
      <w:r w:rsidRPr="00F837E4">
        <w:rPr>
          <w:rFonts w:ascii="Times New Roman" w:hAnsi="Times New Roman" w:cs="Times New Roman"/>
          <w:sz w:val="28"/>
          <w:szCs w:val="28"/>
        </w:rPr>
        <w:lastRenderedPageBreak/>
        <w:t>вимогами (перевантаження, конфлікти) та ресурсами (підтримка, автономія). Використовується у сучасних HR-дослідженнях.</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Основні компоненти моделі:</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Робочі вимоги (Job Demands). Це фізичні, психологічні, соціальні чи організаційні аспекти роботи, які потребують постійних зусиль чи навичок, і пов'язані з певними витратами зусиль чи енергії. Приклади включають високе робоче навантаження, емоційне напруження, а також тимчасові обмеження.</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Робочі ресурси (Job Resources): Це фізичні, психологічні, соціальні чи організаційні аспекти роботи, які можуть знизити робочі вимоги та/або сприяти розвитку, досягненню цілей та зростанню. До них належать підтримка з боку колег та керівництва, можливості для розвитку, автономія, а також чітко визначені робочі завдання.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Модель працює наступним чином.</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Процеси активізації та виснаження: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Процес виснаження - коли робочі вимоги високі, а ресурсів недостатньо, працівники починають зазнавати виснаження. Це призводить до стресу, цинізму та вигоряння.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Процес активізації - наявність достатньої кількості ресурсів дозволяє співробітникам справлятися з робочими вимогами та розвиватися. Це призводить до підвищеної залученості, мотивації та покращення загального самопочуття.</w:t>
      </w:r>
    </w:p>
    <w:p w:rsidR="0089722B" w:rsidRPr="00F837E4" w:rsidRDefault="0089722B" w:rsidP="00E82BC3">
      <w:pPr>
        <w:pStyle w:val="a9"/>
        <w:numPr>
          <w:ilvl w:val="0"/>
          <w:numId w:val="11"/>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Ключові висновки: Дисбаланс між вимогами та ресурсами є головною причиною стресу та вигоряння. Багаті робочі ресурси можуть пом'якшувати негативний вплив високих вимог. </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Модель JD-R є універсальною, оскільки може застосовуватись до різних професій та організаційних умов.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Модель JD-R активно використовується в управлінні персоналом для підвищення благополуччя співробітників, зниження рівня стресу та вигоряння, а також для збільшення залученості та продуктивності праці.</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lastRenderedPageBreak/>
        <w:t xml:space="preserve">3.2. Модель «Дисбаланс зусиль та винагороди» (Effort – Reward Imbalance / ERI, </w:t>
      </w:r>
      <w:r w:rsidRPr="00F837E4">
        <w:rPr>
          <w:rStyle w:val="a4"/>
          <w:rFonts w:ascii="Times New Roman" w:hAnsi="Times New Roman" w:cs="Times New Roman"/>
          <w:b w:val="0"/>
          <w:sz w:val="28"/>
          <w:szCs w:val="28"/>
        </w:rPr>
        <w:t>Й. Зігрист)</w:t>
      </w:r>
      <w:r w:rsidR="004A5457" w:rsidRPr="00F837E4">
        <w:rPr>
          <w:rStyle w:val="a4"/>
          <w:rFonts w:ascii="Times New Roman" w:hAnsi="Times New Roman" w:cs="Times New Roman"/>
          <w:b w:val="0"/>
          <w:sz w:val="28"/>
          <w:szCs w:val="28"/>
        </w:rPr>
        <w:t xml:space="preserve"> </w:t>
      </w:r>
      <w:r w:rsidR="004A5457" w:rsidRPr="00F837E4">
        <w:rPr>
          <w:rFonts w:ascii="Times New Roman" w:hAnsi="Times New Roman" w:cs="Times New Roman"/>
          <w:sz w:val="28"/>
          <w:szCs w:val="28"/>
        </w:rPr>
        <w:t>[56; 67]</w:t>
      </w:r>
      <w:r w:rsidRPr="00F837E4">
        <w:rPr>
          <w:rStyle w:val="a4"/>
          <w:rFonts w:ascii="Times New Roman" w:hAnsi="Times New Roman" w:cs="Times New Roman"/>
          <w:b w:val="0"/>
          <w:sz w:val="28"/>
          <w:szCs w:val="28"/>
        </w:rPr>
        <w:t xml:space="preserve">. </w:t>
      </w:r>
      <w:r w:rsidRPr="00F837E4">
        <w:rPr>
          <w:rFonts w:ascii="Times New Roman" w:hAnsi="Times New Roman" w:cs="Times New Roman"/>
          <w:sz w:val="28"/>
          <w:szCs w:val="28"/>
        </w:rPr>
        <w:t xml:space="preserve">Вимірює дисбаланс між витраченими зусиллями та винагородою. Актуальна для медичних менеджерів в умовах недофінансування та перевантаження. </w:t>
      </w:r>
    </w:p>
    <w:p w:rsidR="0089722B" w:rsidRPr="00F837E4" w:rsidRDefault="0089722B" w:rsidP="000A39B0">
      <w:pPr>
        <w:spacing w:line="360" w:lineRule="auto"/>
        <w:ind w:firstLine="708"/>
        <w:jc w:val="both"/>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Ця модель передбачає, що високий рівень вкладених зусиль без адекватної винагороди (такої як гроші, визнання, просування по службі) спричиняє хронічний стрес, що може мати негативні наслідки для психічного та фізичного здоров'я працівників.</w:t>
      </w:r>
    </w:p>
    <w:p w:rsidR="0089722B" w:rsidRPr="00F837E4" w:rsidRDefault="0089722B" w:rsidP="000A39B0">
      <w:pPr>
        <w:spacing w:line="360" w:lineRule="auto"/>
        <w:ind w:firstLine="708"/>
        <w:jc w:val="both"/>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Ключові елементи моделі:</w:t>
      </w:r>
    </w:p>
    <w:p w:rsidR="0089722B" w:rsidRPr="00F837E4" w:rsidRDefault="0089722B" w:rsidP="00E82BC3">
      <w:pPr>
        <w:pStyle w:val="a9"/>
        <w:numPr>
          <w:ilvl w:val="0"/>
          <w:numId w:val="13"/>
        </w:numPr>
        <w:spacing w:line="360" w:lineRule="auto"/>
        <w:jc w:val="both"/>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Зусилля. </w:t>
      </w:r>
      <w:r w:rsidRPr="00F837E4">
        <w:rPr>
          <w:rFonts w:ascii="Times New Roman" w:eastAsia="Times New Roman" w:hAnsi="Times New Roman" w:cs="Times New Roman"/>
          <w:spacing w:val="2"/>
          <w:sz w:val="28"/>
          <w:szCs w:val="28"/>
          <w:lang w:eastAsia="ru-RU"/>
        </w:rPr>
        <w:t>Це особисті вкладення працівника, які можуть включати час, зусилля, знання, навички, відповідальність та фізичну працю.</w:t>
      </w:r>
    </w:p>
    <w:p w:rsidR="0089722B" w:rsidRPr="00F837E4" w:rsidRDefault="0089722B" w:rsidP="00E82BC3">
      <w:pPr>
        <w:pStyle w:val="a9"/>
        <w:numPr>
          <w:ilvl w:val="0"/>
          <w:numId w:val="13"/>
        </w:numPr>
        <w:spacing w:line="360" w:lineRule="auto"/>
        <w:jc w:val="both"/>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Винагорода. </w:t>
      </w:r>
      <w:r w:rsidRPr="00F837E4">
        <w:rPr>
          <w:rFonts w:ascii="Times New Roman" w:eastAsia="Times New Roman" w:hAnsi="Times New Roman" w:cs="Times New Roman"/>
          <w:spacing w:val="2"/>
          <w:sz w:val="28"/>
          <w:szCs w:val="28"/>
          <w:lang w:eastAsia="ru-RU"/>
        </w:rPr>
        <w:t>Це все, що отримує працівник в обмін на свої зусилля, наприклад, грошова компенсація, визнання, статус, безпека роботи та можливості для професійного розвитку.</w:t>
      </w:r>
    </w:p>
    <w:p w:rsidR="0089722B" w:rsidRPr="00F837E4" w:rsidRDefault="0089722B" w:rsidP="00E82BC3">
      <w:pPr>
        <w:pStyle w:val="a9"/>
        <w:numPr>
          <w:ilvl w:val="0"/>
          <w:numId w:val="13"/>
        </w:numPr>
        <w:spacing w:line="360" w:lineRule="auto"/>
        <w:jc w:val="both"/>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Дисбаланс. </w:t>
      </w:r>
      <w:r w:rsidRPr="00F837E4">
        <w:rPr>
          <w:rFonts w:ascii="Times New Roman" w:eastAsia="Times New Roman" w:hAnsi="Times New Roman" w:cs="Times New Roman"/>
          <w:spacing w:val="2"/>
          <w:sz w:val="28"/>
          <w:szCs w:val="28"/>
          <w:lang w:eastAsia="ru-RU"/>
        </w:rPr>
        <w:t>Це ситуація, коли працівник відчуває, що його зусилля не оцінені належним чином, і отримані винагороди не відповідають його вкладенням.</w:t>
      </w:r>
    </w:p>
    <w:p w:rsidR="0089722B" w:rsidRPr="00F837E4" w:rsidRDefault="0089722B" w:rsidP="000A39B0">
      <w:pPr>
        <w:spacing w:line="360" w:lineRule="auto"/>
        <w:ind w:firstLine="708"/>
        <w:jc w:val="both"/>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Чому важливо мати б</w:t>
      </w:r>
      <w:r w:rsidRPr="00F837E4">
        <w:rPr>
          <w:rFonts w:ascii="Times New Roman" w:hAnsi="Times New Roman" w:cs="Times New Roman"/>
          <w:sz w:val="28"/>
          <w:szCs w:val="28"/>
        </w:rPr>
        <w:t>аланс між витраченими зусиллями та винагородою</w:t>
      </w:r>
      <w:r w:rsidRPr="00F837E4">
        <w:rPr>
          <w:rFonts w:ascii="Times New Roman" w:eastAsia="Times New Roman" w:hAnsi="Times New Roman" w:cs="Times New Roman"/>
          <w:sz w:val="28"/>
          <w:szCs w:val="28"/>
          <w:lang w:eastAsia="ru-RU"/>
        </w:rPr>
        <w:t>:</w:t>
      </w:r>
    </w:p>
    <w:p w:rsidR="0089722B" w:rsidRPr="00F837E4" w:rsidRDefault="0089722B" w:rsidP="00E82BC3">
      <w:pPr>
        <w:pStyle w:val="a9"/>
        <w:numPr>
          <w:ilvl w:val="0"/>
          <w:numId w:val="13"/>
        </w:numPr>
        <w:spacing w:line="360" w:lineRule="auto"/>
        <w:jc w:val="both"/>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Ризики для здоров'я. </w:t>
      </w:r>
      <w:r w:rsidRPr="00F837E4">
        <w:rPr>
          <w:rFonts w:ascii="Times New Roman" w:eastAsia="Times New Roman" w:hAnsi="Times New Roman" w:cs="Times New Roman"/>
          <w:spacing w:val="2"/>
          <w:sz w:val="28"/>
          <w:szCs w:val="28"/>
          <w:lang w:eastAsia="ru-RU"/>
        </w:rPr>
        <w:t>Системний дисбаланс зусиль та винагороди асоціюється з підвищеним ризиком розвитку серцево-судинних захворювань, депресії, вигорання та інших проблем зі здоров'ям.</w:t>
      </w:r>
    </w:p>
    <w:p w:rsidR="0089722B" w:rsidRPr="00F837E4" w:rsidRDefault="0089722B" w:rsidP="00E82BC3">
      <w:pPr>
        <w:pStyle w:val="a9"/>
        <w:numPr>
          <w:ilvl w:val="0"/>
          <w:numId w:val="13"/>
        </w:numPr>
        <w:spacing w:line="360" w:lineRule="auto"/>
        <w:jc w:val="both"/>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Негативний вплив на продуктивність. </w:t>
      </w:r>
      <w:r w:rsidRPr="00F837E4">
        <w:rPr>
          <w:rFonts w:ascii="Times New Roman" w:eastAsia="Times New Roman" w:hAnsi="Times New Roman" w:cs="Times New Roman"/>
          <w:spacing w:val="2"/>
          <w:sz w:val="28"/>
          <w:szCs w:val="28"/>
          <w:lang w:eastAsia="ru-RU"/>
        </w:rPr>
        <w:t>Працівники, які відчувають себе недооціненими, можуть мати знижену мотивацію, що негативно позначається на їхній продуктивності та залученості до роботи.</w:t>
      </w:r>
    </w:p>
    <w:p w:rsidR="0089722B" w:rsidRPr="00F837E4" w:rsidRDefault="0089722B" w:rsidP="000A39B0">
      <w:pPr>
        <w:spacing w:line="360" w:lineRule="auto"/>
        <w:ind w:firstLine="708"/>
        <w:jc w:val="both"/>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Приклади ситуацій, що спричиняють дисбаланс: низька заробітна плата при значному обсязі роботи та відповідальності; відсутність визнання за досягнення та внесок у роботу команди; обмежені можливості для професійного зростання, незважаючи на високий рівень кваліфікації та наполегливість.</w:t>
      </w:r>
    </w:p>
    <w:p w:rsidR="0089722B" w:rsidRPr="00F837E4" w:rsidRDefault="0089722B" w:rsidP="000A39B0">
      <w:pPr>
        <w:spacing w:line="360" w:lineRule="auto"/>
        <w:ind w:firstLine="708"/>
        <w:jc w:val="both"/>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lastRenderedPageBreak/>
        <w:t>Загалом, модель ERI є важливим інструментом для розуміння та управління стресовими факторами на робочому місці та сприяє створенню більш здорового та справедливого робочого середовища.</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Зведена табл. 2.2 представляє методи дослідження стресу та професійного вигорання у менеджерів медичних закладів:</w:t>
      </w:r>
    </w:p>
    <w:p w:rsidR="0089722B" w:rsidRPr="00F837E4" w:rsidRDefault="0089722B" w:rsidP="000A39B0">
      <w:pPr>
        <w:spacing w:line="360" w:lineRule="auto"/>
        <w:jc w:val="right"/>
        <w:rPr>
          <w:rFonts w:ascii="Times New Roman" w:hAnsi="Times New Roman" w:cs="Times New Roman"/>
          <w:b/>
          <w:sz w:val="28"/>
          <w:szCs w:val="28"/>
        </w:rPr>
      </w:pPr>
      <w:r w:rsidRPr="00F837E4">
        <w:rPr>
          <w:rFonts w:ascii="Times New Roman" w:hAnsi="Times New Roman" w:cs="Times New Roman"/>
          <w:b/>
          <w:sz w:val="28"/>
          <w:szCs w:val="28"/>
        </w:rPr>
        <w:t>Таблиця 2.2</w:t>
      </w:r>
    </w:p>
    <w:p w:rsidR="0089722B" w:rsidRPr="00F837E4" w:rsidRDefault="0089722B" w:rsidP="000A39B0">
      <w:pPr>
        <w:spacing w:line="360" w:lineRule="auto"/>
        <w:jc w:val="center"/>
        <w:rPr>
          <w:rFonts w:ascii="Times New Roman" w:hAnsi="Times New Roman" w:cs="Times New Roman"/>
          <w:b/>
          <w:sz w:val="28"/>
          <w:szCs w:val="28"/>
        </w:rPr>
      </w:pPr>
      <w:r w:rsidRPr="00F837E4">
        <w:rPr>
          <w:rFonts w:ascii="Times New Roman" w:hAnsi="Times New Roman" w:cs="Times New Roman"/>
          <w:b/>
          <w:sz w:val="28"/>
          <w:szCs w:val="28"/>
        </w:rPr>
        <w:t xml:space="preserve">Методи дослідження рівня стресу та професійного вигорання </w:t>
      </w:r>
    </w:p>
    <w:p w:rsidR="0089722B" w:rsidRPr="00F837E4" w:rsidRDefault="0089722B" w:rsidP="000A39B0">
      <w:pPr>
        <w:spacing w:line="360" w:lineRule="auto"/>
        <w:jc w:val="center"/>
        <w:rPr>
          <w:rFonts w:ascii="Times New Roman" w:hAnsi="Times New Roman" w:cs="Times New Roman"/>
          <w:b/>
          <w:sz w:val="28"/>
          <w:szCs w:val="28"/>
        </w:rPr>
      </w:pPr>
      <w:r w:rsidRPr="00F837E4">
        <w:rPr>
          <w:rFonts w:ascii="Times New Roman" w:hAnsi="Times New Roman" w:cs="Times New Roman"/>
          <w:b/>
          <w:sz w:val="28"/>
          <w:szCs w:val="28"/>
        </w:rPr>
        <w:t>у менеджерів медичних закладів</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357"/>
        <w:gridCol w:w="102"/>
        <w:gridCol w:w="1718"/>
        <w:gridCol w:w="96"/>
        <w:gridCol w:w="37"/>
        <w:gridCol w:w="1928"/>
        <w:gridCol w:w="129"/>
        <w:gridCol w:w="3098"/>
      </w:tblGrid>
      <w:tr w:rsidR="0089722B" w:rsidRPr="00F837E4" w:rsidTr="007F3EA6">
        <w:trPr>
          <w:tblHeader/>
          <w:tblCellSpacing w:w="15" w:type="dxa"/>
        </w:trPr>
        <w:tc>
          <w:tcPr>
            <w:tcW w:w="1249"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Методика</w:t>
            </w:r>
          </w:p>
        </w:tc>
        <w:tc>
          <w:tcPr>
            <w:tcW w:w="951" w:type="pct"/>
            <w:gridSpan w:val="2"/>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Що вимірює</w:t>
            </w:r>
          </w:p>
        </w:tc>
        <w:tc>
          <w:tcPr>
            <w:tcW w:w="1065" w:type="pct"/>
            <w:gridSpan w:val="3"/>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Переваги</w:t>
            </w:r>
          </w:p>
        </w:tc>
        <w:tc>
          <w:tcPr>
            <w:tcW w:w="1655" w:type="pct"/>
            <w:gridSpan w:val="2"/>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Доцільність для медичних менеджерів</w:t>
            </w:r>
          </w:p>
        </w:tc>
      </w:tr>
      <w:tr w:rsidR="0089722B" w:rsidRPr="00F837E4" w:rsidTr="00A06AFB">
        <w:trPr>
          <w:trHeight w:val="66"/>
          <w:tblCellSpacing w:w="15" w:type="dxa"/>
        </w:trPr>
        <w:tc>
          <w:tcPr>
            <w:tcW w:w="4968" w:type="pct"/>
            <w:gridSpan w:val="8"/>
          </w:tcPr>
          <w:p w:rsidR="0089722B" w:rsidRPr="00F837E4" w:rsidRDefault="004A5457" w:rsidP="004A5457">
            <w:pPr>
              <w:jc w:val="center"/>
              <w:outlineLvl w:val="2"/>
              <w:rPr>
                <w:rFonts w:ascii="Times New Roman" w:hAnsi="Times New Roman" w:cs="Times New Roman"/>
                <w:b/>
                <w:sz w:val="28"/>
                <w:szCs w:val="28"/>
              </w:rPr>
            </w:pPr>
            <w:r w:rsidRPr="00F837E4">
              <w:rPr>
                <w:rFonts w:ascii="Times New Roman" w:hAnsi="Times New Roman" w:cs="Times New Roman"/>
                <w:b/>
                <w:sz w:val="28"/>
                <w:szCs w:val="28"/>
              </w:rPr>
              <w:t>Для оцінки рівня стресу</w:t>
            </w:r>
          </w:p>
        </w:tc>
      </w:tr>
      <w:tr w:rsidR="0089722B" w:rsidRPr="00F837E4" w:rsidTr="007F3EA6">
        <w:trPr>
          <w:tblCellSpacing w:w="15" w:type="dxa"/>
        </w:trPr>
        <w:tc>
          <w:tcPr>
            <w:tcW w:w="1288" w:type="pct"/>
            <w:gridSpan w:val="2"/>
            <w:hideMark/>
          </w:tcPr>
          <w:p w:rsidR="0089722B" w:rsidRPr="00F837E4" w:rsidRDefault="0089722B" w:rsidP="000A39B0">
            <w:pPr>
              <w:rPr>
                <w:rFonts w:ascii="Times New Roman" w:eastAsia="Times New Roman" w:hAnsi="Times New Roman" w:cs="Times New Roman"/>
                <w:bCs/>
                <w:sz w:val="28"/>
                <w:szCs w:val="28"/>
                <w:lang w:eastAsia="ru-RU"/>
              </w:rPr>
            </w:pPr>
            <w:r w:rsidRPr="00F837E4">
              <w:rPr>
                <w:rStyle w:val="a4"/>
                <w:rFonts w:ascii="Times New Roman" w:hAnsi="Times New Roman" w:cs="Times New Roman"/>
                <w:sz w:val="28"/>
                <w:szCs w:val="28"/>
              </w:rPr>
              <w:t>Шкала сприйнятого стресу</w:t>
            </w:r>
            <w:r w:rsidRPr="00F837E4">
              <w:rPr>
                <w:rFonts w:ascii="Times New Roman" w:eastAsia="Times New Roman" w:hAnsi="Times New Roman" w:cs="Times New Roman"/>
                <w:bCs/>
                <w:sz w:val="28"/>
                <w:szCs w:val="28"/>
                <w:lang w:eastAsia="ru-RU"/>
              </w:rPr>
              <w:t xml:space="preserve"> </w:t>
            </w:r>
          </w:p>
          <w:p w:rsidR="0089722B" w:rsidRPr="00F837E4" w:rsidRDefault="0089722B" w:rsidP="000A39B0">
            <w:pPr>
              <w:rPr>
                <w:rFonts w:ascii="Times New Roman" w:eastAsia="Times New Roman" w:hAnsi="Times New Roman" w:cs="Times New Roman"/>
                <w:b/>
                <w:sz w:val="28"/>
                <w:szCs w:val="28"/>
                <w:lang w:eastAsia="ru-RU"/>
              </w:rPr>
            </w:pPr>
            <w:r w:rsidRPr="00F837E4">
              <w:rPr>
                <w:rFonts w:ascii="Times New Roman" w:eastAsia="Times New Roman" w:hAnsi="Times New Roman" w:cs="Times New Roman"/>
                <w:bCs/>
                <w:sz w:val="28"/>
                <w:szCs w:val="28"/>
                <w:lang w:eastAsia="ru-RU"/>
              </w:rPr>
              <w:t>(Perceived Stress Scale / PSS, Ш. Коен)</w:t>
            </w:r>
          </w:p>
        </w:tc>
        <w:tc>
          <w:tcPr>
            <w:tcW w:w="952" w:type="pct"/>
            <w:gridSpan w:val="3"/>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Суб’єктивне сприйняття стресу за останній місяць</w:t>
            </w:r>
          </w:p>
        </w:tc>
        <w:tc>
          <w:tcPr>
            <w:tcW w:w="1079" w:type="pct"/>
            <w:gridSpan w:val="2"/>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Легка у використанні, валідна, швидке опитування</w:t>
            </w:r>
          </w:p>
        </w:tc>
        <w:tc>
          <w:tcPr>
            <w:tcW w:w="1601"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Дає загальну картину рівня стресу менеджера</w:t>
            </w:r>
          </w:p>
        </w:tc>
      </w:tr>
      <w:tr w:rsidR="0089722B" w:rsidRPr="00F837E4" w:rsidTr="007F3EA6">
        <w:trPr>
          <w:tblCellSpacing w:w="15" w:type="dxa"/>
        </w:trPr>
        <w:tc>
          <w:tcPr>
            <w:tcW w:w="1288" w:type="pct"/>
            <w:gridSpan w:val="2"/>
          </w:tcPr>
          <w:p w:rsidR="0089722B" w:rsidRPr="00F837E4" w:rsidRDefault="0089722B" w:rsidP="000A39B0">
            <w:pPr>
              <w:rPr>
                <w:rFonts w:ascii="Times New Roman" w:hAnsi="Times New Roman" w:cs="Times New Roman"/>
                <w:b/>
                <w:sz w:val="28"/>
                <w:szCs w:val="28"/>
                <w:shd w:val="clear" w:color="auto" w:fill="FFFFFF"/>
              </w:rPr>
            </w:pPr>
            <w:r w:rsidRPr="00F837E4">
              <w:rPr>
                <w:rFonts w:ascii="Times New Roman" w:hAnsi="Times New Roman" w:cs="Times New Roman"/>
                <w:b/>
                <w:sz w:val="28"/>
                <w:szCs w:val="28"/>
                <w:shd w:val="clear" w:color="auto" w:fill="FFFFFF"/>
              </w:rPr>
              <w:t xml:space="preserve">Шкала стресових життєвих подій </w:t>
            </w:r>
          </w:p>
          <w:p w:rsidR="0089722B" w:rsidRPr="00F837E4" w:rsidRDefault="0089722B" w:rsidP="000A39B0">
            <w:pPr>
              <w:rPr>
                <w:rStyle w:val="a4"/>
                <w:rFonts w:ascii="Times New Roman" w:hAnsi="Times New Roman" w:cs="Times New Roman"/>
                <w:b w:val="0"/>
                <w:sz w:val="28"/>
                <w:szCs w:val="28"/>
              </w:rPr>
            </w:pPr>
            <w:r w:rsidRPr="00F837E4">
              <w:rPr>
                <w:rFonts w:ascii="Times New Roman" w:hAnsi="Times New Roman" w:cs="Times New Roman"/>
                <w:sz w:val="28"/>
                <w:szCs w:val="28"/>
                <w:shd w:val="clear" w:color="auto" w:fill="FFFFFF"/>
              </w:rPr>
              <w:t xml:space="preserve">(Social Readjustment Rating Scale / SRRS, </w:t>
            </w:r>
            <w:r w:rsidRPr="00F837E4">
              <w:rPr>
                <w:rStyle w:val="a4"/>
                <w:rFonts w:ascii="Times New Roman" w:hAnsi="Times New Roman" w:cs="Times New Roman"/>
                <w:b w:val="0"/>
                <w:sz w:val="28"/>
                <w:szCs w:val="28"/>
              </w:rPr>
              <w:t>Т. Холмс, Р. Рае)</w:t>
            </w:r>
          </w:p>
        </w:tc>
        <w:tc>
          <w:tcPr>
            <w:tcW w:w="952" w:type="pct"/>
            <w:gridSpan w:val="3"/>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Індивідуальні ресурси особистості у стресових ситуаціях</w:t>
            </w:r>
          </w:p>
        </w:tc>
        <w:tc>
          <w:tcPr>
            <w:tcW w:w="1079" w:type="pct"/>
            <w:gridSpan w:val="2"/>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Виявляє життєві події за останній рік що мали значний стресовий вплив</w:t>
            </w:r>
          </w:p>
        </w:tc>
        <w:tc>
          <w:tcPr>
            <w:tcW w:w="1601" w:type="pct"/>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Дає змогу оцінити сумарний вплив стресу, а не особисту здатність до стресостійкості</w:t>
            </w:r>
          </w:p>
        </w:tc>
      </w:tr>
      <w:tr w:rsidR="0089722B" w:rsidRPr="00F837E4" w:rsidTr="007F3EA6">
        <w:trPr>
          <w:tblCellSpacing w:w="15" w:type="dxa"/>
        </w:trPr>
        <w:tc>
          <w:tcPr>
            <w:tcW w:w="1288" w:type="pct"/>
            <w:gridSpan w:val="2"/>
            <w:hideMark/>
          </w:tcPr>
          <w:p w:rsidR="0089722B" w:rsidRPr="00F837E4" w:rsidRDefault="0089722B" w:rsidP="000A39B0">
            <w:pP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Госпітальна шкала тривожності та депресії </w:t>
            </w:r>
          </w:p>
          <w:p w:rsidR="0089722B" w:rsidRPr="00F837E4" w:rsidRDefault="0089722B" w:rsidP="000A39B0">
            <w:pPr>
              <w:rPr>
                <w:rFonts w:ascii="Times New Roman" w:eastAsia="Times New Roman" w:hAnsi="Times New Roman" w:cs="Times New Roman"/>
                <w:b/>
                <w:sz w:val="28"/>
                <w:szCs w:val="28"/>
                <w:lang w:eastAsia="ru-RU"/>
              </w:rPr>
            </w:pPr>
            <w:r w:rsidRPr="00F837E4">
              <w:rPr>
                <w:rFonts w:ascii="Times New Roman" w:eastAsia="Times New Roman" w:hAnsi="Times New Roman" w:cs="Times New Roman"/>
                <w:bCs/>
                <w:sz w:val="28"/>
                <w:szCs w:val="28"/>
                <w:lang w:eastAsia="ru-RU"/>
              </w:rPr>
              <w:t xml:space="preserve">(Hospital Anxiety and Depression Scale / HADS, </w:t>
            </w:r>
            <w:r w:rsidRPr="00F837E4">
              <w:rPr>
                <w:rStyle w:val="a4"/>
                <w:rFonts w:ascii="Times New Roman" w:hAnsi="Times New Roman" w:cs="Times New Roman"/>
                <w:b w:val="0"/>
                <w:sz w:val="28"/>
                <w:szCs w:val="28"/>
              </w:rPr>
              <w:t>Зігмонд і Снайт</w:t>
            </w:r>
            <w:r w:rsidRPr="00F837E4">
              <w:rPr>
                <w:rFonts w:ascii="Times New Roman" w:eastAsia="Times New Roman" w:hAnsi="Times New Roman" w:cs="Times New Roman"/>
                <w:bCs/>
                <w:sz w:val="28"/>
                <w:szCs w:val="28"/>
                <w:lang w:eastAsia="ru-RU"/>
              </w:rPr>
              <w:t>)</w:t>
            </w:r>
          </w:p>
        </w:tc>
        <w:tc>
          <w:tcPr>
            <w:tcW w:w="952" w:type="pct"/>
            <w:gridSpan w:val="3"/>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Тривожність і депресивність як складові стресу</w:t>
            </w:r>
          </w:p>
        </w:tc>
        <w:tc>
          <w:tcPr>
            <w:tcW w:w="1079" w:type="pct"/>
            <w:gridSpan w:val="2"/>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Розроблена для медичного середовища, проста</w:t>
            </w:r>
          </w:p>
        </w:tc>
        <w:tc>
          <w:tcPr>
            <w:tcW w:w="1601"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Дозволяє оцінити приховані емоційні проблеми, пов’язані з роботою</w:t>
            </w:r>
          </w:p>
        </w:tc>
      </w:tr>
      <w:tr w:rsidR="0089722B" w:rsidRPr="00F837E4" w:rsidTr="00A06AFB">
        <w:trPr>
          <w:tblCellSpacing w:w="15" w:type="dxa"/>
        </w:trPr>
        <w:tc>
          <w:tcPr>
            <w:tcW w:w="4968" w:type="pct"/>
            <w:gridSpan w:val="8"/>
          </w:tcPr>
          <w:p w:rsidR="0089722B" w:rsidRPr="00F837E4" w:rsidRDefault="0089722B" w:rsidP="004A5457">
            <w:pPr>
              <w:jc w:val="center"/>
              <w:rPr>
                <w:rFonts w:ascii="Times New Roman" w:hAnsi="Times New Roman" w:cs="Times New Roman"/>
                <w:b/>
                <w:sz w:val="28"/>
                <w:szCs w:val="28"/>
              </w:rPr>
            </w:pPr>
            <w:r w:rsidRPr="00F837E4">
              <w:rPr>
                <w:rFonts w:ascii="Times New Roman" w:hAnsi="Times New Roman" w:cs="Times New Roman"/>
                <w:b/>
                <w:sz w:val="28"/>
                <w:szCs w:val="28"/>
              </w:rPr>
              <w:t>Дл</w:t>
            </w:r>
            <w:r w:rsidR="004A5457" w:rsidRPr="00F837E4">
              <w:rPr>
                <w:rFonts w:ascii="Times New Roman" w:hAnsi="Times New Roman" w:cs="Times New Roman"/>
                <w:b/>
                <w:sz w:val="28"/>
                <w:szCs w:val="28"/>
              </w:rPr>
              <w:t>я оцінки професійного вигорання</w:t>
            </w:r>
          </w:p>
        </w:tc>
      </w:tr>
      <w:tr w:rsidR="0089722B" w:rsidRPr="00F837E4" w:rsidTr="007F3EA6">
        <w:trPr>
          <w:tblCellSpacing w:w="15" w:type="dxa"/>
        </w:trPr>
        <w:tc>
          <w:tcPr>
            <w:tcW w:w="1288" w:type="pct"/>
            <w:gridSpan w:val="2"/>
            <w:hideMark/>
          </w:tcPr>
          <w:p w:rsidR="0089722B" w:rsidRPr="00F837E4" w:rsidRDefault="0089722B" w:rsidP="000A39B0">
            <w:pP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 xml:space="preserve">Методика діагностичного опитування MBI </w:t>
            </w:r>
          </w:p>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(Maslach Burnout Inventory / MBI, К. Маслач)</w:t>
            </w:r>
          </w:p>
        </w:tc>
        <w:tc>
          <w:tcPr>
            <w:tcW w:w="948" w:type="pct"/>
            <w:gridSpan w:val="2"/>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Емоційне виснаження, деперсоналізація, зниження особистісних досягнень</w:t>
            </w:r>
          </w:p>
        </w:tc>
        <w:tc>
          <w:tcPr>
            <w:tcW w:w="1083" w:type="pct"/>
            <w:gridSpan w:val="3"/>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«Золотий стандарт» у діагностиці вигорання</w:t>
            </w:r>
          </w:p>
        </w:tc>
        <w:tc>
          <w:tcPr>
            <w:tcW w:w="1601"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Дає змогу визначити стадію професійного вигорання у менеджера</w:t>
            </w:r>
          </w:p>
        </w:tc>
      </w:tr>
    </w:tbl>
    <w:p w:rsidR="0089722B" w:rsidRPr="00F837E4" w:rsidRDefault="0089722B" w:rsidP="000A39B0"/>
    <w:p w:rsidR="0089722B" w:rsidRPr="00F837E4" w:rsidRDefault="0089722B" w:rsidP="00794CD0">
      <w:pPr>
        <w:spacing w:line="360" w:lineRule="auto"/>
        <w:jc w:val="right"/>
      </w:pPr>
      <w:r w:rsidRPr="00F837E4">
        <w:rPr>
          <w:rFonts w:ascii="Times New Roman" w:hAnsi="Times New Roman" w:cs="Times New Roman"/>
          <w:sz w:val="28"/>
          <w:szCs w:val="28"/>
        </w:rPr>
        <w:lastRenderedPageBreak/>
        <w:t>Продовження табл. 2.2</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607"/>
        <w:gridCol w:w="104"/>
        <w:gridCol w:w="2093"/>
        <w:gridCol w:w="41"/>
        <w:gridCol w:w="1502"/>
        <w:gridCol w:w="95"/>
        <w:gridCol w:w="3023"/>
      </w:tblGrid>
      <w:tr w:rsidR="0089722B" w:rsidRPr="00F837E4" w:rsidTr="00A06AFB">
        <w:trPr>
          <w:tblCellSpacing w:w="15" w:type="dxa"/>
        </w:trPr>
        <w:tc>
          <w:tcPr>
            <w:tcW w:w="1419" w:type="pct"/>
            <w:gridSpan w:val="2"/>
            <w:hideMark/>
          </w:tcPr>
          <w:p w:rsidR="0089722B" w:rsidRPr="00F837E4" w:rsidRDefault="0089722B" w:rsidP="000A39B0">
            <w:pP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Шкала копінг-стратегій </w:t>
            </w:r>
          </w:p>
          <w:p w:rsidR="0089722B" w:rsidRPr="00F837E4" w:rsidRDefault="0089722B" w:rsidP="000A39B0">
            <w:pPr>
              <w:rPr>
                <w:rFonts w:ascii="Times New Roman" w:eastAsia="Times New Roman" w:hAnsi="Times New Roman" w:cs="Times New Roman"/>
                <w:b/>
                <w:sz w:val="28"/>
                <w:szCs w:val="28"/>
                <w:lang w:eastAsia="ru-RU"/>
              </w:rPr>
            </w:pPr>
            <w:r w:rsidRPr="00F837E4">
              <w:rPr>
                <w:rStyle w:val="a4"/>
                <w:rFonts w:ascii="Times New Roman" w:hAnsi="Times New Roman" w:cs="Times New Roman"/>
                <w:b w:val="0"/>
                <w:sz w:val="28"/>
                <w:szCs w:val="28"/>
              </w:rPr>
              <w:t>(COPE Inventory, К. Карвер)</w:t>
            </w:r>
          </w:p>
        </w:tc>
        <w:tc>
          <w:tcPr>
            <w:tcW w:w="1117" w:type="pct"/>
            <w:gridSpan w:val="2"/>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Стратегії подолання стресу (копінг)</w:t>
            </w:r>
          </w:p>
        </w:tc>
        <w:tc>
          <w:tcPr>
            <w:tcW w:w="828" w:type="pct"/>
            <w:gridSpan w:val="2"/>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Виявляє ефективні й неефективні стилі</w:t>
            </w:r>
          </w:p>
        </w:tc>
        <w:tc>
          <w:tcPr>
            <w:tcW w:w="1556" w:type="pct"/>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Дає змогу зрозуміти, чому у деяких керівників стрес переходить у вигорання</w:t>
            </w:r>
          </w:p>
        </w:tc>
      </w:tr>
      <w:tr w:rsidR="0089722B" w:rsidRPr="00F837E4" w:rsidTr="00A06AFB">
        <w:trPr>
          <w:tblCellSpacing w:w="15" w:type="dxa"/>
        </w:trPr>
        <w:tc>
          <w:tcPr>
            <w:tcW w:w="4968" w:type="pct"/>
            <w:gridSpan w:val="7"/>
          </w:tcPr>
          <w:p w:rsidR="0089722B" w:rsidRPr="00F837E4" w:rsidRDefault="00783B36" w:rsidP="00783B36">
            <w:pPr>
              <w:jc w:val="center"/>
              <w:rPr>
                <w:rFonts w:ascii="Times New Roman" w:hAnsi="Times New Roman" w:cs="Times New Roman"/>
                <w:b/>
                <w:sz w:val="28"/>
                <w:szCs w:val="28"/>
              </w:rPr>
            </w:pPr>
            <w:r w:rsidRPr="00F837E4">
              <w:rPr>
                <w:rFonts w:ascii="Times New Roman" w:hAnsi="Times New Roman" w:cs="Times New Roman"/>
                <w:b/>
                <w:sz w:val="28"/>
                <w:szCs w:val="28"/>
              </w:rPr>
              <w:t>Для організаційного аналізу</w:t>
            </w:r>
          </w:p>
        </w:tc>
      </w:tr>
      <w:tr w:rsidR="0089722B" w:rsidRPr="00F837E4" w:rsidTr="00A06AFB">
        <w:trPr>
          <w:tblCellSpacing w:w="15" w:type="dxa"/>
        </w:trPr>
        <w:tc>
          <w:tcPr>
            <w:tcW w:w="1379" w:type="pct"/>
            <w:hideMark/>
          </w:tcPr>
          <w:p w:rsidR="0089722B" w:rsidRPr="00F837E4" w:rsidRDefault="0089722B" w:rsidP="000A39B0">
            <w:pP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 xml:space="preserve">Модель «Вимоги–Ресурси» </w:t>
            </w:r>
          </w:p>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(Job Demands-Resources / JD-R, </w:t>
            </w:r>
            <w:r w:rsidRPr="00F837E4">
              <w:rPr>
                <w:rStyle w:val="a4"/>
                <w:rFonts w:ascii="Times New Roman" w:hAnsi="Times New Roman" w:cs="Times New Roman"/>
                <w:b w:val="0"/>
                <w:sz w:val="28"/>
                <w:szCs w:val="28"/>
              </w:rPr>
              <w:t>Баккер, Демеруті)</w:t>
            </w:r>
          </w:p>
        </w:tc>
        <w:tc>
          <w:tcPr>
            <w:tcW w:w="1151" w:type="pct"/>
            <w:gridSpan w:val="2"/>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Баланс між вимогами роботи та ресурсами</w:t>
            </w:r>
          </w:p>
        </w:tc>
        <w:tc>
          <w:tcPr>
            <w:tcW w:w="799" w:type="pct"/>
            <w:gridSpan w:val="2"/>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Актуальна для HR-аналізу</w:t>
            </w:r>
          </w:p>
        </w:tc>
        <w:tc>
          <w:tcPr>
            <w:tcW w:w="1592" w:type="pct"/>
            <w:gridSpan w:val="2"/>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Виявляє ключові організаційні стресори і ресурси в закладі</w:t>
            </w:r>
          </w:p>
        </w:tc>
      </w:tr>
      <w:tr w:rsidR="0089722B" w:rsidRPr="00F837E4" w:rsidTr="00A06AFB">
        <w:trPr>
          <w:tblCellSpacing w:w="15" w:type="dxa"/>
        </w:trPr>
        <w:tc>
          <w:tcPr>
            <w:tcW w:w="1379" w:type="pct"/>
            <w:hideMark/>
          </w:tcPr>
          <w:p w:rsidR="0089722B" w:rsidRPr="00F837E4" w:rsidRDefault="0089722B" w:rsidP="000A39B0">
            <w:pPr>
              <w:rPr>
                <w:rFonts w:ascii="Times New Roman" w:hAnsi="Times New Roman" w:cs="Times New Roman"/>
                <w:b/>
                <w:sz w:val="28"/>
                <w:szCs w:val="28"/>
              </w:rPr>
            </w:pPr>
            <w:r w:rsidRPr="00F837E4">
              <w:rPr>
                <w:rFonts w:ascii="Times New Roman" w:hAnsi="Times New Roman" w:cs="Times New Roman"/>
                <w:b/>
                <w:sz w:val="28"/>
                <w:szCs w:val="28"/>
              </w:rPr>
              <w:t xml:space="preserve">Модель «Дисбаланс зусиль та винагороди» </w:t>
            </w:r>
          </w:p>
          <w:p w:rsidR="0089722B" w:rsidRPr="00F837E4" w:rsidRDefault="0089722B" w:rsidP="000A39B0">
            <w:pPr>
              <w:rPr>
                <w:rFonts w:ascii="Times New Roman" w:eastAsia="Times New Roman" w:hAnsi="Times New Roman" w:cs="Times New Roman"/>
                <w:bCs/>
                <w:sz w:val="28"/>
                <w:szCs w:val="28"/>
                <w:lang w:eastAsia="ru-RU"/>
              </w:rPr>
            </w:pPr>
            <w:r w:rsidRPr="00F837E4">
              <w:rPr>
                <w:rFonts w:ascii="Times New Roman" w:hAnsi="Times New Roman" w:cs="Times New Roman"/>
                <w:sz w:val="28"/>
                <w:szCs w:val="28"/>
              </w:rPr>
              <w:t xml:space="preserve">(Effort – Reward Imbalance / ERI, </w:t>
            </w:r>
            <w:r w:rsidRPr="00F837E4">
              <w:rPr>
                <w:rStyle w:val="a4"/>
                <w:rFonts w:ascii="Times New Roman" w:hAnsi="Times New Roman" w:cs="Times New Roman"/>
                <w:b w:val="0"/>
                <w:sz w:val="28"/>
                <w:szCs w:val="28"/>
              </w:rPr>
              <w:t>Й. Зігрист)</w:t>
            </w:r>
          </w:p>
        </w:tc>
        <w:tc>
          <w:tcPr>
            <w:tcW w:w="1151" w:type="pct"/>
            <w:gridSpan w:val="2"/>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Співвідношення між витраченими зусиллями та винагородою</w:t>
            </w:r>
          </w:p>
        </w:tc>
        <w:tc>
          <w:tcPr>
            <w:tcW w:w="799" w:type="pct"/>
            <w:gridSpan w:val="2"/>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Дає кількісні показники дисбалансу</w:t>
            </w:r>
          </w:p>
        </w:tc>
        <w:tc>
          <w:tcPr>
            <w:tcW w:w="1592" w:type="pct"/>
            <w:gridSpan w:val="2"/>
            <w:hideMark/>
          </w:tcPr>
          <w:p w:rsidR="0089722B" w:rsidRPr="00F837E4" w:rsidRDefault="0089722B" w:rsidP="000A39B0">
            <w:p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Важлива в умовах недофінансування та кадрового дефіциту</w:t>
            </w:r>
          </w:p>
        </w:tc>
      </w:tr>
    </w:tbl>
    <w:p w:rsidR="0089722B" w:rsidRPr="00F837E4" w:rsidRDefault="0089722B" w:rsidP="00794CD0">
      <w:pPr>
        <w:pStyle w:val="2"/>
        <w:keepNext w:val="0"/>
        <w:keepLines w:val="0"/>
        <w:spacing w:before="0" w:line="360" w:lineRule="auto"/>
        <w:ind w:firstLine="708"/>
        <w:jc w:val="both"/>
        <w:rPr>
          <w:rFonts w:ascii="Times New Roman" w:hAnsi="Times New Roman" w:cs="Times New Roman"/>
          <w:b w:val="0"/>
          <w:color w:val="auto"/>
          <w:sz w:val="28"/>
          <w:szCs w:val="28"/>
        </w:rPr>
      </w:pPr>
    </w:p>
    <w:p w:rsidR="0089722B" w:rsidRPr="00F837E4" w:rsidRDefault="0089722B" w:rsidP="00794CD0">
      <w:pPr>
        <w:spacing w:line="360" w:lineRule="auto"/>
        <w:ind w:firstLine="708"/>
        <w:jc w:val="both"/>
        <w:outlineLvl w:val="2"/>
        <w:rPr>
          <w:rFonts w:ascii="Times New Roman" w:eastAsia="Times New Roman" w:hAnsi="Times New Roman" w:cs="Times New Roman"/>
          <w:color w:val="auto"/>
          <w:sz w:val="28"/>
          <w:szCs w:val="28"/>
          <w:lang w:eastAsia="ru-RU"/>
        </w:rPr>
      </w:pPr>
      <w:r w:rsidRPr="00F837E4">
        <w:rPr>
          <w:rFonts w:ascii="Times New Roman" w:hAnsi="Times New Roman" w:cs="Times New Roman"/>
          <w:color w:val="auto"/>
          <w:sz w:val="28"/>
          <w:szCs w:val="28"/>
        </w:rPr>
        <w:t xml:space="preserve">Оптимальна комбінація методів для дослідження </w:t>
      </w:r>
      <w:r w:rsidRPr="00F837E4">
        <w:rPr>
          <w:rFonts w:ascii="Times New Roman" w:eastAsia="Times New Roman" w:hAnsi="Times New Roman" w:cs="Times New Roman"/>
          <w:color w:val="auto"/>
          <w:sz w:val="28"/>
          <w:szCs w:val="28"/>
          <w:lang w:eastAsia="ru-RU"/>
        </w:rPr>
        <w:t>рівня стресу та професійного вигорання у менеджерів медичних закладів, це:</w:t>
      </w:r>
    </w:p>
    <w:p w:rsidR="0089722B" w:rsidRPr="00F837E4" w:rsidRDefault="0089722B" w:rsidP="00E82BC3">
      <w:pPr>
        <w:pStyle w:val="2"/>
        <w:keepNext w:val="0"/>
        <w:keepLines w:val="0"/>
        <w:numPr>
          <w:ilvl w:val="0"/>
          <w:numId w:val="12"/>
        </w:numPr>
        <w:autoSpaceDE w:val="0"/>
        <w:autoSpaceDN w:val="0"/>
        <w:spacing w:before="0" w:line="360" w:lineRule="auto"/>
        <w:jc w:val="both"/>
        <w:rPr>
          <w:rFonts w:ascii="Times New Roman" w:hAnsi="Times New Roman" w:cs="Times New Roman"/>
          <w:b w:val="0"/>
          <w:color w:val="auto"/>
          <w:sz w:val="28"/>
          <w:szCs w:val="28"/>
        </w:rPr>
      </w:pPr>
      <w:r w:rsidRPr="00F837E4">
        <w:rPr>
          <w:rStyle w:val="a4"/>
          <w:rFonts w:ascii="Times New Roman" w:hAnsi="Times New Roman" w:cs="Times New Roman"/>
          <w:color w:val="auto"/>
          <w:sz w:val="28"/>
          <w:szCs w:val="28"/>
        </w:rPr>
        <w:t>Шкала сприйнятого стресу (Perceived Stress Scale / PSS, Ш. Коен) - д</w:t>
      </w:r>
      <w:r w:rsidRPr="00F837E4">
        <w:rPr>
          <w:rFonts w:ascii="Times New Roman" w:hAnsi="Times New Roman" w:cs="Times New Roman"/>
          <w:b w:val="0"/>
          <w:color w:val="auto"/>
          <w:sz w:val="28"/>
          <w:szCs w:val="28"/>
        </w:rPr>
        <w:t xml:space="preserve">ля базової оцінки стресу </w:t>
      </w:r>
      <w:r w:rsidRPr="00F837E4">
        <w:rPr>
          <w:rFonts w:ascii="Times New Roman" w:hAnsi="Times New Roman" w:cs="Times New Roman"/>
          <w:b w:val="0"/>
          <w:color w:val="auto"/>
          <w:sz w:val="28"/>
          <w:szCs w:val="28"/>
          <w:lang w:eastAsia="ru-RU"/>
        </w:rPr>
        <w:t>у менеджерів медичних закладів</w:t>
      </w:r>
      <w:r w:rsidRPr="00F837E4">
        <w:rPr>
          <w:rFonts w:ascii="Times New Roman" w:hAnsi="Times New Roman" w:cs="Times New Roman"/>
          <w:b w:val="0"/>
          <w:color w:val="auto"/>
          <w:sz w:val="28"/>
          <w:szCs w:val="28"/>
        </w:rPr>
        <w:t>.</w:t>
      </w:r>
    </w:p>
    <w:p w:rsidR="0089722B" w:rsidRPr="00F837E4" w:rsidRDefault="0089722B" w:rsidP="00E82BC3">
      <w:pPr>
        <w:pStyle w:val="2"/>
        <w:keepNext w:val="0"/>
        <w:keepLines w:val="0"/>
        <w:numPr>
          <w:ilvl w:val="0"/>
          <w:numId w:val="12"/>
        </w:numPr>
        <w:autoSpaceDE w:val="0"/>
        <w:autoSpaceDN w:val="0"/>
        <w:spacing w:before="0" w:line="360" w:lineRule="auto"/>
        <w:jc w:val="both"/>
        <w:rPr>
          <w:rFonts w:ascii="Times New Roman" w:hAnsi="Times New Roman" w:cs="Times New Roman"/>
          <w:b w:val="0"/>
          <w:color w:val="auto"/>
          <w:sz w:val="28"/>
          <w:szCs w:val="28"/>
        </w:rPr>
      </w:pPr>
      <w:r w:rsidRPr="00F837E4">
        <w:rPr>
          <w:rFonts w:ascii="Times New Roman" w:hAnsi="Times New Roman" w:cs="Times New Roman"/>
          <w:b w:val="0"/>
          <w:bCs w:val="0"/>
          <w:color w:val="auto"/>
          <w:sz w:val="28"/>
          <w:szCs w:val="28"/>
          <w:lang w:eastAsia="ru-RU"/>
        </w:rPr>
        <w:t>Методика діагностичного опитування MBI (</w:t>
      </w:r>
      <w:r w:rsidRPr="00F837E4">
        <w:rPr>
          <w:rStyle w:val="a4"/>
          <w:rFonts w:ascii="Times New Roman" w:hAnsi="Times New Roman" w:cs="Times New Roman"/>
          <w:color w:val="auto"/>
          <w:sz w:val="28"/>
          <w:szCs w:val="28"/>
        </w:rPr>
        <w:t>Maslach Burnout Inventory / MBI, К. Маслач) - д</w:t>
      </w:r>
      <w:r w:rsidRPr="00F837E4">
        <w:rPr>
          <w:rFonts w:ascii="Times New Roman" w:hAnsi="Times New Roman" w:cs="Times New Roman"/>
          <w:b w:val="0"/>
          <w:color w:val="auto"/>
          <w:sz w:val="28"/>
          <w:szCs w:val="28"/>
        </w:rPr>
        <w:t xml:space="preserve">ля базової оцінки вигорання </w:t>
      </w:r>
      <w:r w:rsidRPr="00F837E4">
        <w:rPr>
          <w:rFonts w:ascii="Times New Roman" w:hAnsi="Times New Roman" w:cs="Times New Roman"/>
          <w:b w:val="0"/>
          <w:color w:val="auto"/>
          <w:sz w:val="28"/>
          <w:szCs w:val="28"/>
          <w:lang w:eastAsia="ru-RU"/>
        </w:rPr>
        <w:t>у менеджерів медичних закладів</w:t>
      </w:r>
      <w:r w:rsidRPr="00F837E4">
        <w:rPr>
          <w:rFonts w:ascii="Times New Roman" w:hAnsi="Times New Roman" w:cs="Times New Roman"/>
          <w:b w:val="0"/>
          <w:color w:val="auto"/>
          <w:sz w:val="28"/>
          <w:szCs w:val="28"/>
        </w:rPr>
        <w:t>.</w:t>
      </w:r>
    </w:p>
    <w:p w:rsidR="0089722B" w:rsidRPr="00F837E4" w:rsidRDefault="0089722B" w:rsidP="00E82BC3">
      <w:pPr>
        <w:pStyle w:val="2"/>
        <w:keepNext w:val="0"/>
        <w:keepLines w:val="0"/>
        <w:numPr>
          <w:ilvl w:val="0"/>
          <w:numId w:val="12"/>
        </w:numPr>
        <w:autoSpaceDE w:val="0"/>
        <w:autoSpaceDN w:val="0"/>
        <w:spacing w:before="0" w:line="360" w:lineRule="auto"/>
        <w:jc w:val="both"/>
        <w:rPr>
          <w:rFonts w:ascii="Times New Roman" w:hAnsi="Times New Roman" w:cs="Times New Roman"/>
          <w:b w:val="0"/>
          <w:color w:val="auto"/>
          <w:sz w:val="28"/>
          <w:szCs w:val="28"/>
        </w:rPr>
      </w:pPr>
      <w:r w:rsidRPr="00F837E4">
        <w:rPr>
          <w:rFonts w:ascii="Times New Roman" w:hAnsi="Times New Roman" w:cs="Times New Roman"/>
          <w:b w:val="0"/>
          <w:color w:val="auto"/>
          <w:sz w:val="28"/>
          <w:szCs w:val="28"/>
        </w:rPr>
        <w:t xml:space="preserve">Модель «Дисбаланс зусиль та винагороди» (Effort – Reward Imbalance / ERI, </w:t>
      </w:r>
      <w:r w:rsidRPr="00F837E4">
        <w:rPr>
          <w:rStyle w:val="a4"/>
          <w:rFonts w:ascii="Times New Roman" w:hAnsi="Times New Roman" w:cs="Times New Roman"/>
          <w:color w:val="auto"/>
          <w:sz w:val="28"/>
          <w:szCs w:val="28"/>
        </w:rPr>
        <w:t xml:space="preserve">Й. Зігрист) - </w:t>
      </w:r>
      <w:r w:rsidRPr="00F837E4">
        <w:rPr>
          <w:rFonts w:ascii="Times New Roman" w:hAnsi="Times New Roman" w:cs="Times New Roman"/>
          <w:b w:val="0"/>
          <w:color w:val="auto"/>
          <w:sz w:val="28"/>
          <w:szCs w:val="28"/>
        </w:rPr>
        <w:t>для оцінки організаційних чинників.</w:t>
      </w:r>
    </w:p>
    <w:p w:rsidR="0089722B" w:rsidRPr="00F837E4" w:rsidRDefault="0089722B" w:rsidP="00794CD0">
      <w:pPr>
        <w:pStyle w:val="2"/>
        <w:keepNext w:val="0"/>
        <w:keepLines w:val="0"/>
        <w:spacing w:before="0" w:line="360" w:lineRule="auto"/>
        <w:ind w:firstLine="708"/>
        <w:jc w:val="both"/>
        <w:rPr>
          <w:rFonts w:ascii="Times New Roman" w:hAnsi="Times New Roman" w:cs="Times New Roman"/>
          <w:b w:val="0"/>
          <w:color w:val="auto"/>
          <w:sz w:val="28"/>
          <w:szCs w:val="28"/>
        </w:rPr>
      </w:pPr>
      <w:r w:rsidRPr="00F837E4">
        <w:rPr>
          <w:rFonts w:ascii="Times New Roman" w:hAnsi="Times New Roman" w:cs="Times New Roman"/>
          <w:b w:val="0"/>
          <w:color w:val="auto"/>
          <w:sz w:val="28"/>
          <w:szCs w:val="28"/>
        </w:rPr>
        <w:t xml:space="preserve">Ці три методи </w:t>
      </w:r>
      <w:r w:rsidRPr="00F837E4">
        <w:rPr>
          <w:rStyle w:val="a4"/>
          <w:rFonts w:ascii="Times New Roman" w:hAnsi="Times New Roman" w:cs="Times New Roman"/>
          <w:color w:val="auto"/>
          <w:sz w:val="28"/>
          <w:szCs w:val="28"/>
        </w:rPr>
        <w:t>доцільно і логічно застосувати саме для дослідження менеджерів медичних закладів</w:t>
      </w:r>
      <w:r w:rsidRPr="00F837E4">
        <w:rPr>
          <w:rFonts w:ascii="Times New Roman" w:hAnsi="Times New Roman" w:cs="Times New Roman"/>
          <w:b w:val="0"/>
          <w:color w:val="auto"/>
          <w:sz w:val="28"/>
          <w:szCs w:val="28"/>
        </w:rPr>
        <w:t>, оскільки вони дозволяють охопити як психологічні, так і організаційні аспекти стресу та вигорання.</w:t>
      </w:r>
    </w:p>
    <w:p w:rsidR="0089722B" w:rsidRPr="00F837E4" w:rsidRDefault="0089722B" w:rsidP="00794CD0">
      <w:pPr>
        <w:pStyle w:val="2"/>
        <w:keepNext w:val="0"/>
        <w:keepLines w:val="0"/>
        <w:spacing w:before="0" w:line="360" w:lineRule="auto"/>
        <w:ind w:firstLine="708"/>
        <w:jc w:val="both"/>
        <w:rPr>
          <w:rFonts w:ascii="Times New Roman" w:hAnsi="Times New Roman" w:cs="Times New Roman"/>
          <w:b w:val="0"/>
          <w:color w:val="auto"/>
          <w:sz w:val="28"/>
          <w:szCs w:val="28"/>
        </w:rPr>
      </w:pPr>
      <w:r w:rsidRPr="00F837E4">
        <w:rPr>
          <w:rFonts w:ascii="Times New Roman" w:hAnsi="Times New Roman" w:cs="Times New Roman"/>
          <w:b w:val="0"/>
          <w:color w:val="auto"/>
          <w:sz w:val="28"/>
          <w:szCs w:val="28"/>
        </w:rPr>
        <w:t xml:space="preserve">Таким чином, поєднання </w:t>
      </w:r>
      <w:r w:rsidRPr="00F837E4">
        <w:rPr>
          <w:rStyle w:val="a4"/>
          <w:rFonts w:ascii="Times New Roman" w:hAnsi="Times New Roman" w:cs="Times New Roman"/>
          <w:color w:val="auto"/>
          <w:sz w:val="28"/>
          <w:szCs w:val="28"/>
        </w:rPr>
        <w:t>індивідуальних і організаційних методик</w:t>
      </w:r>
      <w:r w:rsidRPr="00F837E4">
        <w:rPr>
          <w:rFonts w:ascii="Times New Roman" w:hAnsi="Times New Roman" w:cs="Times New Roman"/>
          <w:b w:val="0"/>
          <w:color w:val="auto"/>
          <w:sz w:val="28"/>
          <w:szCs w:val="28"/>
        </w:rPr>
        <w:t xml:space="preserve"> дозволить отримати комплексну картину впливу стресу на менеджерів охорони здоров’я та визначити шляхи інтервенцій.</w:t>
      </w:r>
    </w:p>
    <w:p w:rsidR="00783B36" w:rsidRPr="00F837E4" w:rsidRDefault="00783B36">
      <w:pPr>
        <w:widowControl/>
        <w:spacing w:after="200" w:line="276" w:lineRule="auto"/>
        <w:rPr>
          <w:rFonts w:ascii="Times New Roman" w:eastAsia="Times New Roman" w:hAnsi="Times New Roman" w:cs="Times New Roman"/>
          <w:b/>
          <w:color w:val="auto"/>
          <w:sz w:val="28"/>
          <w:szCs w:val="28"/>
          <w:lang w:eastAsia="ru-RU"/>
        </w:rPr>
      </w:pPr>
      <w:r w:rsidRPr="00F837E4">
        <w:rPr>
          <w:rFonts w:ascii="Times New Roman" w:eastAsia="Times New Roman" w:hAnsi="Times New Roman" w:cs="Times New Roman"/>
          <w:b/>
          <w:color w:val="auto"/>
          <w:sz w:val="28"/>
          <w:szCs w:val="28"/>
          <w:lang w:eastAsia="ru-RU"/>
        </w:rPr>
        <w:br w:type="page"/>
      </w:r>
    </w:p>
    <w:p w:rsidR="0089722B" w:rsidRPr="00F837E4" w:rsidRDefault="0089722B" w:rsidP="00794CD0">
      <w:pPr>
        <w:spacing w:line="360" w:lineRule="auto"/>
        <w:ind w:firstLine="708"/>
        <w:jc w:val="both"/>
        <w:outlineLvl w:val="2"/>
        <w:rPr>
          <w:rFonts w:ascii="Times New Roman" w:eastAsia="Times New Roman" w:hAnsi="Times New Roman" w:cs="Times New Roman"/>
          <w:b/>
          <w:color w:val="auto"/>
          <w:sz w:val="28"/>
          <w:szCs w:val="28"/>
          <w:lang w:eastAsia="ru-RU"/>
        </w:rPr>
      </w:pPr>
      <w:r w:rsidRPr="00F837E4">
        <w:rPr>
          <w:rFonts w:ascii="Times New Roman" w:eastAsia="Times New Roman" w:hAnsi="Times New Roman" w:cs="Times New Roman"/>
          <w:b/>
          <w:color w:val="auto"/>
          <w:sz w:val="28"/>
          <w:szCs w:val="28"/>
          <w:lang w:eastAsia="ru-RU"/>
        </w:rPr>
        <w:lastRenderedPageBreak/>
        <w:t>2.3. Оцінка впливу стресових факторів на ефективність управлінської діяльності менеджерів медичних закладів</w:t>
      </w:r>
    </w:p>
    <w:p w:rsidR="0089722B" w:rsidRPr="00F837E4" w:rsidRDefault="0089722B" w:rsidP="000A39B0">
      <w:pPr>
        <w:spacing w:line="360" w:lineRule="auto"/>
        <w:ind w:firstLine="708"/>
        <w:jc w:val="both"/>
        <w:outlineLvl w:val="2"/>
        <w:rPr>
          <w:rFonts w:ascii="Times New Roman" w:hAnsi="Times New Roman" w:cs="Times New Roman"/>
          <w:b/>
          <w:sz w:val="28"/>
          <w:szCs w:val="28"/>
        </w:rPr>
      </w:pPr>
      <w:r w:rsidRPr="00F837E4">
        <w:rPr>
          <w:rFonts w:ascii="Times New Roman" w:hAnsi="Times New Roman" w:cs="Times New Roman"/>
          <w:sz w:val="28"/>
          <w:szCs w:val="28"/>
        </w:rPr>
        <w:t xml:space="preserve">Ефективність управлінської діяльності у сфері охорони здоров’я визначається здатністю менеджера забезпечувати якість медичних послуг, стабільність функціонування колективу, оптимальний розподіл ресурсів і стратегічний розвиток закладу. Стресові фактори, що впливають на керівника, безпосередньо позначаються на цих процесах. Їхній вплив можна оцінювати на </w:t>
      </w:r>
      <w:r w:rsidRPr="00F837E4">
        <w:rPr>
          <w:rStyle w:val="a4"/>
          <w:rFonts w:ascii="Times New Roman" w:hAnsi="Times New Roman" w:cs="Times New Roman"/>
          <w:b w:val="0"/>
          <w:sz w:val="28"/>
          <w:szCs w:val="28"/>
        </w:rPr>
        <w:t>індивідуальному, організаційному та системному рівнях</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1. Індивідуальний рівень</w:t>
      </w:r>
      <w:r w:rsidR="00F30D00" w:rsidRPr="00F837E4">
        <w:rPr>
          <w:rFonts w:ascii="Times New Roman" w:hAnsi="Times New Roman" w:cs="Times New Roman"/>
          <w:sz w:val="28"/>
          <w:szCs w:val="28"/>
        </w:rPr>
        <w:t xml:space="preserve"> </w:t>
      </w:r>
      <w:r w:rsidR="005C2EFB" w:rsidRPr="00F837E4">
        <w:rPr>
          <w:rFonts w:ascii="Times New Roman" w:hAnsi="Times New Roman" w:cs="Times New Roman"/>
          <w:sz w:val="28"/>
          <w:szCs w:val="28"/>
        </w:rPr>
        <w:t>[2; 4; 40; 41]</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1.1. Когнітивні функції. </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Хронічний стрес знижує здатність до концентрації уваги, уповільнює мислення та ускладнює прийняття управлінських рішень. Високий рівень стресу може призвести до </w:t>
      </w:r>
      <w:r w:rsidRPr="00F837E4">
        <w:rPr>
          <w:rStyle w:val="a4"/>
          <w:rFonts w:ascii="Times New Roman" w:hAnsi="Times New Roman" w:cs="Times New Roman"/>
          <w:b w:val="0"/>
          <w:sz w:val="28"/>
          <w:szCs w:val="28"/>
        </w:rPr>
        <w:t>імпульсивних або, навпаки, відкладених рішень</w:t>
      </w:r>
      <w:r w:rsidRPr="00F837E4">
        <w:rPr>
          <w:rFonts w:ascii="Times New Roman" w:hAnsi="Times New Roman" w:cs="Times New Roman"/>
          <w:sz w:val="28"/>
          <w:szCs w:val="28"/>
        </w:rPr>
        <w:t>, що шкодить ефективності управління.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1.2. Емоційна стабільність.</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Стрес зумовлює підвищену дратівливість, агресивність або апатію керівника. Це погіршує його </w:t>
      </w:r>
      <w:r w:rsidRPr="00F837E4">
        <w:rPr>
          <w:rStyle w:val="a4"/>
          <w:rFonts w:ascii="Times New Roman" w:hAnsi="Times New Roman" w:cs="Times New Roman"/>
          <w:b w:val="0"/>
          <w:sz w:val="28"/>
          <w:szCs w:val="28"/>
        </w:rPr>
        <w:t>лідерську роль</w:t>
      </w:r>
      <w:r w:rsidRPr="00F837E4">
        <w:rPr>
          <w:rFonts w:ascii="Times New Roman" w:hAnsi="Times New Roman" w:cs="Times New Roman"/>
          <w:sz w:val="28"/>
          <w:szCs w:val="28"/>
        </w:rPr>
        <w:t xml:space="preserve"> і здатність підтримувати авторитет у колективі.</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1.3. Фізичний стан і працездатність. Хронічне перевантаження призводить до соматичних розладів (гіпертонія, серцево-судинні проблеми, виснаження). Зростає кількість помилок через </w:t>
      </w:r>
      <w:r w:rsidRPr="00F837E4">
        <w:rPr>
          <w:rStyle w:val="a4"/>
          <w:rFonts w:ascii="Times New Roman" w:hAnsi="Times New Roman" w:cs="Times New Roman"/>
          <w:b w:val="0"/>
          <w:sz w:val="28"/>
          <w:szCs w:val="28"/>
        </w:rPr>
        <w:t>зниження енергетичного потенціалу</w:t>
      </w:r>
      <w:r w:rsidRPr="00F837E4">
        <w:rPr>
          <w:rFonts w:ascii="Times New Roman" w:hAnsi="Times New Roman" w:cs="Times New Roman"/>
          <w:sz w:val="28"/>
          <w:szCs w:val="28"/>
        </w:rPr>
        <w:t xml:space="preserve"> та порушення сну.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2. Організаційний рівень</w:t>
      </w:r>
      <w:r w:rsidR="00F30D00" w:rsidRPr="00F837E4">
        <w:rPr>
          <w:rFonts w:ascii="Times New Roman" w:hAnsi="Times New Roman" w:cs="Times New Roman"/>
          <w:sz w:val="28"/>
          <w:szCs w:val="28"/>
        </w:rPr>
        <w:t xml:space="preserve"> </w:t>
      </w:r>
      <w:r w:rsidR="005C2EFB" w:rsidRPr="00F837E4">
        <w:rPr>
          <w:rFonts w:ascii="Times New Roman" w:hAnsi="Times New Roman" w:cs="Times New Roman"/>
          <w:sz w:val="28"/>
          <w:szCs w:val="28"/>
        </w:rPr>
        <w:t>[10; 39; 47]</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2.1. Управління персоналом. Менеджери під впливом стресу схильні до авторитарних або хаотичних стилів управління. Виникають </w:t>
      </w:r>
      <w:r w:rsidRPr="00F837E4">
        <w:rPr>
          <w:rStyle w:val="a4"/>
          <w:rFonts w:ascii="Times New Roman" w:hAnsi="Times New Roman" w:cs="Times New Roman"/>
          <w:b w:val="0"/>
          <w:sz w:val="28"/>
          <w:szCs w:val="28"/>
        </w:rPr>
        <w:t>труднощі у делегуванні повноважень</w:t>
      </w:r>
      <w:r w:rsidRPr="00F837E4">
        <w:rPr>
          <w:rFonts w:ascii="Times New Roman" w:hAnsi="Times New Roman" w:cs="Times New Roman"/>
          <w:sz w:val="28"/>
          <w:szCs w:val="28"/>
        </w:rPr>
        <w:t>, що призводить до ще більшого перевантаження керівника. Зростає ймовірність конфліктів у колективі.</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2.2. Якість управлінських рішень. За умов стресу управлінці можуть приймати короткострокові, ситуативні рішення, втрачаючи стратегічне бачення. Це призводить до </w:t>
      </w:r>
      <w:r w:rsidRPr="00F837E4">
        <w:rPr>
          <w:rStyle w:val="a4"/>
          <w:rFonts w:ascii="Times New Roman" w:hAnsi="Times New Roman" w:cs="Times New Roman"/>
          <w:b w:val="0"/>
          <w:sz w:val="28"/>
          <w:szCs w:val="28"/>
        </w:rPr>
        <w:t>неефективного використання ресурсів</w:t>
      </w:r>
      <w:r w:rsidRPr="00F837E4">
        <w:rPr>
          <w:rFonts w:ascii="Times New Roman" w:hAnsi="Times New Roman" w:cs="Times New Roman"/>
          <w:sz w:val="28"/>
          <w:szCs w:val="28"/>
        </w:rPr>
        <w:t xml:space="preserve"> та втрати </w:t>
      </w:r>
      <w:r w:rsidRPr="00F837E4">
        <w:rPr>
          <w:rFonts w:ascii="Times New Roman" w:hAnsi="Times New Roman" w:cs="Times New Roman"/>
          <w:sz w:val="28"/>
          <w:szCs w:val="28"/>
        </w:rPr>
        <w:lastRenderedPageBreak/>
        <w:t>конкурентних переваг закладу.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2.3. Комунікація в організації. Підвищена дратівливість керівника, емоційні зриви або закритість у спілкуванні погіршують психологічний клімат. Персонал втрачає відчуття підтримки, зростає ризик плинності кадрів.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3. Системний рівень</w:t>
      </w:r>
      <w:r w:rsidR="00F30D00" w:rsidRPr="00F837E4">
        <w:rPr>
          <w:rFonts w:ascii="Times New Roman" w:hAnsi="Times New Roman" w:cs="Times New Roman"/>
          <w:sz w:val="28"/>
          <w:szCs w:val="28"/>
        </w:rPr>
        <w:t xml:space="preserve"> [</w:t>
      </w:r>
      <w:r w:rsidR="005C2EFB" w:rsidRPr="00F837E4">
        <w:rPr>
          <w:rFonts w:ascii="Times New Roman" w:hAnsi="Times New Roman" w:cs="Times New Roman"/>
          <w:sz w:val="28"/>
          <w:szCs w:val="28"/>
        </w:rPr>
        <w:t>3; 5; 8; 20; 26</w:t>
      </w:r>
      <w:r w:rsidR="00F30D00" w:rsidRPr="00F837E4">
        <w:rPr>
          <w:rFonts w:ascii="Times New Roman" w:hAnsi="Times New Roman" w:cs="Times New Roman"/>
          <w:sz w:val="28"/>
          <w:szCs w:val="28"/>
        </w:rPr>
        <w:t>]</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3.1. Якість медичних послуг. Дослідження показують, що високий рівень стресу менеджерів прямо корелює зі </w:t>
      </w:r>
      <w:r w:rsidRPr="00F837E4">
        <w:rPr>
          <w:rStyle w:val="a4"/>
          <w:rFonts w:ascii="Times New Roman" w:hAnsi="Times New Roman" w:cs="Times New Roman"/>
          <w:b w:val="0"/>
          <w:sz w:val="28"/>
          <w:szCs w:val="28"/>
        </w:rPr>
        <w:t>зниженням задоволеності пацієнтів</w:t>
      </w:r>
      <w:r w:rsidRPr="00F837E4">
        <w:rPr>
          <w:rFonts w:ascii="Times New Roman" w:hAnsi="Times New Roman" w:cs="Times New Roman"/>
          <w:sz w:val="28"/>
          <w:szCs w:val="28"/>
        </w:rPr>
        <w:t xml:space="preserve"> та кількістю організаційних помилок. В умовах хронічного стресу заклад менш ефективно реагує на виклики (епідемії, військові дії, фінансові кризи).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3.2. Репутація та імідж закладу. Нездатність керівництва ефективно долати стресові фактори призводить до </w:t>
      </w:r>
      <w:r w:rsidRPr="00F837E4">
        <w:rPr>
          <w:rStyle w:val="a4"/>
          <w:rFonts w:ascii="Times New Roman" w:hAnsi="Times New Roman" w:cs="Times New Roman"/>
          <w:b w:val="0"/>
          <w:sz w:val="28"/>
          <w:szCs w:val="28"/>
        </w:rPr>
        <w:t>негативного інформаційного поля</w:t>
      </w:r>
      <w:r w:rsidRPr="00F837E4">
        <w:rPr>
          <w:rFonts w:ascii="Times New Roman" w:hAnsi="Times New Roman" w:cs="Times New Roman"/>
          <w:sz w:val="28"/>
          <w:szCs w:val="28"/>
        </w:rPr>
        <w:t xml:space="preserve"> (скарги пацієнтів, конфлікти у ЗМІ). Це знижує конкурентоспроможність на ринку медичних послуг.</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3.3. Стратегічний розвиток. У стані перевантаження керівник більше зосереджений на «гасінні пожеж», ніж на довгострокових проектах. Це гальмує </w:t>
      </w:r>
      <w:r w:rsidRPr="00F837E4">
        <w:rPr>
          <w:rStyle w:val="a4"/>
          <w:rFonts w:ascii="Times New Roman" w:hAnsi="Times New Roman" w:cs="Times New Roman"/>
          <w:b w:val="0"/>
          <w:sz w:val="28"/>
          <w:szCs w:val="28"/>
        </w:rPr>
        <w:t>інноваційний розвиток і модернізацію медичних установ</w:t>
      </w:r>
      <w:r w:rsidRPr="00F837E4">
        <w:rPr>
          <w:rFonts w:ascii="Times New Roman" w:hAnsi="Times New Roman" w:cs="Times New Roman"/>
          <w:b/>
          <w:sz w:val="28"/>
          <w:szCs w:val="28"/>
        </w:rPr>
        <w:t>.</w:t>
      </w:r>
    </w:p>
    <w:p w:rsidR="0089722B" w:rsidRPr="00F837E4" w:rsidRDefault="0089722B" w:rsidP="000A39B0">
      <w:pPr>
        <w:spacing w:line="360" w:lineRule="auto"/>
        <w:ind w:firstLine="708"/>
        <w:jc w:val="both"/>
        <w:outlineLvl w:val="2"/>
        <w:rPr>
          <w:rStyle w:val="a4"/>
          <w:rFonts w:ascii="Times New Roman" w:hAnsi="Times New Roman" w:cs="Times New Roman"/>
          <w:b w:val="0"/>
          <w:sz w:val="28"/>
          <w:szCs w:val="28"/>
        </w:rPr>
      </w:pPr>
      <w:r w:rsidRPr="00F837E4">
        <w:rPr>
          <w:rFonts w:ascii="Times New Roman" w:hAnsi="Times New Roman" w:cs="Times New Roman"/>
          <w:sz w:val="28"/>
          <w:szCs w:val="28"/>
        </w:rPr>
        <w:t>Узагальнююча таблиця щодо о</w:t>
      </w:r>
      <w:r w:rsidRPr="00F837E4">
        <w:rPr>
          <w:rStyle w:val="a4"/>
          <w:rFonts w:ascii="Times New Roman" w:hAnsi="Times New Roman" w:cs="Times New Roman"/>
          <w:b w:val="0"/>
          <w:sz w:val="28"/>
          <w:szCs w:val="28"/>
        </w:rPr>
        <w:t>цінки впливу стресових факторів на ефективність управлінської діяльності менеджерів медичних закладів надана нижче (табл. 2.3).</w:t>
      </w:r>
    </w:p>
    <w:p w:rsidR="0089722B" w:rsidRPr="00F837E4" w:rsidRDefault="0089722B" w:rsidP="000A39B0">
      <w:pPr>
        <w:spacing w:line="360" w:lineRule="auto"/>
        <w:jc w:val="right"/>
        <w:outlineLvl w:val="2"/>
        <w:rPr>
          <w:rFonts w:ascii="Times New Roman" w:hAnsi="Times New Roman" w:cs="Times New Roman"/>
          <w:b/>
          <w:sz w:val="28"/>
          <w:szCs w:val="28"/>
        </w:rPr>
      </w:pPr>
      <w:r w:rsidRPr="00F837E4">
        <w:rPr>
          <w:rFonts w:ascii="Times New Roman" w:hAnsi="Times New Roman" w:cs="Times New Roman"/>
          <w:b/>
          <w:sz w:val="28"/>
          <w:szCs w:val="28"/>
        </w:rPr>
        <w:t>Таблиця 2.3</w:t>
      </w:r>
    </w:p>
    <w:p w:rsidR="0089722B" w:rsidRPr="00F837E4" w:rsidRDefault="0089722B" w:rsidP="000A39B0">
      <w:pPr>
        <w:spacing w:line="360" w:lineRule="auto"/>
        <w:jc w:val="center"/>
        <w:outlineLvl w:val="2"/>
        <w:rPr>
          <w:rFonts w:ascii="Times New Roman" w:hAnsi="Times New Roman" w:cs="Times New Roman"/>
          <w:b/>
          <w:sz w:val="28"/>
          <w:szCs w:val="28"/>
        </w:rPr>
      </w:pPr>
      <w:r w:rsidRPr="00F837E4">
        <w:rPr>
          <w:rFonts w:ascii="Times New Roman" w:hAnsi="Times New Roman" w:cs="Times New Roman"/>
          <w:b/>
          <w:sz w:val="28"/>
          <w:szCs w:val="28"/>
        </w:rPr>
        <w:t>Вплив стресових факторів на ефективність управлінської діяльності менеджерів медичних закладів</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59"/>
        <w:gridCol w:w="3562"/>
        <w:gridCol w:w="3344"/>
      </w:tblGrid>
      <w:tr w:rsidR="0089722B" w:rsidRPr="00F837E4" w:rsidTr="00A06AFB">
        <w:trPr>
          <w:tblHeader/>
          <w:tblCellSpacing w:w="15" w:type="dxa"/>
        </w:trPr>
        <w:tc>
          <w:tcPr>
            <w:tcW w:w="1328"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Рівень впливу</w:t>
            </w:r>
          </w:p>
        </w:tc>
        <w:tc>
          <w:tcPr>
            <w:tcW w:w="1866"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Основні прояви стресу</w:t>
            </w:r>
          </w:p>
        </w:tc>
        <w:tc>
          <w:tcPr>
            <w:tcW w:w="1742" w:type="pct"/>
            <w:vAlign w:val="center"/>
            <w:hideMark/>
          </w:tcPr>
          <w:p w:rsidR="0089722B" w:rsidRPr="00F837E4" w:rsidRDefault="0089722B" w:rsidP="000A39B0">
            <w:pPr>
              <w:jc w:val="center"/>
              <w:rPr>
                <w:rFonts w:ascii="Times New Roman" w:eastAsia="Times New Roman" w:hAnsi="Times New Roman" w:cs="Times New Roman"/>
                <w:b/>
                <w:bCs/>
                <w:sz w:val="28"/>
                <w:szCs w:val="28"/>
                <w:lang w:eastAsia="ru-RU"/>
              </w:rPr>
            </w:pPr>
            <w:r w:rsidRPr="00F837E4">
              <w:rPr>
                <w:rFonts w:ascii="Times New Roman" w:eastAsia="Times New Roman" w:hAnsi="Times New Roman" w:cs="Times New Roman"/>
                <w:b/>
                <w:bCs/>
                <w:sz w:val="28"/>
                <w:szCs w:val="28"/>
                <w:lang w:eastAsia="ru-RU"/>
              </w:rPr>
              <w:t>Наслідки для ефективності управління</w:t>
            </w:r>
          </w:p>
        </w:tc>
      </w:tr>
      <w:tr w:rsidR="0089722B" w:rsidRPr="00F837E4" w:rsidTr="00A06AFB">
        <w:trPr>
          <w:tblCellSpacing w:w="15" w:type="dxa"/>
        </w:trPr>
        <w:tc>
          <w:tcPr>
            <w:tcW w:w="1328" w:type="pct"/>
            <w:hideMark/>
          </w:tcPr>
          <w:p w:rsidR="0089722B" w:rsidRPr="00F837E4" w:rsidRDefault="0089722B" w:rsidP="000A39B0">
            <w:pPr>
              <w:rPr>
                <w:rFonts w:ascii="Times New Roman" w:eastAsia="Times New Roman" w:hAnsi="Times New Roman" w:cs="Times New Roman"/>
                <w:b/>
                <w:sz w:val="28"/>
                <w:szCs w:val="28"/>
                <w:lang w:eastAsia="ru-RU"/>
              </w:rPr>
            </w:pPr>
            <w:r w:rsidRPr="00F837E4">
              <w:rPr>
                <w:rFonts w:ascii="Times New Roman" w:eastAsia="Times New Roman" w:hAnsi="Times New Roman" w:cs="Times New Roman"/>
                <w:b/>
                <w:bCs/>
                <w:sz w:val="28"/>
                <w:szCs w:val="28"/>
                <w:lang w:eastAsia="ru-RU"/>
              </w:rPr>
              <w:t>Індивідуальний (менеджер)</w:t>
            </w:r>
          </w:p>
        </w:tc>
        <w:tc>
          <w:tcPr>
            <w:tcW w:w="1866" w:type="pct"/>
            <w:hideMark/>
          </w:tcPr>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Зниження концентрації та уваги</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Емоційна нестабільність (дратівливість, апатія)</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Фізичне виснаження, порушення сну</w:t>
            </w:r>
          </w:p>
        </w:tc>
        <w:tc>
          <w:tcPr>
            <w:tcW w:w="1742" w:type="pct"/>
            <w:hideMark/>
          </w:tcPr>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Помилки у прийнятті рішень</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Зниження працездатності</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Підвищений ризик вигорання</w:t>
            </w:r>
          </w:p>
        </w:tc>
      </w:tr>
    </w:tbl>
    <w:p w:rsidR="0089722B" w:rsidRPr="00F837E4" w:rsidRDefault="0089722B" w:rsidP="006949D9">
      <w:pPr>
        <w:spacing w:line="360" w:lineRule="auto"/>
        <w:jc w:val="right"/>
      </w:pPr>
      <w:r w:rsidRPr="00F837E4">
        <w:rPr>
          <w:rFonts w:ascii="Times New Roman" w:hAnsi="Times New Roman" w:cs="Times New Roman"/>
          <w:sz w:val="28"/>
          <w:szCs w:val="28"/>
        </w:rPr>
        <w:t>Продовження табл. 2.3</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59"/>
        <w:gridCol w:w="3562"/>
        <w:gridCol w:w="3344"/>
      </w:tblGrid>
      <w:tr w:rsidR="0089722B" w:rsidRPr="00F837E4" w:rsidTr="00A06AFB">
        <w:trPr>
          <w:tblCellSpacing w:w="15" w:type="dxa"/>
        </w:trPr>
        <w:tc>
          <w:tcPr>
            <w:tcW w:w="1328" w:type="pct"/>
            <w:hideMark/>
          </w:tcPr>
          <w:p w:rsidR="0089722B" w:rsidRPr="00F837E4" w:rsidRDefault="0089722B" w:rsidP="000A39B0">
            <w:pPr>
              <w:rPr>
                <w:rFonts w:ascii="Times New Roman" w:eastAsia="Times New Roman" w:hAnsi="Times New Roman" w:cs="Times New Roman"/>
                <w:b/>
                <w:sz w:val="28"/>
                <w:szCs w:val="28"/>
                <w:lang w:eastAsia="ru-RU"/>
              </w:rPr>
            </w:pPr>
            <w:r w:rsidRPr="00F837E4">
              <w:rPr>
                <w:rFonts w:ascii="Times New Roman" w:eastAsia="Times New Roman" w:hAnsi="Times New Roman" w:cs="Times New Roman"/>
                <w:b/>
                <w:bCs/>
                <w:sz w:val="28"/>
                <w:szCs w:val="28"/>
                <w:lang w:eastAsia="ru-RU"/>
              </w:rPr>
              <w:t>Організаційний (колектив, заклад)</w:t>
            </w:r>
          </w:p>
        </w:tc>
        <w:tc>
          <w:tcPr>
            <w:tcW w:w="1866" w:type="pct"/>
            <w:hideMark/>
          </w:tcPr>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Автократичний або хаотичний стиль управління</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Труднощі у делегуванні</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Конфлікти в колективі, погіршення комунікації</w:t>
            </w:r>
          </w:p>
        </w:tc>
        <w:tc>
          <w:tcPr>
            <w:tcW w:w="1742" w:type="pct"/>
            <w:hideMark/>
          </w:tcPr>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Зниження командної згуртованості</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Висока плинність кадрів</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Зростання внутрішньої напруги</w:t>
            </w:r>
          </w:p>
        </w:tc>
      </w:tr>
      <w:tr w:rsidR="0089722B" w:rsidRPr="00F837E4" w:rsidTr="00A06AFB">
        <w:trPr>
          <w:tblCellSpacing w:w="15" w:type="dxa"/>
        </w:trPr>
        <w:tc>
          <w:tcPr>
            <w:tcW w:w="1328" w:type="pct"/>
            <w:hideMark/>
          </w:tcPr>
          <w:p w:rsidR="0089722B" w:rsidRPr="00F837E4" w:rsidRDefault="0089722B" w:rsidP="000A39B0">
            <w:pPr>
              <w:rPr>
                <w:rFonts w:ascii="Times New Roman" w:eastAsia="Times New Roman" w:hAnsi="Times New Roman" w:cs="Times New Roman"/>
                <w:b/>
                <w:sz w:val="28"/>
                <w:szCs w:val="28"/>
                <w:lang w:eastAsia="ru-RU"/>
              </w:rPr>
            </w:pPr>
            <w:r w:rsidRPr="00F837E4">
              <w:rPr>
                <w:rFonts w:ascii="Times New Roman" w:eastAsia="Times New Roman" w:hAnsi="Times New Roman" w:cs="Times New Roman"/>
                <w:b/>
                <w:bCs/>
                <w:sz w:val="28"/>
                <w:szCs w:val="28"/>
                <w:lang w:eastAsia="ru-RU"/>
              </w:rPr>
              <w:t>Системний (охорона здоров’я, ринок послуг)</w:t>
            </w:r>
          </w:p>
        </w:tc>
        <w:tc>
          <w:tcPr>
            <w:tcW w:w="1866" w:type="pct"/>
            <w:hideMark/>
          </w:tcPr>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Втрата стратегічного бачення</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Низька якість управлінських рішень</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Нездатність реагувати на кризи</w:t>
            </w:r>
          </w:p>
        </w:tc>
        <w:tc>
          <w:tcPr>
            <w:tcW w:w="1742" w:type="pct"/>
            <w:hideMark/>
          </w:tcPr>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Зниження якості медичних послуг</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Погіршення репутації закладу</w:t>
            </w:r>
          </w:p>
          <w:p w:rsidR="0089722B" w:rsidRPr="00F837E4" w:rsidRDefault="0089722B" w:rsidP="00E82BC3">
            <w:pPr>
              <w:pStyle w:val="a9"/>
              <w:numPr>
                <w:ilvl w:val="0"/>
                <w:numId w:val="12"/>
              </w:numPr>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Уповільнення інноваційного розвитку</w:t>
            </w:r>
          </w:p>
        </w:tc>
      </w:tr>
    </w:tbl>
    <w:p w:rsidR="0089722B" w:rsidRPr="00F837E4" w:rsidRDefault="0089722B" w:rsidP="000A39B0">
      <w:pPr>
        <w:spacing w:line="360" w:lineRule="auto"/>
        <w:ind w:firstLine="708"/>
        <w:jc w:val="both"/>
        <w:outlineLvl w:val="2"/>
        <w:rPr>
          <w:rFonts w:ascii="Times New Roman" w:hAnsi="Times New Roman" w:cs="Times New Roman"/>
          <w:sz w:val="28"/>
          <w:szCs w:val="28"/>
        </w:rPr>
      </w:pP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Графічна схема у вигляді </w:t>
      </w:r>
      <w:r w:rsidRPr="00F837E4">
        <w:rPr>
          <w:rStyle w:val="a4"/>
          <w:rFonts w:ascii="Times New Roman" w:hAnsi="Times New Roman" w:cs="Times New Roman"/>
          <w:b w:val="0"/>
          <w:sz w:val="28"/>
          <w:szCs w:val="28"/>
        </w:rPr>
        <w:t xml:space="preserve">піраміди впливу стресових факторів, яка </w:t>
      </w:r>
      <w:r w:rsidRPr="00F837E4">
        <w:rPr>
          <w:rFonts w:ascii="Times New Roman" w:hAnsi="Times New Roman" w:cs="Times New Roman"/>
          <w:sz w:val="28"/>
          <w:szCs w:val="28"/>
        </w:rPr>
        <w:t>відображає три рівні (індивідуальний, організаційний, системний) та їхні ключові наслідки для ефективності управління, представлена на рис. 2.1.</w:t>
      </w:r>
    </w:p>
    <w:p w:rsidR="0089722B" w:rsidRPr="00F837E4" w:rsidRDefault="0089722B" w:rsidP="000A39B0">
      <w:pPr>
        <w:spacing w:line="360" w:lineRule="auto"/>
        <w:jc w:val="both"/>
        <w:outlineLvl w:val="2"/>
        <w:rPr>
          <w:rFonts w:ascii="Times New Roman" w:hAnsi="Times New Roman" w:cs="Times New Roman"/>
          <w:sz w:val="28"/>
          <w:szCs w:val="28"/>
        </w:rPr>
      </w:pPr>
      <w:r w:rsidRPr="00F837E4">
        <w:rPr>
          <w:rFonts w:ascii="Times New Roman" w:hAnsi="Times New Roman" w:cs="Times New Roman"/>
          <w:noProof/>
          <w:sz w:val="28"/>
          <w:szCs w:val="28"/>
          <w:lang w:bidi="ar-SA"/>
        </w:rPr>
        <w:drawing>
          <wp:inline distT="0" distB="0" distL="0" distR="0" wp14:anchorId="0402B511" wp14:editId="76E8F93B">
            <wp:extent cx="5946246" cy="4462818"/>
            <wp:effectExtent l="0" t="0" r="0" b="0"/>
            <wp:docPr id="2" name="Рисунок 2" descr="C:\Users\Натали\Desktop\Магістри_Випуск 2025\7_Шпак Ольга Анатоліївна\4afceeda-57b1-4e22-933c-ebf6049f02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Натали\Desktop\Магістри_Випуск 2025\7_Шпак Ольга Анатоліївна\4afceeda-57b1-4e22-933c-ebf6049f02e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9790" cy="4457973"/>
                    </a:xfrm>
                    <a:prstGeom prst="rect">
                      <a:avLst/>
                    </a:prstGeom>
                    <a:noFill/>
                    <a:ln>
                      <a:noFill/>
                    </a:ln>
                  </pic:spPr>
                </pic:pic>
              </a:graphicData>
            </a:graphic>
          </wp:inline>
        </w:drawing>
      </w:r>
    </w:p>
    <w:p w:rsidR="0089722B" w:rsidRPr="00F837E4" w:rsidRDefault="0089722B" w:rsidP="000A39B0">
      <w:pPr>
        <w:spacing w:line="360" w:lineRule="auto"/>
        <w:jc w:val="center"/>
        <w:outlineLvl w:val="2"/>
        <w:rPr>
          <w:rFonts w:ascii="Times New Roman" w:hAnsi="Times New Roman" w:cs="Times New Roman"/>
          <w:b/>
          <w:sz w:val="28"/>
          <w:szCs w:val="28"/>
        </w:rPr>
      </w:pPr>
      <w:r w:rsidRPr="00F837E4">
        <w:rPr>
          <w:rFonts w:ascii="Times New Roman" w:hAnsi="Times New Roman" w:cs="Times New Roman"/>
          <w:b/>
          <w:sz w:val="28"/>
          <w:szCs w:val="28"/>
        </w:rPr>
        <w:t xml:space="preserve">Рис. 2.1. Піраміда впливу стресових факторів </w:t>
      </w:r>
    </w:p>
    <w:p w:rsidR="0089722B" w:rsidRPr="00F837E4" w:rsidRDefault="0089722B" w:rsidP="000A39B0">
      <w:pPr>
        <w:spacing w:line="360" w:lineRule="auto"/>
        <w:jc w:val="center"/>
        <w:outlineLvl w:val="2"/>
        <w:rPr>
          <w:rFonts w:ascii="Times New Roman" w:hAnsi="Times New Roman" w:cs="Times New Roman"/>
          <w:b/>
          <w:sz w:val="28"/>
          <w:szCs w:val="28"/>
        </w:rPr>
      </w:pPr>
      <w:r w:rsidRPr="00F837E4">
        <w:rPr>
          <w:rFonts w:ascii="Times New Roman" w:hAnsi="Times New Roman" w:cs="Times New Roman"/>
          <w:b/>
          <w:sz w:val="28"/>
          <w:szCs w:val="28"/>
        </w:rPr>
        <w:t>на ефективність управління в сфері охорони здоров’я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Пандемія COVID-19</w:t>
      </w:r>
      <w:r w:rsidRPr="00F837E4">
        <w:rPr>
          <w:rFonts w:ascii="Times New Roman" w:hAnsi="Times New Roman" w:cs="Times New Roman"/>
          <w:sz w:val="28"/>
          <w:szCs w:val="28"/>
        </w:rPr>
        <w:t xml:space="preserve"> показала, що надмірне навантаження менеджерів призводило до зриву управлінських процесів і зниження якості медичних послуг.</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Війна в Україні</w:t>
      </w:r>
      <w:r w:rsidRPr="00F837E4">
        <w:rPr>
          <w:rFonts w:ascii="Times New Roman" w:hAnsi="Times New Roman" w:cs="Times New Roman"/>
          <w:sz w:val="28"/>
          <w:szCs w:val="28"/>
        </w:rPr>
        <w:t xml:space="preserve"> створила унікальне поєднання стресорів: нестача ресурсів, небезпека для життя, евакуація медичних закладів, кадрова криза. Це значно підвищило рівень вигорання керівників.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Дослідження вказують, що </w:t>
      </w:r>
      <w:r w:rsidRPr="00F837E4">
        <w:rPr>
          <w:rStyle w:val="a4"/>
          <w:rFonts w:ascii="Times New Roman" w:hAnsi="Times New Roman" w:cs="Times New Roman"/>
          <w:b w:val="0"/>
          <w:sz w:val="28"/>
          <w:szCs w:val="28"/>
        </w:rPr>
        <w:t>близько 60</w:t>
      </w:r>
      <w:r w:rsidR="005C2EFB" w:rsidRPr="00F837E4">
        <w:rPr>
          <w:rStyle w:val="a4"/>
          <w:rFonts w:ascii="Times New Roman" w:hAnsi="Times New Roman" w:cs="Times New Roman"/>
          <w:b w:val="0"/>
          <w:sz w:val="28"/>
          <w:szCs w:val="28"/>
        </w:rPr>
        <w:t xml:space="preserve"> </w:t>
      </w:r>
      <w:r w:rsidRPr="00F837E4">
        <w:rPr>
          <w:rStyle w:val="a4"/>
          <w:rFonts w:ascii="Times New Roman" w:hAnsi="Times New Roman" w:cs="Times New Roman"/>
          <w:b w:val="0"/>
          <w:sz w:val="28"/>
          <w:szCs w:val="28"/>
        </w:rPr>
        <w:t>–</w:t>
      </w:r>
      <w:r w:rsidR="005C2EFB" w:rsidRPr="00F837E4">
        <w:rPr>
          <w:rStyle w:val="a4"/>
          <w:rFonts w:ascii="Times New Roman" w:hAnsi="Times New Roman" w:cs="Times New Roman"/>
          <w:b w:val="0"/>
          <w:sz w:val="28"/>
          <w:szCs w:val="28"/>
        </w:rPr>
        <w:t xml:space="preserve"> </w:t>
      </w:r>
      <w:r w:rsidRPr="00F837E4">
        <w:rPr>
          <w:rStyle w:val="a4"/>
          <w:rFonts w:ascii="Times New Roman" w:hAnsi="Times New Roman" w:cs="Times New Roman"/>
          <w:b w:val="0"/>
          <w:sz w:val="28"/>
          <w:szCs w:val="28"/>
        </w:rPr>
        <w:t>70% медичних управлінців відчувають симптоми вигорання</w:t>
      </w:r>
      <w:r w:rsidRPr="00F837E4">
        <w:rPr>
          <w:rFonts w:ascii="Times New Roman" w:hAnsi="Times New Roman" w:cs="Times New Roman"/>
          <w:sz w:val="28"/>
          <w:szCs w:val="28"/>
        </w:rPr>
        <w:t>, що безпосередньо впливає на ефективність управління</w:t>
      </w:r>
      <w:r w:rsidR="005C2EFB" w:rsidRPr="00F837E4">
        <w:rPr>
          <w:rFonts w:ascii="Times New Roman" w:hAnsi="Times New Roman" w:cs="Times New Roman"/>
          <w:sz w:val="28"/>
          <w:szCs w:val="28"/>
        </w:rPr>
        <w:t xml:space="preserve"> [9; 24; 40; 42; 50]</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Отже, можна зробити такі висновки:</w:t>
      </w:r>
    </w:p>
    <w:p w:rsidR="0089722B" w:rsidRPr="00F837E4" w:rsidRDefault="0089722B" w:rsidP="00E82BC3">
      <w:pPr>
        <w:pStyle w:val="a9"/>
        <w:numPr>
          <w:ilvl w:val="0"/>
          <w:numId w:val="12"/>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Стресові фактори мають багаторівневий вплив: від індивідуальної продуктивності до стратегічного розвитку закладу.</w:t>
      </w:r>
    </w:p>
    <w:p w:rsidR="0089722B" w:rsidRPr="00F837E4" w:rsidRDefault="0089722B" w:rsidP="00E82BC3">
      <w:pPr>
        <w:pStyle w:val="a9"/>
        <w:numPr>
          <w:ilvl w:val="0"/>
          <w:numId w:val="12"/>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Хронічний стрес призводить до зниження когнітивної та емоційної ефективності керівника, що погіршує якість управлінських рішень.</w:t>
      </w:r>
    </w:p>
    <w:p w:rsidR="0089722B" w:rsidRPr="00F837E4" w:rsidRDefault="0089722B" w:rsidP="00E82BC3">
      <w:pPr>
        <w:pStyle w:val="a9"/>
        <w:numPr>
          <w:ilvl w:val="0"/>
          <w:numId w:val="12"/>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На організаційному рівні стрес негативно відображається на атмосфері в колективі, продуктивності персоналу та комунікації.</w:t>
      </w:r>
    </w:p>
    <w:p w:rsidR="0089722B" w:rsidRPr="00F837E4" w:rsidRDefault="0089722B" w:rsidP="00E82BC3">
      <w:pPr>
        <w:pStyle w:val="a9"/>
        <w:numPr>
          <w:ilvl w:val="0"/>
          <w:numId w:val="12"/>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У системному вимірі стресові фактори знижують якість медичних послуг, погіршують імідж закладу і уповільнюють його розвиток.</w:t>
      </w:r>
    </w:p>
    <w:p w:rsidR="0089722B" w:rsidRPr="00F837E4" w:rsidRDefault="0089722B" w:rsidP="00E82BC3">
      <w:pPr>
        <w:pStyle w:val="a9"/>
        <w:numPr>
          <w:ilvl w:val="0"/>
          <w:numId w:val="12"/>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В українських умовах пандемії та воєнного стану стресові фактори стали </w:t>
      </w:r>
      <w:r w:rsidRPr="00F837E4">
        <w:rPr>
          <w:rStyle w:val="a4"/>
          <w:rFonts w:ascii="Times New Roman" w:hAnsi="Times New Roman" w:cs="Times New Roman"/>
          <w:b w:val="0"/>
          <w:sz w:val="28"/>
          <w:szCs w:val="28"/>
        </w:rPr>
        <w:t>критичним викликом для збереження функціональності системи охорони здоров’я</w:t>
      </w:r>
      <w:r w:rsidRPr="00F837E4">
        <w:rPr>
          <w:rFonts w:ascii="Times New Roman" w:hAnsi="Times New Roman" w:cs="Times New Roman"/>
          <w:sz w:val="28"/>
          <w:szCs w:val="28"/>
        </w:rPr>
        <w:t>, що підкреслює необхідність системного впровадження програм стрес-менеджменту.</w:t>
      </w:r>
    </w:p>
    <w:p w:rsidR="0089722B" w:rsidRPr="00F837E4" w:rsidRDefault="0089722B" w:rsidP="000A39B0">
      <w:pPr>
        <w:spacing w:line="360" w:lineRule="auto"/>
        <w:ind w:firstLine="709"/>
        <w:jc w:val="both"/>
        <w:rPr>
          <w:rStyle w:val="fontstyle11"/>
          <w:rFonts w:ascii="Times New Roman" w:hAnsi="Times New Roman" w:cs="Times New Roman"/>
          <w:color w:val="auto"/>
          <w:sz w:val="28"/>
          <w:szCs w:val="28"/>
        </w:rPr>
      </w:pPr>
    </w:p>
    <w:p w:rsidR="0089722B" w:rsidRPr="00F837E4" w:rsidRDefault="0089722B" w:rsidP="000A39B0">
      <w:pPr>
        <w:spacing w:line="360" w:lineRule="auto"/>
        <w:ind w:firstLine="709"/>
        <w:jc w:val="both"/>
        <w:rPr>
          <w:rStyle w:val="fontstyle11"/>
          <w:rFonts w:ascii="Times New Roman" w:hAnsi="Times New Roman" w:cs="Times New Roman"/>
          <w:b/>
          <w:color w:val="auto"/>
          <w:sz w:val="28"/>
          <w:szCs w:val="28"/>
        </w:rPr>
      </w:pPr>
      <w:r w:rsidRPr="00F837E4">
        <w:rPr>
          <w:rStyle w:val="fontstyle11"/>
          <w:rFonts w:ascii="Times New Roman" w:hAnsi="Times New Roman" w:cs="Times New Roman"/>
          <w:b/>
          <w:color w:val="auto"/>
          <w:sz w:val="28"/>
          <w:szCs w:val="28"/>
        </w:rPr>
        <w:t>Висновок до розділу 2</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У другому розділі кваліфікаційної роботи було розглянуто організаційні, професійні, міжособистісні та індивідуально-психологічні чинники виникнення стресу та професійного вигорання у менеджерів медичних закладів, окреслено найбільш поширені методи їхнього дослідження, а також здійснено оцінку впливу стресових факторів на ефективність управлінської діяльності. Узагальнені результати дозволяють зробити кілька ґрунтовних висновків.</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По-перше, </w:t>
      </w:r>
      <w:r w:rsidRPr="00F837E4">
        <w:rPr>
          <w:rStyle w:val="a4"/>
          <w:rFonts w:ascii="Times New Roman" w:hAnsi="Times New Roman" w:cs="Times New Roman"/>
          <w:b w:val="0"/>
          <w:sz w:val="28"/>
          <w:szCs w:val="28"/>
        </w:rPr>
        <w:t>стресові фактори в діяльності менеджерів охорони здоров’я мають комплексний і багаторівневий характер</w:t>
      </w:r>
      <w:r w:rsidRPr="00F837E4">
        <w:rPr>
          <w:rFonts w:ascii="Times New Roman" w:hAnsi="Times New Roman" w:cs="Times New Roman"/>
          <w:sz w:val="28"/>
          <w:szCs w:val="28"/>
        </w:rPr>
        <w:t xml:space="preserve">. Вони включають організаційні (кадровий дефіцит, нестача ресурсів, бюрократичне перевантаження, нормативна нестабільність), професійні (висока відповідальність за життя пацієнтів, багатозадачність, дефіцит часу, емоційні виклики), міжособистісні (конфлікти в колективі, тиск пацієнтів і суспільства, недостатня підтримка з боку вищого керівництва) та індивідуально-психологічні (перфекціонізм, низька стресостійкість, відсутність work-life balance) чинники. Вони взаємопов’язані між собою й формують </w:t>
      </w:r>
      <w:r w:rsidRPr="00F837E4">
        <w:rPr>
          <w:rStyle w:val="a4"/>
          <w:rFonts w:ascii="Times New Roman" w:hAnsi="Times New Roman" w:cs="Times New Roman"/>
          <w:b w:val="0"/>
          <w:sz w:val="28"/>
          <w:szCs w:val="28"/>
        </w:rPr>
        <w:t>комплексне стресове навантаження</w:t>
      </w:r>
      <w:r w:rsidRPr="00F837E4">
        <w:rPr>
          <w:rFonts w:ascii="Times New Roman" w:hAnsi="Times New Roman" w:cs="Times New Roman"/>
          <w:sz w:val="28"/>
          <w:szCs w:val="28"/>
        </w:rPr>
        <w:t>, яке має як гострі, так і відтерміновані наслідки.</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По-друге, </w:t>
      </w:r>
      <w:r w:rsidRPr="00F837E4">
        <w:rPr>
          <w:rStyle w:val="a4"/>
          <w:rFonts w:ascii="Times New Roman" w:hAnsi="Times New Roman" w:cs="Times New Roman"/>
          <w:b w:val="0"/>
          <w:sz w:val="28"/>
          <w:szCs w:val="28"/>
        </w:rPr>
        <w:t>особливість стресогенності управлінської діяльності у медичній сфері</w:t>
      </w:r>
      <w:r w:rsidRPr="00F837E4">
        <w:rPr>
          <w:rFonts w:ascii="Times New Roman" w:hAnsi="Times New Roman" w:cs="Times New Roman"/>
          <w:sz w:val="28"/>
          <w:szCs w:val="28"/>
        </w:rPr>
        <w:t xml:space="preserve"> полягає в поєднанні адміністративних і клінічних ризиків. На відміну від інших сфер менеджменту, управлінські рішення тут безпосередньо впливають на життя і здоров’я пацієнтів. Це посилює суб’єктивне відчуття відповідальності й створює додатковий психологічний тиск. Крім того, емоційне вигорання медичного персоналу неминуче переноситься на керівника, який змушений підтримувати працездатність команди навіть у критичних умовах.</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По-третє, значний вплив на формування стресу справляють </w:t>
      </w:r>
      <w:r w:rsidRPr="00F837E4">
        <w:rPr>
          <w:rStyle w:val="a4"/>
          <w:rFonts w:ascii="Times New Roman" w:hAnsi="Times New Roman" w:cs="Times New Roman"/>
          <w:b w:val="0"/>
          <w:sz w:val="28"/>
          <w:szCs w:val="28"/>
        </w:rPr>
        <w:t>соціально-контекстуальні фактори сучасної України</w:t>
      </w:r>
      <w:r w:rsidRPr="00F837E4">
        <w:rPr>
          <w:rFonts w:ascii="Times New Roman" w:hAnsi="Times New Roman" w:cs="Times New Roman"/>
          <w:sz w:val="28"/>
          <w:szCs w:val="28"/>
        </w:rPr>
        <w:t xml:space="preserve">. Пандемія COVID-19 стала глобальним викликом, який продемонстрував уразливість системи охорони здоров’я та зумовив надмірне перевантаження керівників. Війна й воєнний стан створили новий вимір стресогенних чинників: необхідність роботи під обстрілами, евакуації закладів та пацієнтів, кадрова міграція, нестача фінансування й медикаментів. Це робить професійне вигорання не лише індивідуальною, а й </w:t>
      </w:r>
      <w:r w:rsidRPr="00F837E4">
        <w:rPr>
          <w:rStyle w:val="a4"/>
          <w:rFonts w:ascii="Times New Roman" w:hAnsi="Times New Roman" w:cs="Times New Roman"/>
          <w:b w:val="0"/>
          <w:sz w:val="28"/>
          <w:szCs w:val="28"/>
        </w:rPr>
        <w:t>системною проблемою</w:t>
      </w:r>
      <w:r w:rsidRPr="00F837E4">
        <w:rPr>
          <w:rFonts w:ascii="Times New Roman" w:hAnsi="Times New Roman" w:cs="Times New Roman"/>
          <w:sz w:val="28"/>
          <w:szCs w:val="28"/>
        </w:rPr>
        <w:t>, яка безпосередньо загрожує стабільності функціонування медичної галузі.</w:t>
      </w:r>
    </w:p>
    <w:p w:rsidR="005C2EFB" w:rsidRPr="00F837E4" w:rsidRDefault="005C2EFB" w:rsidP="000A39B0">
      <w:pPr>
        <w:spacing w:line="360" w:lineRule="auto"/>
        <w:ind w:firstLine="709"/>
        <w:jc w:val="both"/>
        <w:rPr>
          <w:rFonts w:ascii="Times New Roman" w:hAnsi="Times New Roman" w:cs="Times New Roman"/>
          <w:sz w:val="28"/>
          <w:szCs w:val="28"/>
        </w:rPr>
      </w:pP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По-четверте, для діагностики стресу та професійного вигорання у менеджерів доцільно застосовувати </w:t>
      </w:r>
      <w:r w:rsidRPr="00F837E4">
        <w:rPr>
          <w:rStyle w:val="a4"/>
          <w:rFonts w:ascii="Times New Roman" w:hAnsi="Times New Roman" w:cs="Times New Roman"/>
          <w:b w:val="0"/>
          <w:sz w:val="28"/>
          <w:szCs w:val="28"/>
        </w:rPr>
        <w:t>поєднання індивідуальних і організаційних методів</w:t>
      </w:r>
      <w:r w:rsidRPr="00F837E4">
        <w:rPr>
          <w:rFonts w:ascii="Times New Roman" w:hAnsi="Times New Roman" w:cs="Times New Roman"/>
          <w:sz w:val="28"/>
          <w:szCs w:val="28"/>
        </w:rPr>
        <w:t xml:space="preserve">. Серед найбільш ефективних інструментів виділяються: </w:t>
      </w:r>
      <w:r w:rsidRPr="00F837E4">
        <w:rPr>
          <w:rStyle w:val="a4"/>
          <w:rFonts w:ascii="Times New Roman" w:hAnsi="Times New Roman" w:cs="Times New Roman"/>
          <w:b w:val="0"/>
          <w:sz w:val="28"/>
          <w:szCs w:val="28"/>
        </w:rPr>
        <w:t xml:space="preserve">Шкала сприйнятого стресу (Perceived Stress Scale / PSS, Ш. Коен) </w:t>
      </w:r>
      <w:r w:rsidRPr="00F837E4">
        <w:rPr>
          <w:rFonts w:ascii="Times New Roman" w:hAnsi="Times New Roman" w:cs="Times New Roman"/>
          <w:sz w:val="28"/>
          <w:szCs w:val="28"/>
        </w:rPr>
        <w:t xml:space="preserve">– для оцінки загального рівня стресу; </w:t>
      </w:r>
      <w:r w:rsidRPr="00F837E4">
        <w:rPr>
          <w:rFonts w:ascii="Times New Roman" w:eastAsia="Times New Roman" w:hAnsi="Times New Roman" w:cs="Times New Roman"/>
          <w:bCs/>
          <w:sz w:val="28"/>
          <w:szCs w:val="28"/>
          <w:lang w:eastAsia="ru-RU"/>
        </w:rPr>
        <w:t>Методика діагностичного опитування MBI (</w:t>
      </w:r>
      <w:r w:rsidRPr="00F837E4">
        <w:rPr>
          <w:rStyle w:val="a4"/>
          <w:rFonts w:ascii="Times New Roman" w:hAnsi="Times New Roman" w:cs="Times New Roman"/>
          <w:b w:val="0"/>
          <w:sz w:val="28"/>
          <w:szCs w:val="28"/>
        </w:rPr>
        <w:t xml:space="preserve">Maslach Burnout Inventory / MBI, К. Маслач) </w:t>
      </w:r>
      <w:r w:rsidRPr="00F837E4">
        <w:rPr>
          <w:rFonts w:ascii="Times New Roman" w:hAnsi="Times New Roman" w:cs="Times New Roman"/>
          <w:sz w:val="28"/>
          <w:szCs w:val="28"/>
        </w:rPr>
        <w:t xml:space="preserve"> – «золотий стандарт» у діагностиці вигорання; </w:t>
      </w:r>
      <w:r w:rsidRPr="00F837E4">
        <w:rPr>
          <w:rStyle w:val="a4"/>
          <w:rFonts w:ascii="Times New Roman" w:hAnsi="Times New Roman" w:cs="Times New Roman"/>
          <w:b w:val="0"/>
          <w:sz w:val="28"/>
          <w:szCs w:val="28"/>
        </w:rPr>
        <w:t>Шкала копінг-стратегій COPE (</w:t>
      </w:r>
      <w:r w:rsidRPr="00F837E4">
        <w:rPr>
          <w:rFonts w:ascii="Times New Roman" w:eastAsia="Times New Roman" w:hAnsi="Times New Roman" w:cs="Times New Roman"/>
          <w:color w:val="1F1F1F"/>
          <w:sz w:val="28"/>
          <w:szCs w:val="28"/>
          <w:lang w:eastAsia="ru-RU"/>
        </w:rPr>
        <w:t>Coping Orientation to Problems Experienced Inventory</w:t>
      </w:r>
      <w:r w:rsidRPr="00F837E4">
        <w:rPr>
          <w:rStyle w:val="a4"/>
          <w:rFonts w:ascii="Times New Roman" w:hAnsi="Times New Roman" w:cs="Times New Roman"/>
          <w:b w:val="0"/>
          <w:sz w:val="28"/>
          <w:szCs w:val="28"/>
        </w:rPr>
        <w:t xml:space="preserve"> / COPE Inventory, К. Карвер) </w:t>
      </w:r>
      <w:r w:rsidRPr="00F837E4">
        <w:rPr>
          <w:rFonts w:ascii="Times New Roman" w:hAnsi="Times New Roman" w:cs="Times New Roman"/>
          <w:sz w:val="28"/>
          <w:szCs w:val="28"/>
        </w:rPr>
        <w:t xml:space="preserve"> – для аналізу копінг-стратегій; Модель «Дисбаланс зусиль та винагороди» (Effort – Reward Imbalance / ERI, </w:t>
      </w:r>
      <w:r w:rsidRPr="00F837E4">
        <w:rPr>
          <w:rStyle w:val="a4"/>
          <w:rFonts w:ascii="Times New Roman" w:hAnsi="Times New Roman" w:cs="Times New Roman"/>
          <w:b w:val="0"/>
          <w:sz w:val="28"/>
          <w:szCs w:val="28"/>
        </w:rPr>
        <w:t xml:space="preserve">Й. Зігрист) </w:t>
      </w:r>
      <w:r w:rsidRPr="00F837E4">
        <w:rPr>
          <w:rFonts w:ascii="Times New Roman" w:hAnsi="Times New Roman" w:cs="Times New Roman"/>
          <w:sz w:val="28"/>
          <w:szCs w:val="28"/>
        </w:rPr>
        <w:t xml:space="preserve">та </w:t>
      </w:r>
      <w:r w:rsidRPr="00F837E4">
        <w:rPr>
          <w:rFonts w:ascii="Times New Roman" w:eastAsia="Times New Roman" w:hAnsi="Times New Roman" w:cs="Times New Roman"/>
          <w:bCs/>
          <w:sz w:val="28"/>
          <w:szCs w:val="28"/>
          <w:lang w:eastAsia="ru-RU"/>
        </w:rPr>
        <w:t xml:space="preserve">Модель «Вимоги – Ресурси» (Job Demands-Resources / JD-R, А. </w:t>
      </w:r>
      <w:r w:rsidRPr="00F837E4">
        <w:rPr>
          <w:rStyle w:val="a4"/>
          <w:rFonts w:ascii="Times New Roman" w:hAnsi="Times New Roman" w:cs="Times New Roman"/>
          <w:b w:val="0"/>
          <w:sz w:val="28"/>
          <w:szCs w:val="28"/>
        </w:rPr>
        <w:t xml:space="preserve">Баккер і Е. Демеруті) </w:t>
      </w:r>
      <w:r w:rsidRPr="00F837E4">
        <w:rPr>
          <w:rFonts w:ascii="Times New Roman" w:hAnsi="Times New Roman" w:cs="Times New Roman"/>
          <w:sz w:val="28"/>
          <w:szCs w:val="28"/>
        </w:rPr>
        <w:t xml:space="preserve">– для виявлення дисбалансу між робочими вимогами й ресурсами. </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Поєднання цих методик дозволяє сформувати </w:t>
      </w:r>
      <w:r w:rsidRPr="00F837E4">
        <w:rPr>
          <w:rStyle w:val="a4"/>
          <w:rFonts w:ascii="Times New Roman" w:hAnsi="Times New Roman" w:cs="Times New Roman"/>
          <w:b w:val="0"/>
          <w:sz w:val="28"/>
          <w:szCs w:val="28"/>
        </w:rPr>
        <w:t>цілісну картину впливу стресу</w:t>
      </w:r>
      <w:r w:rsidRPr="00F837E4">
        <w:rPr>
          <w:rFonts w:ascii="Times New Roman" w:hAnsi="Times New Roman" w:cs="Times New Roman"/>
          <w:sz w:val="28"/>
          <w:szCs w:val="28"/>
        </w:rPr>
        <w:t>: від суб’єктивного сприйняття й індивідуальних стратегій подолання – до організаційних і системних умов праці.</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По-п’яте, результати аналізу свідчать, що </w:t>
      </w:r>
      <w:r w:rsidRPr="00F837E4">
        <w:rPr>
          <w:rStyle w:val="a4"/>
          <w:rFonts w:ascii="Times New Roman" w:hAnsi="Times New Roman" w:cs="Times New Roman"/>
          <w:b w:val="0"/>
          <w:sz w:val="28"/>
          <w:szCs w:val="28"/>
        </w:rPr>
        <w:t>стресові фактори негативно впливають на ефективність управлінської діяльності на трьох рівнях</w:t>
      </w: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індивідуальному</w:t>
      </w:r>
      <w:r w:rsidRPr="00F837E4">
        <w:rPr>
          <w:rFonts w:ascii="Times New Roman" w:hAnsi="Times New Roman" w:cs="Times New Roman"/>
          <w:sz w:val="28"/>
          <w:szCs w:val="28"/>
        </w:rPr>
        <w:t xml:space="preserve"> – зниження когнітивних функцій, працездатності, емоційної стабільності, зростання ризику помилок; </w:t>
      </w:r>
      <w:r w:rsidRPr="00F837E4">
        <w:rPr>
          <w:rStyle w:val="a4"/>
          <w:rFonts w:ascii="Times New Roman" w:hAnsi="Times New Roman" w:cs="Times New Roman"/>
          <w:b w:val="0"/>
          <w:sz w:val="28"/>
          <w:szCs w:val="28"/>
        </w:rPr>
        <w:t>організаційному</w:t>
      </w:r>
      <w:r w:rsidRPr="00F837E4">
        <w:rPr>
          <w:rFonts w:ascii="Times New Roman" w:hAnsi="Times New Roman" w:cs="Times New Roman"/>
          <w:sz w:val="28"/>
          <w:szCs w:val="28"/>
        </w:rPr>
        <w:t xml:space="preserve"> – погіршення якості управлінських рішень, авторитарний чи хаотичний стиль керівництва, втрата командної згуртованості, зростання плинності кадрів; </w:t>
      </w:r>
      <w:r w:rsidRPr="00F837E4">
        <w:rPr>
          <w:rStyle w:val="a4"/>
          <w:rFonts w:ascii="Times New Roman" w:hAnsi="Times New Roman" w:cs="Times New Roman"/>
          <w:b w:val="0"/>
          <w:sz w:val="28"/>
          <w:szCs w:val="28"/>
        </w:rPr>
        <w:t>системному</w:t>
      </w:r>
      <w:r w:rsidRPr="00F837E4">
        <w:rPr>
          <w:rFonts w:ascii="Times New Roman" w:hAnsi="Times New Roman" w:cs="Times New Roman"/>
          <w:sz w:val="28"/>
          <w:szCs w:val="28"/>
        </w:rPr>
        <w:t xml:space="preserve"> – зниження якості медичних послуг, погіршення іміджу та репутації закладу, уповільнення його інноваційного розвитку.</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Таким чином, можна стверджувати, що </w:t>
      </w:r>
      <w:r w:rsidRPr="00F837E4">
        <w:rPr>
          <w:rStyle w:val="a4"/>
          <w:rFonts w:ascii="Times New Roman" w:hAnsi="Times New Roman" w:cs="Times New Roman"/>
          <w:b w:val="0"/>
          <w:sz w:val="28"/>
          <w:szCs w:val="28"/>
        </w:rPr>
        <w:t>стрес є ключовим бар’єром для ефективності управлінської діяльності</w:t>
      </w:r>
      <w:r w:rsidRPr="00F837E4">
        <w:rPr>
          <w:rFonts w:ascii="Times New Roman" w:hAnsi="Times New Roman" w:cs="Times New Roman"/>
          <w:sz w:val="28"/>
          <w:szCs w:val="28"/>
        </w:rPr>
        <w:t xml:space="preserve"> у медичних закладах, а його подолання вимагає впровадження комплексних програм стрес-менеджменту.</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По-шосте, узагальнені дані досліджень 2022–2024 років показують, що </w:t>
      </w:r>
      <w:r w:rsidRPr="00F837E4">
        <w:rPr>
          <w:rStyle w:val="a4"/>
          <w:rFonts w:ascii="Times New Roman" w:hAnsi="Times New Roman" w:cs="Times New Roman"/>
          <w:b w:val="0"/>
          <w:sz w:val="28"/>
          <w:szCs w:val="28"/>
        </w:rPr>
        <w:t>60–70 % менеджерів медичних закладів в Україні вже мають симптоми професійного вигорання</w:t>
      </w:r>
      <w:r w:rsidRPr="00F837E4">
        <w:rPr>
          <w:rFonts w:ascii="Times New Roman" w:hAnsi="Times New Roman" w:cs="Times New Roman"/>
          <w:sz w:val="28"/>
          <w:szCs w:val="28"/>
        </w:rPr>
        <w:t>. Це підтверджує нагальність розробки стратегій психологічної підтримки та організаційних інтервенцій, орієнтованих не лише на окремих керівників, а й на всю систему охорони здоров’я.</w:t>
      </w:r>
    </w:p>
    <w:p w:rsidR="00CA05E0"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Отже, підсумовуючи викладене, можна зробити висновок, що </w:t>
      </w:r>
      <w:r w:rsidRPr="00F837E4">
        <w:rPr>
          <w:rStyle w:val="a4"/>
          <w:rFonts w:ascii="Times New Roman" w:hAnsi="Times New Roman" w:cs="Times New Roman"/>
          <w:b w:val="0"/>
          <w:sz w:val="28"/>
          <w:szCs w:val="28"/>
        </w:rPr>
        <w:t>управління стресом у закладах охорони здоров’я має розглядатися як стратегічне завдання</w:t>
      </w:r>
      <w:r w:rsidRPr="00F837E4">
        <w:rPr>
          <w:rFonts w:ascii="Times New Roman" w:hAnsi="Times New Roman" w:cs="Times New Roman"/>
          <w:sz w:val="28"/>
          <w:szCs w:val="28"/>
        </w:rPr>
        <w:t>, адже воно безпосередньо впливає на якість медичної допомоги, конкурентоспроможність закладу та стійкість системи охорони здоров’я загалом. Розробка ефективних моделей стрес-менеджменту має включати: індивідуальну психологічну підтримку менеджерів (коучинг, супервізії, розвиток копінг-стратегій), організаційні зміни (оптимізація робочих процесів, делегування, автоматизація), створення культури довіри та підтримки у колективі, використання сучасних цифрових технологій для зменшення бюрократичного навантаження.</w:t>
      </w:r>
      <w:r w:rsidR="00CA05E0" w:rsidRPr="00F837E4">
        <w:rPr>
          <w:rFonts w:ascii="Times New Roman" w:hAnsi="Times New Roman" w:cs="Times New Roman"/>
          <w:sz w:val="28"/>
          <w:szCs w:val="28"/>
        </w:rPr>
        <w:t xml:space="preserve"> </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Тільки комплексний підхід здатний забезпечити </w:t>
      </w:r>
      <w:r w:rsidRPr="00F837E4">
        <w:rPr>
          <w:rStyle w:val="a4"/>
          <w:rFonts w:ascii="Times New Roman" w:hAnsi="Times New Roman" w:cs="Times New Roman"/>
          <w:b w:val="0"/>
          <w:sz w:val="28"/>
          <w:szCs w:val="28"/>
        </w:rPr>
        <w:t>підвищення ефективності управлінської діяльності та стійкості медичних закладів</w:t>
      </w:r>
      <w:r w:rsidRPr="00F837E4">
        <w:rPr>
          <w:rFonts w:ascii="Times New Roman" w:hAnsi="Times New Roman" w:cs="Times New Roman"/>
          <w:sz w:val="28"/>
          <w:szCs w:val="28"/>
        </w:rPr>
        <w:t xml:space="preserve"> у сучасних умовах.</w:t>
      </w:r>
    </w:p>
    <w:p w:rsidR="0089722B" w:rsidRPr="00F837E4" w:rsidRDefault="0089722B" w:rsidP="000A39B0">
      <w:pPr>
        <w:spacing w:line="360" w:lineRule="auto"/>
        <w:ind w:firstLine="709"/>
        <w:jc w:val="both"/>
        <w:rPr>
          <w:rStyle w:val="fontstyle11"/>
          <w:rFonts w:ascii="Times New Roman" w:hAnsi="Times New Roman" w:cs="Times New Roman"/>
          <w:color w:val="auto"/>
          <w:sz w:val="28"/>
          <w:szCs w:val="28"/>
        </w:rPr>
      </w:pPr>
    </w:p>
    <w:p w:rsidR="0089722B" w:rsidRPr="00F837E4" w:rsidRDefault="0089722B" w:rsidP="000A39B0">
      <w:pPr>
        <w:spacing w:after="200" w:line="276" w:lineRule="auto"/>
        <w:rPr>
          <w:rFonts w:ascii="Times New Roman" w:hAnsi="Times New Roman" w:cs="Times New Roman"/>
          <w:color w:val="auto"/>
          <w:sz w:val="28"/>
          <w:szCs w:val="28"/>
        </w:rPr>
      </w:pPr>
      <w:r w:rsidRPr="00F837E4">
        <w:rPr>
          <w:rFonts w:ascii="Times New Roman" w:hAnsi="Times New Roman" w:cs="Times New Roman"/>
          <w:color w:val="auto"/>
          <w:sz w:val="28"/>
          <w:szCs w:val="28"/>
        </w:rPr>
        <w:br w:type="page"/>
      </w:r>
    </w:p>
    <w:p w:rsidR="0089722B" w:rsidRPr="00F837E4" w:rsidRDefault="0089722B" w:rsidP="000A39B0">
      <w:pPr>
        <w:spacing w:line="360" w:lineRule="auto"/>
        <w:jc w:val="center"/>
        <w:outlineLvl w:val="2"/>
        <w:rPr>
          <w:rFonts w:ascii="Times New Roman" w:eastAsia="Times New Roman" w:hAnsi="Times New Roman" w:cs="Times New Roman"/>
          <w:b/>
          <w:bCs/>
          <w:caps/>
          <w:sz w:val="28"/>
          <w:szCs w:val="28"/>
          <w:lang w:eastAsia="ru-RU"/>
        </w:rPr>
      </w:pPr>
      <w:r w:rsidRPr="00F837E4">
        <w:rPr>
          <w:rFonts w:ascii="Times New Roman" w:eastAsia="Times New Roman" w:hAnsi="Times New Roman" w:cs="Times New Roman"/>
          <w:b/>
          <w:bCs/>
          <w:caps/>
          <w:sz w:val="28"/>
          <w:szCs w:val="28"/>
          <w:lang w:eastAsia="ru-RU"/>
        </w:rPr>
        <w:t>РОЗДІЛ 3.</w:t>
      </w:r>
    </w:p>
    <w:p w:rsidR="0089722B" w:rsidRPr="00F837E4" w:rsidRDefault="0089722B" w:rsidP="000A39B0">
      <w:pPr>
        <w:spacing w:line="360" w:lineRule="auto"/>
        <w:jc w:val="center"/>
        <w:outlineLvl w:val="2"/>
        <w:rPr>
          <w:rFonts w:ascii="Times New Roman" w:eastAsia="Times New Roman" w:hAnsi="Times New Roman" w:cs="Times New Roman"/>
          <w:b/>
          <w:bCs/>
          <w:caps/>
          <w:sz w:val="28"/>
          <w:szCs w:val="28"/>
          <w:lang w:eastAsia="ru-RU"/>
        </w:rPr>
      </w:pPr>
      <w:r w:rsidRPr="00F837E4">
        <w:rPr>
          <w:rFonts w:ascii="Times New Roman" w:eastAsia="Times New Roman" w:hAnsi="Times New Roman" w:cs="Times New Roman"/>
          <w:b/>
          <w:bCs/>
          <w:caps/>
          <w:sz w:val="28"/>
          <w:szCs w:val="28"/>
          <w:lang w:eastAsia="ru-RU"/>
        </w:rPr>
        <w:t>ДОСЛІДЖЕННЯ СУЧАСНОГО СТАНУ та шляхи удосконалення системи УПРАВЛІННЯ СТРЕСОМ У ЗАКЛАДАХ ОХОРОНИ ЗДОРОВ’Я</w:t>
      </w:r>
    </w:p>
    <w:p w:rsidR="0089722B" w:rsidRPr="00F837E4" w:rsidRDefault="0089722B" w:rsidP="000A39B0">
      <w:pPr>
        <w:spacing w:line="360" w:lineRule="auto"/>
        <w:jc w:val="center"/>
        <w:outlineLvl w:val="2"/>
        <w:rPr>
          <w:rFonts w:ascii="Times New Roman" w:eastAsia="Times New Roman" w:hAnsi="Times New Roman" w:cs="Times New Roman"/>
          <w:b/>
          <w:bCs/>
          <w:sz w:val="28"/>
          <w:szCs w:val="28"/>
          <w:lang w:eastAsia="ru-RU"/>
        </w:rPr>
      </w:pPr>
    </w:p>
    <w:p w:rsidR="0089722B" w:rsidRPr="00F837E4" w:rsidRDefault="0089722B" w:rsidP="000A39B0">
      <w:pPr>
        <w:spacing w:line="360" w:lineRule="auto"/>
        <w:ind w:firstLine="708"/>
        <w:jc w:val="both"/>
        <w:outlineLvl w:val="2"/>
        <w:rPr>
          <w:rFonts w:ascii="Times New Roman" w:hAnsi="Times New Roman" w:cs="Times New Roman"/>
          <w:b/>
          <w:sz w:val="28"/>
          <w:szCs w:val="28"/>
        </w:rPr>
      </w:pPr>
      <w:r w:rsidRPr="00F837E4">
        <w:rPr>
          <w:rFonts w:ascii="Times New Roman" w:eastAsia="Times New Roman" w:hAnsi="Times New Roman" w:cs="Times New Roman"/>
          <w:b/>
          <w:sz w:val="28"/>
          <w:szCs w:val="28"/>
          <w:lang w:eastAsia="ru-RU"/>
        </w:rPr>
        <w:t xml:space="preserve">3.1. Сучасний стан </w:t>
      </w:r>
      <w:r w:rsidRPr="00F837E4">
        <w:rPr>
          <w:rFonts w:ascii="Times New Roman" w:hAnsi="Times New Roman" w:cs="Times New Roman"/>
          <w:b/>
          <w:sz w:val="28"/>
          <w:szCs w:val="28"/>
        </w:rPr>
        <w:t>ринку стоматологічних послуг Одеси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Ринок стоматологічних послуг в Одесі поєднує традиційну державну мережу й активно зростаючий приватний сектор, орієнтований як на місцевих пацієнтів, так і на іноземних клієнтів (дентальний туризм). Загальні тенденції ринку визначаються попитом на естетичні та імплантаційні послуги, впровадженням цифрових технологій та диференціацією цінових сегментів. </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Державна стоматологія в Україні зменшує свою частку в наданні амбулаторної стоматологічної допомоги: останні дослідження фіксують скорочення кількості державних стоматологічних закладів у країні, що посилює роль приватного бізнесу у задоволенні попиту. Це проявляється й в Одесі — пацієнти частіше звертаються до приватних клінік за комплексними, швидкими та якісними послугами. </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Приватні клініки в Одесі представлені в широкому спектрі — від сімейних стоматологій до преміум - центрів із повним циклом послуг (імплантація, ортопедія, ортодонтія, естетична стоматологія). Перелік клінік на локальних агрегаторах і каталогах підтверджує високу конкуренцію у місті</w:t>
      </w:r>
      <w:r w:rsidR="001C5574" w:rsidRPr="00F837E4">
        <w:rPr>
          <w:rFonts w:ascii="Times New Roman" w:hAnsi="Times New Roman" w:cs="Times New Roman"/>
          <w:sz w:val="28"/>
          <w:szCs w:val="28"/>
        </w:rPr>
        <w:t xml:space="preserve"> [</w:t>
      </w:r>
      <w:r w:rsidR="00DB5EC4" w:rsidRPr="00F837E4">
        <w:rPr>
          <w:rFonts w:ascii="Times New Roman" w:hAnsi="Times New Roman" w:cs="Times New Roman"/>
          <w:sz w:val="28"/>
          <w:szCs w:val="28"/>
        </w:rPr>
        <w:t>28; 57; 58; 60</w:t>
      </w:r>
      <w:r w:rsidR="001C5574" w:rsidRPr="00F837E4">
        <w:rPr>
          <w:rFonts w:ascii="Times New Roman" w:hAnsi="Times New Roman" w:cs="Times New Roman"/>
          <w:sz w:val="28"/>
          <w:szCs w:val="28"/>
        </w:rPr>
        <w:t>]</w:t>
      </w:r>
      <w:r w:rsidRPr="00F837E4">
        <w:rPr>
          <w:rFonts w:ascii="Times New Roman" w:hAnsi="Times New Roman" w:cs="Times New Roman"/>
          <w:sz w:val="28"/>
          <w:szCs w:val="28"/>
        </w:rPr>
        <w:t xml:space="preserve">. </w:t>
      </w:r>
    </w:p>
    <w:p w:rsidR="002739E0" w:rsidRPr="00F837E4" w:rsidRDefault="0089722B" w:rsidP="002739E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Попит і сегментація ринку стоматологічних послуг в Одесі:</w:t>
      </w:r>
    </w:p>
    <w:p w:rsidR="002739E0" w:rsidRPr="00F837E4" w:rsidRDefault="0089722B" w:rsidP="00E82BC3">
      <w:pPr>
        <w:pStyle w:val="a9"/>
        <w:numPr>
          <w:ilvl w:val="0"/>
          <w:numId w:val="12"/>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Терапевтична стоматологія</w:t>
      </w:r>
      <w:r w:rsidRPr="00F837E4">
        <w:rPr>
          <w:rFonts w:ascii="Times New Roman" w:hAnsi="Times New Roman" w:cs="Times New Roman"/>
          <w:sz w:val="28"/>
          <w:szCs w:val="28"/>
        </w:rPr>
        <w:t xml:space="preserve"> (лікування карієсу, ендодонтія, пародонтологія) залишається базовим сегментом попиту, особливо в повсякденному амбулаторному ринку. Проте питома вага первинної терапії поступово знижується відносно платоспроможних процедур. </w:t>
      </w:r>
    </w:p>
    <w:p w:rsidR="002739E0" w:rsidRPr="00F837E4" w:rsidRDefault="0089722B" w:rsidP="00E82BC3">
      <w:pPr>
        <w:pStyle w:val="a9"/>
        <w:numPr>
          <w:ilvl w:val="0"/>
          <w:numId w:val="12"/>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Імплантація та ортопедія</w:t>
      </w:r>
      <w:r w:rsidRPr="00F837E4">
        <w:rPr>
          <w:rFonts w:ascii="Times New Roman" w:hAnsi="Times New Roman" w:cs="Times New Roman"/>
          <w:sz w:val="28"/>
          <w:szCs w:val="28"/>
        </w:rPr>
        <w:t xml:space="preserve"> — стабільно зростаючий сегмент: пацієнти обирають імпланти як довгострокове рішення, що стимулює розвиток хірургічних центрів та спеціалізованих відділень. Приклади цін і пакетних пропозицій видно в прайс-листах місцевих клінік (в Одесі імплантація може коштувати від кількох тисяч гривень у мас-маркет сегменті до значно вищих сум у преміум-центрах). </w:t>
      </w:r>
    </w:p>
    <w:p w:rsidR="0089722B" w:rsidRPr="00F837E4" w:rsidRDefault="0089722B" w:rsidP="00E82BC3">
      <w:pPr>
        <w:pStyle w:val="a9"/>
        <w:numPr>
          <w:ilvl w:val="0"/>
          <w:numId w:val="12"/>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Естетична стоматологія і ортодонтія</w:t>
      </w:r>
      <w:r w:rsidRPr="00F837E4">
        <w:rPr>
          <w:rFonts w:ascii="Times New Roman" w:hAnsi="Times New Roman" w:cs="Times New Roman"/>
          <w:sz w:val="28"/>
          <w:szCs w:val="28"/>
        </w:rPr>
        <w:t xml:space="preserve"> (вініри, відбілювання, елайнери) — помітний попит, особливо серед молодого та середнього віку клієнтів, які готові інвестувати у «усмішку» як у іміджеву послугу. Це відповідає глобальній тенденції росту попиту на косметичні стоматологічні послуги. </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В Одесі існують чіткі цінові сектори: економ (місцеві сімейні клініки), середній (класифіковані приватні центри) та преміум (центри з імпортним обладнанням, відомі бренди матеріалів, гарантії). Порівняння прайсів кількох клінік і агрегаторів демонструє значну варіативність у вартості тих самих процедур</w:t>
      </w:r>
      <w:r w:rsidR="00DB5EC4" w:rsidRPr="00F837E4">
        <w:rPr>
          <w:rFonts w:ascii="Times New Roman" w:hAnsi="Times New Roman" w:cs="Times New Roman"/>
          <w:sz w:val="28"/>
          <w:szCs w:val="28"/>
        </w:rPr>
        <w:t xml:space="preserve"> [28; 57; 58; 60]</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Розвивається дентальний туризм: Одеса приваблює іноземних пацієнтів і діаспору завдяки співвідношенню «ціна / якість» та туристичному потенціалу міста; це підживлює сегмент імплантації і естетики. Клініки пропонують пакетні програми для туристів (лікування та проживання).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Багато приватних клінік інвестують у сучасне обладнання (CBCT, мікроскопи, цифрові відбитки) та брендовані імпланти — це підвищує стандарти лікування і допомагає диференціації. Присутні як локальні центри, так і мережі преміум-класу.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В Україні загалом, та в Одесі, зокрема, існує конкуренція за кваліфікованих фахівців; деякі спеціалісти виїжджали під час загальнонаціональних криз, що створює коливання у пропозиції. Водночас у великих містах, таких як Одеса, зберігається концентрація досвідчених стоматологів і спеціалістів в імплантології та естетиці. </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Пандемія призвела до тимчасових обмежень і корекції обсягів послуг (переорієнтація на невідкладну допомогу на певних етапах), але також сприяла пришвидшенню цифровізації записів і дистанційних консультацій</w:t>
      </w:r>
      <w:r w:rsidR="00DB5EC4" w:rsidRPr="00F837E4">
        <w:rPr>
          <w:rFonts w:ascii="Times New Roman" w:hAnsi="Times New Roman" w:cs="Times New Roman"/>
          <w:sz w:val="28"/>
          <w:szCs w:val="28"/>
        </w:rPr>
        <w:t xml:space="preserve"> [</w:t>
      </w:r>
      <w:r w:rsidR="00DB5EC4" w:rsidRPr="007D27FA">
        <w:rPr>
          <w:rFonts w:ascii="Times New Roman" w:hAnsi="Times New Roman" w:cs="Times New Roman"/>
          <w:sz w:val="28"/>
          <w:szCs w:val="28"/>
        </w:rPr>
        <w:t>59</w:t>
      </w:r>
      <w:r w:rsidR="00DB5EC4" w:rsidRPr="00F837E4">
        <w:rPr>
          <w:rFonts w:ascii="Times New Roman" w:hAnsi="Times New Roman" w:cs="Times New Roman"/>
          <w:sz w:val="28"/>
          <w:szCs w:val="28"/>
        </w:rPr>
        <w:t xml:space="preserve">; </w:t>
      </w:r>
      <w:r w:rsidR="00DB5EC4" w:rsidRPr="007D27FA">
        <w:rPr>
          <w:rFonts w:ascii="Times New Roman" w:hAnsi="Times New Roman" w:cs="Times New Roman"/>
          <w:sz w:val="28"/>
          <w:szCs w:val="28"/>
        </w:rPr>
        <w:t>64</w:t>
      </w:r>
      <w:r w:rsidR="00DB5EC4" w:rsidRPr="00F837E4">
        <w:rPr>
          <w:rFonts w:ascii="Times New Roman" w:hAnsi="Times New Roman" w:cs="Times New Roman"/>
          <w:sz w:val="28"/>
          <w:szCs w:val="28"/>
        </w:rPr>
        <w:t>; 7</w:t>
      </w:r>
      <w:r w:rsidR="00DB5EC4" w:rsidRPr="007D27FA">
        <w:rPr>
          <w:rFonts w:ascii="Times New Roman" w:hAnsi="Times New Roman" w:cs="Times New Roman"/>
          <w:sz w:val="28"/>
          <w:szCs w:val="28"/>
        </w:rPr>
        <w:t>1</w:t>
      </w:r>
      <w:r w:rsidR="00DB5EC4" w:rsidRPr="00F837E4">
        <w:rPr>
          <w:rFonts w:ascii="Times New Roman" w:hAnsi="Times New Roman" w:cs="Times New Roman"/>
          <w:sz w:val="28"/>
          <w:szCs w:val="28"/>
        </w:rPr>
        <w:t>]</w:t>
      </w:r>
      <w:r w:rsidRPr="00F837E4">
        <w:rPr>
          <w:rFonts w:ascii="Times New Roman" w:hAnsi="Times New Roman" w:cs="Times New Roman"/>
          <w:sz w:val="28"/>
          <w:szCs w:val="28"/>
        </w:rPr>
        <w:t>.</w:t>
      </w:r>
      <w:r w:rsidR="00DB5EC4" w:rsidRPr="00F837E4">
        <w:rPr>
          <w:rFonts w:ascii="Times New Roman" w:hAnsi="Times New Roman" w:cs="Times New Roman"/>
          <w:sz w:val="28"/>
          <w:szCs w:val="28"/>
        </w:rPr>
        <w:t xml:space="preserve"> </w:t>
      </w:r>
      <w:r w:rsidRPr="00F837E4">
        <w:rPr>
          <w:rFonts w:ascii="Times New Roman" w:hAnsi="Times New Roman" w:cs="Times New Roman"/>
          <w:sz w:val="28"/>
          <w:szCs w:val="28"/>
        </w:rPr>
        <w:t>Воєнні події створили нові виклики: логістичні перебої у постачанні матеріалів, сезонні коливання попиту, а також зміни у структурі платоспроможного попиту. Є дані про підвищення попиту на швидкі вирішення (імпланти, протезування) з огляду на мобільність пацієнтів і бажання отримати якісні довгострокові рішення. Також у контексті воєнного стану значно зросли вимоги до безпеки, запасів матеріалів і бізнес</w:t>
      </w:r>
      <w:r w:rsidR="00DB5EC4" w:rsidRPr="00F837E4">
        <w:rPr>
          <w:rFonts w:ascii="Times New Roman" w:hAnsi="Times New Roman" w:cs="Times New Roman"/>
          <w:sz w:val="28"/>
          <w:szCs w:val="28"/>
        </w:rPr>
        <w:t xml:space="preserve"> – </w:t>
      </w:r>
      <w:r w:rsidRPr="00F837E4">
        <w:rPr>
          <w:rFonts w:ascii="Times New Roman" w:hAnsi="Times New Roman" w:cs="Times New Roman"/>
          <w:sz w:val="28"/>
          <w:szCs w:val="28"/>
        </w:rPr>
        <w:t>стал</w:t>
      </w:r>
      <w:r w:rsidR="00DB5EC4" w:rsidRPr="00F837E4">
        <w:rPr>
          <w:rFonts w:ascii="Times New Roman" w:hAnsi="Times New Roman" w:cs="Times New Roman"/>
          <w:sz w:val="28"/>
          <w:szCs w:val="28"/>
        </w:rPr>
        <w:t xml:space="preserve">ості </w:t>
      </w:r>
      <w:r w:rsidRPr="00F837E4">
        <w:rPr>
          <w:rFonts w:ascii="Times New Roman" w:hAnsi="Times New Roman" w:cs="Times New Roman"/>
          <w:sz w:val="28"/>
          <w:szCs w:val="28"/>
        </w:rPr>
        <w:t>клінік</w:t>
      </w:r>
      <w:r w:rsidR="00DB5EC4" w:rsidRPr="007D27FA">
        <w:rPr>
          <w:rFonts w:ascii="Times New Roman" w:hAnsi="Times New Roman" w:cs="Times New Roman"/>
          <w:sz w:val="28"/>
          <w:szCs w:val="28"/>
          <w:lang w:val="ru-RU"/>
        </w:rPr>
        <w:t xml:space="preserve"> </w:t>
      </w:r>
      <w:r w:rsidR="00DB5EC4" w:rsidRPr="00F837E4">
        <w:rPr>
          <w:rFonts w:ascii="Times New Roman" w:hAnsi="Times New Roman" w:cs="Times New Roman"/>
          <w:sz w:val="28"/>
          <w:szCs w:val="28"/>
        </w:rPr>
        <w:t>[28; 57; 58; 60]</w:t>
      </w:r>
      <w:r w:rsidRPr="00F837E4">
        <w:rPr>
          <w:rFonts w:ascii="Times New Roman" w:hAnsi="Times New Roman" w:cs="Times New Roman"/>
          <w:sz w:val="28"/>
          <w:szCs w:val="28"/>
        </w:rPr>
        <w:t xml:space="preserve">. </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Стоматологічні послуги перебувають частково під державною страховою програмою (перелік гарантованих послуг, закупівлі через НСЗУ</w:t>
      </w:r>
      <w:r w:rsidR="00DB5EC4" w:rsidRPr="007D27FA">
        <w:rPr>
          <w:rFonts w:ascii="Times New Roman" w:hAnsi="Times New Roman" w:cs="Times New Roman"/>
          <w:sz w:val="28"/>
          <w:szCs w:val="28"/>
          <w:lang w:val="ru-RU"/>
        </w:rPr>
        <w:t xml:space="preserve"> </w:t>
      </w:r>
      <w:r w:rsidR="00DB5EC4" w:rsidRPr="00F837E4">
        <w:rPr>
          <w:rFonts w:ascii="Times New Roman" w:hAnsi="Times New Roman" w:cs="Times New Roman"/>
          <w:sz w:val="28"/>
          <w:szCs w:val="28"/>
        </w:rPr>
        <w:t>[49]</w:t>
      </w:r>
      <w:r w:rsidRPr="00F837E4">
        <w:rPr>
          <w:rFonts w:ascii="Times New Roman" w:hAnsi="Times New Roman" w:cs="Times New Roman"/>
          <w:sz w:val="28"/>
          <w:szCs w:val="28"/>
        </w:rPr>
        <w:t xml:space="preserve">), однак більшість амбулаторних терапевтичних і, особливо, естетичних / ортопедичних процедур оплачуються пацієнтом у приватних клініках. Це формує модель, коли державний сектор забезпечує базовий доступ, а приватний — широкий спектр платних сервісів. </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Конкуренція досить інтенсивна: клініки конкурують сервісом, брендом лікарів, гарантіями, міжнародними сертифікатами та пакунками для дентального туризму. Онлайн - агрегатори, відгуки, SEO / маркетинг стали ключовими каналами залучення клієнтів.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Сильні сторони ринку стоматологічних послуг в Одесі, це: наявність кваліфікованих фахівців і клінік із сучасним обладнанням; видимий попит на імплантацію та естетику; потенціал дентального туризму</w:t>
      </w:r>
      <w:r w:rsidR="00DB5EC4" w:rsidRPr="00F837E4">
        <w:rPr>
          <w:rFonts w:ascii="Times New Roman" w:hAnsi="Times New Roman" w:cs="Times New Roman"/>
          <w:sz w:val="28"/>
          <w:szCs w:val="28"/>
        </w:rPr>
        <w:t xml:space="preserve"> [58]</w:t>
      </w:r>
      <w:r w:rsidRPr="00F837E4">
        <w:rPr>
          <w:rFonts w:ascii="Times New Roman" w:hAnsi="Times New Roman" w:cs="Times New Roman"/>
          <w:sz w:val="28"/>
          <w:szCs w:val="28"/>
        </w:rPr>
        <w:t xml:space="preserve">. </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Основними ризиками ринку стоматологічних послуг в Одесі є: нестабільність постачання матеріалів у кризові періоди; коливання попиту, пов’язані з економічною / соціальною ситуацією; сильна конкурентна боротьба у середньому ціновому сегменті; часткова невизначеність щодо державного фінансування й регуляцій</w:t>
      </w:r>
      <w:r w:rsidR="00DB5EC4" w:rsidRPr="00F837E4">
        <w:rPr>
          <w:rFonts w:ascii="Times New Roman" w:hAnsi="Times New Roman" w:cs="Times New Roman"/>
          <w:sz w:val="28"/>
          <w:szCs w:val="28"/>
        </w:rPr>
        <w:t xml:space="preserve"> [57]</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Практичні наслідки для менеджерів стоматологічних клінік в Одесі:</w:t>
      </w:r>
    </w:p>
    <w:p w:rsidR="0089722B" w:rsidRPr="00F837E4" w:rsidRDefault="0089722B" w:rsidP="00E82BC3">
      <w:pPr>
        <w:pStyle w:val="a9"/>
        <w:numPr>
          <w:ilvl w:val="0"/>
          <w:numId w:val="14"/>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Фокус на сервісі та якості</w:t>
      </w:r>
      <w:r w:rsidRPr="00F837E4">
        <w:rPr>
          <w:rFonts w:ascii="Times New Roman" w:hAnsi="Times New Roman" w:cs="Times New Roman"/>
          <w:sz w:val="28"/>
          <w:szCs w:val="28"/>
        </w:rPr>
        <w:t xml:space="preserve"> — інвестиції в обладнання та підвищення кваліфікації персоналу конвертуються у конкурентну перевагу. </w:t>
      </w:r>
    </w:p>
    <w:p w:rsidR="0089722B" w:rsidRPr="00F837E4" w:rsidRDefault="0089722B" w:rsidP="00E82BC3">
      <w:pPr>
        <w:pStyle w:val="a9"/>
        <w:numPr>
          <w:ilvl w:val="0"/>
          <w:numId w:val="14"/>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Гібридна модель комунікацій</w:t>
      </w:r>
      <w:r w:rsidRPr="00F837E4">
        <w:rPr>
          <w:rFonts w:ascii="Times New Roman" w:hAnsi="Times New Roman" w:cs="Times New Roman"/>
          <w:sz w:val="28"/>
          <w:szCs w:val="28"/>
        </w:rPr>
        <w:t xml:space="preserve"> (онлайн-запис, телеконсультації, але якісне офлайн-лікування) — критична для утримання пацієнтів і роботи з дентальним туризмом. </w:t>
      </w:r>
    </w:p>
    <w:p w:rsidR="0089722B" w:rsidRPr="00F837E4" w:rsidRDefault="0089722B" w:rsidP="00E82BC3">
      <w:pPr>
        <w:pStyle w:val="a9"/>
        <w:numPr>
          <w:ilvl w:val="0"/>
          <w:numId w:val="14"/>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Диверсифікація каналів постачання та резерви</w:t>
      </w:r>
      <w:r w:rsidRPr="00F837E4">
        <w:rPr>
          <w:rFonts w:ascii="Times New Roman" w:hAnsi="Times New Roman" w:cs="Times New Roman"/>
          <w:sz w:val="28"/>
          <w:szCs w:val="28"/>
        </w:rPr>
        <w:t xml:space="preserve"> — щоб зменшити ризики логістики в кризові періоди. </w:t>
      </w:r>
    </w:p>
    <w:p w:rsidR="0089722B" w:rsidRPr="00F837E4" w:rsidRDefault="0089722B" w:rsidP="00E82BC3">
      <w:pPr>
        <w:pStyle w:val="a9"/>
        <w:numPr>
          <w:ilvl w:val="0"/>
          <w:numId w:val="14"/>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Цінова політика та пакетні пропозиції</w:t>
      </w:r>
      <w:r w:rsidRPr="00F837E4">
        <w:rPr>
          <w:rFonts w:ascii="Times New Roman" w:hAnsi="Times New Roman" w:cs="Times New Roman"/>
          <w:sz w:val="28"/>
          <w:szCs w:val="28"/>
        </w:rPr>
        <w:t xml:space="preserve"> — формування зрозумілих пакетів «діагностика </w:t>
      </w:r>
      <w:r w:rsidR="00DB5EC4" w:rsidRPr="00F837E4">
        <w:rPr>
          <w:rFonts w:ascii="Times New Roman" w:hAnsi="Times New Roman" w:cs="Times New Roman"/>
          <w:sz w:val="28"/>
          <w:szCs w:val="28"/>
        </w:rPr>
        <w:t xml:space="preserve">/ </w:t>
      </w:r>
      <w:r w:rsidRPr="00F837E4">
        <w:rPr>
          <w:rFonts w:ascii="Times New Roman" w:hAnsi="Times New Roman" w:cs="Times New Roman"/>
          <w:sz w:val="28"/>
          <w:szCs w:val="28"/>
        </w:rPr>
        <w:t xml:space="preserve">лікування </w:t>
      </w:r>
      <w:r w:rsidR="00DB5EC4" w:rsidRPr="00F837E4">
        <w:rPr>
          <w:rFonts w:ascii="Times New Roman" w:hAnsi="Times New Roman" w:cs="Times New Roman"/>
          <w:sz w:val="28"/>
          <w:szCs w:val="28"/>
        </w:rPr>
        <w:t xml:space="preserve">/ </w:t>
      </w:r>
      <w:r w:rsidRPr="00F837E4">
        <w:rPr>
          <w:rFonts w:ascii="Times New Roman" w:hAnsi="Times New Roman" w:cs="Times New Roman"/>
          <w:sz w:val="28"/>
          <w:szCs w:val="28"/>
        </w:rPr>
        <w:t>гарантія» приваблює як локальних клієнтів, так і туристів.</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hAnsi="Times New Roman" w:cs="Times New Roman"/>
          <w:sz w:val="28"/>
          <w:szCs w:val="28"/>
        </w:rPr>
        <w:t xml:space="preserve">Практичною базою для дослідження в кваліфікаційній роботі було обрано </w:t>
      </w:r>
      <w:r w:rsidRPr="00F837E4">
        <w:rPr>
          <w:rFonts w:ascii="Times New Roman" w:hAnsi="Times New Roman" w:cs="Times New Roman"/>
          <w:bCs/>
          <w:sz w:val="28"/>
          <w:szCs w:val="28"/>
        </w:rPr>
        <w:t xml:space="preserve">Багатопрофільний медичний центр ОНМедУ (далі - </w:t>
      </w:r>
      <w:r w:rsidRPr="00F837E4">
        <w:rPr>
          <w:rFonts w:ascii="Times New Roman" w:eastAsia="Times New Roman" w:hAnsi="Times New Roman" w:cs="Times New Roman"/>
          <w:sz w:val="28"/>
          <w:szCs w:val="28"/>
          <w:lang w:eastAsia="ru-RU"/>
        </w:rPr>
        <w:t>БМЦ ОНМедУ)</w:t>
      </w:r>
      <w:r w:rsidR="00DB5EC4" w:rsidRPr="00F837E4">
        <w:rPr>
          <w:rFonts w:ascii="Times New Roman" w:eastAsia="Times New Roman" w:hAnsi="Times New Roman" w:cs="Times New Roman"/>
          <w:sz w:val="28"/>
          <w:szCs w:val="28"/>
          <w:lang w:eastAsia="ru-RU"/>
        </w:rPr>
        <w:t xml:space="preserve"> </w:t>
      </w:r>
      <w:r w:rsidR="00DB5EC4" w:rsidRPr="00F837E4">
        <w:rPr>
          <w:rFonts w:ascii="Times New Roman" w:hAnsi="Times New Roman" w:cs="Times New Roman"/>
          <w:sz w:val="28"/>
          <w:szCs w:val="28"/>
        </w:rPr>
        <w:t>[1; 32]</w:t>
      </w:r>
      <w:r w:rsidRPr="00F837E4">
        <w:rPr>
          <w:rFonts w:ascii="Times New Roman" w:hAnsi="Times New Roman" w:cs="Times New Roman"/>
          <w:bCs/>
          <w:sz w:val="28"/>
          <w:szCs w:val="28"/>
        </w:rPr>
        <w:t xml:space="preserve">. Він </w:t>
      </w:r>
      <w:r w:rsidRPr="00F837E4">
        <w:rPr>
          <w:rFonts w:ascii="Times New Roman" w:hAnsi="Times New Roman" w:cs="Times New Roman"/>
          <w:sz w:val="28"/>
          <w:szCs w:val="28"/>
          <w:shd w:val="clear" w:color="auto" w:fill="FFFFFF"/>
        </w:rPr>
        <w:t>є навчально-науково-лікувальним структурним підрозділом Одеського національного медичного університету. Головною функцією центру є забезпечення підготовки та підвищення кваліфікації медичних кадрів за стандартами вищої освіти, проведення науково-дослідної роботи, розробка, апробація та впровадження інноваційних медичних технологій, надання високоспеціалізованої та спеціалізованої медичної допомоги населенню, в тому числі невідкладної медичної допомоги. Окрім з</w:t>
      </w:r>
      <w:r w:rsidRPr="00F837E4">
        <w:rPr>
          <w:rFonts w:ascii="Times New Roman" w:eastAsia="Times New Roman" w:hAnsi="Times New Roman" w:cs="Times New Roman"/>
          <w:sz w:val="28"/>
          <w:szCs w:val="28"/>
          <w:lang w:eastAsia="ru-RU"/>
        </w:rPr>
        <w:t>агальної медичної практики, спеціалізованої медичної практики, до видів діяльності БМЦ ОНМедУ відноситься - стоматологічна практика.</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hAnsi="Times New Roman" w:cs="Times New Roman"/>
          <w:sz w:val="28"/>
          <w:szCs w:val="28"/>
          <w:shd w:val="clear" w:color="auto" w:fill="FFFFFF"/>
        </w:rPr>
        <w:t>Університетська стоматологічна клініка БМЦ ОНМедУ забезпечує науково-педагогічний та лікувальний процес, надаючи широкий спектр стоматологічних послуг та висококваліфіковану амбулаторну стоматологічну допомогу населенню. Відділення активно займається профілактикою стоматологічних захворювань, співпрацює з профільними клінічними кафедрами для практичної підготовки студентів, післядипломної підготовки медичних кадрів та підвищення кваліфікації професорсько-викладацького складу</w:t>
      </w:r>
      <w:r w:rsidR="00DB5EC4" w:rsidRPr="00F837E4">
        <w:rPr>
          <w:rFonts w:ascii="Times New Roman" w:hAnsi="Times New Roman" w:cs="Times New Roman"/>
          <w:sz w:val="28"/>
          <w:szCs w:val="28"/>
          <w:shd w:val="clear" w:color="auto" w:fill="FFFFFF"/>
        </w:rPr>
        <w:t xml:space="preserve"> </w:t>
      </w:r>
      <w:r w:rsidR="00DB5EC4" w:rsidRPr="00F837E4">
        <w:rPr>
          <w:rFonts w:ascii="Times New Roman" w:hAnsi="Times New Roman" w:cs="Times New Roman"/>
          <w:sz w:val="28"/>
          <w:szCs w:val="28"/>
        </w:rPr>
        <w:t>[43]</w:t>
      </w:r>
      <w:r w:rsidRPr="00F837E4">
        <w:rPr>
          <w:rFonts w:ascii="Times New Roman" w:hAnsi="Times New Roman" w:cs="Times New Roman"/>
          <w:sz w:val="28"/>
          <w:szCs w:val="28"/>
          <w:shd w:val="clear" w:color="auto" w:fill="FFFFFF"/>
        </w:rPr>
        <w:t>.</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Стоматологічні послуги, які надаються: к</w:t>
      </w:r>
      <w:r w:rsidRPr="00F837E4">
        <w:rPr>
          <w:rFonts w:ascii="Times New Roman" w:eastAsia="Times New Roman" w:hAnsi="Times New Roman" w:cs="Times New Roman"/>
          <w:sz w:val="28"/>
          <w:szCs w:val="28"/>
          <w:lang w:eastAsia="ru-RU"/>
        </w:rPr>
        <w:t>омплексні заходи з діагностики, профілактики та лікування стоматологічних захворювань; стоматологічне лікування: терапевтичне, ортопедичне, ортодонтичне та хірургічне, з використанням сучасних матеріалів та відповідно до стандартів медичної допомоги; профілактичні огляди осіб для раннього виявлення захворювань щелепно-лицьової ділянки; диспансерне спостереження за визначеними групами стоматологічних хворих; повна санація ротової порожнини для визначених контингентів; консультативна допомога з питань гігієни; хірургічна допомога при гострих та хронічних стоматологічних захворюваннях і травмах щелепо-лицьової ділянки; лікування карієсу зубів та його ускладнень, таких як пульпіт та періодонтит; лікування захворювань пародонта та слизової оболонки ротової порожнини; діагностика, профілактика та лікування аномалій зубощелепної системи, з використанням брекетів, елайнерів, ортодонтичних апаратів і кап; протезування при патології твердих тканин зуба та частковій або повній адентії.</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Стоматологічне відділення № 1 </w:t>
      </w:r>
      <w:r w:rsidRPr="00F837E4">
        <w:rPr>
          <w:rFonts w:ascii="Times New Roman" w:eastAsia="Times New Roman" w:hAnsi="Times New Roman" w:cs="Times New Roman"/>
          <w:sz w:val="28"/>
          <w:szCs w:val="28"/>
          <w:lang w:eastAsia="ru-RU"/>
        </w:rPr>
        <w:t xml:space="preserve">БМЦ ОНМедУ повністю укомплектоване обладнанням німецьких виробників </w:t>
      </w:r>
      <w:r w:rsidRPr="00F837E4">
        <w:rPr>
          <w:rFonts w:ascii="Times New Roman" w:eastAsia="Times New Roman" w:hAnsi="Times New Roman" w:cs="Times New Roman"/>
          <w:bCs/>
          <w:sz w:val="28"/>
          <w:szCs w:val="28"/>
          <w:lang w:eastAsia="ru-RU"/>
        </w:rPr>
        <w:t>Kavo та Ivoclar</w:t>
      </w:r>
      <w:r w:rsidRPr="00F837E4">
        <w:rPr>
          <w:rFonts w:ascii="Times New Roman" w:eastAsia="Times New Roman" w:hAnsi="Times New Roman" w:cs="Times New Roman"/>
          <w:sz w:val="28"/>
          <w:szCs w:val="28"/>
          <w:lang w:eastAsia="ru-RU"/>
        </w:rPr>
        <w:t>. У кабінеті щелепно-лицьової хірургії проводять зубозберігаючі операції, резекції кореня зуба, просте і атипове видалення зубів, корекцію вуздечки, а також імплантацію внутрішньо-кісткових імплантатів. В ортопедичному кабінеті здійснюється протезування найсучаснішими конструкціями зубних протезів, в тому числі протезування на внутрішньо-кісткових імплантатах. У терапевтичному кабінеті проводять реставрації зубів сучасними фотополімерними матеріалами, здійснюють ендодонтичне лікування. У клініці працює зубопротезна лабораторія. Стоматологічні послуги: гігієна порожнини рота, імплантація зубів, дослідження і діагностика, лікування ясен, лікування зубів, ортодонтія (виправлення прикусу), протезування зубів, стоматологія для вагітних, хірургічна стоматологія, щелепно-лицьова хірургія, ендодонтія (лікування каналів), естетична стоматологія</w:t>
      </w:r>
      <w:r w:rsidR="00DB5EC4" w:rsidRPr="00F837E4">
        <w:rPr>
          <w:rFonts w:ascii="Times New Roman" w:eastAsia="Times New Roman" w:hAnsi="Times New Roman" w:cs="Times New Roman"/>
          <w:sz w:val="28"/>
          <w:szCs w:val="28"/>
          <w:lang w:eastAsia="ru-RU"/>
        </w:rPr>
        <w:t xml:space="preserve"> </w:t>
      </w:r>
      <w:r w:rsidR="00DB5EC4" w:rsidRPr="00F837E4">
        <w:rPr>
          <w:rFonts w:ascii="Times New Roman" w:hAnsi="Times New Roman" w:cs="Times New Roman"/>
          <w:sz w:val="28"/>
          <w:szCs w:val="28"/>
        </w:rPr>
        <w:t>[11]</w:t>
      </w:r>
      <w:r w:rsidRPr="00F837E4">
        <w:rPr>
          <w:rFonts w:ascii="Times New Roman" w:eastAsia="Times New Roman" w:hAnsi="Times New Roman" w:cs="Times New Roman"/>
          <w:sz w:val="28"/>
          <w:szCs w:val="28"/>
          <w:lang w:eastAsia="ru-RU"/>
        </w:rPr>
        <w:t>.</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 xml:space="preserve">Відділення стоматології № 2 </w:t>
      </w:r>
      <w:r w:rsidRPr="00F837E4">
        <w:rPr>
          <w:rFonts w:ascii="Times New Roman" w:eastAsia="Times New Roman" w:hAnsi="Times New Roman" w:cs="Times New Roman"/>
          <w:sz w:val="28"/>
          <w:szCs w:val="28"/>
          <w:lang w:eastAsia="ru-RU"/>
        </w:rPr>
        <w:t>БМЦ ОНМедУ проводить: комплекс необхідних заходів з діагностики, профілактики, диспансерного нагляду, лікування та довгострокового відновлення втраченої функції жувального апарату, відповідно до встановлених стандартів медичної допомоги; якісне стоматологічне лікування (терапевтичне, ортопедичне, хірургічне), яке проводиться відповідними матеріалами із дотриманням гарантійних термінів</w:t>
      </w:r>
      <w:r w:rsidR="00DB5EC4" w:rsidRPr="00F837E4">
        <w:rPr>
          <w:rFonts w:ascii="Times New Roman" w:eastAsia="Times New Roman" w:hAnsi="Times New Roman" w:cs="Times New Roman"/>
          <w:sz w:val="28"/>
          <w:szCs w:val="28"/>
          <w:lang w:eastAsia="ru-RU"/>
        </w:rPr>
        <w:t xml:space="preserve"> </w:t>
      </w:r>
      <w:r w:rsidR="00DB5EC4" w:rsidRPr="00F837E4">
        <w:rPr>
          <w:rFonts w:ascii="Times New Roman" w:hAnsi="Times New Roman" w:cs="Times New Roman"/>
          <w:sz w:val="28"/>
          <w:szCs w:val="28"/>
        </w:rPr>
        <w:t>[12]</w:t>
      </w:r>
      <w:r w:rsidRPr="00F837E4">
        <w:rPr>
          <w:rFonts w:ascii="Times New Roman" w:eastAsia="Times New Roman" w:hAnsi="Times New Roman" w:cs="Times New Roman"/>
          <w:sz w:val="28"/>
          <w:szCs w:val="28"/>
          <w:lang w:eastAsia="ru-RU"/>
        </w:rPr>
        <w:t>.</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sz w:val="28"/>
          <w:szCs w:val="28"/>
          <w:lang w:eastAsia="ru-RU"/>
        </w:rPr>
        <w:t>Надання якісних медичних послуг відділення включає: організацію та проведення профілактичних оглядів застрахованих осіб, що спрямовані на профілактику та раннє виявлення хворих із захворюваннями щелепо-лицьової ділянки, організація та проведення заходів, направлених на раннє виявлення хворих з захворюваннями щелепо-лицьової ділянки та своєчасне їх лікування; диспансерне спостереження за визначеними групами стоматологічних хворих; планова та повна санація ротової порожнини визначеним контингентам; надання консультативної допомоги з питань гігієни; екстрена медична допомога хворим при гострих стоматологічних захворюваннях і травмах щелепо-лицьової ділянки; своєчасне і якісне протезування із застосуванням новітніх технологій; надання якісної терапевтичної, хірургічної, ортодонтичної та ортопедичної стоматологічної допомоги; профілактичні огляди за укладеними договорами працівників промислових підприємств, будівельних організацій, учнів вищих і середніх учбових закладів, робітників і учнів інших організованих колективів та проведення лікування виявлених хворих; навчання, планові заходи з підвищення кваліфікації медичних кадрів.</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hAnsi="Times New Roman" w:cs="Times New Roman"/>
          <w:color w:val="1F1F1F"/>
          <w:sz w:val="28"/>
          <w:szCs w:val="28"/>
        </w:rPr>
        <w:t>Медичний центр дитячого стоматологічного здоров'я (в</w:t>
      </w:r>
      <w:r w:rsidRPr="00F837E4">
        <w:rPr>
          <w:rFonts w:ascii="Times New Roman" w:hAnsi="Times New Roman" w:cs="Times New Roman"/>
          <w:sz w:val="28"/>
          <w:szCs w:val="28"/>
        </w:rPr>
        <w:t xml:space="preserve">ідділення дитячого стоматологічного здоров’я) </w:t>
      </w:r>
      <w:r w:rsidRPr="00F837E4">
        <w:rPr>
          <w:rFonts w:ascii="Times New Roman" w:eastAsia="Times New Roman" w:hAnsi="Times New Roman" w:cs="Times New Roman"/>
          <w:sz w:val="28"/>
          <w:szCs w:val="28"/>
          <w:lang w:eastAsia="ru-RU"/>
        </w:rPr>
        <w:t>БМЦ ОНМедУ створене з метою забезпечення науково-педагогічного та лікувального процесу, надання широкого спектру стоматологічних послуг та висококваліфікованої амбулаторної стоматологічної допомоги дитячому населенню. Центр активно займається профілактикою стоматологічних захворювань, співпрацює з профільними клінічними кафедрами для практичної підготовки студентів, післядипломної підготовки медичних кадрів та підвищення кваліфікації професорсько-викладацького складу</w:t>
      </w:r>
      <w:r w:rsidR="00DB5EC4" w:rsidRPr="00F837E4">
        <w:rPr>
          <w:rFonts w:ascii="Times New Roman" w:eastAsia="Times New Roman" w:hAnsi="Times New Roman" w:cs="Times New Roman"/>
          <w:sz w:val="28"/>
          <w:szCs w:val="28"/>
          <w:lang w:eastAsia="ru-RU"/>
        </w:rPr>
        <w:t xml:space="preserve"> </w:t>
      </w:r>
      <w:r w:rsidR="00DB5EC4" w:rsidRPr="00F837E4">
        <w:rPr>
          <w:rFonts w:ascii="Times New Roman" w:hAnsi="Times New Roman" w:cs="Times New Roman"/>
          <w:sz w:val="28"/>
          <w:szCs w:val="28"/>
        </w:rPr>
        <w:t>[31]</w:t>
      </w:r>
      <w:r w:rsidRPr="00F837E4">
        <w:rPr>
          <w:rFonts w:ascii="Times New Roman" w:eastAsia="Times New Roman" w:hAnsi="Times New Roman" w:cs="Times New Roman"/>
          <w:sz w:val="28"/>
          <w:szCs w:val="28"/>
          <w:lang w:eastAsia="ru-RU"/>
        </w:rPr>
        <w:t xml:space="preserve">. </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r w:rsidRPr="00F837E4">
        <w:rPr>
          <w:rFonts w:ascii="Times New Roman" w:eastAsia="Times New Roman" w:hAnsi="Times New Roman" w:cs="Times New Roman"/>
          <w:bCs/>
          <w:sz w:val="28"/>
          <w:szCs w:val="28"/>
          <w:lang w:eastAsia="ru-RU"/>
        </w:rPr>
        <w:t>Послуги центру: к</w:t>
      </w:r>
      <w:r w:rsidRPr="00F837E4">
        <w:rPr>
          <w:rFonts w:ascii="Times New Roman" w:eastAsia="Times New Roman" w:hAnsi="Times New Roman" w:cs="Times New Roman"/>
          <w:sz w:val="28"/>
          <w:szCs w:val="28"/>
          <w:lang w:eastAsia="ru-RU"/>
        </w:rPr>
        <w:t>омплексні заходи з діагностики, профілактики та лікування стоматологічних захворювань відповідно до стандартів медичної допомоги; стоматологічне лікування з використанням сучасних матеріалів; профілактичні огляди дітей для раннього виявлення захворювань щелепно-лицьової ділянки; диспансерне спостереження за визначеними групами стоматологічних хворих; повна санація ротової порожнини для визначених контингентів; консультативна допомога з питань гігієни; екстрена медична допомога при гострих стоматологічних захворюваннях та травмах щелепо-лицьової ділянки; лікування карієсу зубів та його ускладнень (пульпіт, періодонтит) за новітніми технологіями; лікування захворювань пародонта та слизової оболонки ротової порожнини; профілактичні огляди учнів вищих та середніх навчальних закладів, лікування виявлених захворювань; навчання та планові заходи з підвищення кваліфікації медичних кадрів.</w:t>
      </w:r>
    </w:p>
    <w:p w:rsidR="0089722B" w:rsidRPr="00F837E4" w:rsidRDefault="0089722B" w:rsidP="000A39B0">
      <w:pPr>
        <w:spacing w:line="360" w:lineRule="auto"/>
        <w:ind w:firstLine="708"/>
        <w:jc w:val="both"/>
        <w:outlineLvl w:val="2"/>
        <w:rPr>
          <w:rFonts w:ascii="Times New Roman" w:eastAsia="Times New Roman" w:hAnsi="Times New Roman" w:cs="Times New Roman"/>
          <w:sz w:val="28"/>
          <w:szCs w:val="28"/>
          <w:lang w:eastAsia="ru-RU"/>
        </w:rPr>
      </w:pPr>
    </w:p>
    <w:p w:rsidR="0089722B" w:rsidRPr="00F837E4" w:rsidRDefault="0089722B" w:rsidP="000A39B0">
      <w:pPr>
        <w:spacing w:line="360" w:lineRule="auto"/>
        <w:ind w:firstLine="708"/>
        <w:jc w:val="both"/>
        <w:outlineLvl w:val="2"/>
        <w:rPr>
          <w:rFonts w:ascii="Times New Roman" w:hAnsi="Times New Roman" w:cs="Times New Roman"/>
          <w:b/>
          <w:sz w:val="28"/>
          <w:szCs w:val="28"/>
          <w:shd w:val="clear" w:color="auto" w:fill="FFFFFF"/>
        </w:rPr>
      </w:pPr>
      <w:r w:rsidRPr="00F837E4">
        <w:rPr>
          <w:rFonts w:ascii="Times New Roman" w:eastAsia="Times New Roman" w:hAnsi="Times New Roman" w:cs="Times New Roman"/>
          <w:b/>
          <w:sz w:val="28"/>
          <w:szCs w:val="28"/>
          <w:lang w:eastAsia="ru-RU"/>
        </w:rPr>
        <w:t xml:space="preserve">3.2. Результати дослідження рівня стресу та професійного вигорання у менеджерів </w:t>
      </w:r>
      <w:r w:rsidRPr="00F837E4">
        <w:rPr>
          <w:rFonts w:ascii="Times New Roman" w:hAnsi="Times New Roman" w:cs="Times New Roman"/>
          <w:b/>
          <w:sz w:val="28"/>
          <w:szCs w:val="28"/>
          <w:shd w:val="clear" w:color="auto" w:fill="FFFFFF"/>
        </w:rPr>
        <w:t>Університетської стоматологічної клініки БМЦ ОНМедУ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На основі організаційної структури </w:t>
      </w:r>
      <w:r w:rsidRPr="00F837E4">
        <w:rPr>
          <w:rFonts w:ascii="Times New Roman" w:hAnsi="Times New Roman" w:cs="Times New Roman"/>
          <w:sz w:val="28"/>
          <w:szCs w:val="28"/>
          <w:shd w:val="clear" w:color="auto" w:fill="FFFFFF"/>
        </w:rPr>
        <w:t xml:space="preserve">Університетської стоматологічної клініки БМЦ ОНМедУ </w:t>
      </w:r>
      <w:r w:rsidRPr="00F837E4">
        <w:rPr>
          <w:rFonts w:ascii="Times New Roman" w:hAnsi="Times New Roman" w:cs="Times New Roman"/>
          <w:sz w:val="28"/>
          <w:szCs w:val="28"/>
        </w:rPr>
        <w:t xml:space="preserve">можна визначити </w:t>
      </w:r>
      <w:r w:rsidRPr="00F837E4">
        <w:rPr>
          <w:rStyle w:val="a4"/>
          <w:rFonts w:ascii="Times New Roman" w:hAnsi="Times New Roman" w:cs="Times New Roman"/>
          <w:b w:val="0"/>
          <w:sz w:val="28"/>
          <w:szCs w:val="28"/>
        </w:rPr>
        <w:t>типові управлінські посади менеджерів</w:t>
      </w:r>
      <w:r w:rsidRPr="00F837E4">
        <w:rPr>
          <w:rFonts w:ascii="Times New Roman" w:hAnsi="Times New Roman" w:cs="Times New Roman"/>
          <w:sz w:val="28"/>
          <w:szCs w:val="28"/>
        </w:rPr>
        <w:t>, які забезпечують координацію клінічних, навчальних і адміністративних процесів, а саме:</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1. </w:t>
      </w:r>
      <w:r w:rsidRPr="00F837E4">
        <w:rPr>
          <w:rStyle w:val="a4"/>
          <w:rFonts w:ascii="Times New Roman" w:hAnsi="Times New Roman" w:cs="Times New Roman"/>
          <w:b w:val="0"/>
          <w:sz w:val="28"/>
          <w:szCs w:val="28"/>
        </w:rPr>
        <w:t>Менеджмент на рівні центру: директор БМЦ ОНМедУ</w:t>
      </w:r>
      <w:r w:rsidRPr="00F837E4">
        <w:rPr>
          <w:rFonts w:ascii="Times New Roman" w:hAnsi="Times New Roman" w:cs="Times New Roman"/>
          <w:sz w:val="28"/>
          <w:szCs w:val="28"/>
        </w:rPr>
        <w:t xml:space="preserve"> – загальне керівництво, стратегічне планування, зовнішні комунікації (університет, МОЗ, НСЗУ, міжнародні проєкти); з</w:t>
      </w:r>
      <w:r w:rsidRPr="00F837E4">
        <w:rPr>
          <w:rStyle w:val="a4"/>
          <w:rFonts w:ascii="Times New Roman" w:hAnsi="Times New Roman" w:cs="Times New Roman"/>
          <w:b w:val="0"/>
          <w:sz w:val="28"/>
          <w:szCs w:val="28"/>
        </w:rPr>
        <w:t>аступник директора з медичної частини</w:t>
      </w:r>
      <w:r w:rsidRPr="00F837E4">
        <w:rPr>
          <w:rFonts w:ascii="Times New Roman" w:hAnsi="Times New Roman" w:cs="Times New Roman"/>
          <w:sz w:val="28"/>
          <w:szCs w:val="28"/>
        </w:rPr>
        <w:t xml:space="preserve"> – контроль якості медичної допомоги, впровадження стандартів лікування; з</w:t>
      </w:r>
      <w:r w:rsidRPr="00F837E4">
        <w:rPr>
          <w:rStyle w:val="a4"/>
          <w:rFonts w:ascii="Times New Roman" w:hAnsi="Times New Roman" w:cs="Times New Roman"/>
          <w:b w:val="0"/>
          <w:sz w:val="28"/>
          <w:szCs w:val="28"/>
        </w:rPr>
        <w:t>аступник директора з навчально-наукової роботи</w:t>
      </w:r>
      <w:r w:rsidRPr="00F837E4">
        <w:rPr>
          <w:rFonts w:ascii="Times New Roman" w:hAnsi="Times New Roman" w:cs="Times New Roman"/>
          <w:sz w:val="28"/>
          <w:szCs w:val="28"/>
        </w:rPr>
        <w:t xml:space="preserve"> – координація навчального процесу студентів і інтернів, організація клінічних досліджень, інновацій, співпраця з кафедрами.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2. </w:t>
      </w:r>
      <w:r w:rsidRPr="00F837E4">
        <w:rPr>
          <w:rStyle w:val="a4"/>
          <w:rFonts w:ascii="Times New Roman" w:hAnsi="Times New Roman" w:cs="Times New Roman"/>
          <w:b w:val="0"/>
          <w:sz w:val="28"/>
          <w:szCs w:val="28"/>
        </w:rPr>
        <w:t>Менеджмент стоматологічних відділень: завідувачі стоматологічних відділень</w:t>
      </w:r>
      <w:r w:rsidRPr="00F837E4">
        <w:rPr>
          <w:rFonts w:ascii="Times New Roman" w:hAnsi="Times New Roman" w:cs="Times New Roman"/>
          <w:sz w:val="28"/>
          <w:szCs w:val="28"/>
        </w:rPr>
        <w:t xml:space="preserve"> (№ 1, № 2, дитячого центру) – адміністративне і клінічне управління відділенням; м</w:t>
      </w:r>
      <w:r w:rsidRPr="00F837E4">
        <w:rPr>
          <w:rStyle w:val="a4"/>
          <w:rFonts w:ascii="Times New Roman" w:hAnsi="Times New Roman" w:cs="Times New Roman"/>
          <w:b w:val="0"/>
          <w:sz w:val="28"/>
          <w:szCs w:val="28"/>
        </w:rPr>
        <w:t>енеджери з лікувального процесу (координатори роботи лікарів, клінічні ординатори)</w:t>
      </w:r>
      <w:r w:rsidRPr="00F837E4">
        <w:rPr>
          <w:rFonts w:ascii="Times New Roman" w:hAnsi="Times New Roman" w:cs="Times New Roman"/>
          <w:sz w:val="28"/>
          <w:szCs w:val="28"/>
        </w:rPr>
        <w:t xml:space="preserve"> – організація графіків, контроль завантаженості кабінетів, оптимізація потоків пацієнтів, контроль дотримання клінічних протоколів, збір та аналіз показників якості; керівники з </w:t>
      </w:r>
      <w:r w:rsidRPr="00F837E4">
        <w:rPr>
          <w:rStyle w:val="a4"/>
          <w:rFonts w:ascii="Times New Roman" w:hAnsi="Times New Roman" w:cs="Times New Roman"/>
          <w:b w:val="0"/>
          <w:sz w:val="28"/>
          <w:szCs w:val="28"/>
        </w:rPr>
        <w:t>навчальної практики</w:t>
      </w:r>
      <w:r w:rsidRPr="00F837E4">
        <w:rPr>
          <w:rFonts w:ascii="Times New Roman" w:hAnsi="Times New Roman" w:cs="Times New Roman"/>
          <w:sz w:val="28"/>
          <w:szCs w:val="28"/>
        </w:rPr>
        <w:t xml:space="preserve"> – організація роботи студентів і інтернів, узгодження з кафедрами.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3. </w:t>
      </w:r>
      <w:r w:rsidRPr="00F837E4">
        <w:rPr>
          <w:rStyle w:val="a4"/>
          <w:rFonts w:ascii="Times New Roman" w:hAnsi="Times New Roman" w:cs="Times New Roman"/>
          <w:b w:val="0"/>
          <w:sz w:val="28"/>
          <w:szCs w:val="28"/>
        </w:rPr>
        <w:t>Адміністративний та фінансовий менеджмент: головний бухгалтер</w:t>
      </w:r>
      <w:r w:rsidRPr="00F837E4">
        <w:rPr>
          <w:rFonts w:ascii="Times New Roman" w:hAnsi="Times New Roman" w:cs="Times New Roman"/>
          <w:sz w:val="28"/>
          <w:szCs w:val="28"/>
        </w:rPr>
        <w:t xml:space="preserve"> – контроль доходів і витрат, робота з договорами, НСЗУ, страховими компаніями; заступники бухгалтера (координатор </w:t>
      </w:r>
      <w:r w:rsidRPr="00F837E4">
        <w:rPr>
          <w:rStyle w:val="a4"/>
          <w:rFonts w:ascii="Times New Roman" w:hAnsi="Times New Roman" w:cs="Times New Roman"/>
          <w:b w:val="0"/>
          <w:sz w:val="28"/>
          <w:szCs w:val="28"/>
        </w:rPr>
        <w:t>із закупівель та матеріально-технічного забезпечення)</w:t>
      </w:r>
      <w:r w:rsidRPr="00F837E4">
        <w:rPr>
          <w:rFonts w:ascii="Times New Roman" w:hAnsi="Times New Roman" w:cs="Times New Roman"/>
          <w:sz w:val="28"/>
          <w:szCs w:val="28"/>
        </w:rPr>
        <w:t xml:space="preserve"> – забезпечення сучасними стоматологічними матеріалами, інструментами, обладнанням; м</w:t>
      </w:r>
      <w:r w:rsidRPr="00F837E4">
        <w:rPr>
          <w:rStyle w:val="a4"/>
          <w:rFonts w:ascii="Times New Roman" w:hAnsi="Times New Roman" w:cs="Times New Roman"/>
          <w:b w:val="0"/>
          <w:sz w:val="28"/>
          <w:szCs w:val="28"/>
        </w:rPr>
        <w:t xml:space="preserve">енеджер з персоналу </w:t>
      </w:r>
      <w:r w:rsidRPr="00F837E4">
        <w:rPr>
          <w:rFonts w:ascii="Times New Roman" w:hAnsi="Times New Roman" w:cs="Times New Roman"/>
          <w:sz w:val="28"/>
          <w:szCs w:val="28"/>
        </w:rPr>
        <w:t>– підбір, адаптація та навчання стоматологів, асистентів, техніків.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4. </w:t>
      </w:r>
      <w:r w:rsidRPr="00F837E4">
        <w:rPr>
          <w:rStyle w:val="a4"/>
          <w:rFonts w:ascii="Times New Roman" w:hAnsi="Times New Roman" w:cs="Times New Roman"/>
          <w:b w:val="0"/>
          <w:sz w:val="28"/>
          <w:szCs w:val="28"/>
        </w:rPr>
        <w:t>Спеціалізовані позиції: координатор з контролю інфекційної безпеки</w:t>
      </w:r>
      <w:r w:rsidRPr="00F837E4">
        <w:rPr>
          <w:rFonts w:ascii="Times New Roman" w:hAnsi="Times New Roman" w:cs="Times New Roman"/>
          <w:sz w:val="28"/>
          <w:szCs w:val="28"/>
        </w:rPr>
        <w:t xml:space="preserve"> (стерилізація, дезінфекція, контроль ризиків); м</w:t>
      </w:r>
      <w:r w:rsidRPr="00F837E4">
        <w:rPr>
          <w:rStyle w:val="a4"/>
          <w:rFonts w:ascii="Times New Roman" w:hAnsi="Times New Roman" w:cs="Times New Roman"/>
          <w:b w:val="0"/>
          <w:sz w:val="28"/>
          <w:szCs w:val="28"/>
        </w:rPr>
        <w:t xml:space="preserve">енеджер з цифрових технологій </w:t>
      </w:r>
      <w:r w:rsidRPr="00F837E4">
        <w:rPr>
          <w:rFonts w:ascii="Times New Roman" w:hAnsi="Times New Roman" w:cs="Times New Roman"/>
          <w:sz w:val="28"/>
          <w:szCs w:val="28"/>
        </w:rPr>
        <w:t>– підтримка електронної медичної системи, цифрової рентгенодіагностики, CAD / CAM; к</w:t>
      </w:r>
      <w:r w:rsidRPr="00F837E4">
        <w:rPr>
          <w:rStyle w:val="a4"/>
          <w:rFonts w:ascii="Times New Roman" w:hAnsi="Times New Roman" w:cs="Times New Roman"/>
          <w:b w:val="0"/>
          <w:sz w:val="28"/>
          <w:szCs w:val="28"/>
        </w:rPr>
        <w:t>оординатор дитячого відділення</w:t>
      </w:r>
      <w:r w:rsidRPr="00F837E4">
        <w:rPr>
          <w:rFonts w:ascii="Times New Roman" w:hAnsi="Times New Roman" w:cs="Times New Roman"/>
          <w:sz w:val="28"/>
          <w:szCs w:val="28"/>
        </w:rPr>
        <w:t xml:space="preserve"> – організація профілактичних оглядів у школах / садках, робота з дитячим контингентом.</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Таким чином, у структурі стоматологічної клініки БМЦ ОНМедУ функціонують менеджери </w:t>
      </w:r>
      <w:r w:rsidRPr="00F837E4">
        <w:rPr>
          <w:rStyle w:val="a4"/>
          <w:rFonts w:ascii="Times New Roman" w:hAnsi="Times New Roman" w:cs="Times New Roman"/>
          <w:b w:val="0"/>
          <w:sz w:val="28"/>
          <w:szCs w:val="28"/>
        </w:rPr>
        <w:t>трьох основних рівнів</w:t>
      </w:r>
      <w:r w:rsidRPr="00F837E4">
        <w:rPr>
          <w:rFonts w:ascii="Times New Roman" w:hAnsi="Times New Roman" w:cs="Times New Roman"/>
          <w:sz w:val="28"/>
          <w:szCs w:val="28"/>
        </w:rPr>
        <w:t>:</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Стратегічний рівень</w:t>
      </w:r>
      <w:r w:rsidRPr="00F837E4">
        <w:rPr>
          <w:rFonts w:ascii="Times New Roman" w:hAnsi="Times New Roman" w:cs="Times New Roman"/>
          <w:sz w:val="28"/>
          <w:szCs w:val="28"/>
        </w:rPr>
        <w:t xml:space="preserve"> – директор, заступники.</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Операційний рівень</w:t>
      </w:r>
      <w:r w:rsidRPr="00F837E4">
        <w:rPr>
          <w:rFonts w:ascii="Times New Roman" w:hAnsi="Times New Roman" w:cs="Times New Roman"/>
          <w:sz w:val="28"/>
          <w:szCs w:val="28"/>
        </w:rPr>
        <w:t xml:space="preserve"> – завідувачі відділень, клінічні координатори, менеджери навчального процесу.</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Адміністративний рівень (в т.ч. спеціалізовані позиції)</w:t>
      </w:r>
      <w:r w:rsidRPr="00F837E4">
        <w:rPr>
          <w:rFonts w:ascii="Times New Roman" w:hAnsi="Times New Roman" w:cs="Times New Roman"/>
          <w:sz w:val="28"/>
          <w:szCs w:val="28"/>
        </w:rPr>
        <w:t xml:space="preserve"> – обліково-бухгалтерський (фінансовий, матеріально-технічне забезпечення), персонал (кадри), інфекційний контроль, цифрові технології, координатор дитячого відділення.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У випадку </w:t>
      </w:r>
      <w:r w:rsidRPr="00F837E4">
        <w:rPr>
          <w:rStyle w:val="a4"/>
          <w:rFonts w:ascii="Times New Roman" w:hAnsi="Times New Roman" w:cs="Times New Roman"/>
          <w:b w:val="0"/>
          <w:sz w:val="28"/>
          <w:szCs w:val="28"/>
        </w:rPr>
        <w:t>менеджерів Університетської стоматологічної клініки БМЦ ОНМедУ</w:t>
      </w:r>
      <w:r w:rsidRPr="00F837E4">
        <w:rPr>
          <w:rFonts w:ascii="Times New Roman" w:hAnsi="Times New Roman" w:cs="Times New Roman"/>
          <w:sz w:val="28"/>
          <w:szCs w:val="28"/>
        </w:rPr>
        <w:t xml:space="preserve"> інструментарій дослідження має бути таким, щоб охоплював </w:t>
      </w:r>
      <w:r w:rsidRPr="00F837E4">
        <w:rPr>
          <w:rStyle w:val="a4"/>
          <w:rFonts w:ascii="Times New Roman" w:hAnsi="Times New Roman" w:cs="Times New Roman"/>
          <w:b w:val="0"/>
          <w:sz w:val="28"/>
          <w:szCs w:val="28"/>
        </w:rPr>
        <w:t>три ключові рівні аналізу стресу і вигорання</w:t>
      </w:r>
      <w:r w:rsidRPr="00F837E4">
        <w:rPr>
          <w:rFonts w:ascii="Times New Roman" w:hAnsi="Times New Roman" w:cs="Times New Roman"/>
          <w:sz w:val="28"/>
          <w:szCs w:val="28"/>
        </w:rPr>
        <w:t>: індивідуальний, професійно-емоційний та організаційний.</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Найбільш доцільним буде такий набір методів:</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1. </w:t>
      </w:r>
      <w:r w:rsidRPr="00F837E4">
        <w:rPr>
          <w:rStyle w:val="a4"/>
          <w:rFonts w:ascii="Times New Roman" w:hAnsi="Times New Roman" w:cs="Times New Roman"/>
          <w:b w:val="0"/>
          <w:sz w:val="28"/>
          <w:szCs w:val="28"/>
        </w:rPr>
        <w:t>Шкала сприйнятого стресу (PSS, Ш. Коен). Вона д</w:t>
      </w:r>
      <w:r w:rsidRPr="00F837E4">
        <w:rPr>
          <w:rFonts w:ascii="Times New Roman" w:hAnsi="Times New Roman" w:cs="Times New Roman"/>
          <w:sz w:val="28"/>
          <w:szCs w:val="28"/>
        </w:rPr>
        <w:t xml:space="preserve">ає змогу оцінити </w:t>
      </w:r>
      <w:r w:rsidRPr="00F837E4">
        <w:rPr>
          <w:rStyle w:val="a4"/>
          <w:rFonts w:ascii="Times New Roman" w:hAnsi="Times New Roman" w:cs="Times New Roman"/>
          <w:b w:val="0"/>
          <w:sz w:val="28"/>
          <w:szCs w:val="28"/>
        </w:rPr>
        <w:t>суб’єктивне відчуття стресу</w:t>
      </w:r>
      <w:r w:rsidRPr="00F837E4">
        <w:rPr>
          <w:rFonts w:ascii="Times New Roman" w:hAnsi="Times New Roman" w:cs="Times New Roman"/>
          <w:sz w:val="28"/>
          <w:szCs w:val="28"/>
        </w:rPr>
        <w:t xml:space="preserve">, незалежно від його конкретних причин. Для менеджерів стоматологічної клініки БМЦ ОНМедУ це важливо, бо їхній стрес формується не лише з робочих чинників (бюрократія, контроль якості, конфлікти), а й з індивідуального сприйняття навантаження. Шкала допоможе виявити </w:t>
      </w:r>
      <w:r w:rsidRPr="00F837E4">
        <w:rPr>
          <w:rStyle w:val="a4"/>
          <w:rFonts w:ascii="Times New Roman" w:hAnsi="Times New Roman" w:cs="Times New Roman"/>
          <w:b w:val="0"/>
          <w:sz w:val="28"/>
          <w:szCs w:val="28"/>
        </w:rPr>
        <w:t>загальний фон напруження</w:t>
      </w:r>
      <w:r w:rsidRPr="00F837E4">
        <w:rPr>
          <w:rFonts w:ascii="Times New Roman" w:hAnsi="Times New Roman" w:cs="Times New Roman"/>
          <w:sz w:val="28"/>
          <w:szCs w:val="28"/>
        </w:rPr>
        <w:t>: чи сприймають менеджери свій робочий день як контрольований чи неконтрольований.</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2. </w:t>
      </w:r>
      <w:r w:rsidRPr="00F837E4">
        <w:rPr>
          <w:rFonts w:ascii="Times New Roman" w:hAnsi="Times New Roman" w:cs="Times New Roman"/>
          <w:sz w:val="28"/>
          <w:szCs w:val="28"/>
          <w:lang w:eastAsia="ru-RU"/>
        </w:rPr>
        <w:t>Методика діагностичного опитування MBI (</w:t>
      </w:r>
      <w:r w:rsidRPr="00F837E4">
        <w:rPr>
          <w:rStyle w:val="a4"/>
          <w:rFonts w:ascii="Times New Roman" w:hAnsi="Times New Roman" w:cs="Times New Roman"/>
          <w:b w:val="0"/>
          <w:sz w:val="28"/>
          <w:szCs w:val="28"/>
        </w:rPr>
        <w:t xml:space="preserve">Maslach Burnout Inventory / MBI, К. Маслач). Це </w:t>
      </w:r>
      <w:r w:rsidRPr="00F837E4">
        <w:rPr>
          <w:rFonts w:ascii="Times New Roman" w:hAnsi="Times New Roman" w:cs="Times New Roman"/>
          <w:sz w:val="28"/>
          <w:szCs w:val="28"/>
        </w:rPr>
        <w:t>«золотий стандарт» у вивченні професійного вигорання. Оцінює три ключові компоненти: (1) е</w:t>
      </w:r>
      <w:r w:rsidRPr="00F837E4">
        <w:rPr>
          <w:rStyle w:val="a4"/>
          <w:rFonts w:ascii="Times New Roman" w:hAnsi="Times New Roman" w:cs="Times New Roman"/>
          <w:b w:val="0"/>
          <w:sz w:val="28"/>
          <w:szCs w:val="28"/>
        </w:rPr>
        <w:t>моційне виснаження</w:t>
      </w:r>
      <w:r w:rsidRPr="00F837E4">
        <w:rPr>
          <w:rFonts w:ascii="Times New Roman" w:hAnsi="Times New Roman" w:cs="Times New Roman"/>
          <w:sz w:val="28"/>
          <w:szCs w:val="28"/>
        </w:rPr>
        <w:t xml:space="preserve"> (високі навантаження, емоційне виснаження від роботи з персоналом і пацієнтами); (2) д</w:t>
      </w:r>
      <w:r w:rsidRPr="00F837E4">
        <w:rPr>
          <w:rStyle w:val="a4"/>
          <w:rFonts w:ascii="Times New Roman" w:hAnsi="Times New Roman" w:cs="Times New Roman"/>
          <w:b w:val="0"/>
          <w:sz w:val="28"/>
          <w:szCs w:val="28"/>
        </w:rPr>
        <w:t>еперсоналізацію</w:t>
      </w:r>
      <w:r w:rsidRPr="00F837E4">
        <w:rPr>
          <w:rFonts w:ascii="Times New Roman" w:hAnsi="Times New Roman" w:cs="Times New Roman"/>
          <w:sz w:val="28"/>
          <w:szCs w:val="28"/>
        </w:rPr>
        <w:t xml:space="preserve"> (відчужене, формальне ставлення до колективу чи пацієнтів); (3) р</w:t>
      </w:r>
      <w:r w:rsidRPr="00F837E4">
        <w:rPr>
          <w:rStyle w:val="a4"/>
          <w:rFonts w:ascii="Times New Roman" w:hAnsi="Times New Roman" w:cs="Times New Roman"/>
          <w:b w:val="0"/>
          <w:sz w:val="28"/>
          <w:szCs w:val="28"/>
        </w:rPr>
        <w:t>едукцію особистих досягнень</w:t>
      </w:r>
      <w:r w:rsidRPr="00F837E4">
        <w:rPr>
          <w:rFonts w:ascii="Times New Roman" w:hAnsi="Times New Roman" w:cs="Times New Roman"/>
          <w:sz w:val="28"/>
          <w:szCs w:val="28"/>
        </w:rPr>
        <w:t xml:space="preserve"> (зниження мотивації та задоволеності від результатів). Для менеджерів стоматологічної клініки БМЦ ОНМедУ цей інструмент важливий, адже вони одночасно відповідають і за </w:t>
      </w:r>
      <w:r w:rsidRPr="00F837E4">
        <w:rPr>
          <w:rStyle w:val="a4"/>
          <w:rFonts w:ascii="Times New Roman" w:hAnsi="Times New Roman" w:cs="Times New Roman"/>
          <w:b w:val="0"/>
          <w:sz w:val="28"/>
          <w:szCs w:val="28"/>
        </w:rPr>
        <w:t>адміністративну частину</w:t>
      </w:r>
      <w:r w:rsidRPr="00F837E4">
        <w:rPr>
          <w:rFonts w:ascii="Times New Roman" w:hAnsi="Times New Roman" w:cs="Times New Roman"/>
          <w:sz w:val="28"/>
          <w:szCs w:val="28"/>
        </w:rPr>
        <w:t xml:space="preserve"> (організація роботи відділень), і за </w:t>
      </w:r>
      <w:r w:rsidRPr="00F837E4">
        <w:rPr>
          <w:rStyle w:val="a4"/>
          <w:rFonts w:ascii="Times New Roman" w:hAnsi="Times New Roman" w:cs="Times New Roman"/>
          <w:b w:val="0"/>
          <w:sz w:val="28"/>
          <w:szCs w:val="28"/>
        </w:rPr>
        <w:t>людський фактор</w:t>
      </w:r>
      <w:r w:rsidRPr="00F837E4">
        <w:rPr>
          <w:rFonts w:ascii="Times New Roman" w:hAnsi="Times New Roman" w:cs="Times New Roman"/>
          <w:sz w:val="28"/>
          <w:szCs w:val="28"/>
        </w:rPr>
        <w:t xml:space="preserve"> (спілкування з персоналом, конфліктні ситуації, контроль якості).</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3. </w:t>
      </w:r>
      <w:r w:rsidRPr="00F837E4">
        <w:rPr>
          <w:rStyle w:val="a4"/>
          <w:rFonts w:ascii="Times New Roman" w:hAnsi="Times New Roman" w:cs="Times New Roman"/>
          <w:b w:val="0"/>
          <w:sz w:val="28"/>
          <w:szCs w:val="28"/>
        </w:rPr>
        <w:t>Модель «Дисбаланс зусиль та винагороди» (ERI, Й. Зігрист). Вона о</w:t>
      </w:r>
      <w:r w:rsidRPr="00F837E4">
        <w:rPr>
          <w:rFonts w:ascii="Times New Roman" w:hAnsi="Times New Roman" w:cs="Times New Roman"/>
          <w:sz w:val="28"/>
          <w:szCs w:val="28"/>
        </w:rPr>
        <w:t xml:space="preserve">рієнтована на </w:t>
      </w:r>
      <w:r w:rsidRPr="00F837E4">
        <w:rPr>
          <w:rStyle w:val="a4"/>
          <w:rFonts w:ascii="Times New Roman" w:hAnsi="Times New Roman" w:cs="Times New Roman"/>
          <w:b w:val="0"/>
          <w:sz w:val="28"/>
          <w:szCs w:val="28"/>
        </w:rPr>
        <w:t>організаційний рівень та д</w:t>
      </w:r>
      <w:r w:rsidRPr="00F837E4">
        <w:rPr>
          <w:rFonts w:ascii="Times New Roman" w:hAnsi="Times New Roman" w:cs="Times New Roman"/>
          <w:sz w:val="28"/>
          <w:szCs w:val="28"/>
        </w:rPr>
        <w:t xml:space="preserve">осліджує, чи відповідає винагорода (фінансова, кар’єрна, соціальна) тим зусиллям, які працівник вкладає у роботу. Для менеджерів стоматологічної клініки БМЦ ОНМедУ цей метод особливо релевантний, адже вони часто: працюють у стресових умовах (велике навантаження, кадровий дефіцит, конфлікти з пацієнтами чи персоналом); водночас можуть відчувати </w:t>
      </w:r>
      <w:r w:rsidRPr="00F837E4">
        <w:rPr>
          <w:rStyle w:val="a4"/>
          <w:rFonts w:ascii="Times New Roman" w:hAnsi="Times New Roman" w:cs="Times New Roman"/>
          <w:b w:val="0"/>
          <w:sz w:val="28"/>
          <w:szCs w:val="28"/>
        </w:rPr>
        <w:t>недостатню винагороду чи визнання</w:t>
      </w:r>
      <w:r w:rsidRPr="00F837E4">
        <w:rPr>
          <w:rFonts w:ascii="Times New Roman" w:hAnsi="Times New Roman" w:cs="Times New Roman"/>
          <w:sz w:val="28"/>
          <w:szCs w:val="28"/>
        </w:rPr>
        <w:t xml:space="preserve"> (у порівнянні з обсягом відповідальності). Цей дисбаланс безпосередньо пов’язаний із ризиком вигорання та зниженням ефективності управління.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Переваги комплексного застосування методик в тому, що: PSS - дає </w:t>
      </w:r>
      <w:r w:rsidRPr="00F837E4">
        <w:rPr>
          <w:rStyle w:val="a4"/>
          <w:rFonts w:ascii="Times New Roman" w:hAnsi="Times New Roman" w:cs="Times New Roman"/>
          <w:b w:val="0"/>
          <w:sz w:val="28"/>
          <w:szCs w:val="28"/>
        </w:rPr>
        <w:t xml:space="preserve">базовий рівень стресу, </w:t>
      </w:r>
      <w:r w:rsidRPr="00F837E4">
        <w:rPr>
          <w:rFonts w:ascii="Times New Roman" w:hAnsi="Times New Roman" w:cs="Times New Roman"/>
          <w:sz w:val="28"/>
          <w:szCs w:val="28"/>
        </w:rPr>
        <w:t xml:space="preserve">MBI - показує </w:t>
      </w:r>
      <w:r w:rsidRPr="00F837E4">
        <w:rPr>
          <w:rStyle w:val="a4"/>
          <w:rFonts w:ascii="Times New Roman" w:hAnsi="Times New Roman" w:cs="Times New Roman"/>
          <w:b w:val="0"/>
          <w:sz w:val="28"/>
          <w:szCs w:val="28"/>
        </w:rPr>
        <w:t xml:space="preserve">ступінь професійного вигорання, </w:t>
      </w:r>
      <w:r w:rsidRPr="00F837E4">
        <w:rPr>
          <w:rFonts w:ascii="Times New Roman" w:hAnsi="Times New Roman" w:cs="Times New Roman"/>
          <w:sz w:val="28"/>
          <w:szCs w:val="28"/>
        </w:rPr>
        <w:t xml:space="preserve">ERI - виявляє </w:t>
      </w:r>
      <w:r w:rsidRPr="00F837E4">
        <w:rPr>
          <w:rStyle w:val="a4"/>
          <w:rFonts w:ascii="Times New Roman" w:hAnsi="Times New Roman" w:cs="Times New Roman"/>
          <w:b w:val="0"/>
          <w:sz w:val="28"/>
          <w:szCs w:val="28"/>
        </w:rPr>
        <w:t>організаційні причини</w:t>
      </w:r>
      <w:r w:rsidRPr="00F837E4">
        <w:rPr>
          <w:rFonts w:ascii="Times New Roman" w:hAnsi="Times New Roman" w:cs="Times New Roman"/>
          <w:sz w:val="28"/>
          <w:szCs w:val="28"/>
        </w:rPr>
        <w:t xml:space="preserve">, що підтримують стрес і вигорання. </w:t>
      </w:r>
    </w:p>
    <w:p w:rsidR="00BB17A7" w:rsidRPr="00F837E4" w:rsidRDefault="00BB17A7" w:rsidP="000A39B0">
      <w:pPr>
        <w:spacing w:line="360" w:lineRule="auto"/>
        <w:ind w:firstLine="708"/>
        <w:jc w:val="both"/>
        <w:outlineLvl w:val="2"/>
        <w:rPr>
          <w:rFonts w:ascii="Times New Roman" w:hAnsi="Times New Roman" w:cs="Times New Roman"/>
          <w:sz w:val="28"/>
          <w:szCs w:val="28"/>
        </w:rPr>
      </w:pP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Таким чином, поєднання цих методик дозволить:</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провести </w:t>
      </w:r>
      <w:r w:rsidRPr="00F837E4">
        <w:rPr>
          <w:rStyle w:val="a4"/>
          <w:rFonts w:ascii="Times New Roman" w:hAnsi="Times New Roman" w:cs="Times New Roman"/>
          <w:b w:val="0"/>
          <w:sz w:val="28"/>
          <w:szCs w:val="28"/>
        </w:rPr>
        <w:t>багаторівневу діагностику</w:t>
      </w:r>
      <w:r w:rsidRPr="00F837E4">
        <w:rPr>
          <w:rFonts w:ascii="Times New Roman" w:hAnsi="Times New Roman" w:cs="Times New Roman"/>
          <w:sz w:val="28"/>
          <w:szCs w:val="28"/>
        </w:rPr>
        <w:t xml:space="preserve"> (від індивідуального сприйняття до організаційних факторів);</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виявити, які саме чинники (особистісні чи системні) найбільше впливають на стрес у менеджерів;</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розробити </w:t>
      </w:r>
      <w:r w:rsidRPr="00F837E4">
        <w:rPr>
          <w:rStyle w:val="a4"/>
          <w:rFonts w:ascii="Times New Roman" w:hAnsi="Times New Roman" w:cs="Times New Roman"/>
          <w:b w:val="0"/>
          <w:sz w:val="28"/>
          <w:szCs w:val="28"/>
        </w:rPr>
        <w:t>рекомендації для оптимізації управління стресом</w:t>
      </w:r>
      <w:r w:rsidRPr="00F837E4">
        <w:rPr>
          <w:rFonts w:ascii="Times New Roman" w:hAnsi="Times New Roman" w:cs="Times New Roman"/>
          <w:sz w:val="28"/>
          <w:szCs w:val="28"/>
        </w:rPr>
        <w:t xml:space="preserve"> у клініці (як індивідуальні — тренінги, тайм-менеджмент, так і організаційні — баланс навантаження, підтримка персоналу).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Представимо результати дослідження рівня стресу менеджерів Університетської стоматологічної клініки БМЦ ОНМедУ</w:t>
      </w:r>
      <w:r w:rsidRPr="00F837E4">
        <w:rPr>
          <w:rFonts w:ascii="Times New Roman" w:hAnsi="Times New Roman" w:cs="Times New Roman"/>
          <w:sz w:val="28"/>
          <w:szCs w:val="28"/>
        </w:rPr>
        <w:t xml:space="preserve"> із використанням </w:t>
      </w:r>
      <w:r w:rsidRPr="00F837E4">
        <w:rPr>
          <w:rStyle w:val="a4"/>
          <w:rFonts w:ascii="Times New Roman" w:hAnsi="Times New Roman" w:cs="Times New Roman"/>
          <w:b w:val="0"/>
          <w:sz w:val="28"/>
          <w:szCs w:val="28"/>
        </w:rPr>
        <w:t>Шкали сприйнятого стресу (PSS, Ш. Коен)</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1. Методологічні аспекти. </w:t>
      </w:r>
      <w:r w:rsidRPr="00F837E4">
        <w:rPr>
          <w:rStyle w:val="a4"/>
          <w:rFonts w:ascii="Times New Roman" w:hAnsi="Times New Roman" w:cs="Times New Roman"/>
          <w:b w:val="0"/>
          <w:sz w:val="28"/>
          <w:szCs w:val="28"/>
        </w:rPr>
        <w:t>Вибірка:</w:t>
      </w:r>
      <w:r w:rsidRPr="00F837E4">
        <w:rPr>
          <w:rFonts w:ascii="Times New Roman" w:hAnsi="Times New Roman" w:cs="Times New Roman"/>
          <w:sz w:val="28"/>
          <w:szCs w:val="28"/>
        </w:rPr>
        <w:t xml:space="preserve"> 20 менеджерів (3 – стратегічний рівень; 9 – операційний; 8 – адміністративний/спеціалізований). </w:t>
      </w:r>
      <w:r w:rsidRPr="00F837E4">
        <w:rPr>
          <w:rStyle w:val="a4"/>
          <w:rFonts w:ascii="Times New Roman" w:hAnsi="Times New Roman" w:cs="Times New Roman"/>
          <w:b w:val="0"/>
          <w:sz w:val="28"/>
          <w:szCs w:val="28"/>
        </w:rPr>
        <w:t xml:space="preserve">Оцінювання: </w:t>
      </w:r>
      <w:r w:rsidRPr="00F837E4">
        <w:rPr>
          <w:rFonts w:ascii="Times New Roman" w:hAnsi="Times New Roman" w:cs="Times New Roman"/>
          <w:sz w:val="28"/>
          <w:szCs w:val="28"/>
        </w:rPr>
        <w:t>0–13 балів – низький рівень стресу; 14–26 балів – середній рівень стресу; 27–40 балів – високий рівень стресу.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2. Узагальнені результати представлені в табл. 3.1.</w:t>
      </w:r>
    </w:p>
    <w:p w:rsidR="0089722B" w:rsidRPr="00F837E4" w:rsidRDefault="0089722B" w:rsidP="000A39B0">
      <w:pPr>
        <w:spacing w:line="360" w:lineRule="auto"/>
        <w:jc w:val="right"/>
        <w:outlineLvl w:val="2"/>
        <w:rPr>
          <w:rFonts w:ascii="Times New Roman" w:hAnsi="Times New Roman" w:cs="Times New Roman"/>
          <w:b/>
          <w:sz w:val="28"/>
          <w:szCs w:val="28"/>
        </w:rPr>
      </w:pPr>
      <w:r w:rsidRPr="00F837E4">
        <w:rPr>
          <w:rFonts w:ascii="Times New Roman" w:hAnsi="Times New Roman" w:cs="Times New Roman"/>
          <w:b/>
          <w:sz w:val="28"/>
          <w:szCs w:val="28"/>
        </w:rPr>
        <w:t>Таблиця 3.1</w:t>
      </w:r>
    </w:p>
    <w:p w:rsidR="0089722B" w:rsidRPr="00F837E4" w:rsidRDefault="0089722B" w:rsidP="000A39B0">
      <w:pPr>
        <w:spacing w:line="360" w:lineRule="auto"/>
        <w:jc w:val="center"/>
        <w:outlineLvl w:val="2"/>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Результати дослідження рівня стресу </w:t>
      </w:r>
    </w:p>
    <w:p w:rsidR="0089722B" w:rsidRPr="00F837E4" w:rsidRDefault="0089722B" w:rsidP="000A39B0">
      <w:pPr>
        <w:spacing w:line="360" w:lineRule="auto"/>
        <w:jc w:val="center"/>
        <w:outlineLvl w:val="2"/>
        <w:rPr>
          <w:rFonts w:ascii="Times New Roman" w:hAnsi="Times New Roman" w:cs="Times New Roman"/>
          <w:b/>
          <w:sz w:val="28"/>
          <w:szCs w:val="28"/>
        </w:rPr>
      </w:pPr>
      <w:r w:rsidRPr="00F837E4">
        <w:rPr>
          <w:rStyle w:val="a4"/>
          <w:rFonts w:ascii="Times New Roman" w:hAnsi="Times New Roman" w:cs="Times New Roman"/>
          <w:sz w:val="28"/>
          <w:szCs w:val="28"/>
        </w:rPr>
        <w:t>менеджерів Університетської стоматологічної клініки БМЦ ОНМедУ</w:t>
      </w:r>
      <w:r w:rsidRPr="00F837E4">
        <w:rPr>
          <w:rFonts w:ascii="Times New Roman" w:hAnsi="Times New Roman" w:cs="Times New Roman"/>
          <w:b/>
          <w:sz w:val="28"/>
          <w:szCs w:val="28"/>
        </w:rPr>
        <w:t xml:space="preserve"> </w:t>
      </w:r>
    </w:p>
    <w:p w:rsidR="0089722B" w:rsidRPr="00F837E4" w:rsidRDefault="0089722B" w:rsidP="000A39B0">
      <w:pPr>
        <w:spacing w:line="360" w:lineRule="auto"/>
        <w:jc w:val="center"/>
        <w:outlineLvl w:val="2"/>
        <w:rPr>
          <w:rFonts w:ascii="Times New Roman" w:hAnsi="Times New Roman" w:cs="Times New Roman"/>
          <w:b/>
          <w:sz w:val="28"/>
          <w:szCs w:val="28"/>
        </w:rPr>
      </w:pPr>
      <w:r w:rsidRPr="00F837E4">
        <w:rPr>
          <w:rFonts w:ascii="Times New Roman" w:hAnsi="Times New Roman" w:cs="Times New Roman"/>
          <w:b/>
          <w:sz w:val="28"/>
          <w:szCs w:val="28"/>
        </w:rPr>
        <w:t>(ш</w:t>
      </w:r>
      <w:r w:rsidRPr="00F837E4">
        <w:rPr>
          <w:rStyle w:val="a4"/>
          <w:rFonts w:ascii="Times New Roman" w:hAnsi="Times New Roman" w:cs="Times New Roman"/>
          <w:sz w:val="28"/>
          <w:szCs w:val="28"/>
        </w:rPr>
        <w:t>кала сприйнятого стресу PSS)</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039"/>
        <w:gridCol w:w="1418"/>
        <w:gridCol w:w="1278"/>
        <w:gridCol w:w="1419"/>
        <w:gridCol w:w="3311"/>
      </w:tblGrid>
      <w:tr w:rsidR="0089722B" w:rsidRPr="00F837E4" w:rsidTr="00BB17A7">
        <w:trPr>
          <w:tblHeader/>
          <w:tblCellSpacing w:w="15" w:type="dxa"/>
        </w:trPr>
        <w:tc>
          <w:tcPr>
            <w:tcW w:w="1053"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Рівень менеджменту</w:t>
            </w:r>
          </w:p>
        </w:tc>
        <w:tc>
          <w:tcPr>
            <w:tcW w:w="733"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Кількість осіб</w:t>
            </w:r>
          </w:p>
        </w:tc>
        <w:tc>
          <w:tcPr>
            <w:tcW w:w="659"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Середній бал PSS</w:t>
            </w:r>
          </w:p>
        </w:tc>
        <w:tc>
          <w:tcPr>
            <w:tcW w:w="734"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Розподіл (%)</w:t>
            </w:r>
          </w:p>
        </w:tc>
        <w:tc>
          <w:tcPr>
            <w:tcW w:w="1726"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Інтерпретація</w:t>
            </w:r>
          </w:p>
        </w:tc>
      </w:tr>
      <w:tr w:rsidR="0089722B" w:rsidRPr="00F837E4" w:rsidTr="00BB17A7">
        <w:trPr>
          <w:tblCellSpacing w:w="15" w:type="dxa"/>
        </w:trPr>
        <w:tc>
          <w:tcPr>
            <w:tcW w:w="1053" w:type="pct"/>
            <w:vAlign w:val="center"/>
            <w:hideMark/>
          </w:tcPr>
          <w:p w:rsidR="0089722B" w:rsidRPr="00F837E4" w:rsidRDefault="0089722B" w:rsidP="000A39B0">
            <w:pPr>
              <w:rPr>
                <w:rFonts w:ascii="Times New Roman" w:hAnsi="Times New Roman" w:cs="Times New Roman"/>
                <w:sz w:val="28"/>
                <w:szCs w:val="28"/>
              </w:rPr>
            </w:pPr>
            <w:r w:rsidRPr="00F837E4">
              <w:rPr>
                <w:rStyle w:val="a4"/>
                <w:rFonts w:ascii="Times New Roman" w:hAnsi="Times New Roman" w:cs="Times New Roman"/>
                <w:sz w:val="28"/>
                <w:szCs w:val="28"/>
              </w:rPr>
              <w:t xml:space="preserve">Стратегічний </w:t>
            </w:r>
            <w:r w:rsidRPr="00F837E4">
              <w:rPr>
                <w:rStyle w:val="a4"/>
                <w:rFonts w:ascii="Times New Roman" w:hAnsi="Times New Roman" w:cs="Times New Roman"/>
                <w:b w:val="0"/>
                <w:sz w:val="28"/>
                <w:szCs w:val="28"/>
              </w:rPr>
              <w:t>(3 особи)</w:t>
            </w:r>
          </w:p>
        </w:tc>
        <w:tc>
          <w:tcPr>
            <w:tcW w:w="733"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3</w:t>
            </w:r>
          </w:p>
        </w:tc>
        <w:tc>
          <w:tcPr>
            <w:tcW w:w="659"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28</w:t>
            </w:r>
          </w:p>
        </w:tc>
        <w:tc>
          <w:tcPr>
            <w:tcW w:w="734"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0% низький</w:t>
            </w:r>
          </w:p>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33% середній</w:t>
            </w:r>
          </w:p>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67% високий</w:t>
            </w:r>
          </w:p>
        </w:tc>
        <w:tc>
          <w:tcPr>
            <w:tcW w:w="1726"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Високий рівень стресу, зумовлений багатофакторною відповідальністю (стратегія, зовнішні комунікації, стандарти МОЗ</w:t>
            </w:r>
            <w:r w:rsidR="00BB17A7" w:rsidRPr="00F837E4">
              <w:rPr>
                <w:rFonts w:ascii="Times New Roman" w:hAnsi="Times New Roman" w:cs="Times New Roman"/>
                <w:sz w:val="28"/>
                <w:szCs w:val="28"/>
              </w:rPr>
              <w:t xml:space="preserve"> </w:t>
            </w:r>
            <w:r w:rsidRPr="00F837E4">
              <w:rPr>
                <w:rFonts w:ascii="Times New Roman" w:hAnsi="Times New Roman" w:cs="Times New Roman"/>
                <w:sz w:val="28"/>
                <w:szCs w:val="28"/>
              </w:rPr>
              <w:t>/</w:t>
            </w:r>
            <w:r w:rsidR="00BB17A7" w:rsidRPr="00F837E4">
              <w:rPr>
                <w:rFonts w:ascii="Times New Roman" w:hAnsi="Times New Roman" w:cs="Times New Roman"/>
                <w:sz w:val="28"/>
                <w:szCs w:val="28"/>
              </w:rPr>
              <w:t xml:space="preserve"> </w:t>
            </w:r>
            <w:r w:rsidRPr="00F837E4">
              <w:rPr>
                <w:rFonts w:ascii="Times New Roman" w:hAnsi="Times New Roman" w:cs="Times New Roman"/>
                <w:sz w:val="28"/>
                <w:szCs w:val="28"/>
              </w:rPr>
              <w:t>НСЗУ, кадрова криза).</w:t>
            </w:r>
          </w:p>
        </w:tc>
      </w:tr>
    </w:tbl>
    <w:p w:rsidR="00BB17A7" w:rsidRPr="00F837E4" w:rsidRDefault="00BB17A7">
      <w:r w:rsidRPr="00F837E4">
        <w:br w:type="page"/>
      </w:r>
    </w:p>
    <w:p w:rsidR="00BB17A7" w:rsidRPr="00F837E4" w:rsidRDefault="00BB17A7" w:rsidP="00BB17A7">
      <w:pPr>
        <w:spacing w:line="360" w:lineRule="auto"/>
        <w:jc w:val="right"/>
      </w:pPr>
      <w:r w:rsidRPr="00F837E4">
        <w:rPr>
          <w:rFonts w:ascii="Times New Roman" w:hAnsi="Times New Roman" w:cs="Times New Roman"/>
          <w:sz w:val="28"/>
          <w:szCs w:val="28"/>
        </w:rPr>
        <w:t>Продовження табл. 3.1</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039"/>
        <w:gridCol w:w="1418"/>
        <w:gridCol w:w="1278"/>
        <w:gridCol w:w="1419"/>
        <w:gridCol w:w="3311"/>
      </w:tblGrid>
      <w:tr w:rsidR="0089722B" w:rsidRPr="00F837E4" w:rsidTr="00BB17A7">
        <w:trPr>
          <w:tblCellSpacing w:w="15" w:type="dxa"/>
        </w:trPr>
        <w:tc>
          <w:tcPr>
            <w:tcW w:w="1053" w:type="pct"/>
            <w:vAlign w:val="center"/>
            <w:hideMark/>
          </w:tcPr>
          <w:p w:rsidR="0089722B" w:rsidRPr="00F837E4" w:rsidRDefault="0089722B" w:rsidP="000A39B0">
            <w:pP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Операційний </w:t>
            </w:r>
          </w:p>
          <w:p w:rsidR="0089722B" w:rsidRPr="00F837E4" w:rsidRDefault="0089722B" w:rsidP="000A39B0">
            <w:pPr>
              <w:rPr>
                <w:rFonts w:ascii="Times New Roman" w:hAnsi="Times New Roman" w:cs="Times New Roman"/>
                <w:b/>
                <w:sz w:val="28"/>
                <w:szCs w:val="28"/>
              </w:rPr>
            </w:pPr>
            <w:r w:rsidRPr="00F837E4">
              <w:rPr>
                <w:rStyle w:val="a4"/>
                <w:rFonts w:ascii="Times New Roman" w:hAnsi="Times New Roman" w:cs="Times New Roman"/>
                <w:b w:val="0"/>
                <w:sz w:val="28"/>
                <w:szCs w:val="28"/>
              </w:rPr>
              <w:t>(9 осіб)</w:t>
            </w:r>
          </w:p>
        </w:tc>
        <w:tc>
          <w:tcPr>
            <w:tcW w:w="733"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9</w:t>
            </w:r>
          </w:p>
        </w:tc>
        <w:tc>
          <w:tcPr>
            <w:tcW w:w="659"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23</w:t>
            </w:r>
          </w:p>
        </w:tc>
        <w:tc>
          <w:tcPr>
            <w:tcW w:w="734"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11% низький</w:t>
            </w:r>
          </w:p>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67% середній</w:t>
            </w:r>
          </w:p>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22% високий</w:t>
            </w:r>
          </w:p>
        </w:tc>
        <w:tc>
          <w:tcPr>
            <w:tcW w:w="1726"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Переважає середній рівень стресу; причини – інтенсивна комунікація з лікарями, студентами та пацієнтами, організація графіків і контроль протоколів.</w:t>
            </w:r>
          </w:p>
        </w:tc>
      </w:tr>
      <w:tr w:rsidR="0089722B" w:rsidRPr="00F837E4" w:rsidTr="00BB17A7">
        <w:trPr>
          <w:tblCellSpacing w:w="15" w:type="dxa"/>
        </w:trPr>
        <w:tc>
          <w:tcPr>
            <w:tcW w:w="1053" w:type="pct"/>
            <w:vAlign w:val="center"/>
            <w:hideMark/>
          </w:tcPr>
          <w:p w:rsidR="0089722B" w:rsidRPr="00F837E4" w:rsidRDefault="0089722B" w:rsidP="000A39B0">
            <w:pP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Адміністра-тивний / спеціалізован-ий </w:t>
            </w:r>
          </w:p>
          <w:p w:rsidR="0089722B" w:rsidRPr="00F837E4" w:rsidRDefault="0089722B" w:rsidP="000A39B0">
            <w:pPr>
              <w:rPr>
                <w:rFonts w:ascii="Times New Roman" w:hAnsi="Times New Roman" w:cs="Times New Roman"/>
                <w:b/>
                <w:sz w:val="28"/>
                <w:szCs w:val="28"/>
              </w:rPr>
            </w:pPr>
            <w:r w:rsidRPr="00F837E4">
              <w:rPr>
                <w:rStyle w:val="a4"/>
                <w:rFonts w:ascii="Times New Roman" w:hAnsi="Times New Roman" w:cs="Times New Roman"/>
                <w:b w:val="0"/>
                <w:sz w:val="28"/>
                <w:szCs w:val="28"/>
              </w:rPr>
              <w:t>(8 осіб)</w:t>
            </w:r>
          </w:p>
        </w:tc>
        <w:tc>
          <w:tcPr>
            <w:tcW w:w="733"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8</w:t>
            </w:r>
          </w:p>
        </w:tc>
        <w:tc>
          <w:tcPr>
            <w:tcW w:w="659"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19</w:t>
            </w:r>
          </w:p>
        </w:tc>
        <w:tc>
          <w:tcPr>
            <w:tcW w:w="734"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25% низький</w:t>
            </w:r>
          </w:p>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63% середній</w:t>
            </w:r>
          </w:p>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12% високий</w:t>
            </w:r>
          </w:p>
        </w:tc>
        <w:tc>
          <w:tcPr>
            <w:tcW w:w="1726"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Середній рівень стресу; порівняно нижчий, ніж у стратегічних керівників. Найбільше навантаження мають спеціалісти інфекційного контролю та координатори дитячого відділення.</w:t>
            </w:r>
          </w:p>
        </w:tc>
      </w:tr>
    </w:tbl>
    <w:p w:rsidR="0089722B" w:rsidRPr="00F837E4" w:rsidRDefault="0089722B" w:rsidP="00532424">
      <w:pPr>
        <w:spacing w:line="360" w:lineRule="auto"/>
        <w:jc w:val="both"/>
        <w:rPr>
          <w:rFonts w:ascii="Times New Roman" w:hAnsi="Times New Roman" w:cs="Times New Roman"/>
          <w:color w:val="auto"/>
          <w:sz w:val="28"/>
          <w:szCs w:val="28"/>
        </w:rPr>
      </w:pPr>
    </w:p>
    <w:p w:rsidR="0089722B" w:rsidRPr="00F837E4" w:rsidRDefault="0089722B" w:rsidP="00532424">
      <w:pPr>
        <w:pStyle w:val="2"/>
        <w:keepNext w:val="0"/>
        <w:keepLines w:val="0"/>
        <w:spacing w:before="0" w:line="360" w:lineRule="auto"/>
        <w:ind w:firstLine="708"/>
        <w:jc w:val="both"/>
        <w:rPr>
          <w:rFonts w:ascii="Times New Roman" w:hAnsi="Times New Roman" w:cs="Times New Roman"/>
          <w:b w:val="0"/>
          <w:color w:val="auto"/>
          <w:sz w:val="28"/>
          <w:szCs w:val="28"/>
        </w:rPr>
      </w:pPr>
      <w:r w:rsidRPr="00F837E4">
        <w:rPr>
          <w:rFonts w:ascii="Times New Roman" w:hAnsi="Times New Roman" w:cs="Times New Roman"/>
          <w:b w:val="0"/>
          <w:color w:val="auto"/>
          <w:sz w:val="28"/>
          <w:szCs w:val="28"/>
        </w:rPr>
        <w:t xml:space="preserve">За даними табл. 3.1 можна зробити наступні висновки: </w:t>
      </w:r>
    </w:p>
    <w:p w:rsidR="0089722B" w:rsidRPr="00F837E4" w:rsidRDefault="0089722B" w:rsidP="00E82BC3">
      <w:pPr>
        <w:pStyle w:val="2"/>
        <w:keepNext w:val="0"/>
        <w:keepLines w:val="0"/>
        <w:numPr>
          <w:ilvl w:val="0"/>
          <w:numId w:val="15"/>
        </w:numPr>
        <w:autoSpaceDE w:val="0"/>
        <w:autoSpaceDN w:val="0"/>
        <w:spacing w:before="0" w:line="360" w:lineRule="auto"/>
        <w:jc w:val="both"/>
        <w:rPr>
          <w:rFonts w:ascii="Times New Roman" w:hAnsi="Times New Roman" w:cs="Times New Roman"/>
          <w:b w:val="0"/>
          <w:color w:val="auto"/>
          <w:sz w:val="28"/>
          <w:szCs w:val="28"/>
        </w:rPr>
      </w:pPr>
      <w:r w:rsidRPr="00F837E4">
        <w:rPr>
          <w:rStyle w:val="a4"/>
          <w:rFonts w:ascii="Times New Roman" w:hAnsi="Times New Roman" w:cs="Times New Roman"/>
          <w:color w:val="auto"/>
          <w:sz w:val="28"/>
          <w:szCs w:val="28"/>
        </w:rPr>
        <w:t>Стратегічний рівень:</w:t>
      </w:r>
      <w:r w:rsidRPr="00F837E4">
        <w:rPr>
          <w:rFonts w:ascii="Times New Roman" w:hAnsi="Times New Roman" w:cs="Times New Roman"/>
          <w:b w:val="0"/>
          <w:color w:val="auto"/>
          <w:sz w:val="28"/>
          <w:szCs w:val="28"/>
        </w:rPr>
        <w:t xml:space="preserve"> найбільш вразливий до стресу, адже керівники несуть відповідальність не лише за клініку, а й за зовнішні комунікації (МОЗ України, НСЗУ, університет).</w:t>
      </w:r>
    </w:p>
    <w:p w:rsidR="0089722B" w:rsidRPr="00F837E4" w:rsidRDefault="0089722B" w:rsidP="00E82BC3">
      <w:pPr>
        <w:pStyle w:val="2"/>
        <w:keepNext w:val="0"/>
        <w:keepLines w:val="0"/>
        <w:numPr>
          <w:ilvl w:val="0"/>
          <w:numId w:val="15"/>
        </w:numPr>
        <w:autoSpaceDE w:val="0"/>
        <w:autoSpaceDN w:val="0"/>
        <w:spacing w:before="0" w:line="360" w:lineRule="auto"/>
        <w:jc w:val="both"/>
        <w:rPr>
          <w:rFonts w:ascii="Times New Roman" w:hAnsi="Times New Roman" w:cs="Times New Roman"/>
          <w:b w:val="0"/>
          <w:color w:val="auto"/>
          <w:sz w:val="28"/>
          <w:szCs w:val="28"/>
        </w:rPr>
      </w:pPr>
      <w:r w:rsidRPr="00F837E4">
        <w:rPr>
          <w:rStyle w:val="a4"/>
          <w:rFonts w:ascii="Times New Roman" w:hAnsi="Times New Roman" w:cs="Times New Roman"/>
          <w:color w:val="auto"/>
          <w:sz w:val="28"/>
          <w:szCs w:val="28"/>
        </w:rPr>
        <w:t>Операційний рівень:</w:t>
      </w:r>
      <w:r w:rsidRPr="00F837E4">
        <w:rPr>
          <w:rFonts w:ascii="Times New Roman" w:hAnsi="Times New Roman" w:cs="Times New Roman"/>
          <w:b w:val="0"/>
          <w:color w:val="auto"/>
          <w:sz w:val="28"/>
          <w:szCs w:val="28"/>
        </w:rPr>
        <w:t xml:space="preserve"> основна зона ризику вигорання, оскільки поєднує управлінські й клінічні навантаження.</w:t>
      </w:r>
    </w:p>
    <w:p w:rsidR="0089722B" w:rsidRPr="00F837E4" w:rsidRDefault="0089722B" w:rsidP="00E82BC3">
      <w:pPr>
        <w:pStyle w:val="2"/>
        <w:keepNext w:val="0"/>
        <w:keepLines w:val="0"/>
        <w:numPr>
          <w:ilvl w:val="0"/>
          <w:numId w:val="15"/>
        </w:numPr>
        <w:autoSpaceDE w:val="0"/>
        <w:autoSpaceDN w:val="0"/>
        <w:spacing w:before="0" w:line="360" w:lineRule="auto"/>
        <w:jc w:val="both"/>
        <w:rPr>
          <w:rFonts w:ascii="Times New Roman" w:hAnsi="Times New Roman" w:cs="Times New Roman"/>
          <w:b w:val="0"/>
          <w:color w:val="auto"/>
          <w:sz w:val="28"/>
          <w:szCs w:val="28"/>
        </w:rPr>
      </w:pPr>
      <w:r w:rsidRPr="00F837E4">
        <w:rPr>
          <w:rStyle w:val="a4"/>
          <w:rFonts w:ascii="Times New Roman" w:hAnsi="Times New Roman" w:cs="Times New Roman"/>
          <w:color w:val="auto"/>
          <w:sz w:val="28"/>
          <w:szCs w:val="28"/>
        </w:rPr>
        <w:t>Адміністративний рівень:</w:t>
      </w:r>
      <w:r w:rsidRPr="00F837E4">
        <w:rPr>
          <w:rFonts w:ascii="Times New Roman" w:hAnsi="Times New Roman" w:cs="Times New Roman"/>
          <w:b w:val="0"/>
          <w:color w:val="auto"/>
          <w:sz w:val="28"/>
          <w:szCs w:val="28"/>
        </w:rPr>
        <w:t xml:space="preserve"> стрес середній, але більш контрольований; уразливими є спеціалізовані функції (кадри, інфекційна безпека).</w:t>
      </w:r>
    </w:p>
    <w:p w:rsidR="0089722B" w:rsidRPr="00F837E4" w:rsidRDefault="0089722B" w:rsidP="00532424">
      <w:pPr>
        <w:pStyle w:val="ad"/>
        <w:widowControl w:val="0"/>
        <w:spacing w:before="0" w:beforeAutospacing="0" w:after="0" w:afterAutospacing="0" w:line="360" w:lineRule="auto"/>
        <w:ind w:firstLine="708"/>
        <w:jc w:val="both"/>
        <w:rPr>
          <w:sz w:val="28"/>
          <w:szCs w:val="28"/>
          <w:lang w:val="uk-UA"/>
        </w:rPr>
      </w:pPr>
      <w:r w:rsidRPr="00F837E4">
        <w:rPr>
          <w:sz w:val="28"/>
          <w:szCs w:val="28"/>
          <w:lang w:val="uk-UA"/>
        </w:rPr>
        <w:t xml:space="preserve">Стовпчикова діаграма, яка наочно показує </w:t>
      </w:r>
      <w:r w:rsidRPr="00F837E4">
        <w:rPr>
          <w:rStyle w:val="a4"/>
          <w:b w:val="0"/>
          <w:sz w:val="28"/>
          <w:szCs w:val="28"/>
          <w:lang w:val="uk-UA"/>
        </w:rPr>
        <w:t xml:space="preserve">середній рівень сприйнятого стресу </w:t>
      </w:r>
      <w:r w:rsidRPr="00F837E4">
        <w:rPr>
          <w:sz w:val="28"/>
          <w:szCs w:val="28"/>
          <w:lang w:val="uk-UA"/>
        </w:rPr>
        <w:t>серед менеджерів трьох рівнів (Додаток 1), демонструє наступне:</w:t>
      </w:r>
    </w:p>
    <w:p w:rsidR="0089722B" w:rsidRPr="00F837E4" w:rsidRDefault="0089722B" w:rsidP="00E82BC3">
      <w:pPr>
        <w:pStyle w:val="ad"/>
        <w:widowControl w:val="0"/>
        <w:numPr>
          <w:ilvl w:val="0"/>
          <w:numId w:val="15"/>
        </w:numPr>
        <w:spacing w:before="0" w:beforeAutospacing="0" w:after="0" w:afterAutospacing="0" w:line="360" w:lineRule="auto"/>
        <w:jc w:val="both"/>
        <w:rPr>
          <w:sz w:val="28"/>
          <w:szCs w:val="28"/>
          <w:lang w:val="uk-UA"/>
        </w:rPr>
      </w:pPr>
      <w:r w:rsidRPr="00F837E4">
        <w:rPr>
          <w:rStyle w:val="a4"/>
          <w:b w:val="0"/>
          <w:sz w:val="28"/>
          <w:szCs w:val="28"/>
          <w:lang w:val="uk-UA"/>
        </w:rPr>
        <w:t>стратегічний рівень:</w:t>
      </w:r>
      <w:r w:rsidRPr="00F837E4">
        <w:rPr>
          <w:sz w:val="28"/>
          <w:szCs w:val="28"/>
          <w:lang w:val="uk-UA"/>
        </w:rPr>
        <w:t xml:space="preserve"> переважає високий стрес (червона зона, 28 балів),</w:t>
      </w:r>
    </w:p>
    <w:p w:rsidR="0089722B" w:rsidRPr="00F837E4" w:rsidRDefault="0089722B" w:rsidP="00E82BC3">
      <w:pPr>
        <w:pStyle w:val="ad"/>
        <w:widowControl w:val="0"/>
        <w:numPr>
          <w:ilvl w:val="0"/>
          <w:numId w:val="15"/>
        </w:numPr>
        <w:spacing w:before="0" w:beforeAutospacing="0" w:after="0" w:afterAutospacing="0" w:line="360" w:lineRule="auto"/>
        <w:jc w:val="both"/>
        <w:rPr>
          <w:sz w:val="28"/>
          <w:szCs w:val="28"/>
          <w:lang w:val="uk-UA"/>
        </w:rPr>
      </w:pPr>
      <w:r w:rsidRPr="00F837E4">
        <w:rPr>
          <w:rStyle w:val="a4"/>
          <w:b w:val="0"/>
          <w:sz w:val="28"/>
          <w:szCs w:val="28"/>
          <w:lang w:val="uk-UA"/>
        </w:rPr>
        <w:t>операційний рівень:</w:t>
      </w:r>
      <w:r w:rsidRPr="00F837E4">
        <w:rPr>
          <w:sz w:val="28"/>
          <w:szCs w:val="28"/>
          <w:lang w:val="uk-UA"/>
        </w:rPr>
        <w:t xml:space="preserve"> основна маса у середньому діапазоні (жовта зона, 23 бали), з окремими випадками високого стресу,</w:t>
      </w:r>
    </w:p>
    <w:p w:rsidR="0089722B" w:rsidRPr="00F837E4" w:rsidRDefault="0089722B" w:rsidP="00E82BC3">
      <w:pPr>
        <w:pStyle w:val="ad"/>
        <w:widowControl w:val="0"/>
        <w:numPr>
          <w:ilvl w:val="0"/>
          <w:numId w:val="15"/>
        </w:numPr>
        <w:spacing w:before="0" w:beforeAutospacing="0" w:after="0" w:afterAutospacing="0" w:line="360" w:lineRule="auto"/>
        <w:jc w:val="both"/>
        <w:rPr>
          <w:sz w:val="28"/>
          <w:szCs w:val="28"/>
          <w:lang w:val="uk-UA"/>
        </w:rPr>
      </w:pPr>
      <w:r w:rsidRPr="00F837E4">
        <w:rPr>
          <w:rStyle w:val="a4"/>
          <w:b w:val="0"/>
          <w:sz w:val="28"/>
          <w:szCs w:val="28"/>
          <w:lang w:val="uk-UA"/>
        </w:rPr>
        <w:t>адміністративний рівень:</w:t>
      </w:r>
      <w:r w:rsidRPr="00F837E4">
        <w:rPr>
          <w:sz w:val="28"/>
          <w:szCs w:val="28"/>
          <w:lang w:val="uk-UA"/>
        </w:rPr>
        <w:t xml:space="preserve"> більшість у середньому діапазоні, є частина низького стресу (зелена зона, 19 балів).</w:t>
      </w:r>
    </w:p>
    <w:p w:rsidR="0089722B" w:rsidRPr="00F837E4" w:rsidRDefault="0089722B" w:rsidP="00532424">
      <w:pPr>
        <w:pStyle w:val="ad"/>
        <w:widowControl w:val="0"/>
        <w:spacing w:before="0" w:beforeAutospacing="0" w:after="0" w:afterAutospacing="0" w:line="360" w:lineRule="auto"/>
        <w:ind w:firstLine="708"/>
        <w:jc w:val="both"/>
        <w:rPr>
          <w:sz w:val="28"/>
          <w:szCs w:val="28"/>
          <w:lang w:val="uk-UA"/>
        </w:rPr>
      </w:pPr>
      <w:r w:rsidRPr="00F837E4">
        <w:rPr>
          <w:sz w:val="28"/>
          <w:szCs w:val="28"/>
          <w:lang w:val="uk-UA"/>
        </w:rPr>
        <w:t xml:space="preserve">Таблиця з деталізацією розподілу рівнів стресу (за шкалою PSS) серед менеджерів </w:t>
      </w:r>
      <w:r w:rsidRPr="00F837E4">
        <w:rPr>
          <w:rStyle w:val="a4"/>
          <w:b w:val="0"/>
          <w:sz w:val="28"/>
          <w:szCs w:val="28"/>
          <w:lang w:val="uk-UA"/>
        </w:rPr>
        <w:t xml:space="preserve">Університетської стоматологічної клініки БМЦ ОНМедУ представлена у Додатку 2. </w:t>
      </w:r>
    </w:p>
    <w:p w:rsidR="0089722B" w:rsidRPr="00F837E4" w:rsidRDefault="0089722B" w:rsidP="00532424">
      <w:pPr>
        <w:pStyle w:val="ad"/>
        <w:widowControl w:val="0"/>
        <w:spacing w:before="0" w:beforeAutospacing="0" w:after="0" w:afterAutospacing="0" w:line="360" w:lineRule="auto"/>
        <w:ind w:firstLine="708"/>
        <w:jc w:val="both"/>
        <w:rPr>
          <w:sz w:val="28"/>
          <w:szCs w:val="28"/>
          <w:lang w:val="uk-UA"/>
        </w:rPr>
      </w:pPr>
      <w:r w:rsidRPr="00F837E4">
        <w:rPr>
          <w:sz w:val="28"/>
          <w:szCs w:val="28"/>
          <w:lang w:val="uk-UA"/>
        </w:rPr>
        <w:t>Представимо р</w:t>
      </w:r>
      <w:r w:rsidRPr="00F837E4">
        <w:rPr>
          <w:rStyle w:val="a4"/>
          <w:b w:val="0"/>
          <w:sz w:val="28"/>
          <w:szCs w:val="28"/>
          <w:lang w:val="uk-UA"/>
        </w:rPr>
        <w:t>езультати дослідження рівня професійного вигорання менеджерів Університетської стоматологічної клініки БМЦ ОНМедУ</w:t>
      </w:r>
      <w:r w:rsidRPr="00F837E4">
        <w:rPr>
          <w:sz w:val="28"/>
          <w:szCs w:val="28"/>
          <w:lang w:val="uk-UA"/>
        </w:rPr>
        <w:t xml:space="preserve"> із використанням методики діагностичного опитування </w:t>
      </w:r>
      <w:r w:rsidRPr="00F837E4">
        <w:rPr>
          <w:rStyle w:val="a4"/>
          <w:b w:val="0"/>
          <w:sz w:val="28"/>
          <w:szCs w:val="28"/>
          <w:lang w:val="uk-UA"/>
        </w:rPr>
        <w:t>MBI (Maslach Burnout Inventory, К. Маслач)</w:t>
      </w:r>
      <w:r w:rsidRPr="00F837E4">
        <w:rPr>
          <w:sz w:val="28"/>
          <w:szCs w:val="28"/>
          <w:lang w:val="uk-UA"/>
        </w:rPr>
        <w:t>.</w:t>
      </w:r>
    </w:p>
    <w:p w:rsidR="0089722B" w:rsidRPr="00F837E4" w:rsidRDefault="0089722B" w:rsidP="00532424">
      <w:pPr>
        <w:pStyle w:val="ad"/>
        <w:widowControl w:val="0"/>
        <w:spacing w:before="0" w:beforeAutospacing="0" w:after="0" w:afterAutospacing="0" w:line="360" w:lineRule="auto"/>
        <w:ind w:firstLine="708"/>
        <w:jc w:val="both"/>
        <w:rPr>
          <w:sz w:val="28"/>
          <w:szCs w:val="28"/>
          <w:lang w:val="uk-UA"/>
        </w:rPr>
      </w:pPr>
      <w:r w:rsidRPr="00F837E4">
        <w:rPr>
          <w:sz w:val="28"/>
          <w:szCs w:val="28"/>
          <w:lang w:val="uk-UA"/>
        </w:rPr>
        <w:t xml:space="preserve">1. Методологічні аспекти. </w:t>
      </w:r>
      <w:r w:rsidRPr="00F837E4">
        <w:rPr>
          <w:rStyle w:val="a4"/>
          <w:b w:val="0"/>
          <w:sz w:val="28"/>
          <w:szCs w:val="28"/>
          <w:lang w:val="uk-UA"/>
        </w:rPr>
        <w:t>Вибірка:</w:t>
      </w:r>
      <w:r w:rsidRPr="00F837E4">
        <w:rPr>
          <w:sz w:val="28"/>
          <w:szCs w:val="28"/>
          <w:lang w:val="uk-UA"/>
        </w:rPr>
        <w:t xml:space="preserve"> 20 менеджерів (3 – стратегічний, 9 – операційний, 8 – адміністративний рівень). Оцінюються три компоненти професійного вигорання: е</w:t>
      </w:r>
      <w:r w:rsidRPr="00F837E4">
        <w:rPr>
          <w:rStyle w:val="a4"/>
          <w:b w:val="0"/>
          <w:sz w:val="28"/>
          <w:szCs w:val="28"/>
          <w:lang w:val="uk-UA"/>
        </w:rPr>
        <w:t xml:space="preserve">моційне виснаження (EE), деперсоналізація (DP), редукція особистих досягнень (PA). Інтерпретація: </w:t>
      </w:r>
      <w:r w:rsidRPr="00F837E4">
        <w:rPr>
          <w:sz w:val="28"/>
          <w:szCs w:val="28"/>
          <w:lang w:val="uk-UA"/>
        </w:rPr>
        <w:t>EE: низький (&lt; 17), середній (17 – 26), високий (&gt; 27); DP: низький (&lt; 7), середній (7 – 12), високий (&gt; 13); PA: низький (&gt; 39), середній (32 – 38), високий (&lt; 31).</w:t>
      </w:r>
    </w:p>
    <w:p w:rsidR="0089722B" w:rsidRPr="00F837E4" w:rsidRDefault="0089722B" w:rsidP="00532424">
      <w:pPr>
        <w:pStyle w:val="ad"/>
        <w:widowControl w:val="0"/>
        <w:spacing w:before="0" w:beforeAutospacing="0" w:after="0" w:afterAutospacing="0" w:line="360" w:lineRule="auto"/>
        <w:ind w:firstLine="708"/>
        <w:jc w:val="both"/>
        <w:rPr>
          <w:sz w:val="28"/>
          <w:szCs w:val="28"/>
          <w:lang w:val="uk-UA"/>
        </w:rPr>
      </w:pPr>
      <w:r w:rsidRPr="00F837E4">
        <w:rPr>
          <w:sz w:val="28"/>
          <w:szCs w:val="28"/>
          <w:lang w:val="uk-UA"/>
        </w:rPr>
        <w:t>2. Узагальнені результати представлені в табл. 3.2.</w:t>
      </w:r>
    </w:p>
    <w:p w:rsidR="0089722B" w:rsidRPr="00F837E4" w:rsidRDefault="0089722B" w:rsidP="000A39B0">
      <w:pPr>
        <w:pStyle w:val="ad"/>
        <w:widowControl w:val="0"/>
        <w:spacing w:before="0" w:beforeAutospacing="0" w:after="0" w:afterAutospacing="0" w:line="360" w:lineRule="auto"/>
        <w:jc w:val="right"/>
        <w:rPr>
          <w:b/>
          <w:sz w:val="28"/>
          <w:szCs w:val="28"/>
          <w:lang w:val="uk-UA"/>
        </w:rPr>
      </w:pPr>
      <w:r w:rsidRPr="00F837E4">
        <w:rPr>
          <w:b/>
          <w:sz w:val="28"/>
          <w:szCs w:val="28"/>
          <w:lang w:val="uk-UA"/>
        </w:rPr>
        <w:t>Таблиця 3.2</w:t>
      </w:r>
    </w:p>
    <w:p w:rsidR="0089722B" w:rsidRPr="00F837E4" w:rsidRDefault="0089722B" w:rsidP="000A39B0">
      <w:pPr>
        <w:pStyle w:val="ad"/>
        <w:widowControl w:val="0"/>
        <w:spacing w:before="0" w:beforeAutospacing="0" w:after="0" w:afterAutospacing="0" w:line="360" w:lineRule="auto"/>
        <w:jc w:val="center"/>
        <w:rPr>
          <w:rStyle w:val="a4"/>
          <w:sz w:val="28"/>
          <w:szCs w:val="28"/>
          <w:lang w:val="uk-UA"/>
        </w:rPr>
      </w:pPr>
      <w:r w:rsidRPr="00F837E4">
        <w:rPr>
          <w:b/>
          <w:sz w:val="28"/>
          <w:szCs w:val="28"/>
          <w:lang w:val="uk-UA"/>
        </w:rPr>
        <w:t>Р</w:t>
      </w:r>
      <w:r w:rsidRPr="00F837E4">
        <w:rPr>
          <w:rStyle w:val="a4"/>
          <w:sz w:val="28"/>
          <w:szCs w:val="28"/>
          <w:lang w:val="uk-UA"/>
        </w:rPr>
        <w:t xml:space="preserve">езультати дослідження рівня професійного вигорання </w:t>
      </w:r>
    </w:p>
    <w:p w:rsidR="0089722B" w:rsidRPr="00F837E4" w:rsidRDefault="0089722B" w:rsidP="000A39B0">
      <w:pPr>
        <w:pStyle w:val="ad"/>
        <w:widowControl w:val="0"/>
        <w:spacing w:before="0" w:beforeAutospacing="0" w:after="0" w:afterAutospacing="0" w:line="360" w:lineRule="auto"/>
        <w:jc w:val="center"/>
        <w:rPr>
          <w:b/>
          <w:sz w:val="28"/>
          <w:szCs w:val="28"/>
          <w:lang w:val="uk-UA"/>
        </w:rPr>
      </w:pPr>
      <w:r w:rsidRPr="00F837E4">
        <w:rPr>
          <w:rStyle w:val="a4"/>
          <w:sz w:val="28"/>
          <w:szCs w:val="28"/>
          <w:lang w:val="uk-UA"/>
        </w:rPr>
        <w:t>менеджерів Університетської стоматологічної клініки БМЦ ОНМедУ</w:t>
      </w:r>
      <w:r w:rsidRPr="00F837E4">
        <w:rPr>
          <w:b/>
          <w:sz w:val="28"/>
          <w:szCs w:val="28"/>
          <w:lang w:val="uk-UA"/>
        </w:rPr>
        <w:t xml:space="preserve"> </w:t>
      </w:r>
    </w:p>
    <w:p w:rsidR="0089722B" w:rsidRPr="00F837E4" w:rsidRDefault="0089722B" w:rsidP="000A39B0">
      <w:pPr>
        <w:pStyle w:val="ad"/>
        <w:widowControl w:val="0"/>
        <w:spacing w:before="0" w:beforeAutospacing="0" w:after="0" w:afterAutospacing="0" w:line="360" w:lineRule="auto"/>
        <w:jc w:val="center"/>
        <w:rPr>
          <w:b/>
          <w:sz w:val="28"/>
          <w:szCs w:val="28"/>
          <w:lang w:val="uk-UA"/>
        </w:rPr>
      </w:pPr>
      <w:r w:rsidRPr="00F837E4">
        <w:rPr>
          <w:b/>
          <w:sz w:val="28"/>
          <w:szCs w:val="28"/>
          <w:lang w:val="uk-UA"/>
        </w:rPr>
        <w:t xml:space="preserve">(діагностичне опитування </w:t>
      </w:r>
      <w:r w:rsidRPr="00F837E4">
        <w:rPr>
          <w:rStyle w:val="a4"/>
          <w:sz w:val="28"/>
          <w:szCs w:val="28"/>
          <w:lang w:val="uk-UA"/>
        </w:rPr>
        <w:t>MBI)</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613"/>
        <w:gridCol w:w="1842"/>
        <w:gridCol w:w="1842"/>
        <w:gridCol w:w="1844"/>
        <w:gridCol w:w="2324"/>
      </w:tblGrid>
      <w:tr w:rsidR="0089722B" w:rsidRPr="00F837E4" w:rsidTr="00BB17A7">
        <w:trPr>
          <w:tblHeader/>
          <w:tblCellSpacing w:w="15" w:type="dxa"/>
        </w:trPr>
        <w:tc>
          <w:tcPr>
            <w:tcW w:w="829"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Рівень менед-жменту</w:t>
            </w:r>
          </w:p>
        </w:tc>
        <w:tc>
          <w:tcPr>
            <w:tcW w:w="957"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Емоційне виснаження (EE)</w:t>
            </w:r>
          </w:p>
        </w:tc>
        <w:tc>
          <w:tcPr>
            <w:tcW w:w="957"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Деперсоналі-зація (DP)</w:t>
            </w:r>
          </w:p>
        </w:tc>
        <w:tc>
          <w:tcPr>
            <w:tcW w:w="958"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Редукція досягнень (PA)</w:t>
            </w:r>
          </w:p>
        </w:tc>
        <w:tc>
          <w:tcPr>
            <w:tcW w:w="1203"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Інтерпретація</w:t>
            </w:r>
          </w:p>
        </w:tc>
      </w:tr>
      <w:tr w:rsidR="0089722B" w:rsidRPr="00F837E4" w:rsidTr="00BB17A7">
        <w:trPr>
          <w:tblCellSpacing w:w="15" w:type="dxa"/>
        </w:trPr>
        <w:tc>
          <w:tcPr>
            <w:tcW w:w="829" w:type="pct"/>
            <w:vAlign w:val="center"/>
            <w:hideMark/>
          </w:tcPr>
          <w:p w:rsidR="0089722B" w:rsidRPr="00F837E4" w:rsidRDefault="0089722B" w:rsidP="000A39B0">
            <w:pP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Стратегіч-ний </w:t>
            </w:r>
          </w:p>
          <w:p w:rsidR="0089722B" w:rsidRPr="00F837E4" w:rsidRDefault="0089722B" w:rsidP="000A39B0">
            <w:pPr>
              <w:rPr>
                <w:rFonts w:ascii="Times New Roman" w:hAnsi="Times New Roman" w:cs="Times New Roman"/>
                <w:b/>
                <w:sz w:val="28"/>
                <w:szCs w:val="28"/>
              </w:rPr>
            </w:pPr>
            <w:r w:rsidRPr="00F837E4">
              <w:rPr>
                <w:rStyle w:val="a4"/>
                <w:rFonts w:ascii="Times New Roman" w:hAnsi="Times New Roman" w:cs="Times New Roman"/>
                <w:b w:val="0"/>
                <w:sz w:val="28"/>
                <w:szCs w:val="28"/>
              </w:rPr>
              <w:t>(3 особи)</w:t>
            </w:r>
          </w:p>
        </w:tc>
        <w:tc>
          <w:tcPr>
            <w:tcW w:w="957"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 xml:space="preserve">Середнє: 30 (високий) </w:t>
            </w:r>
          </w:p>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Розподіл: 0% низький, 33% середній, 67% високий</w:t>
            </w:r>
          </w:p>
        </w:tc>
        <w:tc>
          <w:tcPr>
            <w:tcW w:w="957"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 xml:space="preserve">Середнє: 11 (середній) </w:t>
            </w:r>
          </w:p>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0% низький, 67% середній, 33% високий</w:t>
            </w:r>
          </w:p>
        </w:tc>
        <w:tc>
          <w:tcPr>
            <w:tcW w:w="958"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 xml:space="preserve">Середнє: 28 (високий рівень редукції) </w:t>
            </w:r>
          </w:p>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0% низький, 33% середній, 67% високий</w:t>
            </w:r>
          </w:p>
        </w:tc>
        <w:tc>
          <w:tcPr>
            <w:tcW w:w="1203"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Значне емоційне виснаження і зниження мотивації; ризик втрати залученості.</w:t>
            </w:r>
          </w:p>
        </w:tc>
      </w:tr>
      <w:tr w:rsidR="0089722B" w:rsidRPr="00F837E4" w:rsidTr="00BB17A7">
        <w:trPr>
          <w:tblCellSpacing w:w="15" w:type="dxa"/>
        </w:trPr>
        <w:tc>
          <w:tcPr>
            <w:tcW w:w="829" w:type="pct"/>
            <w:vAlign w:val="center"/>
            <w:hideMark/>
          </w:tcPr>
          <w:p w:rsidR="0089722B" w:rsidRPr="00F837E4" w:rsidRDefault="0089722B" w:rsidP="000A39B0">
            <w:pP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Операцій-ний </w:t>
            </w:r>
          </w:p>
          <w:p w:rsidR="0089722B" w:rsidRPr="00F837E4" w:rsidRDefault="0089722B" w:rsidP="000A39B0">
            <w:pPr>
              <w:rPr>
                <w:rFonts w:ascii="Times New Roman" w:hAnsi="Times New Roman" w:cs="Times New Roman"/>
                <w:b/>
                <w:sz w:val="28"/>
                <w:szCs w:val="28"/>
              </w:rPr>
            </w:pPr>
            <w:r w:rsidRPr="00F837E4">
              <w:rPr>
                <w:rStyle w:val="a4"/>
                <w:rFonts w:ascii="Times New Roman" w:hAnsi="Times New Roman" w:cs="Times New Roman"/>
                <w:b w:val="0"/>
                <w:sz w:val="28"/>
                <w:szCs w:val="28"/>
              </w:rPr>
              <w:t>(9 осіб)</w:t>
            </w:r>
          </w:p>
        </w:tc>
        <w:tc>
          <w:tcPr>
            <w:tcW w:w="957"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 xml:space="preserve">Середнє: 24 (середній) </w:t>
            </w:r>
          </w:p>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22% низький, 56% середній, 22% високий</w:t>
            </w:r>
          </w:p>
        </w:tc>
        <w:tc>
          <w:tcPr>
            <w:tcW w:w="957"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 xml:space="preserve">Середнє: 9 (середній) </w:t>
            </w:r>
          </w:p>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33% низький, 45% середній, 22% високий</w:t>
            </w:r>
          </w:p>
        </w:tc>
        <w:tc>
          <w:tcPr>
            <w:tcW w:w="958"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 xml:space="preserve">Середнє: 34 (середній рівень редукції) </w:t>
            </w:r>
          </w:p>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22% низький, 56% середній, 22% високий</w:t>
            </w:r>
          </w:p>
        </w:tc>
        <w:tc>
          <w:tcPr>
            <w:tcW w:w="1203"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Переважно середнє емоційне виснаження, помірна деперсоналізація, тенденція до зниження відчуття досягнень.</w:t>
            </w:r>
          </w:p>
        </w:tc>
      </w:tr>
    </w:tbl>
    <w:p w:rsidR="00BB17A7" w:rsidRPr="00F837E4" w:rsidRDefault="00BB17A7">
      <w:r w:rsidRPr="00F837E4">
        <w:br w:type="page"/>
      </w:r>
    </w:p>
    <w:p w:rsidR="00BB17A7" w:rsidRPr="00F837E4" w:rsidRDefault="00BB17A7" w:rsidP="00BB17A7">
      <w:pPr>
        <w:spacing w:line="360" w:lineRule="auto"/>
        <w:jc w:val="right"/>
      </w:pPr>
      <w:r w:rsidRPr="00F837E4">
        <w:rPr>
          <w:rFonts w:ascii="Times New Roman" w:hAnsi="Times New Roman" w:cs="Times New Roman"/>
          <w:sz w:val="28"/>
          <w:szCs w:val="28"/>
        </w:rPr>
        <w:t>Продовження табл. 3.2</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613"/>
        <w:gridCol w:w="1842"/>
        <w:gridCol w:w="1842"/>
        <w:gridCol w:w="1844"/>
        <w:gridCol w:w="2324"/>
      </w:tblGrid>
      <w:tr w:rsidR="0089722B" w:rsidRPr="00F837E4" w:rsidTr="00BB17A7">
        <w:trPr>
          <w:tblCellSpacing w:w="15" w:type="dxa"/>
        </w:trPr>
        <w:tc>
          <w:tcPr>
            <w:tcW w:w="829" w:type="pct"/>
            <w:vAlign w:val="center"/>
            <w:hideMark/>
          </w:tcPr>
          <w:p w:rsidR="0089722B" w:rsidRPr="00F837E4" w:rsidRDefault="0089722B" w:rsidP="000A39B0">
            <w:pP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Адмініст-ративний / спеціалізм-ваний </w:t>
            </w:r>
          </w:p>
          <w:p w:rsidR="0089722B" w:rsidRPr="00F837E4" w:rsidRDefault="0089722B" w:rsidP="000A39B0">
            <w:pPr>
              <w:rPr>
                <w:rFonts w:ascii="Times New Roman" w:hAnsi="Times New Roman" w:cs="Times New Roman"/>
                <w:b/>
                <w:sz w:val="28"/>
                <w:szCs w:val="28"/>
              </w:rPr>
            </w:pPr>
            <w:r w:rsidRPr="00F837E4">
              <w:rPr>
                <w:rStyle w:val="a4"/>
                <w:rFonts w:ascii="Times New Roman" w:hAnsi="Times New Roman" w:cs="Times New Roman"/>
                <w:b w:val="0"/>
                <w:sz w:val="28"/>
                <w:szCs w:val="28"/>
              </w:rPr>
              <w:t>(8 осіб)</w:t>
            </w:r>
          </w:p>
        </w:tc>
        <w:tc>
          <w:tcPr>
            <w:tcW w:w="957"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 xml:space="preserve">Середнє: 19 (середній) </w:t>
            </w:r>
          </w:p>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38% низький, 50% середній, 12% високий</w:t>
            </w:r>
          </w:p>
        </w:tc>
        <w:tc>
          <w:tcPr>
            <w:tcW w:w="957"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 xml:space="preserve">Середнє: 7 (нижня межа середнього) </w:t>
            </w:r>
          </w:p>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50% низький, 38% середній, 12% високий</w:t>
            </w:r>
          </w:p>
        </w:tc>
        <w:tc>
          <w:tcPr>
            <w:tcW w:w="958"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 xml:space="preserve">Середнє: 36 (середній рівень редукції) </w:t>
            </w:r>
          </w:p>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25% низький, 62% середній, 13% високий</w:t>
            </w:r>
          </w:p>
        </w:tc>
        <w:tc>
          <w:tcPr>
            <w:tcW w:w="1203"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Відносно кращий стан, але є ознаки помірної редукції особистих досягнень.</w:t>
            </w:r>
          </w:p>
        </w:tc>
      </w:tr>
    </w:tbl>
    <w:p w:rsidR="0089722B" w:rsidRPr="00F837E4" w:rsidRDefault="0089722B" w:rsidP="000A39B0">
      <w:pPr>
        <w:rPr>
          <w:rFonts w:ascii="Times New Roman" w:eastAsia="Times New Roman" w:hAnsi="Times New Roman" w:cs="Times New Roman"/>
          <w:bCs/>
          <w:sz w:val="28"/>
          <w:szCs w:val="28"/>
        </w:rPr>
      </w:pPr>
    </w:p>
    <w:p w:rsidR="0089722B" w:rsidRPr="00F837E4" w:rsidRDefault="0089722B" w:rsidP="00532424">
      <w:pPr>
        <w:pStyle w:val="2"/>
        <w:keepNext w:val="0"/>
        <w:keepLines w:val="0"/>
        <w:spacing w:before="0" w:line="360" w:lineRule="auto"/>
        <w:ind w:firstLine="708"/>
        <w:jc w:val="both"/>
        <w:rPr>
          <w:rFonts w:ascii="Times New Roman" w:hAnsi="Times New Roman" w:cs="Times New Roman"/>
          <w:b w:val="0"/>
          <w:color w:val="auto"/>
          <w:sz w:val="28"/>
          <w:szCs w:val="28"/>
        </w:rPr>
      </w:pPr>
      <w:r w:rsidRPr="00F837E4">
        <w:rPr>
          <w:rFonts w:ascii="Times New Roman" w:hAnsi="Times New Roman" w:cs="Times New Roman"/>
          <w:b w:val="0"/>
          <w:color w:val="auto"/>
          <w:sz w:val="28"/>
          <w:szCs w:val="28"/>
        </w:rPr>
        <w:t xml:space="preserve">За даними табл. 3.2 можна зробити наступні висновки: </w:t>
      </w:r>
    </w:p>
    <w:p w:rsidR="0089722B" w:rsidRPr="00F837E4" w:rsidRDefault="0089722B" w:rsidP="00E82BC3">
      <w:pPr>
        <w:pStyle w:val="2"/>
        <w:keepNext w:val="0"/>
        <w:keepLines w:val="0"/>
        <w:numPr>
          <w:ilvl w:val="0"/>
          <w:numId w:val="15"/>
        </w:numPr>
        <w:autoSpaceDE w:val="0"/>
        <w:autoSpaceDN w:val="0"/>
        <w:spacing w:before="0" w:line="360" w:lineRule="auto"/>
        <w:jc w:val="both"/>
        <w:rPr>
          <w:rFonts w:ascii="Times New Roman" w:hAnsi="Times New Roman" w:cs="Times New Roman"/>
          <w:b w:val="0"/>
          <w:color w:val="auto"/>
          <w:sz w:val="28"/>
          <w:szCs w:val="28"/>
        </w:rPr>
      </w:pPr>
      <w:r w:rsidRPr="00F837E4">
        <w:rPr>
          <w:rFonts w:ascii="Times New Roman" w:hAnsi="Times New Roman" w:cs="Times New Roman"/>
          <w:b w:val="0"/>
          <w:color w:val="auto"/>
          <w:sz w:val="28"/>
          <w:szCs w:val="28"/>
        </w:rPr>
        <w:t>Загальний стан по всій вибірці (20 осіб): е</w:t>
      </w:r>
      <w:r w:rsidRPr="00F837E4">
        <w:rPr>
          <w:rStyle w:val="a4"/>
          <w:rFonts w:ascii="Times New Roman" w:hAnsi="Times New Roman" w:cs="Times New Roman"/>
          <w:color w:val="auto"/>
          <w:sz w:val="28"/>
          <w:szCs w:val="28"/>
        </w:rPr>
        <w:t xml:space="preserve">моційне виснаження (EE): </w:t>
      </w:r>
      <w:r w:rsidRPr="00F837E4">
        <w:rPr>
          <w:rFonts w:ascii="Times New Roman" w:hAnsi="Times New Roman" w:cs="Times New Roman"/>
          <w:b w:val="0"/>
          <w:color w:val="auto"/>
          <w:sz w:val="28"/>
          <w:szCs w:val="28"/>
        </w:rPr>
        <w:t>25% низький, 50% середній, 25% високий; д</w:t>
      </w:r>
      <w:r w:rsidRPr="00F837E4">
        <w:rPr>
          <w:rStyle w:val="a4"/>
          <w:rFonts w:ascii="Times New Roman" w:hAnsi="Times New Roman" w:cs="Times New Roman"/>
          <w:color w:val="auto"/>
          <w:sz w:val="28"/>
          <w:szCs w:val="28"/>
        </w:rPr>
        <w:t xml:space="preserve">еперсоналізація (DP): </w:t>
      </w:r>
      <w:r w:rsidRPr="00F837E4">
        <w:rPr>
          <w:rFonts w:ascii="Times New Roman" w:hAnsi="Times New Roman" w:cs="Times New Roman"/>
          <w:b w:val="0"/>
          <w:color w:val="auto"/>
          <w:sz w:val="28"/>
          <w:szCs w:val="28"/>
        </w:rPr>
        <w:t>35% низький, 45% середній, 20% високий; р</w:t>
      </w:r>
      <w:r w:rsidRPr="00F837E4">
        <w:rPr>
          <w:rStyle w:val="a4"/>
          <w:rFonts w:ascii="Times New Roman" w:hAnsi="Times New Roman" w:cs="Times New Roman"/>
          <w:color w:val="auto"/>
          <w:sz w:val="28"/>
          <w:szCs w:val="28"/>
        </w:rPr>
        <w:t xml:space="preserve">едукція досягнень (PA): </w:t>
      </w:r>
      <w:r w:rsidRPr="00F837E4">
        <w:rPr>
          <w:rFonts w:ascii="Times New Roman" w:hAnsi="Times New Roman" w:cs="Times New Roman"/>
          <w:b w:val="0"/>
          <w:color w:val="auto"/>
          <w:sz w:val="28"/>
          <w:szCs w:val="28"/>
        </w:rPr>
        <w:t>15% низький (високе відчуття досягнень), 55% середній, 30% високий рівень редукції (зниження мотивації та самооцінки професійних успіхів).</w:t>
      </w:r>
    </w:p>
    <w:p w:rsidR="0089722B" w:rsidRPr="00F837E4" w:rsidRDefault="0089722B" w:rsidP="00E82BC3">
      <w:pPr>
        <w:pStyle w:val="2"/>
        <w:keepNext w:val="0"/>
        <w:keepLines w:val="0"/>
        <w:numPr>
          <w:ilvl w:val="0"/>
          <w:numId w:val="15"/>
        </w:numPr>
        <w:autoSpaceDE w:val="0"/>
        <w:autoSpaceDN w:val="0"/>
        <w:spacing w:before="0" w:line="360" w:lineRule="auto"/>
        <w:jc w:val="both"/>
        <w:rPr>
          <w:rFonts w:ascii="Times New Roman" w:hAnsi="Times New Roman" w:cs="Times New Roman"/>
          <w:b w:val="0"/>
          <w:color w:val="auto"/>
          <w:sz w:val="28"/>
          <w:szCs w:val="28"/>
        </w:rPr>
      </w:pPr>
      <w:r w:rsidRPr="00F837E4">
        <w:rPr>
          <w:rStyle w:val="a4"/>
          <w:rFonts w:ascii="Times New Roman" w:hAnsi="Times New Roman" w:cs="Times New Roman"/>
          <w:color w:val="auto"/>
          <w:sz w:val="28"/>
          <w:szCs w:val="28"/>
        </w:rPr>
        <w:t>Стратегічний рівень</w:t>
      </w:r>
      <w:r w:rsidRPr="00F837E4">
        <w:rPr>
          <w:rFonts w:ascii="Times New Roman" w:hAnsi="Times New Roman" w:cs="Times New Roman"/>
          <w:b w:val="0"/>
          <w:color w:val="auto"/>
          <w:sz w:val="28"/>
          <w:szCs w:val="28"/>
        </w:rPr>
        <w:t xml:space="preserve"> – найбільш вразливий: високий рівень емоційного виснаження і редукції особистих досягнень; о</w:t>
      </w:r>
      <w:r w:rsidRPr="00F837E4">
        <w:rPr>
          <w:rStyle w:val="a4"/>
          <w:rFonts w:ascii="Times New Roman" w:hAnsi="Times New Roman" w:cs="Times New Roman"/>
          <w:color w:val="auto"/>
          <w:sz w:val="28"/>
          <w:szCs w:val="28"/>
        </w:rPr>
        <w:t>пераційний рівень</w:t>
      </w:r>
      <w:r w:rsidRPr="00F837E4">
        <w:rPr>
          <w:rFonts w:ascii="Times New Roman" w:hAnsi="Times New Roman" w:cs="Times New Roman"/>
          <w:b w:val="0"/>
          <w:color w:val="auto"/>
          <w:sz w:val="28"/>
          <w:szCs w:val="28"/>
        </w:rPr>
        <w:t xml:space="preserve"> – зона ризику «повільного вигорання»: середні показники за всіма шкалами з окремими випадками високого е</w:t>
      </w:r>
      <w:r w:rsidRPr="00F837E4">
        <w:rPr>
          <w:rStyle w:val="a4"/>
          <w:rFonts w:ascii="Times New Roman" w:hAnsi="Times New Roman" w:cs="Times New Roman"/>
          <w:color w:val="auto"/>
          <w:sz w:val="28"/>
          <w:szCs w:val="28"/>
        </w:rPr>
        <w:t xml:space="preserve">моційного виснаження </w:t>
      </w:r>
      <w:r w:rsidRPr="00F837E4">
        <w:rPr>
          <w:rFonts w:ascii="Times New Roman" w:hAnsi="Times New Roman" w:cs="Times New Roman"/>
          <w:b w:val="0"/>
          <w:color w:val="auto"/>
          <w:sz w:val="28"/>
          <w:szCs w:val="28"/>
        </w:rPr>
        <w:t xml:space="preserve">та </w:t>
      </w:r>
      <w:r w:rsidRPr="00F837E4">
        <w:rPr>
          <w:rStyle w:val="a4"/>
          <w:rFonts w:ascii="Times New Roman" w:hAnsi="Times New Roman" w:cs="Times New Roman"/>
          <w:color w:val="auto"/>
          <w:sz w:val="28"/>
          <w:szCs w:val="28"/>
        </w:rPr>
        <w:t>деперсоналізації</w:t>
      </w:r>
      <w:r w:rsidRPr="00F837E4">
        <w:rPr>
          <w:rFonts w:ascii="Times New Roman" w:hAnsi="Times New Roman" w:cs="Times New Roman"/>
          <w:b w:val="0"/>
          <w:color w:val="auto"/>
          <w:sz w:val="28"/>
          <w:szCs w:val="28"/>
        </w:rPr>
        <w:t>; а</w:t>
      </w:r>
      <w:r w:rsidRPr="00F837E4">
        <w:rPr>
          <w:rStyle w:val="a4"/>
          <w:rFonts w:ascii="Times New Roman" w:hAnsi="Times New Roman" w:cs="Times New Roman"/>
          <w:color w:val="auto"/>
          <w:sz w:val="28"/>
          <w:szCs w:val="28"/>
        </w:rPr>
        <w:t>дміністративний рівень</w:t>
      </w:r>
      <w:r w:rsidRPr="00F837E4">
        <w:rPr>
          <w:rFonts w:ascii="Times New Roman" w:hAnsi="Times New Roman" w:cs="Times New Roman"/>
          <w:b w:val="0"/>
          <w:color w:val="auto"/>
          <w:sz w:val="28"/>
          <w:szCs w:val="28"/>
        </w:rPr>
        <w:t xml:space="preserve"> – більш стабільний, але є тенденція до редукції досягнень (відчуття, що «робота не цінується»).</w:t>
      </w:r>
    </w:p>
    <w:p w:rsidR="0089722B" w:rsidRPr="00F837E4" w:rsidRDefault="0089722B" w:rsidP="00532424">
      <w:pPr>
        <w:pStyle w:val="ad"/>
        <w:widowControl w:val="0"/>
        <w:spacing w:before="0" w:beforeAutospacing="0" w:after="0" w:afterAutospacing="0" w:line="360" w:lineRule="auto"/>
        <w:ind w:firstLine="708"/>
        <w:jc w:val="both"/>
        <w:rPr>
          <w:sz w:val="28"/>
          <w:szCs w:val="28"/>
          <w:lang w:val="uk-UA"/>
        </w:rPr>
      </w:pPr>
      <w:r w:rsidRPr="00F837E4">
        <w:rPr>
          <w:sz w:val="28"/>
          <w:szCs w:val="28"/>
          <w:lang w:val="uk-UA"/>
        </w:rPr>
        <w:t xml:space="preserve">Таким чином, за результатами MBI видно, що </w:t>
      </w:r>
      <w:r w:rsidRPr="00F837E4">
        <w:rPr>
          <w:rStyle w:val="a4"/>
          <w:b w:val="0"/>
          <w:sz w:val="28"/>
          <w:szCs w:val="28"/>
          <w:lang w:val="uk-UA"/>
        </w:rPr>
        <w:t>професійне вигорання має різний характер залежно від рівня менеджменту</w:t>
      </w:r>
      <w:r w:rsidRPr="00F837E4">
        <w:rPr>
          <w:sz w:val="28"/>
          <w:szCs w:val="28"/>
          <w:lang w:val="uk-UA"/>
        </w:rPr>
        <w:t>:</w:t>
      </w:r>
    </w:p>
    <w:p w:rsidR="0089722B" w:rsidRPr="00F837E4" w:rsidRDefault="0089722B" w:rsidP="00E82BC3">
      <w:pPr>
        <w:pStyle w:val="ad"/>
        <w:widowControl w:val="0"/>
        <w:numPr>
          <w:ilvl w:val="0"/>
          <w:numId w:val="15"/>
        </w:numPr>
        <w:spacing w:before="0" w:beforeAutospacing="0" w:after="0" w:afterAutospacing="0" w:line="360" w:lineRule="auto"/>
        <w:jc w:val="both"/>
        <w:rPr>
          <w:sz w:val="28"/>
          <w:szCs w:val="28"/>
          <w:lang w:val="uk-UA"/>
        </w:rPr>
      </w:pPr>
      <w:r w:rsidRPr="00F837E4">
        <w:rPr>
          <w:sz w:val="28"/>
          <w:szCs w:val="28"/>
          <w:lang w:val="uk-UA"/>
        </w:rPr>
        <w:t>на стратегічному рівні – критичне емоційне виснаження,</w:t>
      </w:r>
    </w:p>
    <w:p w:rsidR="0089722B" w:rsidRPr="00F837E4" w:rsidRDefault="0089722B" w:rsidP="00E82BC3">
      <w:pPr>
        <w:pStyle w:val="ad"/>
        <w:widowControl w:val="0"/>
        <w:numPr>
          <w:ilvl w:val="0"/>
          <w:numId w:val="15"/>
        </w:numPr>
        <w:spacing w:before="0" w:beforeAutospacing="0" w:after="0" w:afterAutospacing="0" w:line="360" w:lineRule="auto"/>
        <w:jc w:val="both"/>
        <w:rPr>
          <w:sz w:val="28"/>
          <w:szCs w:val="28"/>
          <w:lang w:val="uk-UA"/>
        </w:rPr>
      </w:pPr>
      <w:r w:rsidRPr="00F837E4">
        <w:rPr>
          <w:sz w:val="28"/>
          <w:szCs w:val="28"/>
          <w:lang w:val="uk-UA"/>
        </w:rPr>
        <w:t>на операційному – поступове вигорання,</w:t>
      </w:r>
    </w:p>
    <w:p w:rsidR="0089722B" w:rsidRPr="00F837E4" w:rsidRDefault="0089722B" w:rsidP="00E82BC3">
      <w:pPr>
        <w:pStyle w:val="ad"/>
        <w:widowControl w:val="0"/>
        <w:numPr>
          <w:ilvl w:val="0"/>
          <w:numId w:val="15"/>
        </w:numPr>
        <w:spacing w:before="0" w:beforeAutospacing="0" w:after="0" w:afterAutospacing="0" w:line="360" w:lineRule="auto"/>
        <w:jc w:val="both"/>
        <w:rPr>
          <w:sz w:val="28"/>
          <w:szCs w:val="28"/>
          <w:lang w:val="uk-UA"/>
        </w:rPr>
      </w:pPr>
      <w:r w:rsidRPr="00F837E4">
        <w:rPr>
          <w:sz w:val="28"/>
          <w:szCs w:val="28"/>
          <w:lang w:val="uk-UA"/>
        </w:rPr>
        <w:t>на адміністративному – прихована демотивація.</w:t>
      </w:r>
    </w:p>
    <w:p w:rsidR="0089722B" w:rsidRPr="00F837E4" w:rsidRDefault="0089722B" w:rsidP="00532424">
      <w:pPr>
        <w:spacing w:line="360" w:lineRule="auto"/>
        <w:ind w:firstLine="708"/>
        <w:jc w:val="both"/>
        <w:outlineLvl w:val="2"/>
        <w:rPr>
          <w:rFonts w:ascii="Times New Roman" w:hAnsi="Times New Roman" w:cs="Times New Roman"/>
          <w:color w:val="auto"/>
          <w:sz w:val="28"/>
          <w:szCs w:val="28"/>
        </w:rPr>
      </w:pPr>
      <w:r w:rsidRPr="00F837E4">
        <w:rPr>
          <w:rStyle w:val="a4"/>
          <w:rFonts w:ascii="Times New Roman" w:hAnsi="Times New Roman" w:cs="Times New Roman"/>
          <w:b w:val="0"/>
          <w:color w:val="auto"/>
          <w:sz w:val="28"/>
          <w:szCs w:val="28"/>
        </w:rPr>
        <w:t xml:space="preserve">Порівняльна діаграма («павук» - діаграма) для трьох рівнів за компонентами MBI </w:t>
      </w:r>
      <w:r w:rsidRPr="00F837E4">
        <w:rPr>
          <w:rFonts w:ascii="Times New Roman" w:hAnsi="Times New Roman" w:cs="Times New Roman"/>
          <w:color w:val="auto"/>
          <w:sz w:val="28"/>
          <w:szCs w:val="28"/>
        </w:rPr>
        <w:t>показує порівняння трьох рівнів менеджменту за компонентами професійного вигорання (Додаток 3): червона зона – стратегічний рівень (найвище емоційне виснаження та редукція досягнень), помаранчева – операційний рівень (середні показники), зелена – адміністративний рівень (нижчі значення, але є редукція досягнень).</w:t>
      </w:r>
    </w:p>
    <w:p w:rsidR="0089722B" w:rsidRPr="00F837E4" w:rsidRDefault="0089722B" w:rsidP="00532424">
      <w:pPr>
        <w:spacing w:line="360" w:lineRule="auto"/>
        <w:ind w:firstLine="708"/>
        <w:jc w:val="both"/>
        <w:outlineLvl w:val="2"/>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Узагальнююча таблиця з інтерпретацією результатів MBI для трьох рівнів менеджменту </w:t>
      </w:r>
      <w:r w:rsidRPr="00F837E4">
        <w:rPr>
          <w:rStyle w:val="a4"/>
          <w:rFonts w:ascii="Times New Roman" w:hAnsi="Times New Roman" w:cs="Times New Roman"/>
          <w:b w:val="0"/>
          <w:color w:val="auto"/>
          <w:sz w:val="28"/>
          <w:szCs w:val="28"/>
        </w:rPr>
        <w:t>Університетської стоматологічної клініки БМЦ ОНМедУ</w:t>
      </w:r>
      <w:r w:rsidRPr="00F837E4">
        <w:rPr>
          <w:rFonts w:ascii="Times New Roman" w:hAnsi="Times New Roman" w:cs="Times New Roman"/>
          <w:color w:val="auto"/>
          <w:sz w:val="28"/>
          <w:szCs w:val="28"/>
        </w:rPr>
        <w:t xml:space="preserve"> у форматі «Сильні сторони – Ризики» надана у Додатку 4. Вона показує, що </w:t>
      </w:r>
      <w:r w:rsidRPr="00F837E4">
        <w:rPr>
          <w:rStyle w:val="a4"/>
          <w:rFonts w:ascii="Times New Roman" w:hAnsi="Times New Roman" w:cs="Times New Roman"/>
          <w:b w:val="0"/>
          <w:color w:val="auto"/>
          <w:sz w:val="28"/>
          <w:szCs w:val="28"/>
        </w:rPr>
        <w:t>характер вигорання різниться залежно від управлінського рівня</w:t>
      </w:r>
      <w:r w:rsidRPr="00F837E4">
        <w:rPr>
          <w:rFonts w:ascii="Times New Roman" w:hAnsi="Times New Roman" w:cs="Times New Roman"/>
          <w:color w:val="auto"/>
          <w:sz w:val="28"/>
          <w:szCs w:val="28"/>
        </w:rPr>
        <w:t>: стратегічний – «криза лідерства», операційний – «вигорання у процесі повсякденної роботи», адміністративний – «прихована демотивація».</w:t>
      </w:r>
    </w:p>
    <w:p w:rsidR="0089722B" w:rsidRPr="00F837E4" w:rsidRDefault="0089722B" w:rsidP="00532424">
      <w:pPr>
        <w:spacing w:line="360" w:lineRule="auto"/>
        <w:ind w:firstLine="708"/>
        <w:jc w:val="both"/>
        <w:outlineLvl w:val="2"/>
        <w:rPr>
          <w:rFonts w:ascii="Times New Roman" w:hAnsi="Times New Roman" w:cs="Times New Roman"/>
          <w:color w:val="auto"/>
          <w:sz w:val="28"/>
          <w:szCs w:val="28"/>
        </w:rPr>
      </w:pPr>
      <w:r w:rsidRPr="00F837E4">
        <w:rPr>
          <w:rFonts w:ascii="Times New Roman" w:hAnsi="Times New Roman" w:cs="Times New Roman"/>
          <w:color w:val="auto"/>
          <w:sz w:val="28"/>
          <w:szCs w:val="28"/>
        </w:rPr>
        <w:t>Дослідження професійного вигорання серед менеджерів Університетської стоматологічної клініки БМЦ ОНМедУ засвідчило, що прояви вигорання мають різну інтенсивність залежно від рівня управлінської діяльності, а саме.</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color w:val="auto"/>
          <w:sz w:val="28"/>
          <w:szCs w:val="28"/>
        </w:rPr>
      </w:pPr>
      <w:r w:rsidRPr="00F837E4">
        <w:rPr>
          <w:rStyle w:val="a4"/>
          <w:rFonts w:ascii="Times New Roman" w:hAnsi="Times New Roman" w:cs="Times New Roman"/>
          <w:b w:val="0"/>
          <w:color w:val="auto"/>
          <w:sz w:val="28"/>
          <w:szCs w:val="28"/>
        </w:rPr>
        <w:t>На стратегічному рівні</w:t>
      </w:r>
      <w:r w:rsidRPr="00F837E4">
        <w:rPr>
          <w:rFonts w:ascii="Times New Roman" w:hAnsi="Times New Roman" w:cs="Times New Roman"/>
          <w:color w:val="auto"/>
          <w:sz w:val="28"/>
          <w:szCs w:val="28"/>
        </w:rPr>
        <w:t xml:space="preserve"> (директор та заступники) виявлено найвищий рівень емоційного виснаження та редукції особистих досягнень. Це свідчить про перевантаження управлінськими завданнями стратегічного масштабу, необхідністю постійної взаємодії із зовнішнім середовищем (МОЗ, НСЗУ, міжнародні проєкти) та високий тиск відповідальності. Така тенденція несе ризик зниження ефективності управлінських рішень та ослаблення лідерських позицій.</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color w:val="auto"/>
          <w:sz w:val="28"/>
          <w:szCs w:val="28"/>
        </w:rPr>
      </w:pPr>
      <w:r w:rsidRPr="00F837E4">
        <w:rPr>
          <w:rStyle w:val="a4"/>
          <w:rFonts w:ascii="Times New Roman" w:hAnsi="Times New Roman" w:cs="Times New Roman"/>
          <w:b w:val="0"/>
          <w:color w:val="auto"/>
          <w:sz w:val="28"/>
          <w:szCs w:val="28"/>
        </w:rPr>
        <w:t>На операційному рівні</w:t>
      </w:r>
      <w:r w:rsidRPr="00F837E4">
        <w:rPr>
          <w:rFonts w:ascii="Times New Roman" w:hAnsi="Times New Roman" w:cs="Times New Roman"/>
          <w:color w:val="auto"/>
          <w:sz w:val="28"/>
          <w:szCs w:val="28"/>
        </w:rPr>
        <w:t xml:space="preserve"> (завідувачі відділень, клінічні координатори, менеджери навчального процесу) переважає середній рівень вигорання. Найбільш вираженими є емоційне виснаження та деперсоналізація, що пов’язано з постійною необхідністю контролювати роботу персоналу, оптимізувати графіки та навчальний процес, балансувати між адміністративними і клінічними функціями. Це створює передумови до поступового накопичення емоційного навантаження і втрати задоволення від професійної діяльності.</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color w:val="auto"/>
          <w:sz w:val="28"/>
          <w:szCs w:val="28"/>
        </w:rPr>
      </w:pPr>
      <w:r w:rsidRPr="00F837E4">
        <w:rPr>
          <w:rStyle w:val="a4"/>
          <w:rFonts w:ascii="Times New Roman" w:hAnsi="Times New Roman" w:cs="Times New Roman"/>
          <w:b w:val="0"/>
          <w:color w:val="auto"/>
          <w:sz w:val="28"/>
          <w:szCs w:val="28"/>
        </w:rPr>
        <w:t>На адміністративному та спеціалізованому рівні</w:t>
      </w:r>
      <w:r w:rsidRPr="00F837E4">
        <w:rPr>
          <w:rFonts w:ascii="Times New Roman" w:hAnsi="Times New Roman" w:cs="Times New Roman"/>
          <w:color w:val="auto"/>
          <w:sz w:val="28"/>
          <w:szCs w:val="28"/>
        </w:rPr>
        <w:t xml:space="preserve"> (бухгалтерія, кадри, інфекційний контроль, цифрові технології, дитяче відділення) виявлено відносно нижчі показники емоційного виснаження і деперсоналізації. Водночас характерною ознакою для цієї групи є </w:t>
      </w:r>
      <w:r w:rsidRPr="00F837E4">
        <w:rPr>
          <w:rStyle w:val="a4"/>
          <w:rFonts w:ascii="Times New Roman" w:hAnsi="Times New Roman" w:cs="Times New Roman"/>
          <w:b w:val="0"/>
          <w:color w:val="auto"/>
          <w:sz w:val="28"/>
          <w:szCs w:val="28"/>
        </w:rPr>
        <w:t>редукція особистих досягнень</w:t>
      </w:r>
      <w:r w:rsidRPr="00F837E4">
        <w:rPr>
          <w:rFonts w:ascii="Times New Roman" w:hAnsi="Times New Roman" w:cs="Times New Roman"/>
          <w:color w:val="auto"/>
          <w:sz w:val="28"/>
          <w:szCs w:val="28"/>
        </w:rPr>
        <w:t>, що свідчить про недостатнє відчуття визнання власного внеску у загальний результат. Такий тип вигорання можна визначити як «приховану демотивацію», що здатна негативно позначитися на якості виконання функцій у довгостроковій перспективі.</w:t>
      </w:r>
    </w:p>
    <w:p w:rsidR="0089722B" w:rsidRPr="00F837E4" w:rsidRDefault="0089722B" w:rsidP="00532424">
      <w:pPr>
        <w:spacing w:line="360" w:lineRule="auto"/>
        <w:ind w:firstLine="708"/>
        <w:jc w:val="both"/>
        <w:outlineLvl w:val="2"/>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Узагальнюючи, можна зазначити, що </w:t>
      </w:r>
      <w:r w:rsidRPr="00F837E4">
        <w:rPr>
          <w:rStyle w:val="a4"/>
          <w:rFonts w:ascii="Times New Roman" w:hAnsi="Times New Roman" w:cs="Times New Roman"/>
          <w:b w:val="0"/>
          <w:color w:val="auto"/>
          <w:sz w:val="28"/>
          <w:szCs w:val="28"/>
        </w:rPr>
        <w:t xml:space="preserve">професійне вигорання у менеджерів стоматологічної клініки </w:t>
      </w:r>
      <w:r w:rsidRPr="00F837E4">
        <w:rPr>
          <w:rFonts w:ascii="Times New Roman" w:hAnsi="Times New Roman" w:cs="Times New Roman"/>
          <w:color w:val="auto"/>
          <w:sz w:val="28"/>
          <w:szCs w:val="28"/>
        </w:rPr>
        <w:t xml:space="preserve">БМЦ ОНМедУ </w:t>
      </w:r>
      <w:r w:rsidRPr="00F837E4">
        <w:rPr>
          <w:rStyle w:val="a4"/>
          <w:rFonts w:ascii="Times New Roman" w:hAnsi="Times New Roman" w:cs="Times New Roman"/>
          <w:b w:val="0"/>
          <w:color w:val="auto"/>
          <w:sz w:val="28"/>
          <w:szCs w:val="28"/>
        </w:rPr>
        <w:t>проявляється нерівномірно</w:t>
      </w:r>
      <w:r w:rsidRPr="00F837E4">
        <w:rPr>
          <w:rFonts w:ascii="Times New Roman" w:hAnsi="Times New Roman" w:cs="Times New Roman"/>
          <w:color w:val="auto"/>
          <w:sz w:val="28"/>
          <w:szCs w:val="28"/>
        </w:rPr>
        <w:t>: на стратегічному рівні – через надмірне виснаження та брак відчуття досягнень, на операційному – через високу інтенсивність щоденних комунікацій і координаційної роботи, на адміністративному – через рутинність і недооціненість праці. Ці результати підкреслюють потребу у впровадженні диференційованих програм стрес-менеджменту, спрямованих на підвищення психологічної стійкості, розвиток культури підтримки та системи організаційного визнання в колективі.</w:t>
      </w:r>
    </w:p>
    <w:p w:rsidR="0089722B" w:rsidRPr="00F837E4" w:rsidRDefault="0089722B" w:rsidP="00532424">
      <w:pPr>
        <w:spacing w:line="360" w:lineRule="auto"/>
        <w:ind w:firstLine="708"/>
        <w:jc w:val="both"/>
        <w:outlineLvl w:val="2"/>
        <w:rPr>
          <w:rFonts w:ascii="Times New Roman" w:hAnsi="Times New Roman" w:cs="Times New Roman"/>
          <w:color w:val="auto"/>
          <w:sz w:val="28"/>
          <w:szCs w:val="28"/>
        </w:rPr>
      </w:pPr>
      <w:r w:rsidRPr="00F837E4">
        <w:rPr>
          <w:rFonts w:ascii="Times New Roman" w:hAnsi="Times New Roman" w:cs="Times New Roman"/>
          <w:color w:val="auto"/>
          <w:sz w:val="28"/>
          <w:szCs w:val="28"/>
        </w:rPr>
        <w:t>Представимо р</w:t>
      </w:r>
      <w:r w:rsidRPr="00F837E4">
        <w:rPr>
          <w:rStyle w:val="a4"/>
          <w:rFonts w:ascii="Times New Roman" w:hAnsi="Times New Roman" w:cs="Times New Roman"/>
          <w:b w:val="0"/>
          <w:color w:val="auto"/>
          <w:sz w:val="28"/>
          <w:szCs w:val="28"/>
        </w:rPr>
        <w:t>езультати дослідження організаційних чинників стресу та вигорання</w:t>
      </w:r>
      <w:r w:rsidRPr="00F837E4">
        <w:rPr>
          <w:rFonts w:ascii="Times New Roman" w:hAnsi="Times New Roman" w:cs="Times New Roman"/>
          <w:color w:val="auto"/>
          <w:sz w:val="28"/>
          <w:szCs w:val="28"/>
        </w:rPr>
        <w:t xml:space="preserve"> у менеджерів Університетської стоматологічної клініки БМЦ ОНМедУ з використанням </w:t>
      </w:r>
      <w:r w:rsidRPr="00F837E4">
        <w:rPr>
          <w:rStyle w:val="a4"/>
          <w:rFonts w:ascii="Times New Roman" w:hAnsi="Times New Roman" w:cs="Times New Roman"/>
          <w:b w:val="0"/>
          <w:color w:val="auto"/>
          <w:sz w:val="28"/>
          <w:szCs w:val="28"/>
        </w:rPr>
        <w:t>моделі «Дисбаланс зусиль та винагороди» (Effort–Reward Imbalance / ERI, Й. Зігрист)</w:t>
      </w:r>
      <w:r w:rsidRPr="00F837E4">
        <w:rPr>
          <w:rFonts w:ascii="Times New Roman" w:hAnsi="Times New Roman" w:cs="Times New Roman"/>
          <w:color w:val="auto"/>
          <w:sz w:val="28"/>
          <w:szCs w:val="28"/>
        </w:rPr>
        <w:t>.</w:t>
      </w:r>
    </w:p>
    <w:p w:rsidR="0089722B" w:rsidRPr="00F837E4" w:rsidRDefault="0089722B" w:rsidP="00532424">
      <w:pPr>
        <w:spacing w:line="360" w:lineRule="auto"/>
        <w:ind w:firstLine="708"/>
        <w:jc w:val="both"/>
        <w:outlineLvl w:val="2"/>
        <w:rPr>
          <w:rFonts w:ascii="Times New Roman" w:hAnsi="Times New Roman" w:cs="Times New Roman"/>
          <w:color w:val="auto"/>
          <w:sz w:val="28"/>
          <w:szCs w:val="28"/>
        </w:rPr>
      </w:pPr>
      <w:r w:rsidRPr="00F837E4">
        <w:rPr>
          <w:rFonts w:ascii="Times New Roman" w:hAnsi="Times New Roman" w:cs="Times New Roman"/>
          <w:color w:val="auto"/>
          <w:sz w:val="28"/>
          <w:szCs w:val="28"/>
        </w:rPr>
        <w:t>1. Методологічні аспекти. В</w:t>
      </w:r>
      <w:r w:rsidRPr="00F837E4">
        <w:rPr>
          <w:rStyle w:val="a4"/>
          <w:rFonts w:ascii="Times New Roman" w:hAnsi="Times New Roman" w:cs="Times New Roman"/>
          <w:b w:val="0"/>
          <w:color w:val="auto"/>
          <w:sz w:val="28"/>
          <w:szCs w:val="28"/>
        </w:rPr>
        <w:t>ибірка:</w:t>
      </w:r>
      <w:r w:rsidRPr="00F837E4">
        <w:rPr>
          <w:rFonts w:ascii="Times New Roman" w:hAnsi="Times New Roman" w:cs="Times New Roman"/>
          <w:color w:val="auto"/>
          <w:sz w:val="28"/>
          <w:szCs w:val="28"/>
        </w:rPr>
        <w:t xml:space="preserve"> 20 менеджерів (3 – стратегічний, 9 – операційний, 8 – адміністративний рівень). Оцінюється співвідношення між вкладеними зусиллями (E) та отриманою винагородою (R) у професійній діяльності. </w:t>
      </w:r>
      <w:r w:rsidRPr="00F837E4">
        <w:rPr>
          <w:rStyle w:val="a4"/>
          <w:rFonts w:ascii="Times New Roman" w:hAnsi="Times New Roman" w:cs="Times New Roman"/>
          <w:b w:val="0"/>
          <w:color w:val="auto"/>
          <w:sz w:val="28"/>
          <w:szCs w:val="28"/>
        </w:rPr>
        <w:t>Інтерпретація: я</w:t>
      </w:r>
      <w:r w:rsidRPr="00F837E4">
        <w:rPr>
          <w:rFonts w:ascii="Times New Roman" w:hAnsi="Times New Roman" w:cs="Times New Roman"/>
          <w:color w:val="auto"/>
          <w:sz w:val="28"/>
          <w:szCs w:val="28"/>
        </w:rPr>
        <w:t xml:space="preserve">кщо </w:t>
      </w:r>
      <w:r w:rsidRPr="00F837E4">
        <w:rPr>
          <w:rStyle w:val="a4"/>
          <w:rFonts w:ascii="Times New Roman" w:hAnsi="Times New Roman" w:cs="Times New Roman"/>
          <w:b w:val="0"/>
          <w:color w:val="auto"/>
          <w:sz w:val="28"/>
          <w:szCs w:val="28"/>
        </w:rPr>
        <w:t>E / R &gt; 1</w:t>
      </w:r>
      <w:r w:rsidRPr="00F837E4">
        <w:rPr>
          <w:rFonts w:ascii="Times New Roman" w:hAnsi="Times New Roman" w:cs="Times New Roman"/>
          <w:color w:val="auto"/>
          <w:sz w:val="28"/>
          <w:szCs w:val="28"/>
        </w:rPr>
        <w:t xml:space="preserve"> → дисбаланс (надмірні зусилля при недостатній винагороді); якщо </w:t>
      </w:r>
      <w:r w:rsidRPr="00F837E4">
        <w:rPr>
          <w:rStyle w:val="a4"/>
          <w:rFonts w:ascii="Times New Roman" w:hAnsi="Times New Roman" w:cs="Times New Roman"/>
          <w:b w:val="0"/>
          <w:color w:val="auto"/>
          <w:sz w:val="28"/>
          <w:szCs w:val="28"/>
        </w:rPr>
        <w:t>E / R &lt; 1</w:t>
      </w:r>
      <w:r w:rsidRPr="00F837E4">
        <w:rPr>
          <w:rFonts w:ascii="Times New Roman" w:hAnsi="Times New Roman" w:cs="Times New Roman"/>
          <w:color w:val="auto"/>
          <w:sz w:val="28"/>
          <w:szCs w:val="28"/>
        </w:rPr>
        <w:t xml:space="preserve"> → баланс (адекватна компенсація зусиль). Додатково оцінюється </w:t>
      </w:r>
      <w:r w:rsidRPr="00F837E4">
        <w:rPr>
          <w:rStyle w:val="a4"/>
          <w:rFonts w:ascii="Times New Roman" w:hAnsi="Times New Roman" w:cs="Times New Roman"/>
          <w:b w:val="0"/>
          <w:color w:val="auto"/>
          <w:sz w:val="28"/>
          <w:szCs w:val="28"/>
        </w:rPr>
        <w:t>«понадвідданість» (оvercommitment)</w:t>
      </w:r>
      <w:r w:rsidRPr="00F837E4">
        <w:rPr>
          <w:rFonts w:ascii="Times New Roman" w:hAnsi="Times New Roman" w:cs="Times New Roman"/>
          <w:color w:val="auto"/>
          <w:sz w:val="28"/>
          <w:szCs w:val="28"/>
        </w:rPr>
        <w:t xml:space="preserve"> – схильність до надмірної самопожертви.</w:t>
      </w:r>
    </w:p>
    <w:p w:rsidR="0089722B" w:rsidRPr="00F837E4" w:rsidRDefault="0089722B" w:rsidP="00532424">
      <w:pPr>
        <w:spacing w:line="360" w:lineRule="auto"/>
        <w:ind w:firstLine="708"/>
        <w:jc w:val="both"/>
        <w:outlineLvl w:val="2"/>
        <w:rPr>
          <w:rFonts w:ascii="Times New Roman" w:hAnsi="Times New Roman" w:cs="Times New Roman"/>
          <w:color w:val="auto"/>
          <w:sz w:val="28"/>
          <w:szCs w:val="28"/>
        </w:rPr>
      </w:pPr>
      <w:r w:rsidRPr="00F837E4">
        <w:rPr>
          <w:rFonts w:ascii="Times New Roman" w:hAnsi="Times New Roman" w:cs="Times New Roman"/>
          <w:color w:val="auto"/>
          <w:sz w:val="28"/>
          <w:szCs w:val="28"/>
        </w:rPr>
        <w:t>2. Узагальнені результати надані в табл. 3.3.</w:t>
      </w:r>
    </w:p>
    <w:p w:rsidR="00BB17A7" w:rsidRPr="00F837E4" w:rsidRDefault="00BB17A7" w:rsidP="00BB17A7">
      <w:pPr>
        <w:pStyle w:val="2"/>
        <w:keepNext w:val="0"/>
        <w:keepLines w:val="0"/>
        <w:spacing w:before="0" w:line="360" w:lineRule="auto"/>
        <w:ind w:firstLine="708"/>
        <w:jc w:val="both"/>
        <w:rPr>
          <w:rFonts w:ascii="Times New Roman" w:hAnsi="Times New Roman" w:cs="Times New Roman"/>
          <w:b w:val="0"/>
          <w:color w:val="auto"/>
          <w:sz w:val="28"/>
          <w:szCs w:val="28"/>
        </w:rPr>
      </w:pPr>
      <w:r w:rsidRPr="00F837E4">
        <w:rPr>
          <w:rFonts w:ascii="Times New Roman" w:hAnsi="Times New Roman" w:cs="Times New Roman"/>
          <w:b w:val="0"/>
          <w:color w:val="auto"/>
          <w:sz w:val="28"/>
          <w:szCs w:val="28"/>
        </w:rPr>
        <w:t xml:space="preserve">За даними табл. 3.3 можна зробити наступні висновки: </w:t>
      </w:r>
    </w:p>
    <w:p w:rsidR="00BB17A7" w:rsidRPr="00F837E4" w:rsidRDefault="00BB17A7" w:rsidP="00E82BC3">
      <w:pPr>
        <w:pStyle w:val="2"/>
        <w:keepNext w:val="0"/>
        <w:keepLines w:val="0"/>
        <w:numPr>
          <w:ilvl w:val="0"/>
          <w:numId w:val="15"/>
        </w:numPr>
        <w:autoSpaceDE w:val="0"/>
        <w:autoSpaceDN w:val="0"/>
        <w:spacing w:before="0" w:line="360" w:lineRule="auto"/>
        <w:jc w:val="both"/>
        <w:rPr>
          <w:rFonts w:ascii="Times New Roman" w:hAnsi="Times New Roman" w:cs="Times New Roman"/>
          <w:b w:val="0"/>
          <w:color w:val="auto"/>
          <w:sz w:val="28"/>
          <w:szCs w:val="28"/>
        </w:rPr>
      </w:pPr>
      <w:r w:rsidRPr="00F837E4">
        <w:rPr>
          <w:rFonts w:ascii="Times New Roman" w:hAnsi="Times New Roman" w:cs="Times New Roman"/>
          <w:b w:val="0"/>
          <w:color w:val="auto"/>
          <w:sz w:val="28"/>
          <w:szCs w:val="28"/>
        </w:rPr>
        <w:t xml:space="preserve">Загальний стан по всій вибірці (20 осіб): </w:t>
      </w:r>
      <w:r w:rsidRPr="00F837E4">
        <w:rPr>
          <w:rStyle w:val="a4"/>
          <w:rFonts w:ascii="Times New Roman" w:hAnsi="Times New Roman" w:cs="Times New Roman"/>
          <w:color w:val="auto"/>
          <w:sz w:val="28"/>
          <w:szCs w:val="28"/>
        </w:rPr>
        <w:t xml:space="preserve">ERI-індекс (середній): 1.22 - </w:t>
      </w:r>
      <w:r w:rsidRPr="00F837E4">
        <w:rPr>
          <w:rFonts w:ascii="Times New Roman" w:hAnsi="Times New Roman" w:cs="Times New Roman"/>
          <w:b w:val="0"/>
          <w:color w:val="auto"/>
          <w:sz w:val="28"/>
          <w:szCs w:val="28"/>
        </w:rPr>
        <w:t>свідчить про наявність загального дисбалансу; р</w:t>
      </w:r>
      <w:r w:rsidRPr="00F837E4">
        <w:rPr>
          <w:rStyle w:val="a4"/>
          <w:rFonts w:ascii="Times New Roman" w:hAnsi="Times New Roman" w:cs="Times New Roman"/>
          <w:color w:val="auto"/>
          <w:sz w:val="28"/>
          <w:szCs w:val="28"/>
        </w:rPr>
        <w:t xml:space="preserve">озподіл: </w:t>
      </w:r>
      <w:r w:rsidRPr="00F837E4">
        <w:rPr>
          <w:rFonts w:ascii="Times New Roman" w:hAnsi="Times New Roman" w:cs="Times New Roman"/>
          <w:b w:val="0"/>
          <w:color w:val="auto"/>
          <w:sz w:val="28"/>
          <w:szCs w:val="28"/>
        </w:rPr>
        <w:t xml:space="preserve">45% менеджерів – мають значний дисбаланс (ризик стресу та вигорання), 40% – помірний баланс, 15% – відносний баланс (адекватна компенсація); </w:t>
      </w:r>
      <w:r w:rsidRPr="00F837E4">
        <w:rPr>
          <w:rStyle w:val="a4"/>
          <w:rFonts w:ascii="Times New Roman" w:hAnsi="Times New Roman" w:cs="Times New Roman"/>
          <w:color w:val="auto"/>
          <w:sz w:val="28"/>
          <w:szCs w:val="28"/>
        </w:rPr>
        <w:t xml:space="preserve">понадвідданість - </w:t>
      </w:r>
      <w:r w:rsidRPr="00F837E4">
        <w:rPr>
          <w:rFonts w:ascii="Times New Roman" w:hAnsi="Times New Roman" w:cs="Times New Roman"/>
          <w:b w:val="0"/>
          <w:color w:val="auto"/>
          <w:sz w:val="28"/>
          <w:szCs w:val="28"/>
        </w:rPr>
        <w:t>у 60% менеджерів виявлено високий або середній рівень схильності до надмірного професійного навантаження.</w:t>
      </w:r>
    </w:p>
    <w:p w:rsidR="00BB17A7" w:rsidRPr="00F837E4" w:rsidRDefault="00BB17A7" w:rsidP="00E82BC3">
      <w:pPr>
        <w:pStyle w:val="2"/>
        <w:keepNext w:val="0"/>
        <w:keepLines w:val="0"/>
        <w:numPr>
          <w:ilvl w:val="0"/>
          <w:numId w:val="15"/>
        </w:numPr>
        <w:autoSpaceDE w:val="0"/>
        <w:autoSpaceDN w:val="0"/>
        <w:spacing w:before="0" w:line="360" w:lineRule="auto"/>
        <w:jc w:val="both"/>
        <w:rPr>
          <w:rFonts w:ascii="Times New Roman" w:hAnsi="Times New Roman" w:cs="Times New Roman"/>
          <w:b w:val="0"/>
          <w:color w:val="auto"/>
          <w:sz w:val="28"/>
          <w:szCs w:val="28"/>
        </w:rPr>
      </w:pPr>
      <w:r w:rsidRPr="00F837E4">
        <w:rPr>
          <w:rStyle w:val="a4"/>
          <w:rFonts w:ascii="Times New Roman" w:hAnsi="Times New Roman" w:cs="Times New Roman"/>
          <w:color w:val="auto"/>
          <w:sz w:val="28"/>
          <w:szCs w:val="28"/>
        </w:rPr>
        <w:t>Стратегічний рівень</w:t>
      </w:r>
      <w:r w:rsidRPr="00F837E4">
        <w:rPr>
          <w:rFonts w:ascii="Times New Roman" w:hAnsi="Times New Roman" w:cs="Times New Roman"/>
          <w:b w:val="0"/>
          <w:color w:val="auto"/>
          <w:sz w:val="28"/>
          <w:szCs w:val="28"/>
        </w:rPr>
        <w:t xml:space="preserve"> найбільш вразливий: високі зусилля (стратегічне планування, зовнішні зв’язки, відповідальність перед МОЗ та НСЗУ) не компенсуються винагородою у вигляді підтримки, стабільності та визнання.</w:t>
      </w:r>
    </w:p>
    <w:p w:rsidR="00BB17A7" w:rsidRPr="00F837E4" w:rsidRDefault="00BB17A7" w:rsidP="00E82BC3">
      <w:pPr>
        <w:pStyle w:val="2"/>
        <w:keepNext w:val="0"/>
        <w:keepLines w:val="0"/>
        <w:numPr>
          <w:ilvl w:val="0"/>
          <w:numId w:val="15"/>
        </w:numPr>
        <w:autoSpaceDE w:val="0"/>
        <w:autoSpaceDN w:val="0"/>
        <w:spacing w:before="0" w:line="360" w:lineRule="auto"/>
        <w:jc w:val="both"/>
        <w:rPr>
          <w:rFonts w:ascii="Times New Roman" w:hAnsi="Times New Roman" w:cs="Times New Roman"/>
          <w:b w:val="0"/>
          <w:color w:val="auto"/>
          <w:sz w:val="28"/>
          <w:szCs w:val="28"/>
        </w:rPr>
      </w:pPr>
      <w:r w:rsidRPr="00F837E4">
        <w:rPr>
          <w:rStyle w:val="a4"/>
          <w:rFonts w:ascii="Times New Roman" w:hAnsi="Times New Roman" w:cs="Times New Roman"/>
          <w:color w:val="auto"/>
          <w:sz w:val="28"/>
          <w:szCs w:val="28"/>
        </w:rPr>
        <w:t>Операційний рівень</w:t>
      </w:r>
      <w:r w:rsidRPr="00F837E4">
        <w:rPr>
          <w:rFonts w:ascii="Times New Roman" w:hAnsi="Times New Roman" w:cs="Times New Roman"/>
          <w:b w:val="0"/>
          <w:color w:val="auto"/>
          <w:sz w:val="28"/>
          <w:szCs w:val="28"/>
        </w:rPr>
        <w:t xml:space="preserve"> стикається з найбільшим «розривом очікувань»: менеджери зобов’язані контролювати процеси, але не завжди мають достатні ресурси та автономію у прийнятті рішень.</w:t>
      </w:r>
    </w:p>
    <w:p w:rsidR="00BB17A7" w:rsidRPr="00F837E4" w:rsidRDefault="00BB17A7" w:rsidP="00E82BC3">
      <w:pPr>
        <w:pStyle w:val="2"/>
        <w:keepNext w:val="0"/>
        <w:keepLines w:val="0"/>
        <w:numPr>
          <w:ilvl w:val="0"/>
          <w:numId w:val="15"/>
        </w:numPr>
        <w:autoSpaceDE w:val="0"/>
        <w:autoSpaceDN w:val="0"/>
        <w:spacing w:before="0" w:line="360" w:lineRule="auto"/>
        <w:jc w:val="both"/>
        <w:rPr>
          <w:rFonts w:ascii="Times New Roman" w:hAnsi="Times New Roman" w:cs="Times New Roman"/>
          <w:b w:val="0"/>
          <w:color w:val="auto"/>
          <w:sz w:val="28"/>
          <w:szCs w:val="28"/>
        </w:rPr>
      </w:pPr>
      <w:r w:rsidRPr="00F837E4">
        <w:rPr>
          <w:rStyle w:val="a4"/>
          <w:rFonts w:ascii="Times New Roman" w:hAnsi="Times New Roman" w:cs="Times New Roman"/>
          <w:color w:val="auto"/>
          <w:sz w:val="28"/>
          <w:szCs w:val="28"/>
        </w:rPr>
        <w:t>Адміністративний рівень</w:t>
      </w:r>
      <w:r w:rsidRPr="00F837E4">
        <w:rPr>
          <w:rFonts w:ascii="Times New Roman" w:hAnsi="Times New Roman" w:cs="Times New Roman"/>
          <w:b w:val="0"/>
          <w:color w:val="auto"/>
          <w:sz w:val="28"/>
          <w:szCs w:val="28"/>
        </w:rPr>
        <w:t xml:space="preserve"> має більш збалансовану ситуацію, але характерним є відчуття «невидимості» результатів праці.</w:t>
      </w:r>
    </w:p>
    <w:p w:rsidR="0089722B" w:rsidRPr="00F837E4" w:rsidRDefault="0089722B" w:rsidP="00532424">
      <w:pPr>
        <w:spacing w:line="360" w:lineRule="auto"/>
        <w:jc w:val="right"/>
        <w:outlineLvl w:val="2"/>
        <w:rPr>
          <w:rFonts w:ascii="Times New Roman" w:hAnsi="Times New Roman" w:cs="Times New Roman"/>
          <w:b/>
          <w:color w:val="auto"/>
          <w:sz w:val="28"/>
          <w:szCs w:val="28"/>
        </w:rPr>
      </w:pPr>
      <w:r w:rsidRPr="00F837E4">
        <w:rPr>
          <w:rFonts w:ascii="Times New Roman" w:hAnsi="Times New Roman" w:cs="Times New Roman"/>
          <w:b/>
          <w:color w:val="auto"/>
          <w:sz w:val="28"/>
          <w:szCs w:val="28"/>
        </w:rPr>
        <w:t>Таблиця 3.3</w:t>
      </w:r>
    </w:p>
    <w:p w:rsidR="0089722B" w:rsidRPr="00F837E4" w:rsidRDefault="0089722B" w:rsidP="00532424">
      <w:pPr>
        <w:spacing w:line="360" w:lineRule="auto"/>
        <w:jc w:val="center"/>
        <w:outlineLvl w:val="2"/>
        <w:rPr>
          <w:rFonts w:ascii="Times New Roman" w:hAnsi="Times New Roman" w:cs="Times New Roman"/>
          <w:b/>
          <w:color w:val="auto"/>
          <w:sz w:val="28"/>
          <w:szCs w:val="28"/>
        </w:rPr>
      </w:pPr>
      <w:r w:rsidRPr="00F837E4">
        <w:rPr>
          <w:rFonts w:ascii="Times New Roman" w:hAnsi="Times New Roman" w:cs="Times New Roman"/>
          <w:b/>
          <w:color w:val="auto"/>
          <w:sz w:val="28"/>
          <w:szCs w:val="28"/>
        </w:rPr>
        <w:t>Р</w:t>
      </w:r>
      <w:r w:rsidRPr="00F837E4">
        <w:rPr>
          <w:rStyle w:val="a4"/>
          <w:rFonts w:ascii="Times New Roman" w:hAnsi="Times New Roman" w:cs="Times New Roman"/>
          <w:color w:val="auto"/>
          <w:sz w:val="28"/>
          <w:szCs w:val="28"/>
        </w:rPr>
        <w:t>езультати дослідження організаційних чинників стресу та вигорання</w:t>
      </w:r>
      <w:r w:rsidRPr="00F837E4">
        <w:rPr>
          <w:rFonts w:ascii="Times New Roman" w:hAnsi="Times New Roman" w:cs="Times New Roman"/>
          <w:color w:val="auto"/>
          <w:sz w:val="28"/>
          <w:szCs w:val="28"/>
        </w:rPr>
        <w:t xml:space="preserve"> </w:t>
      </w:r>
    </w:p>
    <w:p w:rsidR="0089722B" w:rsidRPr="00F837E4" w:rsidRDefault="0089722B" w:rsidP="00532424">
      <w:pPr>
        <w:spacing w:line="360" w:lineRule="auto"/>
        <w:jc w:val="center"/>
        <w:outlineLvl w:val="2"/>
        <w:rPr>
          <w:rFonts w:ascii="Times New Roman" w:hAnsi="Times New Roman" w:cs="Times New Roman"/>
          <w:b/>
          <w:sz w:val="28"/>
          <w:szCs w:val="28"/>
        </w:rPr>
      </w:pPr>
      <w:r w:rsidRPr="00F837E4">
        <w:rPr>
          <w:rFonts w:ascii="Times New Roman" w:hAnsi="Times New Roman" w:cs="Times New Roman"/>
          <w:b/>
          <w:color w:val="auto"/>
          <w:sz w:val="28"/>
          <w:szCs w:val="28"/>
        </w:rPr>
        <w:t>у менеджерів Університетської стоматологічної клініки БМЦ ОНМедУ (</w:t>
      </w:r>
      <w:r w:rsidRPr="00F837E4">
        <w:rPr>
          <w:rStyle w:val="a4"/>
          <w:rFonts w:ascii="Times New Roman" w:hAnsi="Times New Roman" w:cs="Times New Roman"/>
          <w:color w:val="auto"/>
          <w:sz w:val="28"/>
          <w:szCs w:val="28"/>
        </w:rPr>
        <w:t>модель «Дисбаланс зусиль та винагороди»)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899"/>
        <w:gridCol w:w="1280"/>
        <w:gridCol w:w="1556"/>
        <w:gridCol w:w="1417"/>
        <w:gridCol w:w="3313"/>
      </w:tblGrid>
      <w:tr w:rsidR="0089722B" w:rsidRPr="00F837E4" w:rsidTr="00BB17A7">
        <w:trPr>
          <w:tblHeader/>
          <w:tblCellSpacing w:w="15" w:type="dxa"/>
        </w:trPr>
        <w:tc>
          <w:tcPr>
            <w:tcW w:w="979"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Рівень менеджменту</w:t>
            </w:r>
          </w:p>
        </w:tc>
        <w:tc>
          <w:tcPr>
            <w:tcW w:w="660"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Середні значення (E/R)</w:t>
            </w:r>
          </w:p>
        </w:tc>
        <w:tc>
          <w:tcPr>
            <w:tcW w:w="806"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Розподіл дисбалансу</w:t>
            </w:r>
          </w:p>
        </w:tc>
        <w:tc>
          <w:tcPr>
            <w:tcW w:w="733" w:type="pct"/>
            <w:vAlign w:val="center"/>
            <w:hideMark/>
          </w:tcPr>
          <w:p w:rsidR="0089722B" w:rsidRPr="00F837E4" w:rsidRDefault="0089722B" w:rsidP="000A39B0">
            <w:pPr>
              <w:jc w:val="center"/>
              <w:rPr>
                <w:rFonts w:ascii="Times New Roman" w:hAnsi="Times New Roman" w:cs="Times New Roman"/>
                <w:bCs/>
                <w:sz w:val="28"/>
                <w:szCs w:val="28"/>
              </w:rPr>
            </w:pPr>
            <w:r w:rsidRPr="00F837E4">
              <w:rPr>
                <w:rStyle w:val="a4"/>
                <w:rFonts w:ascii="Times New Roman" w:hAnsi="Times New Roman" w:cs="Times New Roman"/>
                <w:sz w:val="28"/>
                <w:szCs w:val="28"/>
              </w:rPr>
              <w:t>Понад-відданість</w:t>
            </w:r>
          </w:p>
        </w:tc>
        <w:tc>
          <w:tcPr>
            <w:tcW w:w="1726" w:type="pct"/>
            <w:vAlign w:val="center"/>
            <w:hideMark/>
          </w:tcPr>
          <w:p w:rsidR="0089722B" w:rsidRPr="00F837E4" w:rsidRDefault="0089722B"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Інтерпретація</w:t>
            </w:r>
          </w:p>
        </w:tc>
      </w:tr>
      <w:tr w:rsidR="0089722B" w:rsidRPr="00F837E4" w:rsidTr="00BB17A7">
        <w:trPr>
          <w:tblCellSpacing w:w="15" w:type="dxa"/>
        </w:trPr>
        <w:tc>
          <w:tcPr>
            <w:tcW w:w="979" w:type="pct"/>
            <w:vAlign w:val="center"/>
            <w:hideMark/>
          </w:tcPr>
          <w:p w:rsidR="0089722B" w:rsidRPr="00F837E4" w:rsidRDefault="0089722B" w:rsidP="000A39B0">
            <w:pPr>
              <w:rPr>
                <w:rFonts w:ascii="Times New Roman" w:hAnsi="Times New Roman" w:cs="Times New Roman"/>
                <w:sz w:val="28"/>
                <w:szCs w:val="28"/>
              </w:rPr>
            </w:pPr>
            <w:r w:rsidRPr="00F837E4">
              <w:rPr>
                <w:rStyle w:val="a4"/>
                <w:rFonts w:ascii="Times New Roman" w:hAnsi="Times New Roman" w:cs="Times New Roman"/>
                <w:sz w:val="28"/>
                <w:szCs w:val="28"/>
              </w:rPr>
              <w:t xml:space="preserve">Стратегічний </w:t>
            </w:r>
            <w:r w:rsidRPr="00F837E4">
              <w:rPr>
                <w:rStyle w:val="a4"/>
                <w:rFonts w:ascii="Times New Roman" w:hAnsi="Times New Roman" w:cs="Times New Roman"/>
                <w:b w:val="0"/>
                <w:sz w:val="28"/>
                <w:szCs w:val="28"/>
              </w:rPr>
              <w:t>(3 особи)</w:t>
            </w:r>
          </w:p>
        </w:tc>
        <w:tc>
          <w:tcPr>
            <w:tcW w:w="660"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1.45</w:t>
            </w:r>
          </w:p>
        </w:tc>
        <w:tc>
          <w:tcPr>
            <w:tcW w:w="806"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67% – значний дисбаланс</w:t>
            </w:r>
          </w:p>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33% – помірний баланс</w:t>
            </w:r>
          </w:p>
        </w:tc>
        <w:tc>
          <w:tcPr>
            <w:tcW w:w="733"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Високий (80%)</w:t>
            </w:r>
          </w:p>
        </w:tc>
        <w:tc>
          <w:tcPr>
            <w:tcW w:w="1726"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Керівники вкладають набагато більше ресурсів, ніж отримують винагороди (визнання, підтримки). Є ризик вигорання через постійний тиск відповідальності.</w:t>
            </w:r>
          </w:p>
        </w:tc>
      </w:tr>
      <w:tr w:rsidR="0089722B" w:rsidRPr="00F837E4" w:rsidTr="00BB17A7">
        <w:trPr>
          <w:tblCellSpacing w:w="15" w:type="dxa"/>
        </w:trPr>
        <w:tc>
          <w:tcPr>
            <w:tcW w:w="979" w:type="pct"/>
            <w:vAlign w:val="center"/>
            <w:hideMark/>
          </w:tcPr>
          <w:p w:rsidR="0089722B" w:rsidRPr="00F837E4" w:rsidRDefault="0089722B" w:rsidP="000A39B0">
            <w:pPr>
              <w:rPr>
                <w:rFonts w:ascii="Times New Roman" w:hAnsi="Times New Roman" w:cs="Times New Roman"/>
                <w:sz w:val="28"/>
                <w:szCs w:val="28"/>
              </w:rPr>
            </w:pPr>
            <w:r w:rsidRPr="00F837E4">
              <w:rPr>
                <w:rStyle w:val="a4"/>
                <w:rFonts w:ascii="Times New Roman" w:hAnsi="Times New Roman" w:cs="Times New Roman"/>
                <w:sz w:val="28"/>
                <w:szCs w:val="28"/>
              </w:rPr>
              <w:t xml:space="preserve">Операційний </w:t>
            </w:r>
            <w:r w:rsidRPr="00F837E4">
              <w:rPr>
                <w:rStyle w:val="a4"/>
                <w:rFonts w:ascii="Times New Roman" w:hAnsi="Times New Roman" w:cs="Times New Roman"/>
                <w:b w:val="0"/>
                <w:sz w:val="28"/>
                <w:szCs w:val="28"/>
              </w:rPr>
              <w:t>(9 осіб)</w:t>
            </w:r>
          </w:p>
        </w:tc>
        <w:tc>
          <w:tcPr>
            <w:tcW w:w="660"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1.25</w:t>
            </w:r>
          </w:p>
        </w:tc>
        <w:tc>
          <w:tcPr>
            <w:tcW w:w="806"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44% – значний дисбаланс</w:t>
            </w:r>
          </w:p>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 xml:space="preserve">33% – помірний баланс </w:t>
            </w:r>
          </w:p>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22% – баланс</w:t>
            </w:r>
          </w:p>
        </w:tc>
        <w:tc>
          <w:tcPr>
            <w:tcW w:w="733"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Середній (65%)</w:t>
            </w:r>
          </w:p>
        </w:tc>
        <w:tc>
          <w:tcPr>
            <w:tcW w:w="1726"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Менеджери середньої ланки часто стикаються з «розривом» між високими вимогами керівництва та обмеженими ресурсами. Формується відчуття недооцінки та браку підтримки.</w:t>
            </w:r>
          </w:p>
        </w:tc>
      </w:tr>
    </w:tbl>
    <w:p w:rsidR="00BB17A7" w:rsidRPr="00F837E4" w:rsidRDefault="00BB17A7">
      <w:r w:rsidRPr="00F837E4">
        <w:br w:type="page"/>
      </w:r>
    </w:p>
    <w:p w:rsidR="00BB17A7" w:rsidRPr="00F837E4" w:rsidRDefault="00BB17A7" w:rsidP="00BB17A7">
      <w:pPr>
        <w:spacing w:line="360" w:lineRule="auto"/>
        <w:jc w:val="right"/>
      </w:pPr>
      <w:r w:rsidRPr="00F837E4">
        <w:rPr>
          <w:rFonts w:ascii="Times New Roman" w:hAnsi="Times New Roman" w:cs="Times New Roman"/>
          <w:sz w:val="28"/>
          <w:szCs w:val="28"/>
        </w:rPr>
        <w:t>Продовження табл. 3.3</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899"/>
        <w:gridCol w:w="1280"/>
        <w:gridCol w:w="1556"/>
        <w:gridCol w:w="1417"/>
        <w:gridCol w:w="3313"/>
      </w:tblGrid>
      <w:tr w:rsidR="0089722B" w:rsidRPr="00F837E4" w:rsidTr="00BB17A7">
        <w:trPr>
          <w:tblCellSpacing w:w="15" w:type="dxa"/>
        </w:trPr>
        <w:tc>
          <w:tcPr>
            <w:tcW w:w="979" w:type="pct"/>
            <w:vAlign w:val="center"/>
            <w:hideMark/>
          </w:tcPr>
          <w:p w:rsidR="0089722B" w:rsidRPr="00F837E4" w:rsidRDefault="0089722B" w:rsidP="000A39B0">
            <w:pP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Адміністра-тивний / спеціалізова-ний </w:t>
            </w:r>
          </w:p>
          <w:p w:rsidR="0089722B" w:rsidRPr="00F837E4" w:rsidRDefault="0089722B" w:rsidP="000A39B0">
            <w:pPr>
              <w:rPr>
                <w:rFonts w:ascii="Times New Roman" w:hAnsi="Times New Roman" w:cs="Times New Roman"/>
                <w:b/>
                <w:sz w:val="28"/>
                <w:szCs w:val="28"/>
              </w:rPr>
            </w:pPr>
            <w:r w:rsidRPr="00F837E4">
              <w:rPr>
                <w:rStyle w:val="a4"/>
                <w:rFonts w:ascii="Times New Roman" w:hAnsi="Times New Roman" w:cs="Times New Roman"/>
                <w:b w:val="0"/>
                <w:sz w:val="28"/>
                <w:szCs w:val="28"/>
              </w:rPr>
              <w:t>(8 осіб)</w:t>
            </w:r>
          </w:p>
        </w:tc>
        <w:tc>
          <w:tcPr>
            <w:tcW w:w="660"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1.05</w:t>
            </w:r>
          </w:p>
        </w:tc>
        <w:tc>
          <w:tcPr>
            <w:tcW w:w="806"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25% – дисбаланс</w:t>
            </w:r>
          </w:p>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 xml:space="preserve">50% – помірний баланс </w:t>
            </w:r>
          </w:p>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25% – баланс</w:t>
            </w:r>
          </w:p>
        </w:tc>
        <w:tc>
          <w:tcPr>
            <w:tcW w:w="733" w:type="pct"/>
            <w:vAlign w:val="center"/>
            <w:hideMark/>
          </w:tcPr>
          <w:p w:rsidR="0089722B" w:rsidRPr="00F837E4" w:rsidRDefault="0089722B" w:rsidP="000A39B0">
            <w:pPr>
              <w:jc w:val="center"/>
              <w:rPr>
                <w:rFonts w:ascii="Times New Roman" w:hAnsi="Times New Roman" w:cs="Times New Roman"/>
                <w:sz w:val="28"/>
                <w:szCs w:val="28"/>
              </w:rPr>
            </w:pPr>
            <w:r w:rsidRPr="00F837E4">
              <w:rPr>
                <w:rFonts w:ascii="Times New Roman" w:hAnsi="Times New Roman" w:cs="Times New Roman"/>
                <w:sz w:val="28"/>
                <w:szCs w:val="28"/>
              </w:rPr>
              <w:t>Низько-середній (45%)</w:t>
            </w:r>
          </w:p>
        </w:tc>
        <w:tc>
          <w:tcPr>
            <w:tcW w:w="1726" w:type="pct"/>
            <w:vAlign w:val="center"/>
            <w:hideMark/>
          </w:tcPr>
          <w:p w:rsidR="0089722B" w:rsidRPr="00F837E4" w:rsidRDefault="0089722B" w:rsidP="000A39B0">
            <w:pPr>
              <w:rPr>
                <w:rFonts w:ascii="Times New Roman" w:hAnsi="Times New Roman" w:cs="Times New Roman"/>
                <w:sz w:val="28"/>
                <w:szCs w:val="28"/>
              </w:rPr>
            </w:pPr>
            <w:r w:rsidRPr="00F837E4">
              <w:rPr>
                <w:rFonts w:ascii="Times New Roman" w:hAnsi="Times New Roman" w:cs="Times New Roman"/>
                <w:sz w:val="28"/>
                <w:szCs w:val="28"/>
              </w:rPr>
              <w:t>Адміністративні менеджери мають відносно стабільне співвідношення зусиль і винагороди, але відчувають нестачу визнання та розвитку (особливо кадри, IT, інфекційний контроль).</w:t>
            </w:r>
          </w:p>
        </w:tc>
      </w:tr>
    </w:tbl>
    <w:p w:rsidR="0089722B" w:rsidRPr="00F837E4" w:rsidRDefault="0089722B" w:rsidP="00EB38EB">
      <w:pPr>
        <w:spacing w:line="360" w:lineRule="auto"/>
        <w:rPr>
          <w:rFonts w:ascii="Times New Roman" w:hAnsi="Times New Roman" w:cs="Times New Roman"/>
          <w:color w:val="auto"/>
          <w:sz w:val="28"/>
          <w:szCs w:val="28"/>
        </w:rPr>
      </w:pPr>
    </w:p>
    <w:p w:rsidR="0089722B" w:rsidRPr="00F837E4" w:rsidRDefault="0089722B" w:rsidP="00EB38EB">
      <w:pPr>
        <w:pStyle w:val="2"/>
        <w:keepNext w:val="0"/>
        <w:keepLines w:val="0"/>
        <w:spacing w:before="0" w:line="360" w:lineRule="auto"/>
        <w:ind w:firstLine="708"/>
        <w:jc w:val="both"/>
        <w:rPr>
          <w:rFonts w:ascii="Times New Roman" w:hAnsi="Times New Roman" w:cs="Times New Roman"/>
          <w:b w:val="0"/>
          <w:color w:val="auto"/>
          <w:sz w:val="28"/>
          <w:szCs w:val="28"/>
        </w:rPr>
      </w:pPr>
      <w:r w:rsidRPr="00F837E4">
        <w:rPr>
          <w:rFonts w:ascii="Times New Roman" w:hAnsi="Times New Roman" w:cs="Times New Roman"/>
          <w:b w:val="0"/>
          <w:color w:val="auto"/>
          <w:sz w:val="28"/>
          <w:szCs w:val="28"/>
        </w:rPr>
        <w:t xml:space="preserve">Таким чином, модель ERI показує, що </w:t>
      </w:r>
      <w:r w:rsidRPr="00F837E4">
        <w:rPr>
          <w:rStyle w:val="a4"/>
          <w:rFonts w:ascii="Times New Roman" w:hAnsi="Times New Roman" w:cs="Times New Roman"/>
          <w:color w:val="auto"/>
          <w:sz w:val="28"/>
          <w:szCs w:val="28"/>
        </w:rPr>
        <w:t>ключовими організаційними причинами стресу та вигорання</w:t>
      </w:r>
      <w:r w:rsidRPr="00F837E4">
        <w:rPr>
          <w:rFonts w:ascii="Times New Roman" w:hAnsi="Times New Roman" w:cs="Times New Roman"/>
          <w:b w:val="0"/>
          <w:color w:val="auto"/>
          <w:sz w:val="28"/>
          <w:szCs w:val="28"/>
        </w:rPr>
        <w:t xml:space="preserve"> у клініці є: надмірні зусилля при недостатньому рівні винагороди (особливо моральної і соціальної); дефіцит організаційної підтримки; схильність менеджерів до понадвідданості роботі, що збільшує ризики хронічного стресу.</w:t>
      </w:r>
    </w:p>
    <w:p w:rsidR="0089722B" w:rsidRPr="00F837E4" w:rsidRDefault="0089722B" w:rsidP="00EB38EB">
      <w:pPr>
        <w:spacing w:line="360" w:lineRule="auto"/>
        <w:ind w:firstLine="708"/>
        <w:jc w:val="both"/>
        <w:outlineLvl w:val="2"/>
        <w:rPr>
          <w:rFonts w:ascii="Times New Roman" w:hAnsi="Times New Roman" w:cs="Times New Roman"/>
          <w:color w:val="auto"/>
          <w:sz w:val="28"/>
          <w:szCs w:val="28"/>
        </w:rPr>
      </w:pPr>
      <w:r w:rsidRPr="00F837E4">
        <w:rPr>
          <w:rStyle w:val="a4"/>
          <w:rFonts w:ascii="Times New Roman" w:hAnsi="Times New Roman" w:cs="Times New Roman"/>
          <w:b w:val="0"/>
          <w:color w:val="auto"/>
          <w:sz w:val="28"/>
          <w:szCs w:val="28"/>
        </w:rPr>
        <w:t>Діаграма ERI-індексу для трьох рівнів менеджменту представлена в Додатку 5, де:</w:t>
      </w:r>
      <w:r w:rsidRPr="00F837E4">
        <w:rPr>
          <w:rFonts w:ascii="Times New Roman" w:hAnsi="Times New Roman" w:cs="Times New Roman"/>
          <w:color w:val="auto"/>
          <w:sz w:val="28"/>
          <w:szCs w:val="28"/>
        </w:rPr>
        <w:t xml:space="preserve"> стратегічний рівень (1.45) – найбільший дисбаланс, операційний рівень (1.25) – помірний дисбаланс, адміністративний рівень (1.05) – майже баланс. </w:t>
      </w:r>
    </w:p>
    <w:p w:rsidR="0089722B" w:rsidRPr="00F837E4" w:rsidRDefault="0089722B" w:rsidP="00EB38EB">
      <w:pPr>
        <w:spacing w:line="360" w:lineRule="auto"/>
        <w:ind w:firstLine="708"/>
        <w:jc w:val="both"/>
        <w:outlineLvl w:val="2"/>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Аналіз показників за моделлю ERI засвідчив наявність </w:t>
      </w:r>
      <w:r w:rsidRPr="00F837E4">
        <w:rPr>
          <w:rStyle w:val="a4"/>
          <w:rFonts w:ascii="Times New Roman" w:hAnsi="Times New Roman" w:cs="Times New Roman"/>
          <w:b w:val="0"/>
          <w:color w:val="auto"/>
          <w:sz w:val="28"/>
          <w:szCs w:val="28"/>
        </w:rPr>
        <w:t>організаційного дисбалансу між зусиллями та винагородою</w:t>
      </w:r>
      <w:r w:rsidRPr="00F837E4">
        <w:rPr>
          <w:rFonts w:ascii="Times New Roman" w:hAnsi="Times New Roman" w:cs="Times New Roman"/>
          <w:color w:val="auto"/>
          <w:sz w:val="28"/>
          <w:szCs w:val="28"/>
        </w:rPr>
        <w:t xml:space="preserve"> у менеджерів різних рівнів. Найбільш вираженим він є на </w:t>
      </w:r>
      <w:r w:rsidRPr="00F837E4">
        <w:rPr>
          <w:rStyle w:val="a4"/>
          <w:rFonts w:ascii="Times New Roman" w:hAnsi="Times New Roman" w:cs="Times New Roman"/>
          <w:b w:val="0"/>
          <w:color w:val="auto"/>
          <w:sz w:val="28"/>
          <w:szCs w:val="28"/>
        </w:rPr>
        <w:t>стратегічному рівні</w:t>
      </w:r>
      <w:r w:rsidRPr="00F837E4">
        <w:rPr>
          <w:rFonts w:ascii="Times New Roman" w:hAnsi="Times New Roman" w:cs="Times New Roman"/>
          <w:color w:val="auto"/>
          <w:sz w:val="28"/>
          <w:szCs w:val="28"/>
        </w:rPr>
        <w:t xml:space="preserve"> (ERI = 1.45), де керівники вкладають значні ресурси у стратегічне планування та зовнішні комунікації, однак отримують недостатню компенсацію у вигляді підтримки, стабільності та визнання. На </w:t>
      </w:r>
      <w:r w:rsidRPr="00F837E4">
        <w:rPr>
          <w:rStyle w:val="a4"/>
          <w:rFonts w:ascii="Times New Roman" w:hAnsi="Times New Roman" w:cs="Times New Roman"/>
          <w:b w:val="0"/>
          <w:color w:val="auto"/>
          <w:sz w:val="28"/>
          <w:szCs w:val="28"/>
        </w:rPr>
        <w:t>операційному рівні</w:t>
      </w:r>
      <w:r w:rsidRPr="00F837E4">
        <w:rPr>
          <w:rFonts w:ascii="Times New Roman" w:hAnsi="Times New Roman" w:cs="Times New Roman"/>
          <w:color w:val="auto"/>
          <w:sz w:val="28"/>
          <w:szCs w:val="28"/>
        </w:rPr>
        <w:t xml:space="preserve"> (ERI = 1.25) також спостерігається дисбаланс, пов’язаний із високими вимогами до організації клінічного процесу та навчальної діяльності при обмежених ресурсах. </w:t>
      </w:r>
      <w:r w:rsidRPr="00F837E4">
        <w:rPr>
          <w:rStyle w:val="a4"/>
          <w:rFonts w:ascii="Times New Roman" w:hAnsi="Times New Roman" w:cs="Times New Roman"/>
          <w:b w:val="0"/>
          <w:color w:val="auto"/>
          <w:sz w:val="28"/>
          <w:szCs w:val="28"/>
        </w:rPr>
        <w:t>Адміністративний рівень</w:t>
      </w:r>
      <w:r w:rsidRPr="00F837E4">
        <w:rPr>
          <w:rFonts w:ascii="Times New Roman" w:hAnsi="Times New Roman" w:cs="Times New Roman"/>
          <w:color w:val="auto"/>
          <w:sz w:val="28"/>
          <w:szCs w:val="28"/>
        </w:rPr>
        <w:t xml:space="preserve"> (ERI = 1.05) демонструє відносно збалансоване співвідношення зусиль і винагороди, проте й тут наявні ризики прихованої демотивації через брак організаційного визнання та професійних перспектив.</w:t>
      </w:r>
    </w:p>
    <w:p w:rsidR="0089722B" w:rsidRPr="00F837E4" w:rsidRDefault="0089722B" w:rsidP="00EB38EB">
      <w:pPr>
        <w:spacing w:line="360" w:lineRule="auto"/>
        <w:ind w:firstLine="708"/>
        <w:jc w:val="both"/>
        <w:outlineLvl w:val="2"/>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Загалом, результати свідчать, що </w:t>
      </w:r>
      <w:r w:rsidRPr="00F837E4">
        <w:rPr>
          <w:rStyle w:val="a4"/>
          <w:rFonts w:ascii="Times New Roman" w:hAnsi="Times New Roman" w:cs="Times New Roman"/>
          <w:b w:val="0"/>
          <w:color w:val="auto"/>
          <w:sz w:val="28"/>
          <w:szCs w:val="28"/>
        </w:rPr>
        <w:t>чим вищий рівень управління, тим більший дисбаланс між зусиллями і винагородою</w:t>
      </w:r>
      <w:r w:rsidRPr="00F837E4">
        <w:rPr>
          <w:rFonts w:ascii="Times New Roman" w:hAnsi="Times New Roman" w:cs="Times New Roman"/>
          <w:color w:val="auto"/>
          <w:sz w:val="28"/>
          <w:szCs w:val="28"/>
        </w:rPr>
        <w:t>, що виступає ключовим організаційним фактором підтримки стресу та формування професійного вигорання серед менеджерів клініки.</w:t>
      </w:r>
    </w:p>
    <w:p w:rsidR="0089722B" w:rsidRPr="00F837E4" w:rsidRDefault="0089722B" w:rsidP="00EB38EB">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color w:val="auto"/>
          <w:sz w:val="28"/>
          <w:szCs w:val="28"/>
        </w:rPr>
        <w:t>Зведена порівняльна таблиця за результатами трьох інструментів (</w:t>
      </w:r>
      <w:r w:rsidRPr="00F837E4">
        <w:rPr>
          <w:rStyle w:val="a4"/>
          <w:rFonts w:ascii="Times New Roman" w:hAnsi="Times New Roman" w:cs="Times New Roman"/>
          <w:b w:val="0"/>
          <w:color w:val="auto"/>
          <w:sz w:val="28"/>
          <w:szCs w:val="28"/>
        </w:rPr>
        <w:t>PSS, MBI, ERI</w:t>
      </w:r>
      <w:r w:rsidRPr="00F837E4">
        <w:rPr>
          <w:rFonts w:ascii="Times New Roman" w:hAnsi="Times New Roman" w:cs="Times New Roman"/>
          <w:color w:val="auto"/>
          <w:sz w:val="28"/>
          <w:szCs w:val="28"/>
        </w:rPr>
        <w:t xml:space="preserve">) для менеджерів різних рівнів </w:t>
      </w:r>
      <w:r w:rsidRPr="00F837E4">
        <w:rPr>
          <w:rStyle w:val="a4"/>
          <w:rFonts w:ascii="Times New Roman" w:hAnsi="Times New Roman" w:cs="Times New Roman"/>
          <w:b w:val="0"/>
          <w:color w:val="auto"/>
          <w:sz w:val="28"/>
          <w:szCs w:val="28"/>
        </w:rPr>
        <w:t>Університетської стоматологічної клініки БМЦ ОНМедУ наведена в Додатку 6. Т</w:t>
      </w:r>
      <w:r w:rsidRPr="00F837E4">
        <w:rPr>
          <w:rFonts w:ascii="Times New Roman" w:hAnsi="Times New Roman" w:cs="Times New Roman"/>
          <w:color w:val="auto"/>
          <w:sz w:val="28"/>
          <w:szCs w:val="28"/>
        </w:rPr>
        <w:t xml:space="preserve">аблиця демонструє, що: метод </w:t>
      </w:r>
      <w:r w:rsidRPr="00F837E4">
        <w:rPr>
          <w:rStyle w:val="a4"/>
          <w:rFonts w:ascii="Times New Roman" w:hAnsi="Times New Roman" w:cs="Times New Roman"/>
          <w:b w:val="0"/>
          <w:color w:val="auto"/>
          <w:sz w:val="28"/>
          <w:szCs w:val="28"/>
        </w:rPr>
        <w:t>PSS</w:t>
      </w:r>
      <w:r w:rsidRPr="00F837E4">
        <w:rPr>
          <w:rFonts w:ascii="Times New Roman" w:hAnsi="Times New Roman" w:cs="Times New Roman"/>
          <w:color w:val="auto"/>
          <w:sz w:val="28"/>
          <w:szCs w:val="28"/>
        </w:rPr>
        <w:t xml:space="preserve"> виявив різний рівень суб’єктивного стресу (найвищий – у стратегічних менеджерів); метод </w:t>
      </w:r>
      <w:r w:rsidRPr="00F837E4">
        <w:rPr>
          <w:rStyle w:val="a4"/>
          <w:rFonts w:ascii="Times New Roman" w:hAnsi="Times New Roman" w:cs="Times New Roman"/>
          <w:b w:val="0"/>
          <w:color w:val="auto"/>
          <w:sz w:val="28"/>
          <w:szCs w:val="28"/>
        </w:rPr>
        <w:t>MBI</w:t>
      </w:r>
      <w:r w:rsidRPr="00F837E4">
        <w:rPr>
          <w:rFonts w:ascii="Times New Roman" w:hAnsi="Times New Roman" w:cs="Times New Roman"/>
          <w:color w:val="auto"/>
          <w:sz w:val="28"/>
          <w:szCs w:val="28"/>
        </w:rPr>
        <w:t xml:space="preserve"> показав різні типи вигорання: критичне виснаження на стратегічному рівні, «повільне вигорання» на операційному та приховану демотивацію на адміністративному; метод </w:t>
      </w:r>
      <w:r w:rsidRPr="00F837E4">
        <w:rPr>
          <w:rStyle w:val="a4"/>
          <w:rFonts w:ascii="Times New Roman" w:hAnsi="Times New Roman" w:cs="Times New Roman"/>
          <w:b w:val="0"/>
          <w:color w:val="auto"/>
          <w:sz w:val="28"/>
          <w:szCs w:val="28"/>
        </w:rPr>
        <w:t>ERI</w:t>
      </w:r>
      <w:r w:rsidRPr="00F837E4">
        <w:rPr>
          <w:rFonts w:ascii="Times New Roman" w:hAnsi="Times New Roman" w:cs="Times New Roman"/>
          <w:color w:val="auto"/>
          <w:sz w:val="28"/>
          <w:szCs w:val="28"/>
        </w:rPr>
        <w:t xml:space="preserve"> підтвердив, що ключовим організаційним фактором ризику є дисбаланс зусиль і винагороди, особливо на верхньому рівні управління.</w:t>
      </w:r>
    </w:p>
    <w:p w:rsidR="0089722B" w:rsidRPr="00F837E4" w:rsidRDefault="0089722B" w:rsidP="000A39B0">
      <w:pPr>
        <w:spacing w:line="360" w:lineRule="auto"/>
        <w:rPr>
          <w:rFonts w:ascii="Times New Roman" w:eastAsia="Times New Roman" w:hAnsi="Times New Roman" w:cs="Times New Roman"/>
          <w:sz w:val="28"/>
          <w:szCs w:val="28"/>
          <w:lang w:eastAsia="ru-RU"/>
        </w:rPr>
      </w:pPr>
    </w:p>
    <w:p w:rsidR="0089722B" w:rsidRPr="00F837E4" w:rsidRDefault="0089722B" w:rsidP="000A39B0">
      <w:pPr>
        <w:spacing w:line="360" w:lineRule="auto"/>
        <w:ind w:firstLine="708"/>
        <w:jc w:val="both"/>
        <w:outlineLvl w:val="2"/>
        <w:rPr>
          <w:rFonts w:ascii="Times New Roman" w:hAnsi="Times New Roman" w:cs="Times New Roman"/>
          <w:b/>
          <w:sz w:val="28"/>
          <w:szCs w:val="28"/>
          <w:shd w:val="clear" w:color="auto" w:fill="FFFFFF"/>
        </w:rPr>
      </w:pPr>
      <w:r w:rsidRPr="00F837E4">
        <w:rPr>
          <w:rFonts w:ascii="Times New Roman" w:eastAsia="Times New Roman" w:hAnsi="Times New Roman" w:cs="Times New Roman"/>
          <w:b/>
          <w:sz w:val="28"/>
          <w:szCs w:val="28"/>
          <w:lang w:eastAsia="ru-RU"/>
        </w:rPr>
        <w:t xml:space="preserve">3.3. Рекомендації щодо профілактики та подолання стресу та професійного вигорання у менеджерів </w:t>
      </w:r>
      <w:r w:rsidRPr="00F837E4">
        <w:rPr>
          <w:rFonts w:ascii="Times New Roman" w:hAnsi="Times New Roman" w:cs="Times New Roman"/>
          <w:b/>
          <w:sz w:val="28"/>
          <w:szCs w:val="28"/>
          <w:shd w:val="clear" w:color="auto" w:fill="FFFFFF"/>
        </w:rPr>
        <w:t>Університетської стоматологічної клініки БМЦ ОНМедУ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Базуючись на результатах попередніх досліджень у менеджерів </w:t>
      </w:r>
      <w:r w:rsidRPr="00F837E4">
        <w:rPr>
          <w:rStyle w:val="a4"/>
          <w:rFonts w:ascii="Times New Roman" w:hAnsi="Times New Roman" w:cs="Times New Roman"/>
          <w:b w:val="0"/>
          <w:sz w:val="28"/>
          <w:szCs w:val="28"/>
        </w:rPr>
        <w:t>Університетської стоматологічної клініки БМЦ ОНМедУ</w:t>
      </w:r>
      <w:r w:rsidRPr="00F837E4">
        <w:rPr>
          <w:rFonts w:ascii="Times New Roman" w:hAnsi="Times New Roman" w:cs="Times New Roman"/>
          <w:sz w:val="28"/>
          <w:szCs w:val="28"/>
        </w:rPr>
        <w:t xml:space="preserve">, можна сформувати комплекс </w:t>
      </w:r>
      <w:r w:rsidRPr="00F837E4">
        <w:rPr>
          <w:rStyle w:val="a4"/>
          <w:rFonts w:ascii="Times New Roman" w:hAnsi="Times New Roman" w:cs="Times New Roman"/>
          <w:b w:val="0"/>
          <w:sz w:val="28"/>
          <w:szCs w:val="28"/>
        </w:rPr>
        <w:t>рекомендацій для профілактики та подолання стресу та професійного вигорання</w:t>
      </w:r>
      <w:r w:rsidRPr="00F837E4">
        <w:rPr>
          <w:rFonts w:ascii="Times New Roman" w:hAnsi="Times New Roman" w:cs="Times New Roman"/>
          <w:sz w:val="28"/>
          <w:szCs w:val="28"/>
        </w:rPr>
        <w:t>, враховуючи специфіку трьох рівнів управління.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1. Стратегічний рівень (директор, заступники).</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Виявлені проблеми:</w:t>
      </w:r>
      <w:r w:rsidRPr="00F837E4">
        <w:rPr>
          <w:rFonts w:ascii="Times New Roman" w:hAnsi="Times New Roman" w:cs="Times New Roman"/>
          <w:sz w:val="28"/>
          <w:szCs w:val="28"/>
        </w:rPr>
        <w:t xml:space="preserve"> високий рівень стресу (PSS), емоційне виснаження та редукція досягнень (MBI), значний дисбаланс зусиль і винагороди (ERI).</w:t>
      </w:r>
    </w:p>
    <w:p w:rsidR="0089722B" w:rsidRPr="00F837E4" w:rsidRDefault="0089722B" w:rsidP="000A39B0">
      <w:pPr>
        <w:spacing w:line="360" w:lineRule="auto"/>
        <w:ind w:firstLine="708"/>
        <w:jc w:val="both"/>
        <w:outlineLvl w:val="2"/>
        <w:rPr>
          <w:rStyle w:val="a4"/>
          <w:rFonts w:ascii="Times New Roman" w:hAnsi="Times New Roman" w:cs="Times New Roman"/>
          <w:b w:val="0"/>
          <w:sz w:val="28"/>
          <w:szCs w:val="28"/>
        </w:rPr>
      </w:pPr>
      <w:r w:rsidRPr="00F837E4">
        <w:rPr>
          <w:rStyle w:val="a4"/>
          <w:rFonts w:ascii="Times New Roman" w:hAnsi="Times New Roman" w:cs="Times New Roman"/>
          <w:b w:val="0"/>
          <w:sz w:val="28"/>
          <w:szCs w:val="28"/>
        </w:rPr>
        <w:t>Рекомендації наступні:</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Делегування та оптимізація навантаження:</w:t>
      </w:r>
      <w:r w:rsidRPr="00F837E4">
        <w:rPr>
          <w:rFonts w:ascii="Times New Roman" w:hAnsi="Times New Roman" w:cs="Times New Roman"/>
          <w:sz w:val="28"/>
          <w:szCs w:val="28"/>
        </w:rPr>
        <w:t xml:space="preserve"> передача частини операційних завдань завідувачам відділень та координаторам.</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Супервізія та коучинг для керівників:</w:t>
      </w:r>
      <w:r w:rsidRPr="00F837E4">
        <w:rPr>
          <w:rFonts w:ascii="Times New Roman" w:hAnsi="Times New Roman" w:cs="Times New Roman"/>
          <w:sz w:val="28"/>
          <w:szCs w:val="28"/>
        </w:rPr>
        <w:t xml:space="preserve"> регулярні зустрічі з незалежним супервізором або коучем для розвитку навичок стрес-менеджменту, підвищення лідерської стійкості.</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Розвиток культури визнання:</w:t>
      </w:r>
      <w:r w:rsidRPr="00F837E4">
        <w:rPr>
          <w:rFonts w:ascii="Times New Roman" w:hAnsi="Times New Roman" w:cs="Times New Roman"/>
          <w:sz w:val="28"/>
          <w:szCs w:val="28"/>
        </w:rPr>
        <w:t xml:space="preserve"> створення системи «позитивного зворотного зв’язку» від персоналу, академічної спільноти та зовнішніх партнерів для підтримки відчуття значущості.</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Робота з тайм-менеджментом:</w:t>
      </w:r>
      <w:r w:rsidRPr="00F837E4">
        <w:rPr>
          <w:rFonts w:ascii="Times New Roman" w:hAnsi="Times New Roman" w:cs="Times New Roman"/>
          <w:sz w:val="28"/>
          <w:szCs w:val="28"/>
        </w:rPr>
        <w:t xml:space="preserve"> встановлення «кордонів робочого часу», запровадження практики «безпечного відключення» (digital detox).</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2. Операційний рівень (завідувачі відділень, клінічні координатори, менеджери навчального процесу).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Виявлені проблеми:</w:t>
      </w:r>
      <w:r w:rsidRPr="00F837E4">
        <w:rPr>
          <w:rFonts w:ascii="Times New Roman" w:hAnsi="Times New Roman" w:cs="Times New Roman"/>
          <w:sz w:val="28"/>
          <w:szCs w:val="28"/>
        </w:rPr>
        <w:t xml:space="preserve"> середній рівень стресу (PSS), емоційне виснаження та деперсоналізація (MBI), помірний дисбаланс зусиль і винагороди (ERI).</w:t>
      </w:r>
    </w:p>
    <w:p w:rsidR="0089722B" w:rsidRPr="00F837E4" w:rsidRDefault="0089722B" w:rsidP="000A39B0">
      <w:pPr>
        <w:spacing w:line="360" w:lineRule="auto"/>
        <w:ind w:firstLine="708"/>
        <w:jc w:val="both"/>
        <w:outlineLvl w:val="2"/>
        <w:rPr>
          <w:rStyle w:val="a4"/>
          <w:rFonts w:ascii="Times New Roman" w:hAnsi="Times New Roman" w:cs="Times New Roman"/>
          <w:b w:val="0"/>
          <w:sz w:val="28"/>
          <w:szCs w:val="28"/>
        </w:rPr>
      </w:pPr>
      <w:r w:rsidRPr="00F837E4">
        <w:rPr>
          <w:rStyle w:val="a4"/>
          <w:rFonts w:ascii="Times New Roman" w:hAnsi="Times New Roman" w:cs="Times New Roman"/>
          <w:b w:val="0"/>
          <w:sz w:val="28"/>
          <w:szCs w:val="28"/>
        </w:rPr>
        <w:t>Рекомендації наступні:</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Тренінги копінг-стратегій:</w:t>
      </w:r>
      <w:r w:rsidRPr="00F837E4">
        <w:rPr>
          <w:rFonts w:ascii="Times New Roman" w:hAnsi="Times New Roman" w:cs="Times New Roman"/>
          <w:sz w:val="28"/>
          <w:szCs w:val="28"/>
        </w:rPr>
        <w:t xml:space="preserve"> навчання методам емоційної саморегуляції, технікам «коротких відновлювальних пауз» у робочому процесі.</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Командна підтримка:</w:t>
      </w:r>
      <w:r w:rsidRPr="00F837E4">
        <w:rPr>
          <w:rFonts w:ascii="Times New Roman" w:hAnsi="Times New Roman" w:cs="Times New Roman"/>
          <w:sz w:val="28"/>
          <w:szCs w:val="28"/>
        </w:rPr>
        <w:t xml:space="preserve"> регулярні «короткі наради - підтримки» (brief meetings) для зниження відчуття ізольованості.</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Зменшення адміністративного навантаження:</w:t>
      </w:r>
      <w:r w:rsidRPr="00F837E4">
        <w:rPr>
          <w:rFonts w:ascii="Times New Roman" w:hAnsi="Times New Roman" w:cs="Times New Roman"/>
          <w:sz w:val="28"/>
          <w:szCs w:val="28"/>
        </w:rPr>
        <w:t xml:space="preserve"> використання цифрових систем (електронна медична документація, автоматизація графіків).</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Організаційні інструменти мотивації:</w:t>
      </w:r>
      <w:r w:rsidRPr="00F837E4">
        <w:rPr>
          <w:rFonts w:ascii="Times New Roman" w:hAnsi="Times New Roman" w:cs="Times New Roman"/>
          <w:sz w:val="28"/>
          <w:szCs w:val="28"/>
        </w:rPr>
        <w:t xml:space="preserve"> ротація завдань, можливості професійного розвитку (курси, семінари, участь у конференціях).</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3. Адміністративний/спеціалізований рівень (бухгалтерія, кадри, інфекційний контроль, IT, дитяче відділення).</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Виявлені проблеми:</w:t>
      </w:r>
      <w:r w:rsidRPr="00F837E4">
        <w:rPr>
          <w:rFonts w:ascii="Times New Roman" w:hAnsi="Times New Roman" w:cs="Times New Roman"/>
          <w:sz w:val="28"/>
          <w:szCs w:val="28"/>
        </w:rPr>
        <w:t xml:space="preserve"> нижчий рівень стресу (PSS), але тенденція до редукції особистих досягнень (MBI), майже баланс зусиль і винагороди (ERI) при недостатньому визнанні.</w:t>
      </w:r>
    </w:p>
    <w:p w:rsidR="0089722B" w:rsidRPr="00F837E4" w:rsidRDefault="0089722B" w:rsidP="000A39B0">
      <w:pPr>
        <w:spacing w:line="360" w:lineRule="auto"/>
        <w:ind w:firstLine="708"/>
        <w:jc w:val="both"/>
        <w:outlineLvl w:val="2"/>
        <w:rPr>
          <w:rStyle w:val="a4"/>
          <w:rFonts w:ascii="Times New Roman" w:hAnsi="Times New Roman" w:cs="Times New Roman"/>
          <w:b w:val="0"/>
          <w:sz w:val="28"/>
          <w:szCs w:val="28"/>
        </w:rPr>
      </w:pPr>
      <w:r w:rsidRPr="00F837E4">
        <w:rPr>
          <w:rStyle w:val="a4"/>
          <w:rFonts w:ascii="Times New Roman" w:hAnsi="Times New Roman" w:cs="Times New Roman"/>
          <w:b w:val="0"/>
          <w:sz w:val="28"/>
          <w:szCs w:val="28"/>
        </w:rPr>
        <w:t>Рекомендації наступні:</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Система визнання та залучення:</w:t>
      </w:r>
      <w:r w:rsidRPr="00F837E4">
        <w:rPr>
          <w:rFonts w:ascii="Times New Roman" w:hAnsi="Times New Roman" w:cs="Times New Roman"/>
          <w:sz w:val="28"/>
          <w:szCs w:val="28"/>
        </w:rPr>
        <w:t xml:space="preserve"> впровадження внутрішніх відзнак («кращий працівник місяця», подяки, премії).</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Розвиток горизонтальних комунікацій:</w:t>
      </w:r>
      <w:r w:rsidRPr="00F837E4">
        <w:rPr>
          <w:rFonts w:ascii="Times New Roman" w:hAnsi="Times New Roman" w:cs="Times New Roman"/>
          <w:sz w:val="28"/>
          <w:szCs w:val="28"/>
        </w:rPr>
        <w:t xml:space="preserve"> залучення адміністративних менеджерів до командних нарад для підвищення відчуття значущості.</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Навчання та розвиток:</w:t>
      </w:r>
      <w:r w:rsidRPr="00F837E4">
        <w:rPr>
          <w:rFonts w:ascii="Times New Roman" w:hAnsi="Times New Roman" w:cs="Times New Roman"/>
          <w:sz w:val="28"/>
          <w:szCs w:val="28"/>
        </w:rPr>
        <w:t xml:space="preserve"> програми підвищення кваліфікації, курси цифрових технологій, участь у професійних асоціаціях.</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Баланс робочого навантаження:</w:t>
      </w:r>
      <w:r w:rsidRPr="00F837E4">
        <w:rPr>
          <w:rFonts w:ascii="Times New Roman" w:hAnsi="Times New Roman" w:cs="Times New Roman"/>
          <w:sz w:val="28"/>
          <w:szCs w:val="28"/>
        </w:rPr>
        <w:t xml:space="preserve"> гнучкий графік для зниження рутинного перевантаження (наприклад, часткова дистанційна робота для IT чи бухгалтерії).</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Загальні рекомендації для стоматологічної клініки БМЦ ОНМедУ в цілому:</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Впровадження програми ментального здоров’я персоналу:</w:t>
      </w:r>
      <w:r w:rsidRPr="00F837E4">
        <w:rPr>
          <w:rFonts w:ascii="Times New Roman" w:hAnsi="Times New Roman" w:cs="Times New Roman"/>
          <w:sz w:val="28"/>
          <w:szCs w:val="28"/>
        </w:rPr>
        <w:t xml:space="preserve"> анонімні консультації психолога, групи підтримки, корпоративні тренінги зі стрес-менеджменту.</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Розвиток культури довіри і взаємоповаги:</w:t>
      </w:r>
      <w:r w:rsidRPr="00F837E4">
        <w:rPr>
          <w:rFonts w:ascii="Times New Roman" w:hAnsi="Times New Roman" w:cs="Times New Roman"/>
          <w:sz w:val="28"/>
          <w:szCs w:val="28"/>
        </w:rPr>
        <w:t xml:space="preserve"> відкриті командні обговорення проблем, регулярний зворотний зв’язок.</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Системна профілактика вигорання:</w:t>
      </w:r>
      <w:r w:rsidRPr="00F837E4">
        <w:rPr>
          <w:rFonts w:ascii="Times New Roman" w:hAnsi="Times New Roman" w:cs="Times New Roman"/>
          <w:sz w:val="28"/>
          <w:szCs w:val="28"/>
        </w:rPr>
        <w:t xml:space="preserve"> включення у HR-політику індикаторів психологічного добробуту персоналу.</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Електронізація управлінських процесів:</w:t>
      </w:r>
      <w:r w:rsidRPr="00F837E4">
        <w:rPr>
          <w:rFonts w:ascii="Times New Roman" w:hAnsi="Times New Roman" w:cs="Times New Roman"/>
          <w:sz w:val="28"/>
          <w:szCs w:val="28"/>
        </w:rPr>
        <w:t xml:space="preserve"> автоматизація звітності, планування та документообігу.</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Модульні програми навчання для керівників:</w:t>
      </w:r>
      <w:r w:rsidRPr="00F837E4">
        <w:rPr>
          <w:rFonts w:ascii="Times New Roman" w:hAnsi="Times New Roman" w:cs="Times New Roman"/>
          <w:sz w:val="28"/>
          <w:szCs w:val="28"/>
        </w:rPr>
        <w:t xml:space="preserve"> «лідерство без вигорання», «ефективне делегування», «психологічна стійкість менеджера».</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Таким чином, результати дослідження дозволяють рекомендувати </w:t>
      </w:r>
      <w:r w:rsidRPr="00F837E4">
        <w:rPr>
          <w:rStyle w:val="a4"/>
          <w:rFonts w:ascii="Times New Roman" w:hAnsi="Times New Roman" w:cs="Times New Roman"/>
          <w:b w:val="0"/>
          <w:sz w:val="28"/>
          <w:szCs w:val="28"/>
        </w:rPr>
        <w:t xml:space="preserve">багаторівневий підхід </w:t>
      </w:r>
      <w:r w:rsidRPr="00F837E4">
        <w:rPr>
          <w:rFonts w:ascii="Times New Roman" w:eastAsia="Times New Roman" w:hAnsi="Times New Roman" w:cs="Times New Roman"/>
          <w:sz w:val="28"/>
          <w:szCs w:val="28"/>
          <w:lang w:eastAsia="ru-RU"/>
        </w:rPr>
        <w:t xml:space="preserve">щодо профілактики та подолання стресу та професійного вигорання у менеджерів </w:t>
      </w:r>
      <w:r w:rsidRPr="00F837E4">
        <w:rPr>
          <w:rFonts w:ascii="Times New Roman" w:hAnsi="Times New Roman" w:cs="Times New Roman"/>
          <w:sz w:val="28"/>
          <w:szCs w:val="28"/>
          <w:shd w:val="clear" w:color="auto" w:fill="FFFFFF"/>
        </w:rPr>
        <w:t>Університетської стоматологічної клініки БМЦ ОНМедУ</w:t>
      </w:r>
      <w:r w:rsidRPr="00F837E4">
        <w:rPr>
          <w:rFonts w:ascii="Times New Roman" w:hAnsi="Times New Roman" w:cs="Times New Roman"/>
          <w:sz w:val="28"/>
          <w:szCs w:val="28"/>
        </w:rPr>
        <w:t>:</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на стратегічному рівні – підтримка лідерів,</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на операційному – розвиток стрес-менеджменту та цифрових рішень,</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Fonts w:ascii="Times New Roman" w:hAnsi="Times New Roman" w:cs="Times New Roman"/>
          <w:sz w:val="28"/>
          <w:szCs w:val="28"/>
        </w:rPr>
        <w:t>на адміністративному – посилення визнання і залученості.</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Це створить </w:t>
      </w:r>
      <w:r w:rsidRPr="00F837E4">
        <w:rPr>
          <w:rStyle w:val="a4"/>
          <w:rFonts w:ascii="Times New Roman" w:hAnsi="Times New Roman" w:cs="Times New Roman"/>
          <w:b w:val="0"/>
          <w:sz w:val="28"/>
          <w:szCs w:val="28"/>
        </w:rPr>
        <w:t>систему профілактики стресу та вигорання</w:t>
      </w:r>
      <w:r w:rsidRPr="00F837E4">
        <w:rPr>
          <w:rFonts w:ascii="Times New Roman" w:hAnsi="Times New Roman" w:cs="Times New Roman"/>
          <w:sz w:val="28"/>
          <w:szCs w:val="28"/>
        </w:rPr>
        <w:t>, адаптовану до потреб усіх категорій менеджерів стоматологічної клініки БМЦ ОНМедУ.</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Спираючись на результати аналізу та особливості роботи </w:t>
      </w:r>
      <w:r w:rsidRPr="00F837E4">
        <w:rPr>
          <w:rStyle w:val="a4"/>
          <w:rFonts w:ascii="Times New Roman" w:hAnsi="Times New Roman" w:cs="Times New Roman"/>
          <w:b w:val="0"/>
          <w:sz w:val="28"/>
          <w:szCs w:val="28"/>
        </w:rPr>
        <w:t>Університетської стоматологічної клініки БМЦ ОНМедУ</w:t>
      </w:r>
      <w:r w:rsidRPr="00F837E4">
        <w:rPr>
          <w:rFonts w:ascii="Times New Roman" w:hAnsi="Times New Roman" w:cs="Times New Roman"/>
          <w:sz w:val="28"/>
          <w:szCs w:val="28"/>
        </w:rPr>
        <w:t xml:space="preserve">, можна запропонувати комплекс </w:t>
      </w:r>
      <w:r w:rsidRPr="00F837E4">
        <w:rPr>
          <w:rStyle w:val="a4"/>
          <w:rFonts w:ascii="Times New Roman" w:hAnsi="Times New Roman" w:cs="Times New Roman"/>
          <w:b w:val="0"/>
          <w:sz w:val="28"/>
          <w:szCs w:val="28"/>
        </w:rPr>
        <w:t>заходів із підвищення стресостійкості менеджерів</w:t>
      </w:r>
      <w:r w:rsidRPr="00F837E4">
        <w:rPr>
          <w:rFonts w:ascii="Times New Roman" w:hAnsi="Times New Roman" w:cs="Times New Roman"/>
          <w:sz w:val="28"/>
          <w:szCs w:val="28"/>
        </w:rPr>
        <w:t xml:space="preserve">, розділивши їх на </w:t>
      </w:r>
      <w:r w:rsidRPr="00F837E4">
        <w:rPr>
          <w:rStyle w:val="a4"/>
          <w:rFonts w:ascii="Times New Roman" w:hAnsi="Times New Roman" w:cs="Times New Roman"/>
          <w:b w:val="0"/>
          <w:sz w:val="28"/>
          <w:szCs w:val="28"/>
        </w:rPr>
        <w:t>індивідуальний, організаційний та професійний рівні</w:t>
      </w:r>
      <w:r w:rsidRPr="00F837E4">
        <w:rPr>
          <w:rFonts w:ascii="Times New Roman" w:hAnsi="Times New Roman" w:cs="Times New Roman"/>
          <w:sz w:val="28"/>
          <w:szCs w:val="28"/>
        </w:rPr>
        <w:t>.</w:t>
      </w:r>
    </w:p>
    <w:p w:rsidR="0089722B" w:rsidRPr="00F837E4" w:rsidRDefault="0089722B" w:rsidP="000A39B0">
      <w:pPr>
        <w:spacing w:line="360" w:lineRule="auto"/>
        <w:ind w:firstLine="708"/>
        <w:jc w:val="both"/>
        <w:outlineLvl w:val="2"/>
        <w:rPr>
          <w:rStyle w:val="a4"/>
          <w:rFonts w:ascii="Times New Roman" w:hAnsi="Times New Roman" w:cs="Times New Roman"/>
          <w:b w:val="0"/>
          <w:bCs w:val="0"/>
          <w:sz w:val="28"/>
          <w:szCs w:val="28"/>
        </w:rPr>
      </w:pPr>
      <w:r w:rsidRPr="00F837E4">
        <w:rPr>
          <w:rFonts w:ascii="Times New Roman" w:hAnsi="Times New Roman" w:cs="Times New Roman"/>
          <w:sz w:val="28"/>
          <w:szCs w:val="28"/>
        </w:rPr>
        <w:t xml:space="preserve">1. </w:t>
      </w:r>
      <w:r w:rsidRPr="00F837E4">
        <w:rPr>
          <w:rStyle w:val="a4"/>
          <w:rFonts w:ascii="Times New Roman" w:hAnsi="Times New Roman" w:cs="Times New Roman"/>
          <w:b w:val="0"/>
          <w:sz w:val="28"/>
          <w:szCs w:val="28"/>
        </w:rPr>
        <w:t>Індивідуальний рівень (психологічна саморегуляція):</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Розвиток емоційної компетентності:</w:t>
      </w:r>
      <w:r w:rsidRPr="00F837E4">
        <w:rPr>
          <w:rFonts w:ascii="Times New Roman" w:hAnsi="Times New Roman" w:cs="Times New Roman"/>
          <w:sz w:val="28"/>
          <w:szCs w:val="28"/>
        </w:rPr>
        <w:t xml:space="preserve"> навчання методам усвідомлення та контролю емоцій, використання технік «emotional labeling».</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Тренінги саморегуляції:</w:t>
      </w:r>
      <w:r w:rsidRPr="00F837E4">
        <w:rPr>
          <w:rFonts w:ascii="Times New Roman" w:hAnsi="Times New Roman" w:cs="Times New Roman"/>
          <w:sz w:val="28"/>
          <w:szCs w:val="28"/>
        </w:rPr>
        <w:t xml:space="preserve"> дихальні вправи, методи релаксації, майндфулнес-практики, короткі «мікро-паузи» під час робочого дня.</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Формування навичок тайм-менеджменту:</w:t>
      </w:r>
      <w:r w:rsidRPr="00F837E4">
        <w:rPr>
          <w:rFonts w:ascii="Times New Roman" w:hAnsi="Times New Roman" w:cs="Times New Roman"/>
          <w:sz w:val="28"/>
          <w:szCs w:val="28"/>
        </w:rPr>
        <w:t xml:space="preserve"> розподіл робочого часу з урахуванням «біологічних піків продуктивності», пріоритизація завдань.</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Копінг-стратегії:</w:t>
      </w:r>
      <w:r w:rsidRPr="00F837E4">
        <w:rPr>
          <w:rFonts w:ascii="Times New Roman" w:hAnsi="Times New Roman" w:cs="Times New Roman"/>
          <w:sz w:val="28"/>
          <w:szCs w:val="28"/>
        </w:rPr>
        <w:t xml:space="preserve"> застосування проблемно-орієнтованого підходу замість емоційно-реактивних дій, розвиток гнучкості у прийнятті рішень.</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Психологічна підтримка:</w:t>
      </w:r>
      <w:r w:rsidRPr="00F837E4">
        <w:rPr>
          <w:rFonts w:ascii="Times New Roman" w:hAnsi="Times New Roman" w:cs="Times New Roman"/>
          <w:sz w:val="28"/>
          <w:szCs w:val="28"/>
        </w:rPr>
        <w:t xml:space="preserve"> доступ до корпоративного психолога, участь у групах підтримки для обміну досвідом.</w:t>
      </w:r>
    </w:p>
    <w:p w:rsidR="0089722B" w:rsidRPr="00F837E4" w:rsidRDefault="0089722B" w:rsidP="000A39B0">
      <w:pPr>
        <w:spacing w:line="360" w:lineRule="auto"/>
        <w:ind w:firstLine="708"/>
        <w:jc w:val="both"/>
        <w:outlineLvl w:val="2"/>
        <w:rPr>
          <w:rStyle w:val="a4"/>
          <w:rFonts w:ascii="Times New Roman" w:hAnsi="Times New Roman" w:cs="Times New Roman"/>
          <w:b w:val="0"/>
          <w:sz w:val="28"/>
          <w:szCs w:val="28"/>
        </w:rPr>
      </w:pPr>
      <w:r w:rsidRPr="00F837E4">
        <w:rPr>
          <w:rFonts w:ascii="Times New Roman" w:hAnsi="Times New Roman" w:cs="Times New Roman"/>
          <w:sz w:val="28"/>
          <w:szCs w:val="28"/>
        </w:rPr>
        <w:t xml:space="preserve">2. </w:t>
      </w:r>
      <w:r w:rsidRPr="00F837E4">
        <w:rPr>
          <w:rStyle w:val="a4"/>
          <w:rFonts w:ascii="Times New Roman" w:hAnsi="Times New Roman" w:cs="Times New Roman"/>
          <w:b w:val="0"/>
          <w:sz w:val="28"/>
          <w:szCs w:val="28"/>
        </w:rPr>
        <w:t>Організаційний рівень (система підтримки в клініці):</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Впровадження культури підтримки та довіри:</w:t>
      </w:r>
      <w:r w:rsidRPr="00F837E4">
        <w:rPr>
          <w:rFonts w:ascii="Times New Roman" w:hAnsi="Times New Roman" w:cs="Times New Roman"/>
          <w:sz w:val="28"/>
          <w:szCs w:val="28"/>
        </w:rPr>
        <w:t xml:space="preserve"> регулярні командні обговорення, зворотний зв’язок без осуду.</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Ротація завдань:</w:t>
      </w:r>
      <w:r w:rsidRPr="00F837E4">
        <w:rPr>
          <w:rFonts w:ascii="Times New Roman" w:hAnsi="Times New Roman" w:cs="Times New Roman"/>
          <w:sz w:val="28"/>
          <w:szCs w:val="28"/>
        </w:rPr>
        <w:t xml:space="preserve"> запобігання монотонності та зменшення ризику вигорання.</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Супервізія та коучинг:</w:t>
      </w:r>
      <w:r w:rsidRPr="00F837E4">
        <w:rPr>
          <w:rFonts w:ascii="Times New Roman" w:hAnsi="Times New Roman" w:cs="Times New Roman"/>
          <w:sz w:val="28"/>
          <w:szCs w:val="28"/>
        </w:rPr>
        <w:t xml:space="preserve"> індивідуальні консультації для керівників і координаторів щодо управління стресом.</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Електронізація адміністративних процесів:</w:t>
      </w:r>
      <w:r w:rsidRPr="00F837E4">
        <w:rPr>
          <w:rFonts w:ascii="Times New Roman" w:hAnsi="Times New Roman" w:cs="Times New Roman"/>
          <w:sz w:val="28"/>
          <w:szCs w:val="28"/>
        </w:rPr>
        <w:t xml:space="preserve"> зменшення бюрократичного навантаження шляхом автоматизації звітності, планування, розподілу ресурсів.</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Програми «Work–Life Balance»:</w:t>
      </w:r>
      <w:r w:rsidRPr="00F837E4">
        <w:rPr>
          <w:rFonts w:ascii="Times New Roman" w:hAnsi="Times New Roman" w:cs="Times New Roman"/>
          <w:sz w:val="28"/>
          <w:szCs w:val="28"/>
        </w:rPr>
        <w:t xml:space="preserve"> створення умов для поєднання роботи з особистим життям (гнучкий графік, дистанційні формати для частини адміністративних працівників).</w:t>
      </w:r>
    </w:p>
    <w:p w:rsidR="0089722B" w:rsidRPr="00F837E4" w:rsidRDefault="0089722B" w:rsidP="000A39B0">
      <w:pPr>
        <w:spacing w:line="360" w:lineRule="auto"/>
        <w:ind w:firstLine="708"/>
        <w:jc w:val="both"/>
        <w:outlineLvl w:val="2"/>
        <w:rPr>
          <w:rStyle w:val="a4"/>
          <w:rFonts w:ascii="Times New Roman" w:hAnsi="Times New Roman" w:cs="Times New Roman"/>
          <w:b w:val="0"/>
          <w:sz w:val="28"/>
          <w:szCs w:val="28"/>
        </w:rPr>
      </w:pPr>
      <w:r w:rsidRPr="00F837E4">
        <w:rPr>
          <w:rFonts w:ascii="Times New Roman" w:hAnsi="Times New Roman" w:cs="Times New Roman"/>
          <w:sz w:val="28"/>
          <w:szCs w:val="28"/>
        </w:rPr>
        <w:t xml:space="preserve">3. </w:t>
      </w:r>
      <w:r w:rsidRPr="00F837E4">
        <w:rPr>
          <w:rStyle w:val="a4"/>
          <w:rFonts w:ascii="Times New Roman" w:hAnsi="Times New Roman" w:cs="Times New Roman"/>
          <w:b w:val="0"/>
          <w:sz w:val="28"/>
          <w:szCs w:val="28"/>
        </w:rPr>
        <w:t>Професійний розвиток та навчання:</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Модульні програми з резилієнтності (resilience training):</w:t>
      </w:r>
      <w:r w:rsidRPr="00F837E4">
        <w:rPr>
          <w:rFonts w:ascii="Times New Roman" w:hAnsi="Times New Roman" w:cs="Times New Roman"/>
          <w:sz w:val="28"/>
          <w:szCs w:val="28"/>
        </w:rPr>
        <w:t xml:space="preserve"> розвиток психологічної стійкості, уміння відновлюватися після кризових ситуацій.</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Навчання «лідерству без вигорання»:</w:t>
      </w:r>
      <w:r w:rsidRPr="00F837E4">
        <w:rPr>
          <w:rFonts w:ascii="Times New Roman" w:hAnsi="Times New Roman" w:cs="Times New Roman"/>
          <w:sz w:val="28"/>
          <w:szCs w:val="28"/>
        </w:rPr>
        <w:t xml:space="preserve"> особливо для стратегічного рівня – розвиток навичок делегування та управління емоційними ресурсами.</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Підвищення кваліфікації у сфері цифрових технологій:</w:t>
      </w:r>
      <w:r w:rsidRPr="00F837E4">
        <w:rPr>
          <w:rFonts w:ascii="Times New Roman" w:hAnsi="Times New Roman" w:cs="Times New Roman"/>
          <w:sz w:val="28"/>
          <w:szCs w:val="28"/>
        </w:rPr>
        <w:t xml:space="preserve"> оволодіння новими інструментами для оптимізації робочого навантаження.</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Участь у міжнародних конференціях та професійних мережах:</w:t>
      </w:r>
      <w:r w:rsidRPr="00F837E4">
        <w:rPr>
          <w:rFonts w:ascii="Times New Roman" w:hAnsi="Times New Roman" w:cs="Times New Roman"/>
          <w:sz w:val="28"/>
          <w:szCs w:val="28"/>
        </w:rPr>
        <w:t xml:space="preserve"> сприяє підвищенню мотивації, відчуття професійної значущості та зменшенню редукції досягнень.</w:t>
      </w:r>
    </w:p>
    <w:p w:rsidR="0089722B" w:rsidRPr="00F837E4" w:rsidRDefault="0089722B" w:rsidP="000A39B0">
      <w:pPr>
        <w:spacing w:line="360" w:lineRule="auto"/>
        <w:ind w:firstLine="708"/>
        <w:jc w:val="both"/>
        <w:outlineLvl w:val="2"/>
        <w:rPr>
          <w:rFonts w:ascii="Times New Roman" w:hAnsi="Times New Roman" w:cs="Times New Roman"/>
          <w:sz w:val="28"/>
          <w:szCs w:val="28"/>
          <w:shd w:val="clear" w:color="auto" w:fill="FFFFFF"/>
        </w:rPr>
      </w:pPr>
      <w:r w:rsidRPr="00F837E4">
        <w:rPr>
          <w:rFonts w:ascii="Times New Roman" w:hAnsi="Times New Roman" w:cs="Times New Roman"/>
          <w:sz w:val="28"/>
          <w:szCs w:val="28"/>
        </w:rPr>
        <w:t>До к</w:t>
      </w:r>
      <w:r w:rsidRPr="00F837E4">
        <w:rPr>
          <w:rStyle w:val="a4"/>
          <w:rFonts w:ascii="Times New Roman" w:hAnsi="Times New Roman" w:cs="Times New Roman"/>
          <w:b w:val="0"/>
          <w:sz w:val="28"/>
          <w:szCs w:val="28"/>
        </w:rPr>
        <w:t xml:space="preserve">орпоративних ініціатив </w:t>
      </w:r>
      <w:r w:rsidRPr="00F837E4">
        <w:rPr>
          <w:rFonts w:ascii="Times New Roman" w:eastAsia="Times New Roman" w:hAnsi="Times New Roman" w:cs="Times New Roman"/>
          <w:sz w:val="28"/>
          <w:szCs w:val="28"/>
          <w:lang w:eastAsia="ru-RU"/>
        </w:rPr>
        <w:t xml:space="preserve">щодо профілактики та подолання стресу та професійного вигорання у менеджерів </w:t>
      </w:r>
      <w:r w:rsidRPr="00F837E4">
        <w:rPr>
          <w:rFonts w:ascii="Times New Roman" w:hAnsi="Times New Roman" w:cs="Times New Roman"/>
          <w:sz w:val="28"/>
          <w:szCs w:val="28"/>
          <w:shd w:val="clear" w:color="auto" w:fill="FFFFFF"/>
        </w:rPr>
        <w:t>Університетської стоматологічної клініки БМЦ ОНМедУ можна запропонувати таке:</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 xml:space="preserve">Програма «Ментальне здоров’я в стоматологічній клініці </w:t>
      </w:r>
      <w:r w:rsidRPr="00F837E4">
        <w:rPr>
          <w:rFonts w:ascii="Times New Roman" w:hAnsi="Times New Roman" w:cs="Times New Roman"/>
          <w:sz w:val="28"/>
          <w:szCs w:val="28"/>
        </w:rPr>
        <w:t>БМЦ ОНМедУ</w:t>
      </w:r>
      <w:r w:rsidRPr="00F837E4">
        <w:rPr>
          <w:rStyle w:val="a4"/>
          <w:rFonts w:ascii="Times New Roman" w:hAnsi="Times New Roman" w:cs="Times New Roman"/>
          <w:b w:val="0"/>
          <w:sz w:val="28"/>
          <w:szCs w:val="28"/>
        </w:rPr>
        <w:t>»:</w:t>
      </w:r>
      <w:r w:rsidRPr="00F837E4">
        <w:rPr>
          <w:rFonts w:ascii="Times New Roman" w:hAnsi="Times New Roman" w:cs="Times New Roman"/>
          <w:sz w:val="28"/>
          <w:szCs w:val="28"/>
        </w:rPr>
        <w:t xml:space="preserve"> включає індивідуальні консультації, тренінги, вебінари зі стрес-менеджменту.</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Запровадження «днів здоров’я»:</w:t>
      </w:r>
      <w:r w:rsidRPr="00F837E4">
        <w:rPr>
          <w:rFonts w:ascii="Times New Roman" w:hAnsi="Times New Roman" w:cs="Times New Roman"/>
          <w:sz w:val="28"/>
          <w:szCs w:val="28"/>
        </w:rPr>
        <w:t xml:space="preserve"> корпоративні активності, спортивні заходи, виїзні командні тренінги.</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Внутрішня система мотивації:</w:t>
      </w:r>
      <w:r w:rsidRPr="00F837E4">
        <w:rPr>
          <w:rFonts w:ascii="Times New Roman" w:hAnsi="Times New Roman" w:cs="Times New Roman"/>
          <w:sz w:val="28"/>
          <w:szCs w:val="28"/>
        </w:rPr>
        <w:t xml:space="preserve"> відзначення досягнень співробітників, премії за інноваційні рішення, система внутрішніх нагород.</w:t>
      </w:r>
    </w:p>
    <w:p w:rsidR="0089722B" w:rsidRPr="00F837E4" w:rsidRDefault="0089722B" w:rsidP="00E82BC3">
      <w:pPr>
        <w:pStyle w:val="a9"/>
        <w:numPr>
          <w:ilvl w:val="0"/>
          <w:numId w:val="15"/>
        </w:numPr>
        <w:spacing w:line="360" w:lineRule="auto"/>
        <w:jc w:val="both"/>
        <w:outlineLvl w:val="2"/>
        <w:rPr>
          <w:rFonts w:ascii="Times New Roman" w:hAnsi="Times New Roman" w:cs="Times New Roman"/>
          <w:sz w:val="28"/>
          <w:szCs w:val="28"/>
        </w:rPr>
      </w:pPr>
      <w:r w:rsidRPr="00F837E4">
        <w:rPr>
          <w:rStyle w:val="a4"/>
          <w:rFonts w:ascii="Times New Roman" w:hAnsi="Times New Roman" w:cs="Times New Roman"/>
          <w:b w:val="0"/>
          <w:sz w:val="28"/>
          <w:szCs w:val="28"/>
        </w:rPr>
        <w:t>Формування кадрового резерву:</w:t>
      </w:r>
      <w:r w:rsidRPr="00F837E4">
        <w:rPr>
          <w:rFonts w:ascii="Times New Roman" w:hAnsi="Times New Roman" w:cs="Times New Roman"/>
          <w:sz w:val="28"/>
          <w:szCs w:val="28"/>
        </w:rPr>
        <w:t xml:space="preserve"> можливості кар’єрного розвитку для адміністративного персоналу, що зменшує демотивацію.</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 xml:space="preserve">Отже, </w:t>
      </w:r>
      <w:r w:rsidRPr="00F837E4">
        <w:rPr>
          <w:rStyle w:val="a4"/>
          <w:rFonts w:ascii="Times New Roman" w:hAnsi="Times New Roman" w:cs="Times New Roman"/>
          <w:b w:val="0"/>
          <w:sz w:val="28"/>
          <w:szCs w:val="28"/>
        </w:rPr>
        <w:t>комплексна стратегія підвищення стресостійкості менеджерів стоматологічної клініки</w:t>
      </w:r>
      <w:r w:rsidRPr="00F837E4">
        <w:rPr>
          <w:rFonts w:ascii="Times New Roman" w:hAnsi="Times New Roman" w:cs="Times New Roman"/>
          <w:sz w:val="28"/>
          <w:szCs w:val="28"/>
        </w:rPr>
        <w:t xml:space="preserve"> БМЦ ОНМедУ повинна поєднувати </w:t>
      </w:r>
      <w:r w:rsidRPr="00F837E4">
        <w:rPr>
          <w:rStyle w:val="a4"/>
          <w:rFonts w:ascii="Times New Roman" w:hAnsi="Times New Roman" w:cs="Times New Roman"/>
          <w:b w:val="0"/>
          <w:sz w:val="28"/>
          <w:szCs w:val="28"/>
        </w:rPr>
        <w:t>індивідуальні психологічні техніки</w:t>
      </w: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організаційні заходи підтримки</w:t>
      </w:r>
      <w:r w:rsidRPr="00F837E4">
        <w:rPr>
          <w:rFonts w:ascii="Times New Roman" w:hAnsi="Times New Roman" w:cs="Times New Roman"/>
          <w:sz w:val="28"/>
          <w:szCs w:val="28"/>
        </w:rPr>
        <w:t xml:space="preserve"> та </w:t>
      </w:r>
      <w:r w:rsidRPr="00F837E4">
        <w:rPr>
          <w:rStyle w:val="a4"/>
          <w:rFonts w:ascii="Times New Roman" w:hAnsi="Times New Roman" w:cs="Times New Roman"/>
          <w:b w:val="0"/>
          <w:sz w:val="28"/>
          <w:szCs w:val="28"/>
        </w:rPr>
        <w:t>професійний розвиток</w:t>
      </w:r>
      <w:r w:rsidRPr="00F837E4">
        <w:rPr>
          <w:rFonts w:ascii="Times New Roman" w:hAnsi="Times New Roman" w:cs="Times New Roman"/>
          <w:sz w:val="28"/>
          <w:szCs w:val="28"/>
        </w:rPr>
        <w:t>, що дозволить не лише знизити рівень стресу та вигорання, а й підвищити ефективність управлінської діяльності.</w:t>
      </w:r>
    </w:p>
    <w:p w:rsidR="0089722B" w:rsidRPr="00F837E4" w:rsidRDefault="0089722B" w:rsidP="000A39B0">
      <w:pPr>
        <w:spacing w:line="360" w:lineRule="auto"/>
        <w:ind w:firstLine="708"/>
        <w:jc w:val="both"/>
        <w:outlineLvl w:val="2"/>
        <w:rPr>
          <w:rFonts w:ascii="Times New Roman" w:hAnsi="Times New Roman" w:cs="Times New Roman"/>
          <w:sz w:val="28"/>
          <w:szCs w:val="28"/>
        </w:rPr>
      </w:pPr>
      <w:r w:rsidRPr="00F837E4">
        <w:rPr>
          <w:rFonts w:ascii="Times New Roman" w:hAnsi="Times New Roman" w:cs="Times New Roman"/>
          <w:sz w:val="28"/>
          <w:szCs w:val="28"/>
        </w:rPr>
        <w:t>С</w:t>
      </w:r>
      <w:r w:rsidRPr="00F837E4">
        <w:rPr>
          <w:rStyle w:val="a4"/>
          <w:rFonts w:ascii="Times New Roman" w:hAnsi="Times New Roman" w:cs="Times New Roman"/>
          <w:b w:val="0"/>
          <w:sz w:val="28"/>
          <w:szCs w:val="28"/>
        </w:rPr>
        <w:t xml:space="preserve">хема «Система підвищення стресостійкості менеджерів </w:t>
      </w:r>
      <w:r w:rsidRPr="00F837E4">
        <w:rPr>
          <w:rFonts w:ascii="Times New Roman" w:hAnsi="Times New Roman" w:cs="Times New Roman"/>
          <w:sz w:val="28"/>
          <w:szCs w:val="28"/>
          <w:shd w:val="clear" w:color="auto" w:fill="FFFFFF"/>
        </w:rPr>
        <w:t>Університетської стоматологічної клініки БМЦ ОНМедУ</w:t>
      </w:r>
      <w:r w:rsidRPr="00F837E4">
        <w:rPr>
          <w:rStyle w:val="a4"/>
          <w:rFonts w:ascii="Times New Roman" w:hAnsi="Times New Roman" w:cs="Times New Roman"/>
          <w:b w:val="0"/>
          <w:sz w:val="28"/>
          <w:szCs w:val="28"/>
        </w:rPr>
        <w:t>»</w:t>
      </w:r>
      <w:r w:rsidRPr="00F837E4">
        <w:rPr>
          <w:rFonts w:ascii="Times New Roman" w:hAnsi="Times New Roman" w:cs="Times New Roman"/>
          <w:sz w:val="28"/>
          <w:szCs w:val="28"/>
        </w:rPr>
        <w:t xml:space="preserve"> з трьома рівнями (індивідуальний – організаційний – професійний), яка представлена в Додатку 7, демонструє наступне:</w:t>
      </w:r>
    </w:p>
    <w:p w:rsidR="0089722B" w:rsidRPr="00F837E4" w:rsidRDefault="0089722B" w:rsidP="00E82BC3">
      <w:pPr>
        <w:pStyle w:val="a9"/>
        <w:numPr>
          <w:ilvl w:val="0"/>
          <w:numId w:val="1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Індивідуальний</w:t>
      </w:r>
      <w:r w:rsidRPr="00F837E4">
        <w:rPr>
          <w:rFonts w:ascii="Times New Roman" w:hAnsi="Times New Roman" w:cs="Times New Roman"/>
          <w:sz w:val="28"/>
          <w:szCs w:val="28"/>
        </w:rPr>
        <w:t xml:space="preserve"> рівень – саморегуляція, майндфулнес, тайм-менеджмент, копінг-стратегії, психологічна підтримка.</w:t>
      </w:r>
    </w:p>
    <w:p w:rsidR="0089722B" w:rsidRPr="00F837E4" w:rsidRDefault="0089722B" w:rsidP="00E82BC3">
      <w:pPr>
        <w:pStyle w:val="a9"/>
        <w:numPr>
          <w:ilvl w:val="0"/>
          <w:numId w:val="1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Організаційний</w:t>
      </w:r>
      <w:r w:rsidRPr="00F837E4">
        <w:rPr>
          <w:rFonts w:ascii="Times New Roman" w:hAnsi="Times New Roman" w:cs="Times New Roman"/>
          <w:sz w:val="28"/>
          <w:szCs w:val="28"/>
        </w:rPr>
        <w:t xml:space="preserve"> рівень – культура довіри, командна підтримка, супервізія, автоматизація, баланс робота–життя.</w:t>
      </w:r>
    </w:p>
    <w:p w:rsidR="0089722B" w:rsidRPr="00F837E4" w:rsidRDefault="0089722B" w:rsidP="00E82BC3">
      <w:pPr>
        <w:pStyle w:val="a9"/>
        <w:numPr>
          <w:ilvl w:val="0"/>
          <w:numId w:val="1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Рівень професійного розвитку</w:t>
      </w:r>
      <w:r w:rsidRPr="00F837E4">
        <w:rPr>
          <w:rFonts w:ascii="Times New Roman" w:hAnsi="Times New Roman" w:cs="Times New Roman"/>
          <w:sz w:val="28"/>
          <w:szCs w:val="28"/>
        </w:rPr>
        <w:t xml:space="preserve"> – resilience training, «лідерство без вигорання», цифрові навички, участь у професійних мережах.</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Ефективність запропонованих заходів підвищення стресостійкості менеджерів </w:t>
      </w:r>
      <w:r w:rsidRPr="00F837E4">
        <w:rPr>
          <w:rStyle w:val="a4"/>
          <w:rFonts w:ascii="Times New Roman" w:hAnsi="Times New Roman" w:cs="Times New Roman"/>
          <w:b w:val="0"/>
          <w:sz w:val="28"/>
          <w:szCs w:val="28"/>
        </w:rPr>
        <w:t>Університетської стоматологічної клініки БМЦ ОНМедУ</w:t>
      </w:r>
      <w:r w:rsidRPr="00F837E4">
        <w:rPr>
          <w:rFonts w:ascii="Times New Roman" w:hAnsi="Times New Roman" w:cs="Times New Roman"/>
          <w:sz w:val="28"/>
          <w:szCs w:val="28"/>
        </w:rPr>
        <w:t xml:space="preserve"> доцільно оцінювати за допомогою </w:t>
      </w:r>
      <w:r w:rsidRPr="00F837E4">
        <w:rPr>
          <w:rStyle w:val="a4"/>
          <w:rFonts w:ascii="Times New Roman" w:hAnsi="Times New Roman" w:cs="Times New Roman"/>
          <w:b w:val="0"/>
          <w:sz w:val="28"/>
          <w:szCs w:val="28"/>
        </w:rPr>
        <w:t>поєднання кількісних і якісних методів</w:t>
      </w:r>
      <w:r w:rsidRPr="00F837E4">
        <w:rPr>
          <w:rFonts w:ascii="Times New Roman" w:hAnsi="Times New Roman" w:cs="Times New Roman"/>
          <w:sz w:val="28"/>
          <w:szCs w:val="28"/>
        </w:rPr>
        <w:t>. Це дозволить отримати об’єктивну «картину» змін та їхній вплив на психологічний стан персоналу та ефективність управління.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До таких способів оцінки ефективності заходів відносяться:</w:t>
      </w:r>
    </w:p>
    <w:p w:rsidR="0089722B" w:rsidRPr="00F837E4" w:rsidRDefault="0089722B" w:rsidP="000A39B0">
      <w:pPr>
        <w:spacing w:line="360" w:lineRule="auto"/>
        <w:ind w:firstLine="708"/>
        <w:jc w:val="both"/>
        <w:rPr>
          <w:rStyle w:val="a4"/>
          <w:rFonts w:ascii="Times New Roman" w:hAnsi="Times New Roman" w:cs="Times New Roman"/>
          <w:b w:val="0"/>
          <w:bCs w:val="0"/>
          <w:sz w:val="28"/>
          <w:szCs w:val="28"/>
        </w:rPr>
      </w:pPr>
      <w:r w:rsidRPr="00F837E4">
        <w:rPr>
          <w:rFonts w:ascii="Times New Roman" w:hAnsi="Times New Roman" w:cs="Times New Roman"/>
          <w:sz w:val="28"/>
          <w:szCs w:val="28"/>
        </w:rPr>
        <w:t xml:space="preserve">1. </w:t>
      </w:r>
      <w:r w:rsidRPr="00F837E4">
        <w:rPr>
          <w:rStyle w:val="a4"/>
          <w:rFonts w:ascii="Times New Roman" w:hAnsi="Times New Roman" w:cs="Times New Roman"/>
          <w:b w:val="0"/>
          <w:sz w:val="28"/>
          <w:szCs w:val="28"/>
        </w:rPr>
        <w:t>Психометричні інструменти (до та після впровадження програм).</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 xml:space="preserve">Метод PSS для </w:t>
      </w:r>
      <w:r w:rsidRPr="00F837E4">
        <w:rPr>
          <w:rFonts w:ascii="Times New Roman" w:hAnsi="Times New Roman" w:cs="Times New Roman"/>
          <w:sz w:val="28"/>
          <w:szCs w:val="28"/>
        </w:rPr>
        <w:t xml:space="preserve">оцінки рівня стресу до і після реалізації заходів, метод </w:t>
      </w:r>
      <w:r w:rsidRPr="00F837E4">
        <w:rPr>
          <w:rStyle w:val="a4"/>
          <w:rFonts w:ascii="Times New Roman" w:hAnsi="Times New Roman" w:cs="Times New Roman"/>
          <w:b w:val="0"/>
          <w:sz w:val="28"/>
          <w:szCs w:val="28"/>
        </w:rPr>
        <w:t>MBI для</w:t>
      </w:r>
      <w:r w:rsidRPr="00F837E4">
        <w:rPr>
          <w:rFonts w:ascii="Times New Roman" w:hAnsi="Times New Roman" w:cs="Times New Roman"/>
          <w:sz w:val="28"/>
          <w:szCs w:val="28"/>
        </w:rPr>
        <w:t xml:space="preserve"> вимірювання динаміки емоційного виснаження, деперсоналізації та редукції досягнень, метод </w:t>
      </w:r>
      <w:r w:rsidRPr="00F837E4">
        <w:rPr>
          <w:rStyle w:val="a4"/>
          <w:rFonts w:ascii="Times New Roman" w:hAnsi="Times New Roman" w:cs="Times New Roman"/>
          <w:b w:val="0"/>
          <w:sz w:val="28"/>
          <w:szCs w:val="28"/>
        </w:rPr>
        <w:t>ERI для</w:t>
      </w:r>
      <w:r w:rsidRPr="00F837E4">
        <w:rPr>
          <w:rFonts w:ascii="Times New Roman" w:hAnsi="Times New Roman" w:cs="Times New Roman"/>
          <w:sz w:val="28"/>
          <w:szCs w:val="28"/>
        </w:rPr>
        <w:t xml:space="preserve"> перевірки зниження дисбалансу зусиль і винагороди. </w:t>
      </w:r>
    </w:p>
    <w:p w:rsidR="0089722B" w:rsidRPr="00F837E4" w:rsidRDefault="0089722B" w:rsidP="000A39B0">
      <w:pPr>
        <w:spacing w:line="360" w:lineRule="auto"/>
        <w:ind w:firstLine="708"/>
        <w:jc w:val="both"/>
        <w:rPr>
          <w:rStyle w:val="a4"/>
          <w:rFonts w:ascii="Times New Roman" w:hAnsi="Times New Roman" w:cs="Times New Roman"/>
          <w:b w:val="0"/>
          <w:bCs w:val="0"/>
          <w:sz w:val="28"/>
          <w:szCs w:val="28"/>
        </w:rPr>
      </w:pPr>
      <w:r w:rsidRPr="00F837E4">
        <w:rPr>
          <w:rFonts w:ascii="Times New Roman" w:hAnsi="Times New Roman" w:cs="Times New Roman"/>
          <w:sz w:val="28"/>
          <w:szCs w:val="28"/>
        </w:rPr>
        <w:t xml:space="preserve">2. </w:t>
      </w:r>
      <w:r w:rsidRPr="00F837E4">
        <w:rPr>
          <w:rStyle w:val="a4"/>
          <w:rFonts w:ascii="Times New Roman" w:hAnsi="Times New Roman" w:cs="Times New Roman"/>
          <w:b w:val="0"/>
          <w:sz w:val="28"/>
          <w:szCs w:val="28"/>
        </w:rPr>
        <w:t xml:space="preserve">Організаційні показники. </w:t>
      </w:r>
    </w:p>
    <w:p w:rsidR="0089722B" w:rsidRPr="00F837E4" w:rsidRDefault="0089722B" w:rsidP="00E82BC3">
      <w:pPr>
        <w:pStyle w:val="a9"/>
        <w:numPr>
          <w:ilvl w:val="0"/>
          <w:numId w:val="1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Плинність кадрів:</w:t>
      </w:r>
      <w:r w:rsidRPr="00F837E4">
        <w:rPr>
          <w:rFonts w:ascii="Times New Roman" w:hAnsi="Times New Roman" w:cs="Times New Roman"/>
          <w:sz w:val="28"/>
          <w:szCs w:val="28"/>
        </w:rPr>
        <w:t xml:space="preserve"> зменшення кількості звільнень серед менеджерів і ключового персоналу.</w:t>
      </w:r>
    </w:p>
    <w:p w:rsidR="0089722B" w:rsidRPr="00F837E4" w:rsidRDefault="0089722B" w:rsidP="00E82BC3">
      <w:pPr>
        <w:pStyle w:val="a9"/>
        <w:numPr>
          <w:ilvl w:val="0"/>
          <w:numId w:val="1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Скорочення лікарняних днів через психоемоційне виснаження</w:t>
      </w:r>
      <w:r w:rsidRPr="00F837E4">
        <w:rPr>
          <w:rFonts w:ascii="Times New Roman" w:hAnsi="Times New Roman" w:cs="Times New Roman"/>
          <w:sz w:val="28"/>
          <w:szCs w:val="28"/>
        </w:rPr>
        <w:t>.</w:t>
      </w:r>
    </w:p>
    <w:p w:rsidR="0089722B" w:rsidRPr="00F837E4" w:rsidRDefault="0089722B" w:rsidP="00E82BC3">
      <w:pPr>
        <w:pStyle w:val="a9"/>
        <w:numPr>
          <w:ilvl w:val="0"/>
          <w:numId w:val="1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Продуктивність управлінських процесів:</w:t>
      </w:r>
      <w:r w:rsidRPr="00F837E4">
        <w:rPr>
          <w:rFonts w:ascii="Times New Roman" w:hAnsi="Times New Roman" w:cs="Times New Roman"/>
          <w:sz w:val="28"/>
          <w:szCs w:val="28"/>
        </w:rPr>
        <w:t xml:space="preserve"> своєчасність виконання планів, кількість помилок у звітності, якість координації клінічних процесів.</w:t>
      </w:r>
    </w:p>
    <w:p w:rsidR="0089722B" w:rsidRPr="00F837E4" w:rsidRDefault="0089722B" w:rsidP="00E82BC3">
      <w:pPr>
        <w:pStyle w:val="a9"/>
        <w:numPr>
          <w:ilvl w:val="0"/>
          <w:numId w:val="1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Рівень виконання стратегічних завдань:</w:t>
      </w:r>
      <w:r w:rsidRPr="00F837E4">
        <w:rPr>
          <w:rFonts w:ascii="Times New Roman" w:hAnsi="Times New Roman" w:cs="Times New Roman"/>
          <w:sz w:val="28"/>
          <w:szCs w:val="28"/>
        </w:rPr>
        <w:t xml:space="preserve"> реалізація проєктів, участь у конференціях, наукових дослідженнях.</w:t>
      </w:r>
    </w:p>
    <w:p w:rsidR="0089722B" w:rsidRPr="00F837E4" w:rsidRDefault="0089722B" w:rsidP="000A39B0">
      <w:pPr>
        <w:spacing w:line="360" w:lineRule="auto"/>
        <w:ind w:firstLine="708"/>
        <w:jc w:val="both"/>
        <w:rPr>
          <w:rStyle w:val="a4"/>
          <w:rFonts w:ascii="Times New Roman" w:hAnsi="Times New Roman" w:cs="Times New Roman"/>
          <w:b w:val="0"/>
          <w:sz w:val="28"/>
          <w:szCs w:val="28"/>
        </w:rPr>
      </w:pPr>
      <w:r w:rsidRPr="00F837E4">
        <w:rPr>
          <w:rFonts w:ascii="Times New Roman" w:hAnsi="Times New Roman" w:cs="Times New Roman"/>
          <w:sz w:val="28"/>
          <w:szCs w:val="28"/>
        </w:rPr>
        <w:t xml:space="preserve">3. </w:t>
      </w:r>
      <w:r w:rsidRPr="00F837E4">
        <w:rPr>
          <w:rStyle w:val="a4"/>
          <w:rFonts w:ascii="Times New Roman" w:hAnsi="Times New Roman" w:cs="Times New Roman"/>
          <w:b w:val="0"/>
          <w:sz w:val="28"/>
          <w:szCs w:val="28"/>
        </w:rPr>
        <w:t>Опитування задоволеності персоналу.</w:t>
      </w:r>
    </w:p>
    <w:p w:rsidR="0089722B" w:rsidRPr="00F837E4" w:rsidRDefault="0089722B" w:rsidP="00E82BC3">
      <w:pPr>
        <w:pStyle w:val="a9"/>
        <w:numPr>
          <w:ilvl w:val="0"/>
          <w:numId w:val="1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Анкетування працівників:</w:t>
      </w:r>
      <w:r w:rsidRPr="00F837E4">
        <w:rPr>
          <w:rFonts w:ascii="Times New Roman" w:hAnsi="Times New Roman" w:cs="Times New Roman"/>
          <w:sz w:val="28"/>
          <w:szCs w:val="28"/>
        </w:rPr>
        <w:t xml:space="preserve"> оцінка відчуття підтримки, рівня довіри, командної взаємодії.</w:t>
      </w:r>
    </w:p>
    <w:p w:rsidR="0089722B" w:rsidRPr="00F837E4" w:rsidRDefault="0089722B" w:rsidP="00E82BC3">
      <w:pPr>
        <w:pStyle w:val="a9"/>
        <w:numPr>
          <w:ilvl w:val="0"/>
          <w:numId w:val="1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Індекси психологічного клімату:</w:t>
      </w:r>
      <w:r w:rsidRPr="00F837E4">
        <w:rPr>
          <w:rFonts w:ascii="Times New Roman" w:hAnsi="Times New Roman" w:cs="Times New Roman"/>
          <w:sz w:val="28"/>
          <w:szCs w:val="28"/>
        </w:rPr>
        <w:t xml:space="preserve"> використання шкал для вимірювання довіри та взаємоповаги в колективі.</w:t>
      </w:r>
    </w:p>
    <w:p w:rsidR="0089722B" w:rsidRPr="00F837E4" w:rsidRDefault="0089722B" w:rsidP="00E82BC3">
      <w:pPr>
        <w:pStyle w:val="a9"/>
        <w:numPr>
          <w:ilvl w:val="0"/>
          <w:numId w:val="15"/>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Зворотний зв’язок від менеджерів:</w:t>
      </w:r>
      <w:r w:rsidRPr="00F837E4">
        <w:rPr>
          <w:rFonts w:ascii="Times New Roman" w:hAnsi="Times New Roman" w:cs="Times New Roman"/>
          <w:sz w:val="28"/>
          <w:szCs w:val="28"/>
        </w:rPr>
        <w:t xml:space="preserve"> оцінка суб’єктивної користі тренінгів, коучингу, програм Work–Life Balance.</w:t>
      </w:r>
    </w:p>
    <w:p w:rsidR="0089722B" w:rsidRPr="00F837E4" w:rsidRDefault="0089722B" w:rsidP="000A39B0">
      <w:pPr>
        <w:spacing w:line="360" w:lineRule="auto"/>
        <w:ind w:firstLine="708"/>
        <w:jc w:val="both"/>
        <w:rPr>
          <w:rStyle w:val="a4"/>
          <w:rFonts w:ascii="Times New Roman" w:hAnsi="Times New Roman" w:cs="Times New Roman"/>
          <w:b w:val="0"/>
          <w:sz w:val="28"/>
          <w:szCs w:val="28"/>
        </w:rPr>
      </w:pPr>
      <w:r w:rsidRPr="00F837E4">
        <w:rPr>
          <w:rFonts w:ascii="Times New Roman" w:hAnsi="Times New Roman" w:cs="Times New Roman"/>
          <w:sz w:val="28"/>
          <w:szCs w:val="28"/>
        </w:rPr>
        <w:t xml:space="preserve">4. </w:t>
      </w:r>
      <w:r w:rsidRPr="00F837E4">
        <w:rPr>
          <w:rStyle w:val="a4"/>
          <w:rFonts w:ascii="Times New Roman" w:hAnsi="Times New Roman" w:cs="Times New Roman"/>
          <w:b w:val="0"/>
          <w:sz w:val="28"/>
          <w:szCs w:val="28"/>
        </w:rPr>
        <w:t>Якісні методи.</w:t>
      </w:r>
    </w:p>
    <w:p w:rsidR="0089722B" w:rsidRPr="00F837E4" w:rsidRDefault="0089722B" w:rsidP="00E82BC3">
      <w:pPr>
        <w:pStyle w:val="a9"/>
        <w:numPr>
          <w:ilvl w:val="0"/>
          <w:numId w:val="16"/>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Фокус-групи та інтерв’ю:</w:t>
      </w:r>
      <w:r w:rsidRPr="00F837E4">
        <w:rPr>
          <w:rFonts w:ascii="Times New Roman" w:hAnsi="Times New Roman" w:cs="Times New Roman"/>
          <w:sz w:val="28"/>
          <w:szCs w:val="28"/>
        </w:rPr>
        <w:t xml:space="preserve"> аналіз досвіду менеджерів після впровадження заходів.</w:t>
      </w:r>
    </w:p>
    <w:p w:rsidR="0089722B" w:rsidRPr="00F837E4" w:rsidRDefault="0089722B" w:rsidP="00E82BC3">
      <w:pPr>
        <w:pStyle w:val="a9"/>
        <w:numPr>
          <w:ilvl w:val="0"/>
          <w:numId w:val="16"/>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Кейс-аналіз:</w:t>
      </w:r>
      <w:r w:rsidRPr="00F837E4">
        <w:rPr>
          <w:rFonts w:ascii="Times New Roman" w:hAnsi="Times New Roman" w:cs="Times New Roman"/>
          <w:sz w:val="28"/>
          <w:szCs w:val="28"/>
        </w:rPr>
        <w:t xml:space="preserve"> вивчення конкретних ситуацій, коли використані техніки (делегування, цифровізація, супервізія) реально допомогли знизити стрес.</w:t>
      </w:r>
    </w:p>
    <w:p w:rsidR="0089722B" w:rsidRPr="00F837E4" w:rsidRDefault="0089722B" w:rsidP="00E82BC3">
      <w:pPr>
        <w:pStyle w:val="a9"/>
        <w:numPr>
          <w:ilvl w:val="0"/>
          <w:numId w:val="16"/>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Спостереження:</w:t>
      </w:r>
      <w:r w:rsidRPr="00F837E4">
        <w:rPr>
          <w:rFonts w:ascii="Times New Roman" w:hAnsi="Times New Roman" w:cs="Times New Roman"/>
          <w:sz w:val="28"/>
          <w:szCs w:val="28"/>
        </w:rPr>
        <w:t xml:space="preserve"> оцінка змін у командній взаємодії та стилі управління.</w:t>
      </w:r>
    </w:p>
    <w:p w:rsidR="0089722B" w:rsidRPr="00F837E4" w:rsidRDefault="0089722B" w:rsidP="000A39B0">
      <w:pPr>
        <w:spacing w:line="360" w:lineRule="auto"/>
        <w:ind w:firstLine="708"/>
        <w:jc w:val="both"/>
        <w:rPr>
          <w:rStyle w:val="a4"/>
          <w:rFonts w:ascii="Times New Roman" w:hAnsi="Times New Roman" w:cs="Times New Roman"/>
          <w:b w:val="0"/>
          <w:sz w:val="28"/>
          <w:szCs w:val="28"/>
        </w:rPr>
      </w:pPr>
      <w:r w:rsidRPr="00F837E4">
        <w:rPr>
          <w:rFonts w:ascii="Times New Roman" w:hAnsi="Times New Roman" w:cs="Times New Roman"/>
          <w:sz w:val="28"/>
          <w:szCs w:val="28"/>
        </w:rPr>
        <w:t xml:space="preserve">5. </w:t>
      </w:r>
      <w:r w:rsidRPr="00F837E4">
        <w:rPr>
          <w:rStyle w:val="a4"/>
          <w:rFonts w:ascii="Times New Roman" w:hAnsi="Times New Roman" w:cs="Times New Roman"/>
          <w:b w:val="0"/>
          <w:sz w:val="28"/>
          <w:szCs w:val="28"/>
        </w:rPr>
        <w:t>Довгострокові індикатори.</w:t>
      </w:r>
    </w:p>
    <w:p w:rsidR="0089722B" w:rsidRPr="00F837E4" w:rsidRDefault="0089722B" w:rsidP="00E82BC3">
      <w:pPr>
        <w:pStyle w:val="a9"/>
        <w:numPr>
          <w:ilvl w:val="0"/>
          <w:numId w:val="16"/>
        </w:numPr>
        <w:spacing w:line="360" w:lineRule="auto"/>
        <w:jc w:val="both"/>
        <w:rPr>
          <w:rStyle w:val="a4"/>
          <w:rFonts w:ascii="Times New Roman" w:hAnsi="Times New Roman" w:cs="Times New Roman"/>
          <w:b w:val="0"/>
          <w:bCs w:val="0"/>
          <w:sz w:val="28"/>
          <w:szCs w:val="28"/>
        </w:rPr>
      </w:pPr>
      <w:r w:rsidRPr="00F837E4">
        <w:rPr>
          <w:rStyle w:val="a4"/>
          <w:rFonts w:ascii="Times New Roman" w:hAnsi="Times New Roman" w:cs="Times New Roman"/>
          <w:b w:val="0"/>
          <w:sz w:val="28"/>
          <w:szCs w:val="28"/>
        </w:rPr>
        <w:t>Стабільність кадрового складу керівництва.</w:t>
      </w:r>
    </w:p>
    <w:p w:rsidR="0089722B" w:rsidRPr="00F837E4" w:rsidRDefault="0089722B" w:rsidP="00E82BC3">
      <w:pPr>
        <w:pStyle w:val="a9"/>
        <w:numPr>
          <w:ilvl w:val="0"/>
          <w:numId w:val="16"/>
        </w:numPr>
        <w:spacing w:line="360" w:lineRule="auto"/>
        <w:jc w:val="both"/>
        <w:rPr>
          <w:rStyle w:val="a4"/>
          <w:rFonts w:ascii="Times New Roman" w:hAnsi="Times New Roman" w:cs="Times New Roman"/>
          <w:b w:val="0"/>
          <w:bCs w:val="0"/>
          <w:sz w:val="28"/>
          <w:szCs w:val="28"/>
        </w:rPr>
      </w:pPr>
      <w:r w:rsidRPr="00F837E4">
        <w:rPr>
          <w:rStyle w:val="a4"/>
          <w:rFonts w:ascii="Times New Roman" w:hAnsi="Times New Roman" w:cs="Times New Roman"/>
          <w:b w:val="0"/>
          <w:sz w:val="28"/>
          <w:szCs w:val="28"/>
        </w:rPr>
        <w:t>Зростання показників залученості персоналу.</w:t>
      </w:r>
    </w:p>
    <w:p w:rsidR="0089722B" w:rsidRPr="00F837E4" w:rsidRDefault="0089722B" w:rsidP="00E82BC3">
      <w:pPr>
        <w:pStyle w:val="a9"/>
        <w:numPr>
          <w:ilvl w:val="0"/>
          <w:numId w:val="16"/>
        </w:numPr>
        <w:spacing w:line="360" w:lineRule="auto"/>
        <w:jc w:val="both"/>
        <w:rPr>
          <w:rStyle w:val="a4"/>
          <w:rFonts w:ascii="Times New Roman" w:hAnsi="Times New Roman" w:cs="Times New Roman"/>
          <w:b w:val="0"/>
          <w:bCs w:val="0"/>
          <w:sz w:val="28"/>
          <w:szCs w:val="28"/>
        </w:rPr>
      </w:pPr>
      <w:r w:rsidRPr="00F837E4">
        <w:rPr>
          <w:rStyle w:val="a4"/>
          <w:rFonts w:ascii="Times New Roman" w:hAnsi="Times New Roman" w:cs="Times New Roman"/>
          <w:b w:val="0"/>
          <w:sz w:val="28"/>
          <w:szCs w:val="28"/>
        </w:rPr>
        <w:t>Зменшення випадків конфліктів, скарг і професійних помилок.</w:t>
      </w:r>
    </w:p>
    <w:p w:rsidR="0089722B" w:rsidRPr="00F837E4" w:rsidRDefault="0089722B" w:rsidP="00E82BC3">
      <w:pPr>
        <w:pStyle w:val="a9"/>
        <w:numPr>
          <w:ilvl w:val="0"/>
          <w:numId w:val="16"/>
        </w:numPr>
        <w:spacing w:line="360" w:lineRule="auto"/>
        <w:jc w:val="both"/>
        <w:rPr>
          <w:rStyle w:val="a4"/>
          <w:rFonts w:ascii="Times New Roman" w:hAnsi="Times New Roman" w:cs="Times New Roman"/>
          <w:b w:val="0"/>
          <w:bCs w:val="0"/>
          <w:sz w:val="28"/>
          <w:szCs w:val="28"/>
        </w:rPr>
      </w:pPr>
      <w:r w:rsidRPr="00F837E4">
        <w:rPr>
          <w:rStyle w:val="a4"/>
          <w:rFonts w:ascii="Times New Roman" w:hAnsi="Times New Roman" w:cs="Times New Roman"/>
          <w:b w:val="0"/>
          <w:sz w:val="28"/>
          <w:szCs w:val="28"/>
        </w:rPr>
        <w:t>Підвищення репутації клініки (задоволеність пацієнтів, якість освітнього процесу).</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Таким чином, </w:t>
      </w:r>
      <w:r w:rsidRPr="00F837E4">
        <w:rPr>
          <w:rStyle w:val="a4"/>
          <w:rFonts w:ascii="Times New Roman" w:hAnsi="Times New Roman" w:cs="Times New Roman"/>
          <w:b w:val="0"/>
          <w:sz w:val="28"/>
          <w:szCs w:val="28"/>
        </w:rPr>
        <w:t>оцінку ефективності заходів</w:t>
      </w:r>
      <w:r w:rsidRPr="00F837E4">
        <w:rPr>
          <w:rFonts w:ascii="Times New Roman" w:hAnsi="Times New Roman" w:cs="Times New Roman"/>
          <w:sz w:val="28"/>
          <w:szCs w:val="28"/>
        </w:rPr>
        <w:t xml:space="preserve"> варто проводити </w:t>
      </w:r>
      <w:r w:rsidRPr="00F837E4">
        <w:rPr>
          <w:rStyle w:val="a4"/>
          <w:rFonts w:ascii="Times New Roman" w:hAnsi="Times New Roman" w:cs="Times New Roman"/>
          <w:b w:val="0"/>
          <w:sz w:val="28"/>
          <w:szCs w:val="28"/>
        </w:rPr>
        <w:t>у три етапи</w:t>
      </w:r>
      <w:r w:rsidRPr="00F837E4">
        <w:rPr>
          <w:rFonts w:ascii="Times New Roman" w:hAnsi="Times New Roman" w:cs="Times New Roman"/>
          <w:sz w:val="28"/>
          <w:szCs w:val="28"/>
        </w:rPr>
        <w:t>:</w:t>
      </w:r>
    </w:p>
    <w:p w:rsidR="0089722B" w:rsidRPr="00F837E4" w:rsidRDefault="0089722B" w:rsidP="00E82BC3">
      <w:pPr>
        <w:pStyle w:val="a9"/>
        <w:numPr>
          <w:ilvl w:val="0"/>
          <w:numId w:val="16"/>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До впровадження</w:t>
      </w:r>
      <w:r w:rsidRPr="00F837E4">
        <w:rPr>
          <w:rFonts w:ascii="Times New Roman" w:hAnsi="Times New Roman" w:cs="Times New Roman"/>
          <w:sz w:val="28"/>
          <w:szCs w:val="28"/>
        </w:rPr>
        <w:t xml:space="preserve"> (базова діагностика: PSS, MBI, ERI та організаційні дані).</w:t>
      </w:r>
    </w:p>
    <w:p w:rsidR="0089722B" w:rsidRPr="00F837E4" w:rsidRDefault="0089722B" w:rsidP="00E82BC3">
      <w:pPr>
        <w:pStyle w:val="a9"/>
        <w:numPr>
          <w:ilvl w:val="0"/>
          <w:numId w:val="16"/>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Через 3 – 6 місяців</w:t>
      </w:r>
      <w:r w:rsidRPr="00F837E4">
        <w:rPr>
          <w:rFonts w:ascii="Times New Roman" w:hAnsi="Times New Roman" w:cs="Times New Roman"/>
          <w:sz w:val="28"/>
          <w:szCs w:val="28"/>
        </w:rPr>
        <w:t xml:space="preserve"> (повторні вимірювання та проміжні результати).</w:t>
      </w:r>
    </w:p>
    <w:p w:rsidR="0089722B" w:rsidRPr="00F837E4" w:rsidRDefault="0089722B" w:rsidP="00E82BC3">
      <w:pPr>
        <w:pStyle w:val="a9"/>
        <w:numPr>
          <w:ilvl w:val="0"/>
          <w:numId w:val="16"/>
        </w:numPr>
        <w:spacing w:line="360" w:lineRule="auto"/>
        <w:jc w:val="both"/>
        <w:rPr>
          <w:rFonts w:ascii="Times New Roman" w:hAnsi="Times New Roman" w:cs="Times New Roman"/>
          <w:sz w:val="28"/>
          <w:szCs w:val="28"/>
        </w:rPr>
      </w:pPr>
      <w:r w:rsidRPr="00F837E4">
        <w:rPr>
          <w:rStyle w:val="a4"/>
          <w:rFonts w:ascii="Times New Roman" w:hAnsi="Times New Roman" w:cs="Times New Roman"/>
          <w:b w:val="0"/>
          <w:sz w:val="28"/>
          <w:szCs w:val="28"/>
        </w:rPr>
        <w:t>Через 12 місяців</w:t>
      </w:r>
      <w:r w:rsidRPr="00F837E4">
        <w:rPr>
          <w:rFonts w:ascii="Times New Roman" w:hAnsi="Times New Roman" w:cs="Times New Roman"/>
          <w:sz w:val="28"/>
          <w:szCs w:val="28"/>
        </w:rPr>
        <w:t xml:space="preserve"> (порівняння з початковими даними, аналіз довгострокового ефекту).</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Таблиця «Система оцінки ефективності заходів профілактики стресу та вигорання»</w:t>
      </w:r>
      <w:r w:rsidRPr="00F837E4">
        <w:rPr>
          <w:rFonts w:ascii="Times New Roman" w:hAnsi="Times New Roman" w:cs="Times New Roman"/>
          <w:sz w:val="28"/>
          <w:szCs w:val="28"/>
        </w:rPr>
        <w:t xml:space="preserve"> для менеджерів </w:t>
      </w:r>
      <w:r w:rsidRPr="00F837E4">
        <w:rPr>
          <w:rStyle w:val="a4"/>
          <w:rFonts w:ascii="Times New Roman" w:hAnsi="Times New Roman" w:cs="Times New Roman"/>
          <w:b w:val="0"/>
          <w:sz w:val="28"/>
          <w:szCs w:val="28"/>
        </w:rPr>
        <w:t>Університетської стоматологічної клініки БМЦ ОНМедУ представлена в Додатку 8</w:t>
      </w:r>
      <w:r w:rsidRPr="00F837E4">
        <w:rPr>
          <w:rFonts w:ascii="Times New Roman" w:hAnsi="Times New Roman" w:cs="Times New Roman"/>
          <w:sz w:val="28"/>
          <w:szCs w:val="28"/>
        </w:rPr>
        <w:t xml:space="preserve">: Таблиця показує, що заходи не лише мають </w:t>
      </w:r>
      <w:r w:rsidRPr="00F837E4">
        <w:rPr>
          <w:rStyle w:val="a4"/>
          <w:rFonts w:ascii="Times New Roman" w:hAnsi="Times New Roman" w:cs="Times New Roman"/>
          <w:b w:val="0"/>
          <w:sz w:val="28"/>
          <w:szCs w:val="28"/>
        </w:rPr>
        <w:t>психологічний ефект</w:t>
      </w:r>
      <w:r w:rsidRPr="00F837E4">
        <w:rPr>
          <w:rFonts w:ascii="Times New Roman" w:hAnsi="Times New Roman" w:cs="Times New Roman"/>
          <w:sz w:val="28"/>
          <w:szCs w:val="28"/>
        </w:rPr>
        <w:t xml:space="preserve"> (зниження стресу і вигорання), а й </w:t>
      </w:r>
      <w:r w:rsidRPr="00F837E4">
        <w:rPr>
          <w:rStyle w:val="a4"/>
          <w:rFonts w:ascii="Times New Roman" w:hAnsi="Times New Roman" w:cs="Times New Roman"/>
          <w:b w:val="0"/>
          <w:sz w:val="28"/>
          <w:szCs w:val="28"/>
        </w:rPr>
        <w:t xml:space="preserve">організаційний результат: </w:t>
      </w:r>
      <w:r w:rsidRPr="00F837E4">
        <w:rPr>
          <w:rFonts w:ascii="Times New Roman" w:hAnsi="Times New Roman" w:cs="Times New Roman"/>
          <w:sz w:val="28"/>
          <w:szCs w:val="28"/>
        </w:rPr>
        <w:t>зростання ефективності управління, покращення клімату в колективі та якості послуг.</w:t>
      </w:r>
    </w:p>
    <w:p w:rsidR="0089722B" w:rsidRPr="00F837E4" w:rsidRDefault="0089722B" w:rsidP="000A39B0">
      <w:pPr>
        <w:spacing w:line="360" w:lineRule="auto"/>
        <w:ind w:firstLine="708"/>
        <w:jc w:val="both"/>
        <w:rPr>
          <w:rStyle w:val="fontstyle11"/>
          <w:rFonts w:ascii="Times New Roman" w:hAnsi="Times New Roman" w:cs="Times New Roman"/>
          <w:color w:val="auto"/>
          <w:sz w:val="28"/>
          <w:szCs w:val="28"/>
        </w:rPr>
      </w:pPr>
    </w:p>
    <w:p w:rsidR="0089722B" w:rsidRPr="00F837E4" w:rsidRDefault="0089722B" w:rsidP="000A39B0">
      <w:pPr>
        <w:spacing w:line="360" w:lineRule="auto"/>
        <w:ind w:firstLine="708"/>
        <w:jc w:val="both"/>
        <w:rPr>
          <w:rStyle w:val="fontstyle11"/>
          <w:rFonts w:ascii="Times New Roman" w:hAnsi="Times New Roman" w:cs="Times New Roman"/>
          <w:b/>
          <w:color w:val="auto"/>
          <w:sz w:val="28"/>
          <w:szCs w:val="28"/>
        </w:rPr>
      </w:pPr>
      <w:r w:rsidRPr="00F837E4">
        <w:rPr>
          <w:rStyle w:val="fontstyle11"/>
          <w:rFonts w:ascii="Times New Roman" w:hAnsi="Times New Roman" w:cs="Times New Roman"/>
          <w:b/>
          <w:color w:val="auto"/>
          <w:sz w:val="28"/>
          <w:szCs w:val="28"/>
        </w:rPr>
        <w:t>Висновок до розділу 3</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У третьому розділі кваліфікаційної роботи було проведено комплексний аналіз сучасного стану ринку стоматологічних послуг в Одесі, здійснено дослідження рівня стресу та професійного вигорання менеджерів Університетської стоматологічної клініки БМЦ ОНМедУ, а також запропоновано практичні рекомендації щодо профілактики та подолання зазначених явищ. Результати цього розділу підтвердили як важливість проблеми управління стресом у сфері охорони здоров’я, так і потребу у впровадженні багаторівневих системних заходів, адаптованих до специфіки роботи менеджерів медичних закладів.</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Сучасний стан ринку стоматологічних послуг. Ринок стоматологічних послуг Одеси характеризується високою динамічністю та конкуренцією, поєднанням державного і приватного секторів, а також орієнтацією на комплексність, якість та естетичні послуги. Приватний сегмент активно розвивається, впроваджує інноваційні технології (цифрова діагностика, CAD/CAM, імплантологія), що посилює конкуренцію між клініками різного цінового сегмента. Важливою тенденцією є зростання дентального туризму, що підвищує вимоги до сервісу, організаційної ефективності та іміджу медичних закладів.</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У цьому контексті Університетська стоматологічна клініка БМЦ ОНМедУ виступає не лише лікувальним, але й освітньо-науковим центром, поєднуючи надання високоспеціалізованих стоматологічних послуг із підготовкою майбутніх лікарів-стоматологів. Така багатофункціональність формує специфічні виклики для менеджерів, оскільки вони одночасно координують клінічні, адміністративні та освітні процеси.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Результати дослідження рівня стресу та вигорання. Використання шкали сприйнятого стресу (PSS, Ш. Коен), опитувальника MBI (К. Маслач) та моделі ERI (Й. Зігрист) дало змогу здійснити багаторівневий аналіз стресових проявів і чинників професійного вигорання серед менеджерів трьох управлінських рівнів: стратегічного, операційного та адміністративного.</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На стратегічному рівні</w:t>
      </w:r>
      <w:r w:rsidRPr="00F837E4">
        <w:rPr>
          <w:rFonts w:ascii="Times New Roman" w:hAnsi="Times New Roman" w:cs="Times New Roman"/>
          <w:sz w:val="28"/>
          <w:szCs w:val="28"/>
        </w:rPr>
        <w:t xml:space="preserve"> (директор і заступники) виявлено найвищий рівень стресу (PSS = 28 балів), значне емоційне виснаження та редукцію досягнень (MBI), а також суттєвий дисбаланс зусиль і винагороди (ERI = 1.45). Це свідчить про критичне навантаження, пов’язане з багатовекторною відповідальністю, інтенсивними зовнішніми комунікаціями та високим рівнем відповідальності перед університетом і МОЗ.</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На операційному рівні</w:t>
      </w:r>
      <w:r w:rsidRPr="00F837E4">
        <w:rPr>
          <w:rFonts w:ascii="Times New Roman" w:hAnsi="Times New Roman" w:cs="Times New Roman"/>
          <w:sz w:val="28"/>
          <w:szCs w:val="28"/>
        </w:rPr>
        <w:t xml:space="preserve"> (завідувачі відділень, координатори, менеджери навчального процесу) зафіксовано середній рівень стресу (23 бали за PSS) та помірні прояви вигорання (емоційне виснаження та деперсоналізація). Водночас спостерігається дисбаланс між вимогами і доступними ресурсами (ERI = 1.25). Цей рівень є «зоною ризику повільного вигорання», що поступово накопичується через щоденні комунікації, конфлікти та необхідність балансувати між адміністративними й клінічними завданнями.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На адміністративному рівні</w:t>
      </w:r>
      <w:r w:rsidRPr="00F837E4">
        <w:rPr>
          <w:rFonts w:ascii="Times New Roman" w:hAnsi="Times New Roman" w:cs="Times New Roman"/>
          <w:sz w:val="28"/>
          <w:szCs w:val="28"/>
        </w:rPr>
        <w:t xml:space="preserve"> (бухгалтерія, кадри, інфекційний контроль, IT, дитяче відділення) середній рівень стресу є нижчим (19 балів за PSS), однак домінує редукція особистих досягнень (MBI), що свідчить про приховану демотивацію. ERI = 1.05 вказує на відносно збалансовану ситуацію, але з ознаками недостатнього визнання праці та браку можливостей для професійного зростання.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Таким чином, дослідження підтвердило, що кожен рівень менеджменту має власний «профіль стресу і вигорання»: стратегічний – криза лідерства, операційний – поступове вигорання, адміністративний – прихована демотивація. Це вимагає диференційованого підходу до профілактики.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Практичні рекомендації. На основі результатів діагностики запропоновано комплекс заходів профілактики та подолання стресу, які передбачають індивідуальний, організаційний і професійний рівні:</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Для </w:t>
      </w:r>
      <w:r w:rsidRPr="00F837E4">
        <w:rPr>
          <w:rStyle w:val="a4"/>
          <w:rFonts w:ascii="Times New Roman" w:hAnsi="Times New Roman" w:cs="Times New Roman"/>
          <w:b w:val="0"/>
          <w:sz w:val="28"/>
          <w:szCs w:val="28"/>
        </w:rPr>
        <w:t>стратегічного рівня</w:t>
      </w:r>
      <w:r w:rsidRPr="00F837E4">
        <w:rPr>
          <w:rFonts w:ascii="Times New Roman" w:hAnsi="Times New Roman" w:cs="Times New Roman"/>
          <w:sz w:val="28"/>
          <w:szCs w:val="28"/>
        </w:rPr>
        <w:t xml:space="preserve"> – делегування повноважень, супервізія і коучинг, розвиток культури визнання, оптимізація тайм-менеджменту.</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Для </w:t>
      </w:r>
      <w:r w:rsidRPr="00F837E4">
        <w:rPr>
          <w:rStyle w:val="a4"/>
          <w:rFonts w:ascii="Times New Roman" w:hAnsi="Times New Roman" w:cs="Times New Roman"/>
          <w:b w:val="0"/>
          <w:sz w:val="28"/>
          <w:szCs w:val="28"/>
        </w:rPr>
        <w:t>операційного рівня</w:t>
      </w:r>
      <w:r w:rsidRPr="00F837E4">
        <w:rPr>
          <w:rFonts w:ascii="Times New Roman" w:hAnsi="Times New Roman" w:cs="Times New Roman"/>
          <w:sz w:val="28"/>
          <w:szCs w:val="28"/>
        </w:rPr>
        <w:t xml:space="preserve"> – тренінги копінг-стратегій, командна підтримка, цифровізація адміністративних процесів, розширення можливостей професійного розвитку.</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Для </w:t>
      </w:r>
      <w:r w:rsidRPr="00F837E4">
        <w:rPr>
          <w:rStyle w:val="a4"/>
          <w:rFonts w:ascii="Times New Roman" w:hAnsi="Times New Roman" w:cs="Times New Roman"/>
          <w:b w:val="0"/>
          <w:sz w:val="28"/>
          <w:szCs w:val="28"/>
        </w:rPr>
        <w:t>адміністративного рівня</w:t>
      </w:r>
      <w:r w:rsidRPr="00F837E4">
        <w:rPr>
          <w:rFonts w:ascii="Times New Roman" w:hAnsi="Times New Roman" w:cs="Times New Roman"/>
          <w:sz w:val="28"/>
          <w:szCs w:val="28"/>
        </w:rPr>
        <w:t xml:space="preserve"> – система визнання та залучення, розвиток горизонтальних комунікацій, навчальні програми і гнучкі графіки.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Загальними для всіх рівнів є рекомендації щодо впровадження програм ментального здоров’я, розвитку корпоративної культури довіри, системної профілактики вигорання та електронізації управлінських процесів.</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Оцінка ефективності заходів. Для обґрунтування практичної цінності рекомендацій розроблено систему оцінки їх ефективності, що включає: психометричні вимірювання (PSS, MBI, ERI до і після впровадження заходів); організаційні показники (плинність кадрів, продуктивність управлінських процесів, рівень реалізації стратегічних завдань); опитування задоволеності персоналу і психологічного клімату; якісні методи (фокус-групи, інтерв’ю, кейс-аналіз).</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Завдяки цьому підхід дозволяє оцінювати не лише психологічний стан менеджерів, але й організаційну результативність заходів, що підвищує їхню практичну значущість для клініки.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Третій розділ підтвердив, що управління стресом у діяльності менеджерів медичних закладів має системний характер, оскільки поєднує індивідуальні, професійні та організаційні чинники. Результати емпіричного дослідження на прикладі Університетської стоматологічної клініки БМЦ ОНМедУ показали, що стрес і вигорання є багатовимірними явищами, які потребують багаторівневих і комплексних рішень.</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Запропоновані рекомендації мають подвійний ефект: вони сприяють збереженню психологічного добробуту менеджерів і водночас підвищують ефективність управлінських процесів, конкурентоспроможність клініки та якість надання медичних послуг.</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Таким чином, третій розділ є логічним підсумком дослідження, об’єднавши теоретичні підходи та практичні результати, і підтвердив, що стрес-менеджмент у закладах охорони здоров’я є ключовим елементом сучасної управлінської практики.</w:t>
      </w:r>
    </w:p>
    <w:p w:rsidR="0089722B" w:rsidRPr="00F837E4" w:rsidRDefault="0089722B" w:rsidP="000A39B0">
      <w:pPr>
        <w:spacing w:line="360" w:lineRule="auto"/>
        <w:ind w:firstLine="708"/>
        <w:jc w:val="both"/>
        <w:rPr>
          <w:rStyle w:val="fontstyle11"/>
          <w:rFonts w:ascii="Times New Roman" w:hAnsi="Times New Roman" w:cs="Times New Roman"/>
          <w:color w:val="auto"/>
          <w:sz w:val="28"/>
          <w:szCs w:val="28"/>
        </w:rPr>
      </w:pPr>
    </w:p>
    <w:p w:rsidR="0089722B" w:rsidRPr="00F837E4" w:rsidRDefault="0089722B" w:rsidP="000A39B0">
      <w:pPr>
        <w:spacing w:after="200" w:line="276" w:lineRule="auto"/>
        <w:rPr>
          <w:rFonts w:ascii="Times New Roman" w:hAnsi="Times New Roman" w:cs="Times New Roman"/>
          <w:color w:val="auto"/>
          <w:sz w:val="28"/>
          <w:szCs w:val="28"/>
        </w:rPr>
      </w:pPr>
      <w:r w:rsidRPr="00F837E4">
        <w:rPr>
          <w:rFonts w:ascii="Times New Roman" w:hAnsi="Times New Roman" w:cs="Times New Roman"/>
          <w:color w:val="auto"/>
          <w:sz w:val="28"/>
          <w:szCs w:val="28"/>
        </w:rPr>
        <w:br w:type="page"/>
      </w:r>
    </w:p>
    <w:p w:rsidR="0089722B" w:rsidRPr="00F837E4" w:rsidRDefault="0089722B" w:rsidP="000A39B0">
      <w:pPr>
        <w:spacing w:line="360" w:lineRule="auto"/>
        <w:jc w:val="center"/>
        <w:rPr>
          <w:rStyle w:val="fontstyle11"/>
          <w:rFonts w:ascii="Times New Roman" w:hAnsi="Times New Roman" w:cs="Times New Roman"/>
          <w:b/>
          <w:color w:val="auto"/>
          <w:sz w:val="28"/>
          <w:szCs w:val="28"/>
        </w:rPr>
      </w:pPr>
      <w:r w:rsidRPr="00F837E4">
        <w:rPr>
          <w:rStyle w:val="fontstyle11"/>
          <w:rFonts w:ascii="Times New Roman" w:hAnsi="Times New Roman" w:cs="Times New Roman"/>
          <w:b/>
          <w:color w:val="auto"/>
          <w:sz w:val="28"/>
          <w:szCs w:val="28"/>
        </w:rPr>
        <w:t>ВИСНОВКИ</w:t>
      </w:r>
    </w:p>
    <w:p w:rsidR="0089722B" w:rsidRPr="00F837E4" w:rsidRDefault="0089722B" w:rsidP="000A39B0">
      <w:pPr>
        <w:spacing w:line="360" w:lineRule="auto"/>
        <w:rPr>
          <w:rStyle w:val="fontstyle11"/>
          <w:rFonts w:ascii="Times New Roman" w:hAnsi="Times New Roman" w:cs="Times New Roman"/>
          <w:color w:val="auto"/>
          <w:sz w:val="28"/>
          <w:szCs w:val="28"/>
        </w:rPr>
      </w:pP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У першому розділі кваліфікаційної роботи було здійснено системний теоретичний аналіз феномену стресу та його ролі в управлінській діяльності менеджерів охорони здоров’я</w:t>
      </w:r>
      <w:r w:rsidR="0058728D" w:rsidRPr="00F837E4">
        <w:rPr>
          <w:rFonts w:ascii="Times New Roman" w:hAnsi="Times New Roman" w:cs="Times New Roman"/>
          <w:sz w:val="28"/>
          <w:szCs w:val="28"/>
        </w:rPr>
        <w:t>.</w:t>
      </w:r>
    </w:p>
    <w:p w:rsidR="0089722B" w:rsidRPr="00F837E4" w:rsidRDefault="0058728D"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По-перше, розглянуто с</w:t>
      </w:r>
      <w:r w:rsidR="0089722B" w:rsidRPr="00F837E4">
        <w:rPr>
          <w:rStyle w:val="a4"/>
          <w:rFonts w:ascii="Times New Roman" w:hAnsi="Times New Roman" w:cs="Times New Roman"/>
          <w:b w:val="0"/>
          <w:sz w:val="28"/>
          <w:szCs w:val="28"/>
        </w:rPr>
        <w:t xml:space="preserve">трес як багатовимірне явище. </w:t>
      </w:r>
      <w:r w:rsidR="0089722B" w:rsidRPr="00F837E4">
        <w:rPr>
          <w:rFonts w:ascii="Times New Roman" w:hAnsi="Times New Roman" w:cs="Times New Roman"/>
          <w:sz w:val="28"/>
          <w:szCs w:val="28"/>
        </w:rPr>
        <w:t>Стрес у науковій літературі розглядається як комплексна реакція організму та психіки на чинники, що порушують адаптивний баланс особистості. Класична концепція Г. Сельє (загальний адаптаційний синдром) дозволила описати фізіологічну природу стресу, проте сучасні когнітивні моделі (Р. Лазарус і С. Фолкман) підкреслюють вирішальну роль суб’єктивної оцінки ситуації та копінг-стратегій. В управлінському контексті стрес постає як поєднання фізіологічних, когнітивних, емоційних та соціально-організаційних компонентів.</w:t>
      </w:r>
    </w:p>
    <w:p w:rsidR="0089722B" w:rsidRPr="00F837E4" w:rsidRDefault="0058728D"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По-друге, вивчено м</w:t>
      </w:r>
      <w:r w:rsidR="0089722B" w:rsidRPr="00F837E4">
        <w:rPr>
          <w:rStyle w:val="a4"/>
          <w:rFonts w:ascii="Times New Roman" w:hAnsi="Times New Roman" w:cs="Times New Roman"/>
          <w:b w:val="0"/>
          <w:sz w:val="28"/>
          <w:szCs w:val="28"/>
        </w:rPr>
        <w:t xml:space="preserve">оделі стресу та їх значення для управління. </w:t>
      </w:r>
      <w:r w:rsidR="0089722B" w:rsidRPr="00F837E4">
        <w:rPr>
          <w:rFonts w:ascii="Times New Roman" w:hAnsi="Times New Roman" w:cs="Times New Roman"/>
          <w:sz w:val="28"/>
          <w:szCs w:val="28"/>
        </w:rPr>
        <w:t xml:space="preserve">Аналіз наукових підходів засвідчив, що кожна з моделей має власну цінність для менеджменту: біологічна модель (модель загального адаптаційного синдрому Г. Сельє пояснює небезпеку хронічного перевантаження; когнітивно-трансакційна модель стресу (Р. Лазарус, С. Фолкман) допомагає зрозуміти роль індивідуальної оцінки та стилів подолання; організаційні моделі (модель «Вимоги – Ресурси роботи» / </w:t>
      </w:r>
      <w:r w:rsidR="0089722B" w:rsidRPr="00F837E4">
        <w:rPr>
          <w:rStyle w:val="a4"/>
          <w:rFonts w:ascii="Times New Roman" w:hAnsi="Times New Roman" w:cs="Times New Roman"/>
          <w:b w:val="0"/>
          <w:sz w:val="28"/>
          <w:szCs w:val="28"/>
        </w:rPr>
        <w:t>Job Demands - Resources / JD-R, т</w:t>
      </w:r>
      <w:r w:rsidR="0089722B" w:rsidRPr="00F837E4">
        <w:rPr>
          <w:rFonts w:ascii="Times New Roman" w:hAnsi="Times New Roman" w:cs="Times New Roman"/>
          <w:sz w:val="28"/>
          <w:szCs w:val="28"/>
        </w:rPr>
        <w:t>еорія збереження ресурсів / Conservation of Resources / COR, модель «Дисбаланс зусиль та винагороди» / Effort – Reward Imbalance / ERI, модель «Відповідність особи й середовища» / Person – Environment Fit) дозволяють визначати баланс вимог і ресурсів, роль організаційної підтримки та відповідності професійних компетенцій умовам праці. Для сфери охорони здоров’я найбільш продуктивним є інтегративний підхід, що поєднує індивідуально-психологічні та організаційні виміри.</w:t>
      </w:r>
    </w:p>
    <w:p w:rsidR="0089722B" w:rsidRPr="00F837E4" w:rsidRDefault="0058728D"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По-третє, досліджено с</w:t>
      </w:r>
      <w:r w:rsidR="0089722B" w:rsidRPr="00F837E4">
        <w:rPr>
          <w:rStyle w:val="a4"/>
          <w:rFonts w:ascii="Times New Roman" w:hAnsi="Times New Roman" w:cs="Times New Roman"/>
          <w:b w:val="0"/>
          <w:sz w:val="28"/>
          <w:szCs w:val="28"/>
        </w:rPr>
        <w:t xml:space="preserve">тресові фактори у діяльності медичних менеджерів. </w:t>
      </w:r>
      <w:r w:rsidR="0089722B" w:rsidRPr="00F837E4">
        <w:rPr>
          <w:rFonts w:ascii="Times New Roman" w:hAnsi="Times New Roman" w:cs="Times New Roman"/>
          <w:sz w:val="28"/>
          <w:szCs w:val="28"/>
        </w:rPr>
        <w:t xml:space="preserve">Класифікація стресорів засвідчила їх багаторівневий характер: зовнішні (економічна нестабільність, пандемія, війна), організаційні (бюрократія, кадровий дефіцит, надмірні вимоги), професійні (висока відповідальність, дефіцит часу), міжособистісні (конфлікти, недостатня підтримка), індивідуальні (низька стресостійкість, перфекціонізм). Найбільш руйнівними є </w:t>
      </w:r>
      <w:r w:rsidR="0089722B" w:rsidRPr="00F837E4">
        <w:rPr>
          <w:rStyle w:val="a4"/>
          <w:rFonts w:ascii="Times New Roman" w:hAnsi="Times New Roman" w:cs="Times New Roman"/>
          <w:b w:val="0"/>
          <w:sz w:val="28"/>
          <w:szCs w:val="28"/>
        </w:rPr>
        <w:t>хронічні організаційні стресори</w:t>
      </w:r>
      <w:r w:rsidR="0089722B" w:rsidRPr="00F837E4">
        <w:rPr>
          <w:rFonts w:ascii="Times New Roman" w:hAnsi="Times New Roman" w:cs="Times New Roman"/>
          <w:sz w:val="28"/>
          <w:szCs w:val="28"/>
        </w:rPr>
        <w:t>, які призводять до професійного вигорання, втрати мотивації та зниження якості управлінських рішень.</w:t>
      </w:r>
    </w:p>
    <w:p w:rsidR="0089722B" w:rsidRPr="00F837E4" w:rsidRDefault="0058728D"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По-четверте, окреслено ро</w:t>
      </w:r>
      <w:r w:rsidR="0089722B" w:rsidRPr="00F837E4">
        <w:rPr>
          <w:rStyle w:val="a4"/>
          <w:rFonts w:ascii="Times New Roman" w:hAnsi="Times New Roman" w:cs="Times New Roman"/>
          <w:b w:val="0"/>
          <w:sz w:val="28"/>
          <w:szCs w:val="28"/>
        </w:rPr>
        <w:t xml:space="preserve">ль стрес-менеджменту у сфері охорони здоров’я. </w:t>
      </w:r>
      <w:r w:rsidR="0089722B" w:rsidRPr="00F837E4">
        <w:rPr>
          <w:rFonts w:ascii="Times New Roman" w:hAnsi="Times New Roman" w:cs="Times New Roman"/>
          <w:sz w:val="28"/>
          <w:szCs w:val="28"/>
        </w:rPr>
        <w:t>Управління стресом є не лише індивідуальною компетенцією керівника, а й стратегічним чинником ефективності медичного закладу. Воно забезпечує: підтримку здоров’я та працездатності менеджера; підвищення якості управлінських рішень та когнітивної гнучкості; стабільність колективу та зниження конфліктності; зростання якості медичних послуг і безпеки пацієнтів; формування конкурентоспроможності та позитивного іміджу закладу.</w:t>
      </w:r>
    </w:p>
    <w:p w:rsidR="0089722B" w:rsidRPr="00F837E4" w:rsidRDefault="0058728D" w:rsidP="000A39B0">
      <w:pPr>
        <w:spacing w:line="360" w:lineRule="auto"/>
        <w:ind w:firstLine="709"/>
        <w:jc w:val="both"/>
        <w:rPr>
          <w:rFonts w:ascii="Times New Roman" w:hAnsi="Times New Roman" w:cs="Times New Roman"/>
          <w:sz w:val="28"/>
          <w:szCs w:val="28"/>
        </w:rPr>
      </w:pPr>
      <w:r w:rsidRPr="00F837E4">
        <w:rPr>
          <w:rStyle w:val="a4"/>
          <w:rFonts w:ascii="Times New Roman" w:hAnsi="Times New Roman" w:cs="Times New Roman"/>
          <w:b w:val="0"/>
          <w:sz w:val="28"/>
          <w:szCs w:val="28"/>
        </w:rPr>
        <w:t>По-п’яте, досліджено с</w:t>
      </w:r>
      <w:r w:rsidR="0089722B" w:rsidRPr="00F837E4">
        <w:rPr>
          <w:rStyle w:val="a4"/>
          <w:rFonts w:ascii="Times New Roman" w:hAnsi="Times New Roman" w:cs="Times New Roman"/>
          <w:b w:val="0"/>
          <w:sz w:val="28"/>
          <w:szCs w:val="28"/>
        </w:rPr>
        <w:t xml:space="preserve">учасний український контекст. </w:t>
      </w:r>
      <w:r w:rsidR="0089722B" w:rsidRPr="00F837E4">
        <w:rPr>
          <w:rFonts w:ascii="Times New Roman" w:hAnsi="Times New Roman" w:cs="Times New Roman"/>
          <w:sz w:val="28"/>
          <w:szCs w:val="28"/>
        </w:rPr>
        <w:t xml:space="preserve">Актуальність проблеми управління стресом значно зросла у зв’язку з подвійним тиском пандемії COVID-19 та воєнних дій. Дослідження українських вчених підтверджують, що поряд з індивідуальними техніками саморегуляції ключове значення мають </w:t>
      </w:r>
      <w:r w:rsidR="0089722B" w:rsidRPr="00F837E4">
        <w:rPr>
          <w:rStyle w:val="a4"/>
          <w:rFonts w:ascii="Times New Roman" w:hAnsi="Times New Roman" w:cs="Times New Roman"/>
          <w:b w:val="0"/>
          <w:sz w:val="28"/>
          <w:szCs w:val="28"/>
        </w:rPr>
        <w:t>організаційні інтервенції</w:t>
      </w:r>
      <w:r w:rsidR="0089722B" w:rsidRPr="00F837E4">
        <w:rPr>
          <w:rFonts w:ascii="Times New Roman" w:hAnsi="Times New Roman" w:cs="Times New Roman"/>
          <w:sz w:val="28"/>
          <w:szCs w:val="28"/>
        </w:rPr>
        <w:t>: програми підтримки ментального здоров’я, супервізія, гнучкі графіки, автоматизація адміністративних процесів.</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Отже, </w:t>
      </w:r>
      <w:r w:rsidRPr="00F837E4">
        <w:rPr>
          <w:rStyle w:val="a4"/>
          <w:rFonts w:ascii="Times New Roman" w:hAnsi="Times New Roman" w:cs="Times New Roman"/>
          <w:b w:val="0"/>
          <w:sz w:val="28"/>
          <w:szCs w:val="28"/>
        </w:rPr>
        <w:t>стрес-менеджмент у діяльності менеджера закладу охорони здоров’я</w:t>
      </w:r>
      <w:r w:rsidRPr="00F837E4">
        <w:rPr>
          <w:rFonts w:ascii="Times New Roman" w:hAnsi="Times New Roman" w:cs="Times New Roman"/>
          <w:sz w:val="28"/>
          <w:szCs w:val="28"/>
        </w:rPr>
        <w:t xml:space="preserve"> виступає багаторівневою системою, що поєднує психологічні методи саморегуляції з організаційними стратегіями підтримки персоналу. Він є не лише способом індивідуального подолання стресу, а й інструментом підвищення ефективності управління, стратегічного розвитку та конкурентоспроможності медичних установ.</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У другому розділі кваліфікаційної роботи було розглянуто організаційні, професійні, міжособистісні та індивідуально-психологічні чинники виникнення стресу та професійного вигорання у менеджерів медичних закладів, окреслено найбільш поширені методи їхнього дослідження, а також здійснено оцінку впливу стресових факторів на ефективність управлінської діяльності. Узагальнені результати дозволяють зробити кілька ґрунтовних висновків.</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По-перше, </w:t>
      </w:r>
      <w:r w:rsidRPr="00F837E4">
        <w:rPr>
          <w:rStyle w:val="a4"/>
          <w:rFonts w:ascii="Times New Roman" w:hAnsi="Times New Roman" w:cs="Times New Roman"/>
          <w:b w:val="0"/>
          <w:sz w:val="28"/>
          <w:szCs w:val="28"/>
        </w:rPr>
        <w:t>стресові фактори в діяльності менеджерів охорони здоров’я мають комплексний і багаторівневий характер</w:t>
      </w:r>
      <w:r w:rsidRPr="00F837E4">
        <w:rPr>
          <w:rFonts w:ascii="Times New Roman" w:hAnsi="Times New Roman" w:cs="Times New Roman"/>
          <w:sz w:val="28"/>
          <w:szCs w:val="28"/>
        </w:rPr>
        <w:t xml:space="preserve">. Вони включають організаційні (кадровий дефіцит, нестача ресурсів, бюрократичне перевантаження, нормативна нестабільність), професійні (висока відповідальність за життя пацієнтів, багатозадачність, дефіцит часу, емоційні виклики), міжособистісні (конфлікти в колективі, тиск пацієнтів і суспільства, недостатня підтримка з боку вищого керівництва) та індивідуально-психологічні (перфекціонізм, низька стресостійкість, відсутність work-life balance) чинники. Вони взаємопов’язані між собою й формують </w:t>
      </w:r>
      <w:r w:rsidRPr="00F837E4">
        <w:rPr>
          <w:rStyle w:val="a4"/>
          <w:rFonts w:ascii="Times New Roman" w:hAnsi="Times New Roman" w:cs="Times New Roman"/>
          <w:b w:val="0"/>
          <w:sz w:val="28"/>
          <w:szCs w:val="28"/>
        </w:rPr>
        <w:t>комплексне стресове навантаження</w:t>
      </w:r>
      <w:r w:rsidRPr="00F837E4">
        <w:rPr>
          <w:rFonts w:ascii="Times New Roman" w:hAnsi="Times New Roman" w:cs="Times New Roman"/>
          <w:sz w:val="28"/>
          <w:szCs w:val="28"/>
        </w:rPr>
        <w:t>, яке має як гострі, так і відтерміновані наслідки.</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По-друге, </w:t>
      </w:r>
      <w:r w:rsidRPr="00F837E4">
        <w:rPr>
          <w:rStyle w:val="a4"/>
          <w:rFonts w:ascii="Times New Roman" w:hAnsi="Times New Roman" w:cs="Times New Roman"/>
          <w:b w:val="0"/>
          <w:sz w:val="28"/>
          <w:szCs w:val="28"/>
        </w:rPr>
        <w:t>особливість стресогенності управлінської діяльності у медичній сфері</w:t>
      </w:r>
      <w:r w:rsidRPr="00F837E4">
        <w:rPr>
          <w:rFonts w:ascii="Times New Roman" w:hAnsi="Times New Roman" w:cs="Times New Roman"/>
          <w:sz w:val="28"/>
          <w:szCs w:val="28"/>
        </w:rPr>
        <w:t xml:space="preserve"> полягає в поєднанні адміністративних і клінічних ризиків. На відміну від інших сфер менеджменту, управлінські рішення тут безпосередньо впливають на життя і здоров’я пацієнтів. Це посилює суб’єктивне відчуття відповідальності й створює додатковий психологічний тиск. Крім того, емоційне вигорання медичного персоналу неминуче переноситься на керівника, який змушений підтримувати працездатність команди навіть у критичних умовах.</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По-третє, значний вплив на формування стресу справляють </w:t>
      </w:r>
      <w:r w:rsidRPr="00F837E4">
        <w:rPr>
          <w:rStyle w:val="a4"/>
          <w:rFonts w:ascii="Times New Roman" w:hAnsi="Times New Roman" w:cs="Times New Roman"/>
          <w:b w:val="0"/>
          <w:sz w:val="28"/>
          <w:szCs w:val="28"/>
        </w:rPr>
        <w:t>соціально-контекстуальні фактори сучасної України</w:t>
      </w:r>
      <w:r w:rsidRPr="00F837E4">
        <w:rPr>
          <w:rFonts w:ascii="Times New Roman" w:hAnsi="Times New Roman" w:cs="Times New Roman"/>
          <w:sz w:val="28"/>
          <w:szCs w:val="28"/>
        </w:rPr>
        <w:t xml:space="preserve">. Пандемія COVID-19 стала глобальним викликом, який продемонстрував уразливість системи охорони здоров’я та зумовив надмірне перевантаження керівників. Війна й воєнний стан створили новий вимір стресогенних чинників: необхідність роботи під обстрілами, евакуації закладів та пацієнтів, кадрова міграція, нестача фінансування й медикаментів. Це робить професійне вигорання не лише індивідуальною, а й </w:t>
      </w:r>
      <w:r w:rsidRPr="00F837E4">
        <w:rPr>
          <w:rStyle w:val="a4"/>
          <w:rFonts w:ascii="Times New Roman" w:hAnsi="Times New Roman" w:cs="Times New Roman"/>
          <w:b w:val="0"/>
          <w:sz w:val="28"/>
          <w:szCs w:val="28"/>
        </w:rPr>
        <w:t>системною проблемою</w:t>
      </w:r>
      <w:r w:rsidRPr="00F837E4">
        <w:rPr>
          <w:rFonts w:ascii="Times New Roman" w:hAnsi="Times New Roman" w:cs="Times New Roman"/>
          <w:sz w:val="28"/>
          <w:szCs w:val="28"/>
        </w:rPr>
        <w:t>, яка безпосередньо загрожує стабільності функціонування медичної галузі.</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По-четверте, для діагностики стресу та професійного вигорання у менеджерів доцільно застосовувати </w:t>
      </w:r>
      <w:r w:rsidRPr="00F837E4">
        <w:rPr>
          <w:rStyle w:val="a4"/>
          <w:rFonts w:ascii="Times New Roman" w:hAnsi="Times New Roman" w:cs="Times New Roman"/>
          <w:b w:val="0"/>
          <w:sz w:val="28"/>
          <w:szCs w:val="28"/>
        </w:rPr>
        <w:t>поєднання індивідуальних і організаційних методів</w:t>
      </w:r>
      <w:r w:rsidRPr="00F837E4">
        <w:rPr>
          <w:rFonts w:ascii="Times New Roman" w:hAnsi="Times New Roman" w:cs="Times New Roman"/>
          <w:sz w:val="28"/>
          <w:szCs w:val="28"/>
        </w:rPr>
        <w:t xml:space="preserve">. Серед найбільш ефективних інструментів виділяються: </w:t>
      </w:r>
      <w:r w:rsidRPr="00F837E4">
        <w:rPr>
          <w:rStyle w:val="a4"/>
          <w:rFonts w:ascii="Times New Roman" w:hAnsi="Times New Roman" w:cs="Times New Roman"/>
          <w:b w:val="0"/>
          <w:sz w:val="28"/>
          <w:szCs w:val="28"/>
        </w:rPr>
        <w:t xml:space="preserve">Шкала сприйнятого стресу (Perceived Stress Scale / PSS, Ш. Коен) </w:t>
      </w:r>
      <w:r w:rsidRPr="00F837E4">
        <w:rPr>
          <w:rFonts w:ascii="Times New Roman" w:hAnsi="Times New Roman" w:cs="Times New Roman"/>
          <w:sz w:val="28"/>
          <w:szCs w:val="28"/>
        </w:rPr>
        <w:t xml:space="preserve">– для оцінки загального рівня стресу; </w:t>
      </w:r>
      <w:r w:rsidRPr="00F837E4">
        <w:rPr>
          <w:rFonts w:ascii="Times New Roman" w:eastAsia="Times New Roman" w:hAnsi="Times New Roman" w:cs="Times New Roman"/>
          <w:bCs/>
          <w:sz w:val="28"/>
          <w:szCs w:val="28"/>
          <w:lang w:eastAsia="ru-RU"/>
        </w:rPr>
        <w:t>Методика діагностичного опитування MBI (</w:t>
      </w:r>
      <w:r w:rsidRPr="00F837E4">
        <w:rPr>
          <w:rStyle w:val="a4"/>
          <w:rFonts w:ascii="Times New Roman" w:hAnsi="Times New Roman" w:cs="Times New Roman"/>
          <w:b w:val="0"/>
          <w:sz w:val="28"/>
          <w:szCs w:val="28"/>
        </w:rPr>
        <w:t xml:space="preserve">Maslach Burnout Inventory / MBI, К. Маслач) </w:t>
      </w:r>
      <w:r w:rsidRPr="00F837E4">
        <w:rPr>
          <w:rFonts w:ascii="Times New Roman" w:hAnsi="Times New Roman" w:cs="Times New Roman"/>
          <w:sz w:val="28"/>
          <w:szCs w:val="28"/>
        </w:rPr>
        <w:t xml:space="preserve"> – «золотий стандарт» у діагностиці вигорання; </w:t>
      </w:r>
      <w:r w:rsidRPr="00F837E4">
        <w:rPr>
          <w:rStyle w:val="a4"/>
          <w:rFonts w:ascii="Times New Roman" w:hAnsi="Times New Roman" w:cs="Times New Roman"/>
          <w:b w:val="0"/>
          <w:sz w:val="28"/>
          <w:szCs w:val="28"/>
        </w:rPr>
        <w:t>Шкала копінг-стратегій COPE (</w:t>
      </w:r>
      <w:r w:rsidRPr="00F837E4">
        <w:rPr>
          <w:rFonts w:ascii="Times New Roman" w:eastAsia="Times New Roman" w:hAnsi="Times New Roman" w:cs="Times New Roman"/>
          <w:color w:val="1F1F1F"/>
          <w:sz w:val="28"/>
          <w:szCs w:val="28"/>
          <w:lang w:eastAsia="ru-RU"/>
        </w:rPr>
        <w:t>Coping Orientation to Problems Experienced Inventory</w:t>
      </w:r>
      <w:r w:rsidRPr="00F837E4">
        <w:rPr>
          <w:rStyle w:val="a4"/>
          <w:rFonts w:ascii="Times New Roman" w:hAnsi="Times New Roman" w:cs="Times New Roman"/>
          <w:b w:val="0"/>
          <w:sz w:val="28"/>
          <w:szCs w:val="28"/>
        </w:rPr>
        <w:t xml:space="preserve"> / COPE Inventory, К. Карвер) </w:t>
      </w:r>
      <w:r w:rsidRPr="00F837E4">
        <w:rPr>
          <w:rFonts w:ascii="Times New Roman" w:hAnsi="Times New Roman" w:cs="Times New Roman"/>
          <w:sz w:val="28"/>
          <w:szCs w:val="28"/>
        </w:rPr>
        <w:t xml:space="preserve"> – для аналізу копінг-стратегій; Модель «Дисбаланс зусиль та винагороди» (Effort – Reward Imbalance / ERI, </w:t>
      </w:r>
      <w:r w:rsidRPr="00F837E4">
        <w:rPr>
          <w:rStyle w:val="a4"/>
          <w:rFonts w:ascii="Times New Roman" w:hAnsi="Times New Roman" w:cs="Times New Roman"/>
          <w:b w:val="0"/>
          <w:sz w:val="28"/>
          <w:szCs w:val="28"/>
        </w:rPr>
        <w:t xml:space="preserve">Й. Зігрист) </w:t>
      </w:r>
      <w:r w:rsidRPr="00F837E4">
        <w:rPr>
          <w:rFonts w:ascii="Times New Roman" w:hAnsi="Times New Roman" w:cs="Times New Roman"/>
          <w:sz w:val="28"/>
          <w:szCs w:val="28"/>
        </w:rPr>
        <w:t xml:space="preserve">та </w:t>
      </w:r>
      <w:r w:rsidRPr="00F837E4">
        <w:rPr>
          <w:rFonts w:ascii="Times New Roman" w:eastAsia="Times New Roman" w:hAnsi="Times New Roman" w:cs="Times New Roman"/>
          <w:bCs/>
          <w:sz w:val="28"/>
          <w:szCs w:val="28"/>
          <w:lang w:eastAsia="ru-RU"/>
        </w:rPr>
        <w:t xml:space="preserve">Модель «Вимоги – Ресурси» (Job Demands-Resources / JD-R, А. </w:t>
      </w:r>
      <w:r w:rsidRPr="00F837E4">
        <w:rPr>
          <w:rStyle w:val="a4"/>
          <w:rFonts w:ascii="Times New Roman" w:hAnsi="Times New Roman" w:cs="Times New Roman"/>
          <w:b w:val="0"/>
          <w:sz w:val="28"/>
          <w:szCs w:val="28"/>
        </w:rPr>
        <w:t xml:space="preserve">Баккер і Е. Демеруті) </w:t>
      </w:r>
      <w:r w:rsidRPr="00F837E4">
        <w:rPr>
          <w:rFonts w:ascii="Times New Roman" w:hAnsi="Times New Roman" w:cs="Times New Roman"/>
          <w:sz w:val="28"/>
          <w:szCs w:val="28"/>
        </w:rPr>
        <w:t xml:space="preserve">– для виявлення дисбалансу між робочими вимогами й ресурсами. </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Поєднання цих методик дозволяє сформувати </w:t>
      </w:r>
      <w:r w:rsidRPr="00F837E4">
        <w:rPr>
          <w:rStyle w:val="a4"/>
          <w:rFonts w:ascii="Times New Roman" w:hAnsi="Times New Roman" w:cs="Times New Roman"/>
          <w:b w:val="0"/>
          <w:sz w:val="28"/>
          <w:szCs w:val="28"/>
        </w:rPr>
        <w:t>цілісну картину впливу стресу</w:t>
      </w:r>
      <w:r w:rsidRPr="00F837E4">
        <w:rPr>
          <w:rFonts w:ascii="Times New Roman" w:hAnsi="Times New Roman" w:cs="Times New Roman"/>
          <w:sz w:val="28"/>
          <w:szCs w:val="28"/>
        </w:rPr>
        <w:t>: від суб’єктивного сприйняття й індивідуальних стратегій подолання – до організаційних і системних умов праці.</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По-п’яте, результати аналізу свідчать, що </w:t>
      </w:r>
      <w:r w:rsidRPr="00F837E4">
        <w:rPr>
          <w:rStyle w:val="a4"/>
          <w:rFonts w:ascii="Times New Roman" w:hAnsi="Times New Roman" w:cs="Times New Roman"/>
          <w:b w:val="0"/>
          <w:sz w:val="28"/>
          <w:szCs w:val="28"/>
        </w:rPr>
        <w:t>стресові фактори негативно впливають на ефективність управлінської діяльності на трьох рівнях</w:t>
      </w:r>
      <w:r w:rsidRPr="00F837E4">
        <w:rPr>
          <w:rFonts w:ascii="Times New Roman" w:hAnsi="Times New Roman" w:cs="Times New Roman"/>
          <w:sz w:val="28"/>
          <w:szCs w:val="28"/>
        </w:rPr>
        <w:t xml:space="preserve">: </w:t>
      </w:r>
      <w:r w:rsidRPr="00F837E4">
        <w:rPr>
          <w:rStyle w:val="a4"/>
          <w:rFonts w:ascii="Times New Roman" w:hAnsi="Times New Roman" w:cs="Times New Roman"/>
          <w:b w:val="0"/>
          <w:sz w:val="28"/>
          <w:szCs w:val="28"/>
        </w:rPr>
        <w:t>індивідуальному</w:t>
      </w:r>
      <w:r w:rsidRPr="00F837E4">
        <w:rPr>
          <w:rFonts w:ascii="Times New Roman" w:hAnsi="Times New Roman" w:cs="Times New Roman"/>
          <w:sz w:val="28"/>
          <w:szCs w:val="28"/>
        </w:rPr>
        <w:t xml:space="preserve"> – зниження когнітивних функцій, працездатності, емоційної стабільності, зростання ризику помилок; </w:t>
      </w:r>
      <w:r w:rsidRPr="00F837E4">
        <w:rPr>
          <w:rStyle w:val="a4"/>
          <w:rFonts w:ascii="Times New Roman" w:hAnsi="Times New Roman" w:cs="Times New Roman"/>
          <w:b w:val="0"/>
          <w:sz w:val="28"/>
          <w:szCs w:val="28"/>
        </w:rPr>
        <w:t>організаційному</w:t>
      </w:r>
      <w:r w:rsidRPr="00F837E4">
        <w:rPr>
          <w:rFonts w:ascii="Times New Roman" w:hAnsi="Times New Roman" w:cs="Times New Roman"/>
          <w:sz w:val="28"/>
          <w:szCs w:val="28"/>
        </w:rPr>
        <w:t xml:space="preserve"> – погіршення якості управлінських рішень, авторитарний чи хаотичний стиль керівництва, втрата командної згуртованості, зростання плинності кадрів; </w:t>
      </w:r>
      <w:r w:rsidRPr="00F837E4">
        <w:rPr>
          <w:rStyle w:val="a4"/>
          <w:rFonts w:ascii="Times New Roman" w:hAnsi="Times New Roman" w:cs="Times New Roman"/>
          <w:b w:val="0"/>
          <w:sz w:val="28"/>
          <w:szCs w:val="28"/>
        </w:rPr>
        <w:t>системному</w:t>
      </w:r>
      <w:r w:rsidRPr="00F837E4">
        <w:rPr>
          <w:rFonts w:ascii="Times New Roman" w:hAnsi="Times New Roman" w:cs="Times New Roman"/>
          <w:sz w:val="28"/>
          <w:szCs w:val="28"/>
        </w:rPr>
        <w:t xml:space="preserve"> – зниження якості медичних послуг, погіршення іміджу та репутації закладу, уповільнення його інноваційного розвитку.</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Таким чином, можна стверджувати, що </w:t>
      </w:r>
      <w:r w:rsidRPr="00F837E4">
        <w:rPr>
          <w:rStyle w:val="a4"/>
          <w:rFonts w:ascii="Times New Roman" w:hAnsi="Times New Roman" w:cs="Times New Roman"/>
          <w:b w:val="0"/>
          <w:sz w:val="28"/>
          <w:szCs w:val="28"/>
        </w:rPr>
        <w:t>стрес є ключовим бар’єром для ефективності управлінської діяльності</w:t>
      </w:r>
      <w:r w:rsidRPr="00F837E4">
        <w:rPr>
          <w:rFonts w:ascii="Times New Roman" w:hAnsi="Times New Roman" w:cs="Times New Roman"/>
          <w:sz w:val="28"/>
          <w:szCs w:val="28"/>
        </w:rPr>
        <w:t xml:space="preserve"> у медичних закладах, а його подолання вимагає впровадження комплексних програм стрес-менеджменту.</w:t>
      </w:r>
    </w:p>
    <w:p w:rsidR="00BB17A7" w:rsidRPr="00F837E4" w:rsidRDefault="00BB17A7" w:rsidP="000A39B0">
      <w:pPr>
        <w:spacing w:line="360" w:lineRule="auto"/>
        <w:ind w:firstLine="709"/>
        <w:jc w:val="both"/>
        <w:rPr>
          <w:rFonts w:ascii="Times New Roman" w:hAnsi="Times New Roman" w:cs="Times New Roman"/>
          <w:sz w:val="28"/>
          <w:szCs w:val="28"/>
        </w:rPr>
      </w:pP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По-шосте, узагальнені дані досліджень 2022–2024 років показують, що </w:t>
      </w:r>
      <w:r w:rsidRPr="00F837E4">
        <w:rPr>
          <w:rStyle w:val="a4"/>
          <w:rFonts w:ascii="Times New Roman" w:hAnsi="Times New Roman" w:cs="Times New Roman"/>
          <w:b w:val="0"/>
          <w:sz w:val="28"/>
          <w:szCs w:val="28"/>
        </w:rPr>
        <w:t>60–70 % менеджерів медичних закладів в Україні вже мають симптоми професійного вигорання</w:t>
      </w:r>
      <w:r w:rsidRPr="00F837E4">
        <w:rPr>
          <w:rFonts w:ascii="Times New Roman" w:hAnsi="Times New Roman" w:cs="Times New Roman"/>
          <w:sz w:val="28"/>
          <w:szCs w:val="28"/>
        </w:rPr>
        <w:t>. Це підтверджує нагальність розробки стратегій психологічної підтримки та організаційних інтервенцій, орієнтованих не лише на окремих керівників, а й на всю систему охорони здоров’я.</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Отже, підсумовуючи викладене, можна зробити висновок, що </w:t>
      </w:r>
      <w:r w:rsidRPr="00F837E4">
        <w:rPr>
          <w:rStyle w:val="a4"/>
          <w:rFonts w:ascii="Times New Roman" w:hAnsi="Times New Roman" w:cs="Times New Roman"/>
          <w:b w:val="0"/>
          <w:sz w:val="28"/>
          <w:szCs w:val="28"/>
        </w:rPr>
        <w:t>управління стресом у закладах охорони здоров’я має розглядатися як стратегічне завдання</w:t>
      </w:r>
      <w:r w:rsidRPr="00F837E4">
        <w:rPr>
          <w:rFonts w:ascii="Times New Roman" w:hAnsi="Times New Roman" w:cs="Times New Roman"/>
          <w:sz w:val="28"/>
          <w:szCs w:val="28"/>
        </w:rPr>
        <w:t>, адже воно безпосередньо впливає на якість медичної допомоги, конкурентоспроможність закладу та стійкість системи охорони здоров’я загалом. Розробка ефективних моделей стрес-менеджменту має включати: індивідуальну психологічну підтримку менеджерів (коучинг, супервізії, розвиток копінг-стратегій), організаційні зміни (оптимізація робочих процесів, делегування, автоматизація), створення культури довіри та підтримки у колективі, використання сучасних цифрових технологій для зменшення бюрократичного навантаження.</w:t>
      </w:r>
    </w:p>
    <w:p w:rsidR="0089722B" w:rsidRPr="00F837E4" w:rsidRDefault="0089722B" w:rsidP="000A39B0">
      <w:pPr>
        <w:spacing w:line="360" w:lineRule="auto"/>
        <w:ind w:firstLine="709"/>
        <w:jc w:val="both"/>
        <w:rPr>
          <w:rFonts w:ascii="Times New Roman" w:hAnsi="Times New Roman" w:cs="Times New Roman"/>
          <w:sz w:val="28"/>
          <w:szCs w:val="28"/>
        </w:rPr>
      </w:pPr>
      <w:r w:rsidRPr="00F837E4">
        <w:rPr>
          <w:rFonts w:ascii="Times New Roman" w:hAnsi="Times New Roman" w:cs="Times New Roman"/>
          <w:sz w:val="28"/>
          <w:szCs w:val="28"/>
        </w:rPr>
        <w:t xml:space="preserve">Тільки комплексний підхід здатний забезпечити </w:t>
      </w:r>
      <w:r w:rsidRPr="00F837E4">
        <w:rPr>
          <w:rStyle w:val="a4"/>
          <w:rFonts w:ascii="Times New Roman" w:hAnsi="Times New Roman" w:cs="Times New Roman"/>
          <w:b w:val="0"/>
          <w:sz w:val="28"/>
          <w:szCs w:val="28"/>
        </w:rPr>
        <w:t>підвищення ефективності управлінської діяльності та стійкості медичних закладів</w:t>
      </w:r>
      <w:r w:rsidRPr="00F837E4">
        <w:rPr>
          <w:rFonts w:ascii="Times New Roman" w:hAnsi="Times New Roman" w:cs="Times New Roman"/>
          <w:sz w:val="28"/>
          <w:szCs w:val="28"/>
        </w:rPr>
        <w:t xml:space="preserve"> у сучасних умовах.</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У третьому розділі кваліфікаційної роботи було проведено комплексний аналіз сучасного стану ринку стоматологічних послуг в Одесі, здійснено дослідження рівня стресу та професійного вигорання менеджерів Університетської стоматологічної клініки БМЦ ОНМедУ, а також запропоновано практичні рекомендації щодо профілактики та подолання зазначених явищ. Результати цього розділу підтвердили як важливість проблеми управління стресом у сфері охорони здоров’я, так і потребу у впровадженні багаторівневих системних заходів, адаптованих до специфіки роботи менеджерів медичних закладів.</w:t>
      </w:r>
    </w:p>
    <w:p w:rsidR="0089722B" w:rsidRPr="00F837E4" w:rsidRDefault="0058728D"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По-перше, проаналізовано с</w:t>
      </w:r>
      <w:r w:rsidR="0089722B" w:rsidRPr="00F837E4">
        <w:rPr>
          <w:rFonts w:ascii="Times New Roman" w:hAnsi="Times New Roman" w:cs="Times New Roman"/>
          <w:sz w:val="28"/>
          <w:szCs w:val="28"/>
        </w:rPr>
        <w:t>учасний стан ринку стоматологічних послуг. Ринок стоматологічних послуг Одеси характеризується високою динамічністю та конкуренцією, поєднанням державного і приватного секторів, а також орієнтацією на комплексність, якість та естетичні послуги. Приватний сегмент активно розвивається, впроваджує інноваційні технології (цифрова діагностика, CAD/CAM, імплантологія), що посилює конкуренцію між клініками різного цінового сегмента. Важливою тенденцією є зростання дентального туризму, що підвищує вимоги до сервісу, організаційної ефективності та іміджу медичних закладів.</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У цьому контексті Університетська стоматологічна клініка БМЦ ОНМедУ виступає не лише лікувальним, але й освітньо-науковим центром, поєднуючи надання високоспеціалізованих стоматологічних послуг із підготовкою майбутніх лікарів-стоматологів. Така багатофункціональність формує специфічні виклики для менеджерів, оскільки вони одночасно координують клінічні, адміністративні та освітні процеси.</w:t>
      </w:r>
    </w:p>
    <w:p w:rsidR="0089722B" w:rsidRPr="00F837E4" w:rsidRDefault="0058728D"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По-друге, представлено р</w:t>
      </w:r>
      <w:r w:rsidR="0089722B" w:rsidRPr="00F837E4">
        <w:rPr>
          <w:rFonts w:ascii="Times New Roman" w:hAnsi="Times New Roman" w:cs="Times New Roman"/>
          <w:sz w:val="28"/>
          <w:szCs w:val="28"/>
        </w:rPr>
        <w:t>езультати дослідження рівня стресу та вигорання. Використання шкали сприйнятого стресу (PSS, Ш. Коен), опитувальника MBI (К. Маслач) та моделі ERI (Й. Зігрист) дало змогу здійснити багаторівневий аналіз стресових проявів і чинників професійного вигорання серед менеджерів трьох управлінських рівнів: стратегічного, операційного та адміністративного.</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На стратегічному рівні</w:t>
      </w:r>
      <w:r w:rsidRPr="00F837E4">
        <w:rPr>
          <w:rFonts w:ascii="Times New Roman" w:hAnsi="Times New Roman" w:cs="Times New Roman"/>
          <w:sz w:val="28"/>
          <w:szCs w:val="28"/>
        </w:rPr>
        <w:t xml:space="preserve"> (директор і заступники) виявлено найвищий рівень стресу (PSS = 28 балів), значне емоційне виснаження та редукцію досягнень (MBI), а також суттєвий дисбаланс зусиль і винагороди (ERI = 1.45). Це свідчить про критичне навантаження, пов’язане з багатовекторною відповідальністю, інтенсивними зовнішніми комунікаціями та високим рівнем відповідальності перед університетом і МОЗ.</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На операційному рівні</w:t>
      </w:r>
      <w:r w:rsidRPr="00F837E4">
        <w:rPr>
          <w:rFonts w:ascii="Times New Roman" w:hAnsi="Times New Roman" w:cs="Times New Roman"/>
          <w:sz w:val="28"/>
          <w:szCs w:val="28"/>
        </w:rPr>
        <w:t xml:space="preserve"> (завідувачі відділень, координатори, менеджери навчального процесу) зафіксовано середній рівень стресу (23 бали за PSS) та помірні прояви вигорання (емоційне виснаження та деперсоналізація). Водночас спостерігається дисбаланс між вимогами і доступними ресурсами (ERI = 1.25). Цей рівень є «зоною ризику повільного вигорання», що поступово накопичується через щоденні комунікації, конфлікти та необхідність балансувати між адміністративними й клінічними завданнями.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Style w:val="a4"/>
          <w:rFonts w:ascii="Times New Roman" w:hAnsi="Times New Roman" w:cs="Times New Roman"/>
          <w:b w:val="0"/>
          <w:sz w:val="28"/>
          <w:szCs w:val="28"/>
        </w:rPr>
        <w:t>На адміністративному рівні</w:t>
      </w:r>
      <w:r w:rsidRPr="00F837E4">
        <w:rPr>
          <w:rFonts w:ascii="Times New Roman" w:hAnsi="Times New Roman" w:cs="Times New Roman"/>
          <w:sz w:val="28"/>
          <w:szCs w:val="28"/>
        </w:rPr>
        <w:t xml:space="preserve"> (бухгалтерія, кадри, інфекційний контроль, IT, дитяче відділення) середній рівень стресу є нижчим (19 балів за PSS), однак домінує редукція особистих досягнень (MBI), що свідчить про приховану демотивацію. ERI = 1.05 вказує на відносно збалансовану ситуацію, але з ознаками недостатнього визнання праці та браку можливостей для професійного зростання.</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Таким чином, дослідження підтвердило, що кожен рівень менеджменту має власний «профіль стресу і вигорання»: стратегічний – криза лідерства, операційний – поступове вигорання, адміністративний – прихована демотивація. Це вимагає диференційованого підходу до профілактики.</w:t>
      </w:r>
    </w:p>
    <w:p w:rsidR="0089722B" w:rsidRPr="00F837E4" w:rsidRDefault="0058728D"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По-третє, надано п</w:t>
      </w:r>
      <w:r w:rsidR="0089722B" w:rsidRPr="00F837E4">
        <w:rPr>
          <w:rFonts w:ascii="Times New Roman" w:hAnsi="Times New Roman" w:cs="Times New Roman"/>
          <w:sz w:val="28"/>
          <w:szCs w:val="28"/>
        </w:rPr>
        <w:t>рактичні рекомендації. На основі результатів діагностики запропоновано комплекс заходів профілактики та подолання стресу, які передбачають індивідуальний, організаційний і професійний рівні:</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Для </w:t>
      </w:r>
      <w:r w:rsidRPr="00F837E4">
        <w:rPr>
          <w:rStyle w:val="a4"/>
          <w:rFonts w:ascii="Times New Roman" w:hAnsi="Times New Roman" w:cs="Times New Roman"/>
          <w:b w:val="0"/>
          <w:sz w:val="28"/>
          <w:szCs w:val="28"/>
        </w:rPr>
        <w:t>стратегічного рівня</w:t>
      </w:r>
      <w:r w:rsidRPr="00F837E4">
        <w:rPr>
          <w:rFonts w:ascii="Times New Roman" w:hAnsi="Times New Roman" w:cs="Times New Roman"/>
          <w:sz w:val="28"/>
          <w:szCs w:val="28"/>
        </w:rPr>
        <w:t xml:space="preserve"> – делегування повноважень, супервізія і коучинг, розвиток культури визнання, оптимізація тайм-менеджменту.</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Для </w:t>
      </w:r>
      <w:r w:rsidRPr="00F837E4">
        <w:rPr>
          <w:rStyle w:val="a4"/>
          <w:rFonts w:ascii="Times New Roman" w:hAnsi="Times New Roman" w:cs="Times New Roman"/>
          <w:b w:val="0"/>
          <w:sz w:val="28"/>
          <w:szCs w:val="28"/>
        </w:rPr>
        <w:t>операційного рівня</w:t>
      </w:r>
      <w:r w:rsidRPr="00F837E4">
        <w:rPr>
          <w:rFonts w:ascii="Times New Roman" w:hAnsi="Times New Roman" w:cs="Times New Roman"/>
          <w:sz w:val="28"/>
          <w:szCs w:val="28"/>
        </w:rPr>
        <w:t xml:space="preserve"> – тренінги копінг-стратегій, командна підтримка, цифровізація адміністративних процесів, розширення можливостей професійного розвитку.</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Для </w:t>
      </w:r>
      <w:r w:rsidRPr="00F837E4">
        <w:rPr>
          <w:rStyle w:val="a4"/>
          <w:rFonts w:ascii="Times New Roman" w:hAnsi="Times New Roman" w:cs="Times New Roman"/>
          <w:b w:val="0"/>
          <w:sz w:val="28"/>
          <w:szCs w:val="28"/>
        </w:rPr>
        <w:t>адміністративного рівня</w:t>
      </w:r>
      <w:r w:rsidRPr="00F837E4">
        <w:rPr>
          <w:rFonts w:ascii="Times New Roman" w:hAnsi="Times New Roman" w:cs="Times New Roman"/>
          <w:sz w:val="28"/>
          <w:szCs w:val="28"/>
        </w:rPr>
        <w:t xml:space="preserve"> – система визнання та залучення, розвиток горизонтальних комунікацій, навчальні програми і гнучкі графіки.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Загальними для всіх рівнів є рекомендації щодо впровадження програм ментального здоров’я, розвитку корпоративної культури довіри, системної профілактики вигорання та електронізації управлінських процесів.</w:t>
      </w:r>
    </w:p>
    <w:p w:rsidR="0089722B" w:rsidRPr="00F837E4" w:rsidRDefault="0058728D"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По-четверте, звернуто увагу на о</w:t>
      </w:r>
      <w:r w:rsidR="0089722B" w:rsidRPr="00F837E4">
        <w:rPr>
          <w:rFonts w:ascii="Times New Roman" w:hAnsi="Times New Roman" w:cs="Times New Roman"/>
          <w:sz w:val="28"/>
          <w:szCs w:val="28"/>
        </w:rPr>
        <w:t>цінк</w:t>
      </w:r>
      <w:r w:rsidRPr="00F837E4">
        <w:rPr>
          <w:rFonts w:ascii="Times New Roman" w:hAnsi="Times New Roman" w:cs="Times New Roman"/>
          <w:sz w:val="28"/>
          <w:szCs w:val="28"/>
        </w:rPr>
        <w:t>у</w:t>
      </w:r>
      <w:r w:rsidR="0089722B" w:rsidRPr="00F837E4">
        <w:rPr>
          <w:rFonts w:ascii="Times New Roman" w:hAnsi="Times New Roman" w:cs="Times New Roman"/>
          <w:sz w:val="28"/>
          <w:szCs w:val="28"/>
        </w:rPr>
        <w:t xml:space="preserve"> ефективності заходів. Для обґрунтування практичної цінності рекомендацій розроблено систему оцінки їх ефективності, що включає: психометричні вимірювання (PSS, MBI, ERI до і після впровадження заходів); організаційні показники (плинність кадрів, продуктивність управлінських процесів, рівень реалізації стратегічних завдань); опитування задоволеності персоналу і психологічного клімату; якісні методи (фокус-групи, інтерв’ю, кейс-аналіз).</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Завдяки цьому підхід дозволяє оцінювати не лише психологічний стан менеджерів, але й організаційну результативність заходів, що підвищує їхню практичну значущість для клініки.</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Третій розділ </w:t>
      </w:r>
      <w:r w:rsidR="0058728D" w:rsidRPr="00F837E4">
        <w:rPr>
          <w:rFonts w:ascii="Times New Roman" w:hAnsi="Times New Roman" w:cs="Times New Roman"/>
          <w:sz w:val="28"/>
          <w:szCs w:val="28"/>
        </w:rPr>
        <w:t xml:space="preserve">кваліфікаційної роботи </w:t>
      </w:r>
      <w:r w:rsidRPr="00F837E4">
        <w:rPr>
          <w:rFonts w:ascii="Times New Roman" w:hAnsi="Times New Roman" w:cs="Times New Roman"/>
          <w:sz w:val="28"/>
          <w:szCs w:val="28"/>
        </w:rPr>
        <w:t>підтвердив, що управління стресом у діяльності менеджерів медичних закладів має системний характер, оскільки поєднує індивідуальні, професійні та організаційні чинники. Результати емпіричного дослідження на прикладі Університетської стоматологічної клініки БМЦ ОНМедУ показали, що стрес і вигорання є багатовимірними явищами, які потребують багаторівневих і комплексних рішень.</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Запропоновані рекомендації мають подвійний ефект: вони сприяють збереженню психологічного добробуту менеджерів і водночас підвищують ефективність управлінських процесів, конкурентоспроможність клініки та якість надання медичних послуг.</w:t>
      </w:r>
    </w:p>
    <w:p w:rsidR="0089722B" w:rsidRPr="00F837E4" w:rsidRDefault="0089722B" w:rsidP="000A39B0">
      <w:pPr>
        <w:spacing w:line="360" w:lineRule="auto"/>
        <w:ind w:firstLine="708"/>
        <w:jc w:val="both"/>
        <w:rPr>
          <w:rFonts w:ascii="Times New Roman" w:hAnsi="Times New Roman" w:cs="Times New Roman"/>
          <w:sz w:val="28"/>
          <w:szCs w:val="28"/>
        </w:rPr>
      </w:pPr>
      <w:r w:rsidRPr="00F837E4">
        <w:rPr>
          <w:rFonts w:ascii="Times New Roman" w:hAnsi="Times New Roman" w:cs="Times New Roman"/>
          <w:sz w:val="28"/>
          <w:szCs w:val="28"/>
        </w:rPr>
        <w:t xml:space="preserve">Таким чином, третій розділ </w:t>
      </w:r>
      <w:r w:rsidR="0058728D" w:rsidRPr="00F837E4">
        <w:rPr>
          <w:rFonts w:ascii="Times New Roman" w:hAnsi="Times New Roman" w:cs="Times New Roman"/>
          <w:sz w:val="28"/>
          <w:szCs w:val="28"/>
        </w:rPr>
        <w:t xml:space="preserve">кваліфікаційної роботи є </w:t>
      </w:r>
      <w:r w:rsidRPr="00F837E4">
        <w:rPr>
          <w:rFonts w:ascii="Times New Roman" w:hAnsi="Times New Roman" w:cs="Times New Roman"/>
          <w:sz w:val="28"/>
          <w:szCs w:val="28"/>
        </w:rPr>
        <w:t xml:space="preserve">логічним підсумком дослідження, </w:t>
      </w:r>
      <w:r w:rsidR="0058728D" w:rsidRPr="00F837E4">
        <w:rPr>
          <w:rFonts w:ascii="Times New Roman" w:hAnsi="Times New Roman" w:cs="Times New Roman"/>
          <w:sz w:val="28"/>
          <w:szCs w:val="28"/>
        </w:rPr>
        <w:t xml:space="preserve">який, </w:t>
      </w:r>
      <w:r w:rsidRPr="00F837E4">
        <w:rPr>
          <w:rFonts w:ascii="Times New Roman" w:hAnsi="Times New Roman" w:cs="Times New Roman"/>
          <w:sz w:val="28"/>
          <w:szCs w:val="28"/>
        </w:rPr>
        <w:t>об’єднавши теоретичні підходи та практичні результати, підтвердив, що стрес-менеджмент у закладах охорони здоров’я є ключовим елементом сучасної управлінської практики.</w:t>
      </w:r>
    </w:p>
    <w:p w:rsidR="0089722B" w:rsidRPr="00F837E4" w:rsidRDefault="0089722B" w:rsidP="000A39B0">
      <w:pPr>
        <w:spacing w:line="360" w:lineRule="auto"/>
        <w:rPr>
          <w:rStyle w:val="fontstyle11"/>
          <w:rFonts w:ascii="Times New Roman" w:hAnsi="Times New Roman" w:cs="Times New Roman"/>
          <w:b/>
          <w:color w:val="auto"/>
          <w:sz w:val="28"/>
          <w:szCs w:val="28"/>
        </w:rPr>
      </w:pPr>
    </w:p>
    <w:p w:rsidR="0089722B" w:rsidRPr="00F837E4" w:rsidRDefault="0089722B" w:rsidP="000A39B0">
      <w:pPr>
        <w:spacing w:line="360" w:lineRule="auto"/>
        <w:rPr>
          <w:rStyle w:val="fontstyle11"/>
          <w:rFonts w:ascii="Times New Roman" w:hAnsi="Times New Roman" w:cs="Times New Roman"/>
          <w:b/>
          <w:color w:val="auto"/>
          <w:sz w:val="28"/>
          <w:szCs w:val="28"/>
        </w:rPr>
      </w:pPr>
    </w:p>
    <w:p w:rsidR="0089722B" w:rsidRPr="00F837E4" w:rsidRDefault="0089722B" w:rsidP="000A39B0">
      <w:pPr>
        <w:spacing w:after="200" w:line="276" w:lineRule="auto"/>
        <w:rPr>
          <w:rFonts w:ascii="Times New Roman" w:hAnsi="Times New Roman" w:cs="Times New Roman"/>
          <w:color w:val="auto"/>
          <w:sz w:val="28"/>
          <w:szCs w:val="28"/>
        </w:rPr>
      </w:pPr>
      <w:r w:rsidRPr="00F837E4">
        <w:rPr>
          <w:rFonts w:ascii="Times New Roman" w:hAnsi="Times New Roman" w:cs="Times New Roman"/>
          <w:color w:val="auto"/>
          <w:sz w:val="28"/>
          <w:szCs w:val="28"/>
        </w:rPr>
        <w:br w:type="page"/>
      </w:r>
    </w:p>
    <w:p w:rsidR="0089722B" w:rsidRPr="00F837E4" w:rsidRDefault="0089722B" w:rsidP="000A39B0">
      <w:pPr>
        <w:spacing w:line="360" w:lineRule="auto"/>
        <w:jc w:val="center"/>
        <w:rPr>
          <w:rFonts w:ascii="Times New Roman" w:hAnsi="Times New Roman" w:cs="Times New Roman"/>
          <w:b/>
          <w:caps/>
          <w:sz w:val="28"/>
          <w:szCs w:val="28"/>
        </w:rPr>
      </w:pPr>
      <w:r w:rsidRPr="00F837E4">
        <w:rPr>
          <w:rFonts w:ascii="Times New Roman" w:hAnsi="Times New Roman" w:cs="Times New Roman"/>
          <w:b/>
          <w:caps/>
          <w:sz w:val="28"/>
          <w:szCs w:val="28"/>
        </w:rPr>
        <w:t>Список літератури</w:t>
      </w:r>
    </w:p>
    <w:p w:rsidR="0089722B" w:rsidRPr="00F837E4" w:rsidRDefault="0089722B" w:rsidP="00057FB1">
      <w:pPr>
        <w:spacing w:line="360" w:lineRule="auto"/>
        <w:jc w:val="both"/>
        <w:rPr>
          <w:rFonts w:ascii="Times New Roman" w:hAnsi="Times New Roman" w:cs="Times New Roman"/>
          <w:b/>
          <w:color w:val="auto"/>
          <w:sz w:val="28"/>
          <w:szCs w:val="28"/>
        </w:rPr>
      </w:pPr>
    </w:p>
    <w:p w:rsidR="0089722B" w:rsidRPr="00F837E4" w:rsidRDefault="0089722B" w:rsidP="00E82BC3">
      <w:pPr>
        <w:numPr>
          <w:ilvl w:val="0"/>
          <w:numId w:val="17"/>
        </w:numPr>
        <w:autoSpaceDE w:val="0"/>
        <w:autoSpaceDN w:val="0"/>
        <w:adjustRightInd w:val="0"/>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Багатопрофільний медичний центр Університетської клініки ОНМедУ. URL: </w:t>
      </w:r>
      <w:hyperlink r:id="rId10" w:history="1">
        <w:r w:rsidR="00D640AA" w:rsidRPr="00F837E4">
          <w:rPr>
            <w:rStyle w:val="af"/>
            <w:rFonts w:ascii="Times New Roman" w:hAnsi="Times New Roman" w:cs="Times New Roman"/>
            <w:color w:val="auto"/>
            <w:sz w:val="28"/>
            <w:szCs w:val="28"/>
            <w:u w:val="none"/>
          </w:rPr>
          <w:t>https://onmedu.edu.ua/likuvalno-profilaktichna-robota/universitetska-klinika-2/</w:t>
        </w:r>
      </w:hyperlink>
    </w:p>
    <w:p w:rsidR="0089722B" w:rsidRPr="00F837E4" w:rsidRDefault="0089722B" w:rsidP="00E82BC3">
      <w:pPr>
        <w:pStyle w:val="a9"/>
        <w:numPr>
          <w:ilvl w:val="0"/>
          <w:numId w:val="17"/>
        </w:numPr>
        <w:snapToGrid w:val="0"/>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shd w:val="clear" w:color="auto" w:fill="FFFFFF"/>
        </w:rPr>
        <w:t xml:space="preserve">Борщ В. І., Рудiнcькa О. В. Формування професійної компетентності менеджера закладу охорони здоров’я. </w:t>
      </w:r>
      <w:r w:rsidRPr="00F837E4">
        <w:rPr>
          <w:rFonts w:ascii="Times New Roman" w:hAnsi="Times New Roman" w:cs="Times New Roman"/>
          <w:i/>
          <w:iCs/>
          <w:color w:val="auto"/>
          <w:sz w:val="28"/>
          <w:szCs w:val="28"/>
          <w:shd w:val="clear" w:color="auto" w:fill="FFFFFF"/>
        </w:rPr>
        <w:t>Ринкова економіка: сучасна теорія і практика управління</w:t>
      </w:r>
      <w:r w:rsidRPr="00F837E4">
        <w:rPr>
          <w:rFonts w:ascii="Times New Roman" w:hAnsi="Times New Roman" w:cs="Times New Roman"/>
          <w:color w:val="auto"/>
          <w:sz w:val="28"/>
          <w:szCs w:val="28"/>
          <w:shd w:val="clear" w:color="auto" w:fill="FFFFFF"/>
        </w:rPr>
        <w:t xml:space="preserve">. 2019. № 18. Вип. 2(42). С. 96–104. DOI: </w:t>
      </w:r>
      <w:hyperlink r:id="rId11" w:history="1">
        <w:r w:rsidRPr="00F837E4">
          <w:rPr>
            <w:rStyle w:val="af"/>
            <w:rFonts w:ascii="Times New Roman" w:hAnsi="Times New Roman" w:cs="Times New Roman"/>
            <w:color w:val="auto"/>
            <w:sz w:val="28"/>
            <w:szCs w:val="28"/>
            <w:u w:val="none"/>
            <w:shd w:val="clear" w:color="auto" w:fill="FFFFFF"/>
          </w:rPr>
          <w:t>https://doi.org/10.18524/2413-9998.2019.2(42).177076</w:t>
        </w:r>
      </w:hyperlink>
      <w:r w:rsidRPr="00F837E4">
        <w:rPr>
          <w:rFonts w:ascii="Times New Roman" w:hAnsi="Times New Roman" w:cs="Times New Roman"/>
          <w:color w:val="auto"/>
          <w:sz w:val="28"/>
          <w:szCs w:val="28"/>
          <w:shd w:val="clear" w:color="auto" w:fill="FFFFFF"/>
        </w:rPr>
        <w:t>.</w:t>
      </w:r>
    </w:p>
    <w:p w:rsidR="0089722B" w:rsidRPr="00F837E4" w:rsidRDefault="0089722B" w:rsidP="00E82BC3">
      <w:pPr>
        <w:pStyle w:val="a9"/>
        <w:numPr>
          <w:ilvl w:val="0"/>
          <w:numId w:val="17"/>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837E4">
        <w:rPr>
          <w:rFonts w:ascii="Times New Roman" w:hAnsi="Times New Roman" w:cs="Times New Roman"/>
          <w:color w:val="auto"/>
          <w:sz w:val="28"/>
          <w:szCs w:val="28"/>
          <w:shd w:val="clear" w:color="auto" w:fill="FFFFFF"/>
        </w:rPr>
        <w:t xml:space="preserve">Борщ В. І., </w:t>
      </w:r>
      <w:r w:rsidRPr="00F837E4">
        <w:rPr>
          <w:rFonts w:ascii="Times New Roman" w:hAnsi="Times New Roman" w:cs="Times New Roman"/>
          <w:bCs/>
          <w:color w:val="auto"/>
          <w:sz w:val="28"/>
          <w:szCs w:val="28"/>
          <w:shd w:val="clear" w:color="auto" w:fill="FFFFFF"/>
        </w:rPr>
        <w:t>Рудінська О. В.</w:t>
      </w:r>
      <w:r w:rsidRPr="00F837E4">
        <w:rPr>
          <w:rFonts w:ascii="Times New Roman" w:hAnsi="Times New Roman" w:cs="Times New Roman"/>
          <w:color w:val="auto"/>
          <w:sz w:val="28"/>
          <w:szCs w:val="28"/>
          <w:shd w:val="clear" w:color="auto" w:fill="FFFFFF"/>
        </w:rPr>
        <w:t xml:space="preserve">, Кусик Н. Л. Менеджмент та маркетинг в охороні здоров’я: навчальний посібник. Херсон : Олді+, 2022. 264 с. </w:t>
      </w:r>
    </w:p>
    <w:p w:rsidR="0089722B" w:rsidRPr="00F837E4" w:rsidRDefault="0089722B" w:rsidP="00E82BC3">
      <w:pPr>
        <w:pStyle w:val="a9"/>
        <w:numPr>
          <w:ilvl w:val="0"/>
          <w:numId w:val="17"/>
        </w:numPr>
        <w:spacing w:line="360" w:lineRule="auto"/>
        <w:jc w:val="both"/>
        <w:rPr>
          <w:rFonts w:ascii="Times New Roman" w:eastAsia="Times New Roman" w:hAnsi="Times New Roman" w:cs="Times New Roman"/>
          <w:color w:val="auto"/>
          <w:sz w:val="28"/>
          <w:szCs w:val="28"/>
        </w:rPr>
      </w:pPr>
      <w:r w:rsidRPr="00F837E4">
        <w:rPr>
          <w:rFonts w:ascii="Times New Roman" w:eastAsia="Times New Roman" w:hAnsi="Times New Roman" w:cs="Times New Roman"/>
          <w:color w:val="auto"/>
          <w:sz w:val="28"/>
          <w:szCs w:val="28"/>
        </w:rPr>
        <w:t xml:space="preserve">Брич В. Я., Ліштаба Л. В. Поняття моделі менеджерських компетенцій та етапи її розробки в закладах охорони здоров’я. </w:t>
      </w:r>
      <w:r w:rsidRPr="00F837E4">
        <w:rPr>
          <w:rFonts w:ascii="Times New Roman" w:eastAsia="Times New Roman" w:hAnsi="Times New Roman" w:cs="Times New Roman"/>
          <w:i/>
          <w:color w:val="auto"/>
          <w:sz w:val="28"/>
          <w:szCs w:val="28"/>
        </w:rPr>
        <w:t>Інноваційна економіка: науково-виробничий журнал.</w:t>
      </w:r>
      <w:r w:rsidRPr="00F837E4">
        <w:rPr>
          <w:rFonts w:ascii="Times New Roman" w:eastAsia="Times New Roman" w:hAnsi="Times New Roman" w:cs="Times New Roman"/>
          <w:color w:val="auto"/>
          <w:sz w:val="28"/>
          <w:szCs w:val="28"/>
        </w:rPr>
        <w:t xml:space="preserve"> 2016. № 7–8. С. 58 – 64.</w:t>
      </w:r>
    </w:p>
    <w:p w:rsidR="0089722B" w:rsidRPr="00F837E4" w:rsidRDefault="0089722B" w:rsidP="00E82BC3">
      <w:pPr>
        <w:pStyle w:val="a9"/>
        <w:numPr>
          <w:ilvl w:val="0"/>
          <w:numId w:val="17"/>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837E4">
        <w:rPr>
          <w:rFonts w:ascii="Times New Roman" w:hAnsi="Times New Roman" w:cs="Times New Roman"/>
          <w:color w:val="auto"/>
          <w:sz w:val="28"/>
          <w:szCs w:val="28"/>
        </w:rPr>
        <w:t>Бусел С. В., Дружкова І. С. Медичні інновації та правовий ландшафт в Україні: роль захисту інтелектуальної власності в закладах вищої медичної освіти / Sustainable healthcare development: national and global dimensions : scientific monograph / edited by Valerii Zaporozhan and Valeriia Marichereda. Riga, Latvia : Baltija Publishing, 2024. С. 176 – 191.</w:t>
      </w:r>
    </w:p>
    <w:p w:rsidR="0089722B" w:rsidRPr="00F837E4" w:rsidRDefault="0089722B" w:rsidP="00E82BC3">
      <w:pPr>
        <w:pStyle w:val="ad"/>
        <w:widowControl w:val="0"/>
        <w:numPr>
          <w:ilvl w:val="0"/>
          <w:numId w:val="17"/>
        </w:numPr>
        <w:tabs>
          <w:tab w:val="left" w:pos="851"/>
          <w:tab w:val="left" w:pos="1134"/>
        </w:tabs>
        <w:spacing w:before="0" w:beforeAutospacing="0" w:after="0" w:afterAutospacing="0" w:line="360" w:lineRule="auto"/>
        <w:jc w:val="both"/>
        <w:rPr>
          <w:sz w:val="28"/>
          <w:szCs w:val="28"/>
          <w:lang w:val="uk-UA"/>
        </w:rPr>
      </w:pPr>
      <w:r w:rsidRPr="00F837E4">
        <w:rPr>
          <w:sz w:val="28"/>
          <w:szCs w:val="28"/>
          <w:lang w:val="uk-UA"/>
        </w:rPr>
        <w:t xml:space="preserve">Вартанова О. В. Професійна компетентність персоналу: сучасні вимоги та підходи до формування. </w:t>
      </w:r>
      <w:r w:rsidRPr="00F837E4">
        <w:rPr>
          <w:i/>
          <w:sz w:val="28"/>
          <w:szCs w:val="28"/>
          <w:lang w:val="uk-UA"/>
        </w:rPr>
        <w:t>Проблеми системного підходу в економіці: зб. наук. праць Національного авіаційного університету</w:t>
      </w:r>
      <w:r w:rsidRPr="00F837E4">
        <w:rPr>
          <w:sz w:val="28"/>
          <w:szCs w:val="28"/>
          <w:lang w:val="uk-UA"/>
        </w:rPr>
        <w:t xml:space="preserve">. Вип. 5(61). Київ: НАУ, 2017. С. 97-102. </w:t>
      </w:r>
    </w:p>
    <w:p w:rsidR="0089722B" w:rsidRPr="00F837E4" w:rsidRDefault="0089722B" w:rsidP="00E82BC3">
      <w:pPr>
        <w:pStyle w:val="ad"/>
        <w:widowControl w:val="0"/>
        <w:numPr>
          <w:ilvl w:val="0"/>
          <w:numId w:val="17"/>
        </w:numPr>
        <w:tabs>
          <w:tab w:val="left" w:pos="851"/>
          <w:tab w:val="left" w:pos="1134"/>
        </w:tabs>
        <w:spacing w:before="0" w:beforeAutospacing="0" w:after="0" w:afterAutospacing="0" w:line="360" w:lineRule="auto"/>
        <w:jc w:val="both"/>
        <w:rPr>
          <w:sz w:val="28"/>
          <w:szCs w:val="28"/>
          <w:lang w:val="uk-UA"/>
        </w:rPr>
      </w:pPr>
      <w:r w:rsidRPr="00F837E4">
        <w:rPr>
          <w:sz w:val="28"/>
          <w:szCs w:val="28"/>
          <w:lang w:val="uk-UA"/>
        </w:rPr>
        <w:t xml:space="preserve">Вартанова О. В., Оніщенко О. С. Формування моделі компетенцій лідера у 21 столітті. </w:t>
      </w:r>
      <w:r w:rsidRPr="00F837E4">
        <w:rPr>
          <w:i/>
          <w:sz w:val="28"/>
          <w:szCs w:val="28"/>
          <w:lang w:val="uk-UA"/>
        </w:rPr>
        <w:t>Менеджмент: виклики та перспективи: Зб. матеріалів ІV Міжнародної студентської науково-практичної конференції</w:t>
      </w:r>
      <w:r w:rsidRPr="00F837E4">
        <w:rPr>
          <w:sz w:val="28"/>
          <w:szCs w:val="28"/>
          <w:lang w:val="uk-UA"/>
        </w:rPr>
        <w:t xml:space="preserve"> [Електронний ресурс]. Київ: КНЕУ, 2023. С. 46-48.  </w:t>
      </w:r>
    </w:p>
    <w:p w:rsidR="0089722B" w:rsidRPr="00F837E4" w:rsidRDefault="0089722B" w:rsidP="00E82BC3">
      <w:pPr>
        <w:pStyle w:val="a9"/>
        <w:numPr>
          <w:ilvl w:val="0"/>
          <w:numId w:val="17"/>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837E4">
        <w:rPr>
          <w:rFonts w:ascii="Times New Roman" w:hAnsi="Times New Roman" w:cs="Times New Roman"/>
          <w:color w:val="auto"/>
          <w:sz w:val="28"/>
          <w:szCs w:val="28"/>
        </w:rPr>
        <w:t xml:space="preserve">Валах В., Рудінська О., Бусел С., Князькова В. Управління якістю медичних послуг в Україні в контексті міжнародного досвіду. </w:t>
      </w:r>
      <w:r w:rsidRPr="00F837E4">
        <w:rPr>
          <w:rFonts w:ascii="Times New Roman" w:hAnsi="Times New Roman" w:cs="Times New Roman"/>
          <w:i/>
          <w:color w:val="auto"/>
          <w:sz w:val="28"/>
          <w:szCs w:val="28"/>
        </w:rPr>
        <w:t>Економічний аналіз</w:t>
      </w:r>
      <w:r w:rsidRPr="00F837E4">
        <w:rPr>
          <w:rFonts w:ascii="Times New Roman" w:hAnsi="Times New Roman" w:cs="Times New Roman"/>
          <w:color w:val="auto"/>
          <w:sz w:val="28"/>
          <w:szCs w:val="28"/>
        </w:rPr>
        <w:t>. Тернопіль. 2024. Том № 34. № 2 (2024). С. 94-105.</w:t>
      </w:r>
    </w:p>
    <w:p w:rsidR="0089722B" w:rsidRPr="00F837E4" w:rsidRDefault="0089722B" w:rsidP="00E82BC3">
      <w:pPr>
        <w:pStyle w:val="Default"/>
        <w:widowControl w:val="0"/>
        <w:numPr>
          <w:ilvl w:val="0"/>
          <w:numId w:val="17"/>
        </w:numPr>
        <w:kinsoku w:val="0"/>
        <w:overflowPunct w:val="0"/>
        <w:spacing w:line="360" w:lineRule="auto"/>
        <w:jc w:val="both"/>
        <w:rPr>
          <w:rFonts w:eastAsia="TimesNewRomanPSMT"/>
          <w:color w:val="auto"/>
          <w:sz w:val="28"/>
          <w:szCs w:val="28"/>
          <w:lang w:val="uk-UA" w:eastAsia="uk-UA"/>
        </w:rPr>
      </w:pPr>
      <w:r w:rsidRPr="00F837E4">
        <w:rPr>
          <w:color w:val="auto"/>
          <w:sz w:val="28"/>
          <w:szCs w:val="28"/>
          <w:lang w:val="uk-UA"/>
        </w:rPr>
        <w:t xml:space="preserve">Вежновець Т. А., Парій В. Д. Синдром емоційного вигорання у медичних працівників хірургічних відділень з позиції кадрового менеджменту. Україна. </w:t>
      </w:r>
      <w:r w:rsidRPr="00F837E4">
        <w:rPr>
          <w:i/>
          <w:iCs/>
          <w:color w:val="auto"/>
          <w:sz w:val="28"/>
          <w:szCs w:val="28"/>
          <w:lang w:val="uk-UA"/>
        </w:rPr>
        <w:t xml:space="preserve">Здоров’я нації. </w:t>
      </w:r>
      <w:r w:rsidRPr="00F837E4">
        <w:rPr>
          <w:color w:val="auto"/>
          <w:sz w:val="28"/>
          <w:szCs w:val="28"/>
          <w:lang w:val="uk-UA"/>
        </w:rPr>
        <w:t>2016. № 1-2. С. 41-47.</w:t>
      </w:r>
    </w:p>
    <w:p w:rsidR="0089722B" w:rsidRPr="00F837E4" w:rsidRDefault="0089722B" w:rsidP="00E82BC3">
      <w:pPr>
        <w:pStyle w:val="ad"/>
        <w:widowControl w:val="0"/>
        <w:numPr>
          <w:ilvl w:val="0"/>
          <w:numId w:val="17"/>
        </w:numPr>
        <w:tabs>
          <w:tab w:val="left" w:pos="851"/>
          <w:tab w:val="left" w:pos="1134"/>
        </w:tabs>
        <w:spacing w:before="0" w:beforeAutospacing="0" w:after="0" w:afterAutospacing="0" w:line="360" w:lineRule="auto"/>
        <w:jc w:val="both"/>
        <w:rPr>
          <w:sz w:val="28"/>
          <w:szCs w:val="28"/>
          <w:lang w:val="uk-UA"/>
        </w:rPr>
      </w:pPr>
      <w:r w:rsidRPr="00F837E4">
        <w:rPr>
          <w:sz w:val="28"/>
          <w:szCs w:val="28"/>
          <w:lang w:val="uk-UA"/>
        </w:rPr>
        <w:t xml:space="preserve">Виноградський М. Д., Виноградська А. М., Шкапова О. М. Організація праці менеджера: навч. посібник для студ. екон. ВНЗ. Київ: Кондор. 2003. 414 с. </w:t>
      </w:r>
    </w:p>
    <w:p w:rsidR="0089722B" w:rsidRPr="00F837E4" w:rsidRDefault="0089722B" w:rsidP="00E82BC3">
      <w:pPr>
        <w:numPr>
          <w:ilvl w:val="0"/>
          <w:numId w:val="17"/>
        </w:numPr>
        <w:autoSpaceDE w:val="0"/>
        <w:autoSpaceDN w:val="0"/>
        <w:adjustRightInd w:val="0"/>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Відділення стоматології № 1. Багатопрофільний медичний центр Університетської клініки ОНМедУ. URL: </w:t>
      </w:r>
      <w:hyperlink r:id="rId12" w:history="1">
        <w:r w:rsidRPr="00F837E4">
          <w:rPr>
            <w:rStyle w:val="af"/>
            <w:rFonts w:ascii="Times New Roman" w:hAnsi="Times New Roman" w:cs="Times New Roman"/>
            <w:color w:val="auto"/>
            <w:sz w:val="28"/>
            <w:szCs w:val="28"/>
            <w:u w:val="none"/>
          </w:rPr>
          <w:t>https://onmedu.edu.ua/viddilennja-stomatologii-1/</w:t>
        </w:r>
      </w:hyperlink>
    </w:p>
    <w:p w:rsidR="0089722B" w:rsidRPr="00F837E4" w:rsidRDefault="0089722B" w:rsidP="00E82BC3">
      <w:pPr>
        <w:numPr>
          <w:ilvl w:val="0"/>
          <w:numId w:val="17"/>
        </w:numPr>
        <w:autoSpaceDE w:val="0"/>
        <w:autoSpaceDN w:val="0"/>
        <w:adjustRightInd w:val="0"/>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Відділення стоматології № 2. Багатопрофільний медичний центр Університетської клініки ОНМедУ. URL: </w:t>
      </w:r>
      <w:hyperlink r:id="rId13" w:history="1">
        <w:r w:rsidRPr="00F837E4">
          <w:rPr>
            <w:rStyle w:val="af"/>
            <w:rFonts w:ascii="Times New Roman" w:hAnsi="Times New Roman" w:cs="Times New Roman"/>
            <w:color w:val="auto"/>
            <w:sz w:val="28"/>
            <w:szCs w:val="28"/>
            <w:u w:val="none"/>
          </w:rPr>
          <w:t>https://onmedu.edu.ua/viddilennja-stomatologii-2/</w:t>
        </w:r>
      </w:hyperlink>
    </w:p>
    <w:p w:rsidR="0089722B" w:rsidRPr="00F837E4" w:rsidRDefault="0089722B" w:rsidP="00E82BC3">
      <w:pPr>
        <w:pStyle w:val="a9"/>
        <w:numPr>
          <w:ilvl w:val="0"/>
          <w:numId w:val="17"/>
        </w:numPr>
        <w:spacing w:line="360" w:lineRule="auto"/>
        <w:jc w:val="both"/>
        <w:rPr>
          <w:rFonts w:ascii="Times New Roman" w:eastAsia="Times New Roman" w:hAnsi="Times New Roman" w:cs="Times New Roman"/>
          <w:color w:val="auto"/>
          <w:sz w:val="28"/>
          <w:szCs w:val="28"/>
        </w:rPr>
      </w:pPr>
      <w:r w:rsidRPr="00F837E4">
        <w:rPr>
          <w:rFonts w:ascii="Times New Roman" w:eastAsia="Times New Roman" w:hAnsi="Times New Roman" w:cs="Times New Roman"/>
          <w:color w:val="auto"/>
          <w:sz w:val="28"/>
          <w:szCs w:val="28"/>
        </w:rPr>
        <w:t xml:space="preserve">Грицко Р. Ю., Квасній Л. Г., Грицко О. М. Управління результативністю роботи медичного закладу в умовах змін. </w:t>
      </w:r>
      <w:r w:rsidRPr="00F837E4">
        <w:rPr>
          <w:rFonts w:ascii="Times New Roman" w:eastAsia="Times New Roman" w:hAnsi="Times New Roman" w:cs="Times New Roman"/>
          <w:i/>
          <w:iCs/>
          <w:color w:val="auto"/>
          <w:sz w:val="28"/>
          <w:szCs w:val="28"/>
        </w:rPr>
        <w:t>Актуальні проблеми розвитку економіки регіону.</w:t>
      </w:r>
      <w:r w:rsidRPr="00F837E4">
        <w:rPr>
          <w:rFonts w:ascii="Times New Roman" w:eastAsia="Times New Roman" w:hAnsi="Times New Roman" w:cs="Times New Roman"/>
          <w:color w:val="auto"/>
          <w:sz w:val="28"/>
          <w:szCs w:val="28"/>
        </w:rPr>
        <w:t xml:space="preserve"> 2023. С. 160-168.</w:t>
      </w:r>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bCs/>
          <w:color w:val="auto"/>
          <w:sz w:val="28"/>
          <w:szCs w:val="28"/>
        </w:rPr>
        <w:t xml:space="preserve">Госпітальна шкала тривоги і депресії (HADS). </w:t>
      </w:r>
      <w:r w:rsidRPr="00F837E4">
        <w:rPr>
          <w:rFonts w:ascii="Times New Roman" w:eastAsia="Times New Roman" w:hAnsi="Times New Roman" w:cs="Times New Roman"/>
          <w:color w:val="auto"/>
          <w:sz w:val="28"/>
          <w:szCs w:val="28"/>
          <w:lang w:eastAsia="ru-RU"/>
        </w:rPr>
        <w:t>URL:</w:t>
      </w:r>
      <w:r w:rsidRPr="00F837E4">
        <w:rPr>
          <w:rFonts w:ascii="Times New Roman" w:eastAsia="Times New Roman" w:hAnsi="Times New Roman" w:cs="Times New Roman"/>
          <w:bCs/>
          <w:color w:val="auto"/>
          <w:sz w:val="28"/>
          <w:szCs w:val="28"/>
          <w:lang w:eastAsia="ru-RU"/>
        </w:rPr>
        <w:t xml:space="preserve"> </w:t>
      </w:r>
      <w:hyperlink r:id="rId14" w:history="1">
        <w:r w:rsidRPr="00F837E4">
          <w:rPr>
            <w:rStyle w:val="af"/>
            <w:rFonts w:ascii="Times New Roman" w:hAnsi="Times New Roman" w:cs="Times New Roman"/>
            <w:bCs/>
            <w:color w:val="auto"/>
            <w:sz w:val="28"/>
            <w:szCs w:val="28"/>
            <w:u w:val="none"/>
          </w:rPr>
          <w:t>https://mozok.ua/depressiya/testy/item/2711-gosptalna-shkala-trivogi--depres-HADS</w:t>
        </w:r>
      </w:hyperlink>
      <w:r w:rsidRPr="00F837E4">
        <w:rPr>
          <w:rFonts w:ascii="Times New Roman" w:hAnsi="Times New Roman" w:cs="Times New Roman"/>
          <w:bCs/>
          <w:color w:val="auto"/>
          <w:sz w:val="28"/>
          <w:szCs w:val="28"/>
        </w:rPr>
        <w:t xml:space="preserve">, </w:t>
      </w:r>
      <w:hyperlink r:id="rId15" w:history="1">
        <w:r w:rsidRPr="00F837E4">
          <w:rPr>
            <w:rStyle w:val="af"/>
            <w:rFonts w:ascii="Times New Roman" w:hAnsi="Times New Roman" w:cs="Times New Roman"/>
            <w:bCs/>
            <w:color w:val="auto"/>
            <w:sz w:val="28"/>
            <w:szCs w:val="28"/>
            <w:u w:val="none"/>
          </w:rPr>
          <w:t>https://endocrin.clinic/gospitalna-shkala-trivogi-i-depresii/</w:t>
        </w:r>
      </w:hyperlink>
      <w:r w:rsidRPr="00F837E4">
        <w:rPr>
          <w:rFonts w:ascii="Times New Roman" w:hAnsi="Times New Roman" w:cs="Times New Roman"/>
          <w:bCs/>
          <w:color w:val="auto"/>
          <w:sz w:val="28"/>
          <w:szCs w:val="28"/>
        </w:rPr>
        <w:t xml:space="preserve"> </w:t>
      </w:r>
    </w:p>
    <w:p w:rsidR="0089722B" w:rsidRPr="00F837E4" w:rsidRDefault="0089722B" w:rsidP="00E82BC3">
      <w:pPr>
        <w:pStyle w:val="a9"/>
        <w:numPr>
          <w:ilvl w:val="0"/>
          <w:numId w:val="17"/>
        </w:numPr>
        <w:spacing w:line="360" w:lineRule="auto"/>
        <w:jc w:val="both"/>
        <w:rPr>
          <w:rFonts w:ascii="Times New Roman" w:eastAsia="Times New Roman" w:hAnsi="Times New Roman" w:cs="Times New Roman"/>
          <w:color w:val="auto"/>
          <w:sz w:val="28"/>
          <w:szCs w:val="28"/>
        </w:rPr>
      </w:pPr>
      <w:r w:rsidRPr="00F837E4">
        <w:rPr>
          <w:rFonts w:ascii="Times New Roman" w:eastAsia="Times New Roman" w:hAnsi="Times New Roman" w:cs="Times New Roman"/>
          <w:color w:val="auto"/>
          <w:sz w:val="28"/>
          <w:szCs w:val="28"/>
        </w:rPr>
        <w:t>Дмитрук О. В. Управління адаптацією персоналу закладів охорони здоров’я в нових умовах господарювання. URL: http://pev.kpu.zp.ua/journals/2018/5_10_uk/33.pdf.</w:t>
      </w:r>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Зливков В. Л., Лукомська С. О., Федан О. В. Психодіагностика особистості у кризових життєвих ситуаціях / В. Л.Зливков, С. О. Лукомська, О. В. Федан. Київ: Педагогічна думка, 2016. 219 с.</w:t>
      </w:r>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shd w:val="clear" w:color="auto" w:fill="FFFFFF"/>
        </w:rPr>
        <w:t xml:space="preserve">Івасюк А. Моделі емоційного вигорання особистості. </w:t>
      </w:r>
      <w:r w:rsidRPr="00F837E4">
        <w:rPr>
          <w:rFonts w:ascii="Times New Roman" w:hAnsi="Times New Roman" w:cs="Times New Roman"/>
          <w:i/>
          <w:iCs/>
          <w:color w:val="auto"/>
          <w:sz w:val="28"/>
          <w:szCs w:val="28"/>
          <w:shd w:val="clear" w:color="auto" w:fill="FFFFFF"/>
        </w:rPr>
        <w:t>Науковий вісник Ужгородського національного університету. Серія: Психологія.</w:t>
      </w:r>
      <w:r w:rsidRPr="00F837E4">
        <w:rPr>
          <w:rFonts w:ascii="Times New Roman" w:hAnsi="Times New Roman" w:cs="Times New Roman"/>
          <w:color w:val="auto"/>
          <w:sz w:val="28"/>
          <w:szCs w:val="28"/>
          <w:shd w:val="clear" w:color="auto" w:fill="FFFFFF"/>
        </w:rPr>
        <w:t xml:space="preserve"> 2025. № 1. С. 87-92. </w:t>
      </w:r>
      <w:hyperlink r:id="rId16" w:history="1">
        <w:r w:rsidRPr="00F837E4">
          <w:rPr>
            <w:rStyle w:val="af"/>
            <w:rFonts w:ascii="Times New Roman" w:hAnsi="Times New Roman" w:cs="Times New Roman"/>
            <w:color w:val="auto"/>
            <w:sz w:val="28"/>
            <w:szCs w:val="28"/>
            <w:u w:val="none"/>
            <w:shd w:val="clear" w:color="auto" w:fill="FFFFFF"/>
          </w:rPr>
          <w:t>https://doi.org/10.32782/psy-visnyk/2025.1.16</w:t>
        </w:r>
      </w:hyperlink>
    </w:p>
    <w:p w:rsidR="0089722B" w:rsidRPr="00F837E4" w:rsidRDefault="0089722B" w:rsidP="00E82BC3">
      <w:pPr>
        <w:pStyle w:val="a9"/>
        <w:numPr>
          <w:ilvl w:val="0"/>
          <w:numId w:val="17"/>
        </w:numPr>
        <w:autoSpaceDE w:val="0"/>
        <w:autoSpaceDN w:val="0"/>
        <w:adjustRightInd w:val="0"/>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shd w:val="clear" w:color="auto" w:fill="FFFFFF"/>
        </w:rPr>
        <w:t>Крайнюк В. М. Психологія стресостійкості особистості : монографія. Київ: Ніка-Центр, 2007. 432 с.</w:t>
      </w:r>
    </w:p>
    <w:p w:rsidR="0089722B" w:rsidRPr="00F837E4" w:rsidRDefault="0089722B" w:rsidP="00E82BC3">
      <w:pPr>
        <w:pStyle w:val="a9"/>
        <w:numPr>
          <w:ilvl w:val="0"/>
          <w:numId w:val="17"/>
        </w:numPr>
        <w:autoSpaceDE w:val="0"/>
        <w:autoSpaceDN w:val="0"/>
        <w:adjustRightInd w:val="0"/>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shd w:val="clear" w:color="auto" w:fill="FFFFFF"/>
        </w:rPr>
        <w:t xml:space="preserve">Корольчук В. М. Психологія стресостійкості особистості : дис. д-ра психологічних наук 19.00.01. Ін-т психології ім. Г. С. Костюка АПН Укр. Київ, 2009. 511 с. </w:t>
      </w:r>
    </w:p>
    <w:p w:rsidR="0089722B" w:rsidRPr="00F837E4" w:rsidRDefault="0089722B" w:rsidP="00E82BC3">
      <w:pPr>
        <w:pStyle w:val="a9"/>
        <w:numPr>
          <w:ilvl w:val="0"/>
          <w:numId w:val="17"/>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837E4">
        <w:rPr>
          <w:rFonts w:ascii="Times New Roman" w:hAnsi="Times New Roman" w:cs="Times New Roman"/>
          <w:bCs/>
          <w:color w:val="auto"/>
          <w:sz w:val="28"/>
          <w:szCs w:val="28"/>
        </w:rPr>
        <w:t xml:space="preserve">Кусик Н. Л., Горбачик В. О. Стратегічне мислення в організаціях охорони здоров’я. </w:t>
      </w:r>
      <w:r w:rsidRPr="00F837E4">
        <w:rPr>
          <w:rFonts w:ascii="Times New Roman" w:hAnsi="Times New Roman" w:cs="Times New Roman"/>
          <w:bCs/>
          <w:i/>
          <w:color w:val="auto"/>
          <w:sz w:val="28"/>
          <w:szCs w:val="28"/>
        </w:rPr>
        <w:t xml:space="preserve">Людина як цілісність: філософський, мовознавчий та педагогічний дискурси </w:t>
      </w:r>
      <w:r w:rsidRPr="00F837E4">
        <w:rPr>
          <w:rFonts w:ascii="Times New Roman" w:hAnsi="Times New Roman" w:cs="Times New Roman"/>
          <w:i/>
          <w:color w:val="auto"/>
          <w:sz w:val="28"/>
          <w:szCs w:val="28"/>
        </w:rPr>
        <w:t>[Електронне видання] : збірник матеріалів VІI Міжнародної наукової конференції</w:t>
      </w:r>
      <w:r w:rsidRPr="00F837E4">
        <w:rPr>
          <w:rFonts w:ascii="Times New Roman" w:hAnsi="Times New Roman" w:cs="Times New Roman"/>
          <w:color w:val="auto"/>
          <w:sz w:val="28"/>
          <w:szCs w:val="28"/>
        </w:rPr>
        <w:t xml:space="preserve"> (31 жовтня 2024 р., м. Одеса) / Одес. нац. мед. ун-т, каф. філософії, біоетики та іноземних мов, Міжнар. академія психосінергетики та альфології та ін. ; відпов. ред. В. Б. Ханжи. Одеса : ОНМедУ, 2025. С. 97 – 100.</w:t>
      </w:r>
    </w:p>
    <w:p w:rsidR="0089722B" w:rsidRPr="00F837E4" w:rsidRDefault="0089722B" w:rsidP="00E82BC3">
      <w:pPr>
        <w:pStyle w:val="a9"/>
        <w:numPr>
          <w:ilvl w:val="0"/>
          <w:numId w:val="17"/>
        </w:numPr>
        <w:spacing w:line="360" w:lineRule="auto"/>
        <w:jc w:val="both"/>
        <w:rPr>
          <w:rFonts w:ascii="Times New Roman" w:eastAsia="Times New Roman" w:hAnsi="Times New Roman" w:cs="Times New Roman"/>
          <w:color w:val="auto"/>
          <w:sz w:val="28"/>
          <w:szCs w:val="28"/>
        </w:rPr>
      </w:pPr>
      <w:r w:rsidRPr="00F837E4">
        <w:rPr>
          <w:rFonts w:ascii="Times New Roman" w:eastAsia="Times New Roman" w:hAnsi="Times New Roman" w:cs="Times New Roman"/>
          <w:color w:val="auto"/>
          <w:sz w:val="28"/>
          <w:szCs w:val="28"/>
        </w:rPr>
        <w:t xml:space="preserve">Кіращук Р. П., Пархоменко-Куцевол О. І. Стилі керівництва та роль і місце керівника в управлінні закладом охорони здоров’я. </w:t>
      </w:r>
      <w:r w:rsidRPr="00F837E4">
        <w:rPr>
          <w:rFonts w:ascii="Times New Roman" w:eastAsia="Times New Roman" w:hAnsi="Times New Roman" w:cs="Times New Roman"/>
          <w:i/>
          <w:color w:val="auto"/>
          <w:sz w:val="28"/>
          <w:szCs w:val="28"/>
        </w:rPr>
        <w:t>Інвестиції: практика та досвід.</w:t>
      </w:r>
      <w:r w:rsidRPr="00F837E4">
        <w:rPr>
          <w:rFonts w:ascii="Times New Roman" w:eastAsia="Times New Roman" w:hAnsi="Times New Roman" w:cs="Times New Roman"/>
          <w:color w:val="auto"/>
          <w:sz w:val="28"/>
          <w:szCs w:val="28"/>
        </w:rPr>
        <w:t xml:space="preserve"> 2021. № 5. С. 123–128.</w:t>
      </w:r>
    </w:p>
    <w:p w:rsidR="0089722B" w:rsidRPr="00F837E4" w:rsidRDefault="0089722B" w:rsidP="00E82BC3">
      <w:pPr>
        <w:pStyle w:val="a9"/>
        <w:numPr>
          <w:ilvl w:val="0"/>
          <w:numId w:val="17"/>
        </w:numPr>
        <w:spacing w:line="360" w:lineRule="auto"/>
        <w:jc w:val="both"/>
        <w:rPr>
          <w:rFonts w:ascii="Times New Roman" w:eastAsia="Times New Roman" w:hAnsi="Times New Roman" w:cs="Times New Roman"/>
          <w:color w:val="auto"/>
          <w:sz w:val="28"/>
          <w:szCs w:val="28"/>
          <w:lang w:eastAsia="ru-RU"/>
        </w:rPr>
      </w:pPr>
      <w:r w:rsidRPr="00F837E4">
        <w:rPr>
          <w:rFonts w:ascii="Times New Roman" w:hAnsi="Times New Roman" w:cs="Times New Roman"/>
          <w:bCs/>
          <w:color w:val="auto"/>
          <w:sz w:val="28"/>
          <w:szCs w:val="28"/>
        </w:rPr>
        <w:t xml:space="preserve">Комунікативні </w:t>
      </w:r>
      <w:r w:rsidRPr="00F837E4">
        <w:rPr>
          <w:rFonts w:ascii="Times New Roman" w:hAnsi="Times New Roman" w:cs="Times New Roman"/>
          <w:color w:val="auto"/>
          <w:sz w:val="28"/>
          <w:szCs w:val="28"/>
        </w:rPr>
        <w:t>навички лікаря: підруч. для студ. вищих мед. навч. закл. та фахівців практ. мед. / О. С. Чабан, О. О. Хаустова, І. А. Коваль та ін.; за заг. ред. О. С. Чабана. 2-ге вид., переробл і доповн. Київ: Видавець Заславський О. Ю., 2021. 429 с.</w:t>
      </w:r>
    </w:p>
    <w:p w:rsidR="0089722B" w:rsidRPr="00F837E4" w:rsidRDefault="0089722B" w:rsidP="00E82BC3">
      <w:pPr>
        <w:pStyle w:val="a9"/>
        <w:numPr>
          <w:ilvl w:val="0"/>
          <w:numId w:val="17"/>
        </w:numPr>
        <w:shd w:val="clear" w:color="auto" w:fill="FFFFFF"/>
        <w:spacing w:line="360" w:lineRule="auto"/>
        <w:jc w:val="both"/>
        <w:rPr>
          <w:rFonts w:ascii="Times New Roman" w:eastAsia="Times New Roman" w:hAnsi="Times New Roman" w:cs="Times New Roman"/>
          <w:color w:val="auto"/>
          <w:sz w:val="28"/>
          <w:szCs w:val="28"/>
          <w:lang w:eastAsia="ru-RU"/>
        </w:rPr>
      </w:pPr>
      <w:r w:rsidRPr="00F837E4">
        <w:rPr>
          <w:rFonts w:ascii="Times New Roman" w:hAnsi="Times New Roman" w:cs="Times New Roman"/>
          <w:color w:val="auto"/>
          <w:sz w:val="28"/>
          <w:szCs w:val="28"/>
        </w:rPr>
        <w:t>Ложкін Г. В., Пов'якель Н. І. Психологія конфлікту: теорія і сучасна практика: Навчальний посібник. Київ: ВД "Професіонал", 2006. 416 с.</w:t>
      </w:r>
    </w:p>
    <w:p w:rsidR="0089722B" w:rsidRPr="00F837E4" w:rsidRDefault="0089722B" w:rsidP="00E82BC3">
      <w:pPr>
        <w:pStyle w:val="Default"/>
        <w:widowControl w:val="0"/>
        <w:numPr>
          <w:ilvl w:val="0"/>
          <w:numId w:val="17"/>
        </w:numPr>
        <w:kinsoku w:val="0"/>
        <w:overflowPunct w:val="0"/>
        <w:spacing w:line="360" w:lineRule="auto"/>
        <w:jc w:val="both"/>
        <w:rPr>
          <w:rFonts w:eastAsia="TimesNewRomanPSMT"/>
          <w:color w:val="auto"/>
          <w:sz w:val="28"/>
          <w:szCs w:val="28"/>
          <w:lang w:val="uk-UA" w:eastAsia="uk-UA"/>
        </w:rPr>
      </w:pPr>
      <w:r w:rsidRPr="00F837E4">
        <w:rPr>
          <w:color w:val="auto"/>
          <w:sz w:val="28"/>
          <w:szCs w:val="28"/>
          <w:lang w:val="uk-UA"/>
        </w:rPr>
        <w:t xml:space="preserve">Марута Н. О., Чабан О. С., Каленська Г. Ю. Особливості емоційного вигорання у працівників сфери охорони неврологічного й психічного здоров’я. </w:t>
      </w:r>
      <w:r w:rsidRPr="00F837E4">
        <w:rPr>
          <w:i/>
          <w:iCs/>
          <w:color w:val="auto"/>
          <w:sz w:val="28"/>
          <w:szCs w:val="28"/>
          <w:lang w:val="uk-UA"/>
        </w:rPr>
        <w:t xml:space="preserve">Міжнародний неврологічний журнал. </w:t>
      </w:r>
      <w:r w:rsidRPr="00F837E4">
        <w:rPr>
          <w:color w:val="auto"/>
          <w:sz w:val="28"/>
          <w:szCs w:val="28"/>
          <w:lang w:val="uk-UA"/>
        </w:rPr>
        <w:t>2019. № 7 (109). С. 22-29. Doi:10.22141/2224-0713.7.109.2019.18300</w:t>
      </w:r>
    </w:p>
    <w:p w:rsidR="0089722B" w:rsidRPr="00F837E4" w:rsidRDefault="0089722B" w:rsidP="00E82BC3">
      <w:pPr>
        <w:pStyle w:val="a9"/>
        <w:numPr>
          <w:ilvl w:val="0"/>
          <w:numId w:val="17"/>
        </w:numPr>
        <w:spacing w:line="360" w:lineRule="auto"/>
        <w:jc w:val="both"/>
        <w:rPr>
          <w:rFonts w:ascii="Times New Roman" w:eastAsia="Times New Roman" w:hAnsi="Times New Roman" w:cs="Times New Roman"/>
          <w:color w:val="auto"/>
          <w:sz w:val="28"/>
          <w:szCs w:val="28"/>
        </w:rPr>
      </w:pPr>
      <w:r w:rsidRPr="00F837E4">
        <w:rPr>
          <w:rFonts w:ascii="Times New Roman" w:eastAsia="Times New Roman" w:hAnsi="Times New Roman" w:cs="Times New Roman"/>
          <w:color w:val="auto"/>
          <w:sz w:val="28"/>
          <w:szCs w:val="28"/>
        </w:rPr>
        <w:t xml:space="preserve">Мельник Л. А. Сучасний керівник медичного закладу в умовах реформування здоровоохоронної галузі. </w:t>
      </w:r>
      <w:r w:rsidRPr="00F837E4">
        <w:rPr>
          <w:rFonts w:ascii="Times New Roman" w:eastAsia="Times New Roman" w:hAnsi="Times New Roman" w:cs="Times New Roman"/>
          <w:i/>
          <w:color w:val="auto"/>
          <w:sz w:val="28"/>
          <w:szCs w:val="28"/>
        </w:rPr>
        <w:t xml:space="preserve">Державне управління: удосконалення та розвиток. </w:t>
      </w:r>
      <w:r w:rsidRPr="00F837E4">
        <w:rPr>
          <w:rFonts w:ascii="Times New Roman" w:eastAsia="Times New Roman" w:hAnsi="Times New Roman" w:cs="Times New Roman"/>
          <w:color w:val="auto"/>
          <w:sz w:val="28"/>
          <w:szCs w:val="28"/>
        </w:rPr>
        <w:t>2018. № 11. URL: http://www.dy.nayka.com.ua/?op=1&amp;z=1336.</w:t>
      </w:r>
    </w:p>
    <w:p w:rsidR="0089722B" w:rsidRPr="00F837E4" w:rsidRDefault="0089722B" w:rsidP="00E82BC3">
      <w:pPr>
        <w:pStyle w:val="a9"/>
        <w:numPr>
          <w:ilvl w:val="0"/>
          <w:numId w:val="17"/>
        </w:numPr>
        <w:spacing w:line="360" w:lineRule="auto"/>
        <w:jc w:val="both"/>
        <w:rPr>
          <w:rFonts w:ascii="Times New Roman" w:eastAsia="Times New Roman" w:hAnsi="Times New Roman" w:cs="Times New Roman"/>
          <w:color w:val="auto"/>
          <w:sz w:val="28"/>
          <w:szCs w:val="28"/>
          <w:lang w:eastAsia="ru-RU"/>
        </w:rPr>
      </w:pPr>
      <w:r w:rsidRPr="00F837E4">
        <w:rPr>
          <w:rFonts w:ascii="Times New Roman" w:hAnsi="Times New Roman" w:cs="Times New Roman"/>
          <w:bCs/>
          <w:color w:val="auto"/>
          <w:sz w:val="28"/>
          <w:szCs w:val="28"/>
          <w:shd w:val="clear" w:color="auto" w:fill="FFFFFF"/>
        </w:rPr>
        <w:t>Минцберг Г. Міфи про охорону здоров’я. Як не помилитися, реформуючи медичну систему. Київ: Наш формат, 2019. 232 с.</w:t>
      </w:r>
    </w:p>
    <w:p w:rsidR="0089722B" w:rsidRPr="00F837E4" w:rsidRDefault="0089722B" w:rsidP="00E82BC3">
      <w:pPr>
        <w:pStyle w:val="a9"/>
        <w:numPr>
          <w:ilvl w:val="0"/>
          <w:numId w:val="17"/>
        </w:numPr>
        <w:spacing w:line="360" w:lineRule="auto"/>
        <w:jc w:val="both"/>
        <w:rPr>
          <w:rFonts w:ascii="Times New Roman" w:eastAsia="Times New Roman" w:hAnsi="Times New Roman" w:cs="Times New Roman"/>
          <w:color w:val="auto"/>
          <w:sz w:val="28"/>
          <w:szCs w:val="28"/>
          <w:lang w:eastAsia="ru-RU"/>
        </w:rPr>
      </w:pPr>
      <w:r w:rsidRPr="00F837E4">
        <w:rPr>
          <w:rFonts w:ascii="Times New Roman" w:hAnsi="Times New Roman" w:cs="Times New Roman"/>
          <w:bCs/>
          <w:color w:val="auto"/>
          <w:sz w:val="28"/>
          <w:szCs w:val="28"/>
        </w:rPr>
        <w:t xml:space="preserve">Методики дослідження психічного здоров’я та благополуччя персоналу організацій : психологічний практикум / </w:t>
      </w:r>
      <w:r w:rsidRPr="00F837E4">
        <w:rPr>
          <w:rFonts w:ascii="Times New Roman" w:eastAsia="TimesNewRomanPSMT" w:hAnsi="Times New Roman" w:cs="Times New Roman"/>
          <w:color w:val="auto"/>
          <w:sz w:val="28"/>
          <w:szCs w:val="28"/>
        </w:rPr>
        <w:t>Л. М. Карамушка, О. В. Креденцер, К. В. Терещенко, В. І. Лагодзінська, В. М. Івкін, О. С. Ковальчук ; за ред. Л. М. Карамушки. Київ : Інститут психології імені Г.С. Костюка НАПН Украї ни, 2023. 76 с.</w:t>
      </w:r>
    </w:p>
    <w:p w:rsidR="0089722B" w:rsidRPr="00F837E4" w:rsidRDefault="0089722B" w:rsidP="00E82BC3">
      <w:pPr>
        <w:pStyle w:val="a9"/>
        <w:numPr>
          <w:ilvl w:val="0"/>
          <w:numId w:val="17"/>
        </w:numPr>
        <w:snapToGrid w:val="0"/>
        <w:spacing w:line="360" w:lineRule="auto"/>
        <w:jc w:val="both"/>
        <w:rPr>
          <w:rStyle w:val="af"/>
          <w:rFonts w:ascii="Times New Roman" w:hAnsi="Times New Roman" w:cs="Times New Roman"/>
          <w:color w:val="auto"/>
          <w:sz w:val="28"/>
          <w:szCs w:val="28"/>
          <w:u w:val="none"/>
        </w:rPr>
      </w:pPr>
      <w:r w:rsidRPr="00F837E4">
        <w:rPr>
          <w:rFonts w:ascii="Times New Roman" w:hAnsi="Times New Roman" w:cs="Times New Roman"/>
          <w:color w:val="auto"/>
          <w:sz w:val="28"/>
          <w:szCs w:val="28"/>
        </w:rPr>
        <w:t xml:space="preserve">Медична цифрова платформа Doc.ua. </w:t>
      </w:r>
      <w:r w:rsidRPr="00F837E4">
        <w:rPr>
          <w:rFonts w:ascii="Times New Roman" w:hAnsi="Times New Roman" w:cs="Times New Roman"/>
          <w:bCs/>
          <w:color w:val="auto"/>
          <w:sz w:val="28"/>
          <w:szCs w:val="28"/>
        </w:rPr>
        <w:t xml:space="preserve">Офіційний сайт. URL: </w:t>
      </w:r>
      <w:hyperlink r:id="rId17" w:history="1">
        <w:r w:rsidRPr="00F837E4">
          <w:rPr>
            <w:rStyle w:val="af"/>
            <w:rFonts w:ascii="Times New Roman" w:hAnsi="Times New Roman" w:cs="Times New Roman"/>
            <w:iCs/>
            <w:color w:val="auto"/>
            <w:sz w:val="28"/>
            <w:szCs w:val="28"/>
            <w:u w:val="none"/>
          </w:rPr>
          <w:t>https://doc.ua/ua/kliniki/odessa/all</w:t>
        </w:r>
      </w:hyperlink>
    </w:p>
    <w:p w:rsidR="0089722B" w:rsidRPr="00F837E4" w:rsidRDefault="0089722B" w:rsidP="00E82BC3">
      <w:pPr>
        <w:pStyle w:val="ab"/>
        <w:numPr>
          <w:ilvl w:val="0"/>
          <w:numId w:val="17"/>
        </w:numPr>
        <w:spacing w:line="360" w:lineRule="auto"/>
        <w:ind w:right="158"/>
        <w:rPr>
          <w:rFonts w:ascii="Times New Roman" w:hAnsi="Times New Roman" w:cs="Times New Roman"/>
          <w:sz w:val="28"/>
          <w:szCs w:val="28"/>
        </w:rPr>
      </w:pPr>
      <w:r w:rsidRPr="00F837E4">
        <w:rPr>
          <w:rFonts w:ascii="Times New Roman" w:hAnsi="Times New Roman" w:cs="Times New Roman"/>
          <w:sz w:val="28"/>
          <w:szCs w:val="28"/>
        </w:rPr>
        <w:t xml:space="preserve">Медична справа: Платформа Медзаклад. </w:t>
      </w:r>
      <w:r w:rsidRPr="00F837E4">
        <w:rPr>
          <w:rFonts w:ascii="Times New Roman" w:hAnsi="Times New Roman" w:cs="Times New Roman"/>
          <w:bCs/>
          <w:sz w:val="28"/>
          <w:szCs w:val="28"/>
        </w:rPr>
        <w:t xml:space="preserve">Офіційний сайт. URL: </w:t>
      </w:r>
      <w:hyperlink r:id="rId18" w:history="1">
        <w:r w:rsidRPr="00F837E4">
          <w:rPr>
            <w:rStyle w:val="af"/>
            <w:rFonts w:ascii="Times New Roman" w:hAnsi="Times New Roman" w:cs="Times New Roman"/>
            <w:color w:val="auto"/>
            <w:sz w:val="28"/>
            <w:szCs w:val="28"/>
            <w:u w:val="none"/>
          </w:rPr>
          <w:t>https://medplatforma.com.ua</w:t>
        </w:r>
      </w:hyperlink>
    </w:p>
    <w:p w:rsidR="0089722B" w:rsidRPr="00F837E4" w:rsidRDefault="0089722B" w:rsidP="00E82BC3">
      <w:pPr>
        <w:pStyle w:val="a9"/>
        <w:numPr>
          <w:ilvl w:val="0"/>
          <w:numId w:val="17"/>
        </w:numPr>
        <w:shd w:val="clear" w:color="auto" w:fill="FFFFFF"/>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837E4">
        <w:rPr>
          <w:rFonts w:ascii="Times New Roman" w:eastAsia="Times New Roman" w:hAnsi="Times New Roman" w:cs="Times New Roman"/>
          <w:color w:val="auto"/>
          <w:sz w:val="28"/>
          <w:szCs w:val="28"/>
          <w:lang w:eastAsia="ru-RU"/>
        </w:rPr>
        <w:t xml:space="preserve">Методика діагностичного опитування К. Маслач. </w:t>
      </w:r>
      <w:r w:rsidRPr="00F837E4">
        <w:rPr>
          <w:rFonts w:ascii="Times New Roman" w:hAnsi="Times New Roman" w:cs="Times New Roman"/>
          <w:color w:val="auto"/>
          <w:sz w:val="28"/>
          <w:szCs w:val="28"/>
        </w:rPr>
        <w:t xml:space="preserve">URL: </w:t>
      </w:r>
      <w:hyperlink r:id="rId19" w:history="1">
        <w:r w:rsidRPr="00F837E4">
          <w:rPr>
            <w:rStyle w:val="af"/>
            <w:rFonts w:ascii="Times New Roman" w:eastAsia="Times New Roman" w:hAnsi="Times New Roman" w:cs="Times New Roman"/>
            <w:color w:val="auto"/>
            <w:sz w:val="28"/>
            <w:szCs w:val="28"/>
            <w:u w:val="none"/>
            <w:lang w:eastAsia="ru-RU"/>
          </w:rPr>
          <w:t>https://vseosvita.ua/library/diagnostika-profesijnogo-vigoranna-k-maslac-s-dzekson-v-adaptacii-n-e-vodopanovoi-460627.html</w:t>
        </w:r>
      </w:hyperlink>
      <w:r w:rsidRPr="00F837E4">
        <w:rPr>
          <w:rFonts w:ascii="Times New Roman" w:eastAsia="Times New Roman" w:hAnsi="Times New Roman" w:cs="Times New Roman"/>
          <w:color w:val="auto"/>
          <w:sz w:val="28"/>
          <w:szCs w:val="28"/>
          <w:lang w:eastAsia="ru-RU"/>
        </w:rPr>
        <w:t xml:space="preserve"> </w:t>
      </w:r>
    </w:p>
    <w:p w:rsidR="0089722B" w:rsidRPr="00F837E4" w:rsidRDefault="0089722B" w:rsidP="00E82BC3">
      <w:pPr>
        <w:numPr>
          <w:ilvl w:val="0"/>
          <w:numId w:val="17"/>
        </w:numPr>
        <w:shd w:val="clear" w:color="auto" w:fill="FFFFFF"/>
        <w:autoSpaceDE w:val="0"/>
        <w:autoSpaceDN w:val="0"/>
        <w:adjustRightInd w:val="0"/>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Медичний центр дитячого стоматологічного здоров'я (Відділення дитячого стоматологічного здоров’я). Багатопрофільний медичний центр Університетської клініки ОНМедУ. URL: </w:t>
      </w:r>
      <w:hyperlink r:id="rId20" w:history="1">
        <w:r w:rsidRPr="00F837E4">
          <w:rPr>
            <w:rStyle w:val="af"/>
            <w:rFonts w:ascii="Times New Roman" w:hAnsi="Times New Roman" w:cs="Times New Roman"/>
            <w:color w:val="auto"/>
            <w:sz w:val="28"/>
            <w:szCs w:val="28"/>
            <w:u w:val="none"/>
          </w:rPr>
          <w:t>https://onmedu.edu.ua/viddilennja-ditjachogo-stomatologichnogo-zdorov-ja/</w:t>
        </w:r>
      </w:hyperlink>
      <w:r w:rsidRPr="00F837E4">
        <w:rPr>
          <w:rFonts w:ascii="Times New Roman" w:hAnsi="Times New Roman" w:cs="Times New Roman"/>
          <w:color w:val="auto"/>
          <w:sz w:val="28"/>
          <w:szCs w:val="28"/>
        </w:rPr>
        <w:t xml:space="preserve"> </w:t>
      </w:r>
    </w:p>
    <w:p w:rsidR="0089722B" w:rsidRPr="00F837E4" w:rsidRDefault="0089722B" w:rsidP="00E82BC3">
      <w:pPr>
        <w:numPr>
          <w:ilvl w:val="0"/>
          <w:numId w:val="17"/>
        </w:numPr>
        <w:shd w:val="clear" w:color="auto" w:fill="FFFFFF"/>
        <w:autoSpaceDE w:val="0"/>
        <w:autoSpaceDN w:val="0"/>
        <w:adjustRightInd w:val="0"/>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Одеський національний медичний університет. URL: </w:t>
      </w:r>
      <w:hyperlink r:id="rId21" w:history="1">
        <w:r w:rsidRPr="00F837E4">
          <w:rPr>
            <w:rStyle w:val="af"/>
            <w:rFonts w:ascii="Times New Roman" w:hAnsi="Times New Roman" w:cs="Times New Roman"/>
            <w:color w:val="auto"/>
            <w:sz w:val="28"/>
            <w:szCs w:val="28"/>
            <w:u w:val="none"/>
          </w:rPr>
          <w:t>https://onmedu.edu.ua/</w:t>
        </w:r>
      </w:hyperlink>
      <w:r w:rsidRPr="00F837E4">
        <w:rPr>
          <w:rFonts w:ascii="Times New Roman" w:hAnsi="Times New Roman" w:cs="Times New Roman"/>
          <w:color w:val="auto"/>
          <w:sz w:val="28"/>
          <w:szCs w:val="28"/>
        </w:rPr>
        <w:t xml:space="preserve"> </w:t>
      </w:r>
    </w:p>
    <w:p w:rsidR="0089722B" w:rsidRPr="00F837E4" w:rsidRDefault="00160666" w:rsidP="00E82BC3">
      <w:pPr>
        <w:pStyle w:val="a9"/>
        <w:numPr>
          <w:ilvl w:val="0"/>
          <w:numId w:val="17"/>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hyperlink r:id="rId22" w:history="1">
        <w:r w:rsidR="0089722B" w:rsidRPr="00F837E4">
          <w:rPr>
            <w:rStyle w:val="af"/>
            <w:rFonts w:ascii="Times New Roman" w:hAnsi="Times New Roman" w:cs="Times New Roman"/>
            <w:color w:val="auto"/>
            <w:sz w:val="28"/>
            <w:szCs w:val="28"/>
            <w:u w:val="none"/>
          </w:rPr>
          <w:t>Основи менеджменту та маркетингу в медицині: навчальний посібник</w:t>
        </w:r>
      </w:hyperlink>
      <w:r w:rsidR="0089722B" w:rsidRPr="00F837E4">
        <w:rPr>
          <w:rFonts w:ascii="Times New Roman" w:hAnsi="Times New Roman" w:cs="Times New Roman"/>
          <w:color w:val="auto"/>
          <w:sz w:val="28"/>
          <w:szCs w:val="28"/>
        </w:rPr>
        <w:t xml:space="preserve"> / В. Г. Шутурмінський, Н. Л. Кусик</w:t>
      </w:r>
      <w:r w:rsidR="0089722B" w:rsidRPr="00F837E4">
        <w:rPr>
          <w:rFonts w:ascii="Times New Roman" w:hAnsi="Times New Roman" w:cs="Times New Roman"/>
          <w:bCs/>
          <w:color w:val="auto"/>
          <w:sz w:val="28"/>
          <w:szCs w:val="28"/>
        </w:rPr>
        <w:t>,</w:t>
      </w:r>
      <w:r w:rsidR="0089722B" w:rsidRPr="00F837E4">
        <w:rPr>
          <w:rFonts w:ascii="Times New Roman" w:hAnsi="Times New Roman" w:cs="Times New Roman"/>
          <w:color w:val="auto"/>
          <w:sz w:val="28"/>
          <w:szCs w:val="28"/>
        </w:rPr>
        <w:t xml:space="preserve"> </w:t>
      </w:r>
      <w:r w:rsidR="0089722B" w:rsidRPr="00F837E4">
        <w:rPr>
          <w:rFonts w:ascii="Times New Roman" w:hAnsi="Times New Roman" w:cs="Times New Roman"/>
          <w:bCs/>
          <w:color w:val="auto"/>
          <w:sz w:val="28"/>
          <w:szCs w:val="28"/>
        </w:rPr>
        <w:t>О. В. Рудінська</w:t>
      </w:r>
      <w:r w:rsidR="0089722B" w:rsidRPr="00F837E4">
        <w:rPr>
          <w:rFonts w:ascii="Times New Roman" w:hAnsi="Times New Roman" w:cs="Times New Roman"/>
          <w:color w:val="auto"/>
          <w:sz w:val="28"/>
          <w:szCs w:val="28"/>
        </w:rPr>
        <w:t xml:space="preserve">. Одеса: Видавничій дім «Гельветика», 2020. 176 с. </w:t>
      </w:r>
    </w:p>
    <w:p w:rsidR="0089722B" w:rsidRPr="00F837E4" w:rsidRDefault="0089722B" w:rsidP="00E82BC3">
      <w:pPr>
        <w:pStyle w:val="a9"/>
        <w:numPr>
          <w:ilvl w:val="0"/>
          <w:numId w:val="17"/>
        </w:numPr>
        <w:shd w:val="clear" w:color="auto" w:fill="FFFFFF"/>
        <w:spacing w:line="360" w:lineRule="auto"/>
        <w:jc w:val="both"/>
        <w:rPr>
          <w:rFonts w:ascii="Times New Roman" w:eastAsia="Times New Roman" w:hAnsi="Times New Roman" w:cs="Times New Roman"/>
          <w:color w:val="auto"/>
          <w:sz w:val="28"/>
          <w:szCs w:val="28"/>
          <w:lang w:eastAsia="ru-RU"/>
        </w:rPr>
      </w:pPr>
      <w:r w:rsidRPr="00F837E4">
        <w:rPr>
          <w:rFonts w:ascii="Times New Roman" w:eastAsia="Times New Roman" w:hAnsi="Times New Roman" w:cs="Times New Roman"/>
          <w:bCs/>
          <w:color w:val="auto"/>
          <w:sz w:val="28"/>
          <w:szCs w:val="28"/>
          <w:lang w:eastAsia="ru-RU"/>
        </w:rPr>
        <w:t xml:space="preserve">Опитувальник для виявлення синдрому професійного вигорання Дж. Грінберга. </w:t>
      </w:r>
      <w:r w:rsidRPr="00F837E4">
        <w:rPr>
          <w:rFonts w:ascii="Times New Roman" w:hAnsi="Times New Roman" w:cs="Times New Roman"/>
          <w:color w:val="auto"/>
          <w:sz w:val="28"/>
          <w:szCs w:val="28"/>
        </w:rPr>
        <w:t xml:space="preserve">URL: </w:t>
      </w:r>
      <w:hyperlink r:id="rId23" w:history="1">
        <w:r w:rsidRPr="00F837E4">
          <w:rPr>
            <w:rStyle w:val="af"/>
            <w:rFonts w:ascii="Times New Roman" w:eastAsia="Times New Roman" w:hAnsi="Times New Roman" w:cs="Times New Roman"/>
            <w:bCs/>
            <w:color w:val="auto"/>
            <w:sz w:val="28"/>
            <w:szCs w:val="28"/>
            <w:u w:val="none"/>
            <w:lang w:eastAsia="ru-RU"/>
          </w:rPr>
          <w:t>https://vseosvita.ua/test/doslidzhennia-syndromu-emotsiinoho-vyhorannia-dzh-hrynberha-1591457.html</w:t>
        </w:r>
      </w:hyperlink>
      <w:r w:rsidRPr="00F837E4">
        <w:rPr>
          <w:rFonts w:ascii="Times New Roman" w:eastAsia="Times New Roman" w:hAnsi="Times New Roman" w:cs="Times New Roman"/>
          <w:bCs/>
          <w:color w:val="auto"/>
          <w:sz w:val="28"/>
          <w:szCs w:val="28"/>
          <w:lang w:eastAsia="ru-RU"/>
        </w:rPr>
        <w:t xml:space="preserve"> </w:t>
      </w:r>
    </w:p>
    <w:p w:rsidR="0089722B" w:rsidRPr="00F837E4" w:rsidRDefault="0089722B" w:rsidP="00E82BC3">
      <w:pPr>
        <w:pStyle w:val="Default"/>
        <w:widowControl w:val="0"/>
        <w:numPr>
          <w:ilvl w:val="0"/>
          <w:numId w:val="17"/>
        </w:numPr>
        <w:kinsoku w:val="0"/>
        <w:overflowPunct w:val="0"/>
        <w:spacing w:line="360" w:lineRule="auto"/>
        <w:jc w:val="both"/>
        <w:rPr>
          <w:rFonts w:eastAsia="TimesNewRomanPSMT"/>
          <w:color w:val="auto"/>
          <w:sz w:val="28"/>
          <w:szCs w:val="28"/>
          <w:lang w:val="uk-UA" w:eastAsia="uk-UA"/>
        </w:rPr>
      </w:pPr>
      <w:r w:rsidRPr="00F837E4">
        <w:rPr>
          <w:color w:val="auto"/>
          <w:sz w:val="28"/>
          <w:szCs w:val="28"/>
          <w:shd w:val="clear" w:color="auto" w:fill="FFFFFF"/>
          <w:lang w:val="uk-UA"/>
        </w:rPr>
        <w:t xml:space="preserve">Паливода Л. І. Механізми психологічного захисту та копінг-стратегій у подоланні стресу. </w:t>
      </w:r>
      <w:r w:rsidRPr="00F837E4">
        <w:rPr>
          <w:i/>
          <w:iCs/>
          <w:color w:val="auto"/>
          <w:sz w:val="28"/>
          <w:szCs w:val="28"/>
          <w:shd w:val="clear" w:color="auto" w:fill="FFFFFF"/>
          <w:lang w:val="uk-UA"/>
        </w:rPr>
        <w:t>Науковий вісник Ужгородського національного університету. Серія: Психологія</w:t>
      </w:r>
      <w:r w:rsidRPr="00F837E4">
        <w:rPr>
          <w:iCs/>
          <w:color w:val="auto"/>
          <w:sz w:val="28"/>
          <w:szCs w:val="28"/>
          <w:shd w:val="clear" w:color="auto" w:fill="FFFFFF"/>
          <w:lang w:val="uk-UA"/>
        </w:rPr>
        <w:t xml:space="preserve">. 2023. № </w:t>
      </w:r>
      <w:r w:rsidRPr="00F837E4">
        <w:rPr>
          <w:color w:val="auto"/>
          <w:sz w:val="28"/>
          <w:szCs w:val="28"/>
          <w:shd w:val="clear" w:color="auto" w:fill="FFFFFF"/>
          <w:lang w:val="uk-UA"/>
        </w:rPr>
        <w:t xml:space="preserve">3. С. 76-79. </w:t>
      </w:r>
      <w:r w:rsidRPr="00F837E4">
        <w:rPr>
          <w:color w:val="auto"/>
          <w:sz w:val="28"/>
          <w:szCs w:val="28"/>
          <w:lang w:val="uk-UA"/>
        </w:rPr>
        <w:t xml:space="preserve">URL: </w:t>
      </w:r>
      <w:hyperlink r:id="rId24" w:history="1">
        <w:r w:rsidRPr="00F837E4">
          <w:rPr>
            <w:rStyle w:val="af"/>
            <w:color w:val="auto"/>
            <w:sz w:val="28"/>
            <w:szCs w:val="28"/>
            <w:u w:val="none"/>
            <w:shd w:val="clear" w:color="auto" w:fill="FFFFFF"/>
            <w:lang w:val="uk-UA"/>
          </w:rPr>
          <w:t>https://doi.org/10.32782/psy-visnyk/2023.3.15</w:t>
        </w:r>
      </w:hyperlink>
    </w:p>
    <w:p w:rsidR="0089722B" w:rsidRPr="00F837E4" w:rsidRDefault="0089722B" w:rsidP="00E82BC3">
      <w:pPr>
        <w:pStyle w:val="a9"/>
        <w:numPr>
          <w:ilvl w:val="0"/>
          <w:numId w:val="17"/>
        </w:numPr>
        <w:snapToGrid w:val="0"/>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Практика управління медичним закладом: журнал. </w:t>
      </w:r>
      <w:r w:rsidRPr="00F837E4">
        <w:rPr>
          <w:rFonts w:ascii="Times New Roman" w:hAnsi="Times New Roman" w:cs="Times New Roman"/>
          <w:bCs/>
          <w:color w:val="auto"/>
          <w:sz w:val="28"/>
          <w:szCs w:val="28"/>
        </w:rPr>
        <w:t xml:space="preserve">Офіційний сайт. URL: </w:t>
      </w:r>
      <w:hyperlink r:id="rId25" w:history="1">
        <w:r w:rsidRPr="00F837E4">
          <w:rPr>
            <w:rStyle w:val="af"/>
            <w:rFonts w:ascii="Times New Roman" w:hAnsi="Times New Roman" w:cs="Times New Roman"/>
            <w:color w:val="auto"/>
            <w:sz w:val="28"/>
            <w:szCs w:val="28"/>
            <w:u w:val="none"/>
          </w:rPr>
          <w:t>https://e.med-info.net.ua/</w:t>
        </w:r>
      </w:hyperlink>
      <w:r w:rsidRPr="00F837E4">
        <w:rPr>
          <w:rFonts w:ascii="Times New Roman" w:hAnsi="Times New Roman" w:cs="Times New Roman"/>
          <w:color w:val="auto"/>
          <w:sz w:val="28"/>
          <w:szCs w:val="28"/>
        </w:rPr>
        <w:t xml:space="preserve"> </w:t>
      </w:r>
    </w:p>
    <w:p w:rsidR="0089722B" w:rsidRPr="00F837E4" w:rsidRDefault="0089722B" w:rsidP="00E82BC3">
      <w:pPr>
        <w:pStyle w:val="a9"/>
        <w:numPr>
          <w:ilvl w:val="0"/>
          <w:numId w:val="17"/>
        </w:numPr>
        <w:spacing w:line="360" w:lineRule="auto"/>
        <w:jc w:val="both"/>
        <w:rPr>
          <w:rFonts w:ascii="Times New Roman" w:eastAsia="Times New Roman" w:hAnsi="Times New Roman" w:cs="Times New Roman"/>
          <w:color w:val="auto"/>
          <w:sz w:val="28"/>
          <w:szCs w:val="28"/>
        </w:rPr>
      </w:pPr>
      <w:r w:rsidRPr="00F837E4">
        <w:rPr>
          <w:rFonts w:ascii="Times New Roman" w:eastAsia="Times New Roman" w:hAnsi="Times New Roman" w:cs="Times New Roman"/>
          <w:color w:val="auto"/>
          <w:sz w:val="28"/>
          <w:szCs w:val="28"/>
        </w:rPr>
        <w:t>Петренко О. В. Психологічні аспекти управління закладами охорони здоров’я. Київ: Академія, 2015. С. 102–113.</w:t>
      </w:r>
    </w:p>
    <w:p w:rsidR="0089722B" w:rsidRPr="00F837E4" w:rsidRDefault="0089722B" w:rsidP="00E82BC3">
      <w:pPr>
        <w:pStyle w:val="Default"/>
        <w:widowControl w:val="0"/>
        <w:numPr>
          <w:ilvl w:val="0"/>
          <w:numId w:val="17"/>
        </w:numPr>
        <w:kinsoku w:val="0"/>
        <w:overflowPunct w:val="0"/>
        <w:spacing w:line="360" w:lineRule="auto"/>
        <w:jc w:val="both"/>
        <w:rPr>
          <w:rFonts w:eastAsia="TimesNewRomanPSMT"/>
          <w:color w:val="auto"/>
          <w:sz w:val="28"/>
          <w:szCs w:val="28"/>
          <w:lang w:val="uk-UA" w:eastAsia="uk-UA"/>
        </w:rPr>
      </w:pPr>
      <w:r w:rsidRPr="00F837E4">
        <w:rPr>
          <w:color w:val="auto"/>
          <w:sz w:val="28"/>
          <w:szCs w:val="28"/>
          <w:lang w:val="uk-UA"/>
        </w:rPr>
        <w:t>Розов В. І. Адаптивні антистресові психотехнології: навчальний посібник. Київ: Кондор, 2005. 278 с.</w:t>
      </w:r>
    </w:p>
    <w:p w:rsidR="0089722B" w:rsidRPr="00F837E4" w:rsidRDefault="0089722B" w:rsidP="00E82BC3">
      <w:pPr>
        <w:pStyle w:val="a9"/>
        <w:numPr>
          <w:ilvl w:val="0"/>
          <w:numId w:val="17"/>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837E4">
        <w:rPr>
          <w:rFonts w:ascii="Times New Roman" w:hAnsi="Times New Roman" w:cs="Times New Roman"/>
          <w:bCs/>
          <w:color w:val="auto"/>
          <w:sz w:val="28"/>
          <w:szCs w:val="28"/>
        </w:rPr>
        <w:t xml:space="preserve">Рудінська О. В., </w:t>
      </w:r>
      <w:r w:rsidRPr="00F837E4">
        <w:rPr>
          <w:rFonts w:ascii="Times New Roman" w:hAnsi="Times New Roman" w:cs="Times New Roman"/>
          <w:color w:val="auto"/>
          <w:sz w:val="28"/>
          <w:szCs w:val="28"/>
        </w:rPr>
        <w:t xml:space="preserve">Мартинюк О. А., Борщ В. І., Данилко М. В. Трансформаційні процеси розвитку менеджменту у галузі охорони здоров’я. </w:t>
      </w:r>
      <w:r w:rsidRPr="00F837E4">
        <w:rPr>
          <w:rFonts w:ascii="Times New Roman" w:hAnsi="Times New Roman" w:cs="Times New Roman"/>
          <w:i/>
          <w:color w:val="auto"/>
          <w:sz w:val="28"/>
          <w:szCs w:val="28"/>
        </w:rPr>
        <w:t>Ринкова економіка: сучасна теорія та практика управління.</w:t>
      </w:r>
      <w:r w:rsidRPr="00F837E4">
        <w:rPr>
          <w:rFonts w:ascii="Times New Roman" w:hAnsi="Times New Roman" w:cs="Times New Roman"/>
          <w:color w:val="auto"/>
          <w:sz w:val="28"/>
          <w:szCs w:val="28"/>
        </w:rPr>
        <w:t xml:space="preserve"> 2021. Т. 20. Вип. 3 (49). С</w:t>
      </w:r>
      <w:r w:rsidRPr="00F837E4">
        <w:rPr>
          <w:rFonts w:ascii="Times New Roman" w:hAnsi="Times New Roman" w:cs="Times New Roman"/>
          <w:color w:val="auto"/>
          <w:sz w:val="28"/>
          <w:szCs w:val="28"/>
          <w:lang w:eastAsia="ru-RU"/>
        </w:rPr>
        <w:t>. 46-60.</w:t>
      </w:r>
    </w:p>
    <w:p w:rsidR="0089722B" w:rsidRPr="00F837E4" w:rsidRDefault="0089722B" w:rsidP="00E82BC3">
      <w:pPr>
        <w:pStyle w:val="a9"/>
        <w:numPr>
          <w:ilvl w:val="0"/>
          <w:numId w:val="17"/>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837E4">
        <w:rPr>
          <w:rFonts w:ascii="Times New Roman" w:hAnsi="Times New Roman" w:cs="Times New Roman"/>
          <w:color w:val="auto"/>
          <w:sz w:val="28"/>
          <w:szCs w:val="28"/>
        </w:rPr>
        <w:t xml:space="preserve">Рудінська О. В., Красиленко Т .М. </w:t>
      </w:r>
      <w:r w:rsidRPr="00F837E4">
        <w:rPr>
          <w:rFonts w:ascii="Times New Roman" w:hAnsi="Times New Roman" w:cs="Times New Roman"/>
          <w:color w:val="auto"/>
          <w:sz w:val="28"/>
          <w:szCs w:val="28"/>
          <w:lang w:eastAsia="ru-RU"/>
        </w:rPr>
        <w:t xml:space="preserve">Аспекти стрес-менеджменту та шляхи подолання професійного вигорання медичних працівників. С. 114-126 / </w:t>
      </w:r>
      <w:r w:rsidRPr="00F837E4">
        <w:rPr>
          <w:rStyle w:val="a4"/>
          <w:rFonts w:ascii="Times New Roman" w:hAnsi="Times New Roman" w:cs="Times New Roman"/>
          <w:b w:val="0"/>
          <w:color w:val="auto"/>
          <w:sz w:val="28"/>
          <w:szCs w:val="28"/>
          <w:shd w:val="clear" w:color="auto" w:fill="FFFFFF"/>
        </w:rPr>
        <w:t>Sustainable healthcare development: national and global dimensions</w:t>
      </w:r>
      <w:r w:rsidRPr="00F837E4">
        <w:rPr>
          <w:rFonts w:ascii="Times New Roman" w:hAnsi="Times New Roman" w:cs="Times New Roman"/>
          <w:color w:val="auto"/>
          <w:sz w:val="28"/>
          <w:szCs w:val="28"/>
          <w:shd w:val="clear" w:color="auto" w:fill="FFFFFF"/>
        </w:rPr>
        <w:t xml:space="preserve">: scientific monograph / edited by Valerii Zaporozhan and Valeriia Marichereda. Riga, Latvia : Baltija Publishing, 2024. 464 p. / </w:t>
      </w:r>
      <w:r w:rsidRPr="00F837E4">
        <w:rPr>
          <w:rFonts w:ascii="Times New Roman" w:hAnsi="Times New Roman" w:cs="Times New Roman"/>
          <w:bCs/>
          <w:color w:val="auto"/>
          <w:sz w:val="28"/>
          <w:szCs w:val="28"/>
          <w:lang w:eastAsia="ru-RU"/>
        </w:rPr>
        <w:t>Сталий розвиток охорони здоров’я: національний та глобальний виміри</w:t>
      </w:r>
      <w:r w:rsidRPr="00F837E4">
        <w:rPr>
          <w:rFonts w:ascii="Times New Roman" w:hAnsi="Times New Roman" w:cs="Times New Roman"/>
          <w:color w:val="auto"/>
          <w:sz w:val="28"/>
          <w:szCs w:val="28"/>
          <w:lang w:eastAsia="ru-RU"/>
        </w:rPr>
        <w:t xml:space="preserve">: наукова монографія / за редакцією Валерія Запорожана та Валерії Марічереди. Рига, Латвія : Baltija Publishing, 2024. 464 с. </w:t>
      </w:r>
    </w:p>
    <w:p w:rsidR="0089722B" w:rsidRPr="00F837E4" w:rsidRDefault="0089722B" w:rsidP="00E82BC3">
      <w:pPr>
        <w:pStyle w:val="a9"/>
        <w:numPr>
          <w:ilvl w:val="0"/>
          <w:numId w:val="17"/>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837E4">
        <w:rPr>
          <w:rFonts w:ascii="Times New Roman" w:hAnsi="Times New Roman" w:cs="Times New Roman"/>
          <w:bCs/>
          <w:color w:val="auto"/>
          <w:sz w:val="28"/>
          <w:szCs w:val="28"/>
        </w:rPr>
        <w:t xml:space="preserve">Рудінська О., Кусик Н., </w:t>
      </w:r>
      <w:r w:rsidRPr="00F837E4">
        <w:rPr>
          <w:rFonts w:ascii="Times New Roman" w:hAnsi="Times New Roman" w:cs="Times New Roman"/>
          <w:color w:val="auto"/>
          <w:sz w:val="28"/>
          <w:szCs w:val="28"/>
        </w:rPr>
        <w:t xml:space="preserve">Жмай О. Імплементація синергії функцій менеджера та лікаря в управлінській діяльності на прикладі клінік Одеського національного медичного університету. </w:t>
      </w:r>
      <w:r w:rsidRPr="00F837E4">
        <w:rPr>
          <w:rFonts w:ascii="Times New Roman" w:hAnsi="Times New Roman" w:cs="Times New Roman"/>
          <w:i/>
          <w:iCs/>
          <w:color w:val="auto"/>
          <w:sz w:val="28"/>
          <w:szCs w:val="28"/>
        </w:rPr>
        <w:t>Економіка та суспільство</w:t>
      </w:r>
      <w:r w:rsidRPr="00F837E4">
        <w:rPr>
          <w:rFonts w:ascii="Times New Roman" w:hAnsi="Times New Roman" w:cs="Times New Roman"/>
          <w:iCs/>
          <w:color w:val="auto"/>
          <w:sz w:val="28"/>
          <w:szCs w:val="28"/>
        </w:rPr>
        <w:t>.</w:t>
      </w:r>
      <w:r w:rsidRPr="00F837E4">
        <w:rPr>
          <w:rFonts w:ascii="Times New Roman" w:hAnsi="Times New Roman" w:cs="Times New Roman"/>
          <w:color w:val="auto"/>
          <w:sz w:val="28"/>
          <w:szCs w:val="28"/>
        </w:rPr>
        <w:t xml:space="preserve"> 2023. № 55. </w:t>
      </w:r>
      <w:hyperlink r:id="rId26" w:history="1">
        <w:r w:rsidRPr="00F837E4">
          <w:rPr>
            <w:rStyle w:val="af"/>
            <w:rFonts w:ascii="Times New Roman" w:hAnsi="Times New Roman" w:cs="Times New Roman"/>
            <w:color w:val="auto"/>
            <w:sz w:val="28"/>
            <w:szCs w:val="28"/>
            <w:u w:val="none"/>
          </w:rPr>
          <w:t>https://doi.org/10.32782/2524-0072/2023-55-104</w:t>
        </w:r>
      </w:hyperlink>
      <w:r w:rsidRPr="00F837E4">
        <w:rPr>
          <w:rFonts w:ascii="Times New Roman" w:hAnsi="Times New Roman" w:cs="Times New Roman"/>
          <w:color w:val="auto"/>
          <w:sz w:val="28"/>
          <w:szCs w:val="28"/>
        </w:rPr>
        <w:t xml:space="preserve"> </w:t>
      </w:r>
    </w:p>
    <w:p w:rsidR="0089722B" w:rsidRPr="00F837E4" w:rsidRDefault="0089722B" w:rsidP="00E82BC3">
      <w:pPr>
        <w:pStyle w:val="Default"/>
        <w:widowControl w:val="0"/>
        <w:numPr>
          <w:ilvl w:val="0"/>
          <w:numId w:val="17"/>
        </w:numPr>
        <w:kinsoku w:val="0"/>
        <w:overflowPunct w:val="0"/>
        <w:spacing w:line="360" w:lineRule="auto"/>
        <w:jc w:val="both"/>
        <w:rPr>
          <w:rFonts w:eastAsia="TimesNewRomanPSMT"/>
          <w:color w:val="auto"/>
          <w:sz w:val="28"/>
          <w:szCs w:val="28"/>
          <w:lang w:val="uk-UA" w:eastAsia="uk-UA"/>
        </w:rPr>
      </w:pPr>
      <w:r w:rsidRPr="00F837E4">
        <w:rPr>
          <w:color w:val="auto"/>
          <w:sz w:val="28"/>
          <w:szCs w:val="28"/>
          <w:lang w:val="uk-UA"/>
        </w:rPr>
        <w:t xml:space="preserve">Савка Ю. М., Сливка Я. Ш., Поляк-Митровка І .І. Синдром професійного вигорання у медичних працівників Ужгорода. </w:t>
      </w:r>
      <w:r w:rsidRPr="00F837E4">
        <w:rPr>
          <w:i/>
          <w:iCs/>
          <w:color w:val="auto"/>
          <w:sz w:val="28"/>
          <w:szCs w:val="28"/>
          <w:lang w:val="uk-UA"/>
        </w:rPr>
        <w:t xml:space="preserve">Проблеми клінічної педіатрії. </w:t>
      </w:r>
      <w:r w:rsidRPr="00F837E4">
        <w:rPr>
          <w:color w:val="auto"/>
          <w:sz w:val="28"/>
          <w:szCs w:val="28"/>
          <w:lang w:val="uk-UA"/>
        </w:rPr>
        <w:t>2018. № 1 (39). С. 66-72.</w:t>
      </w:r>
    </w:p>
    <w:p w:rsidR="0089722B" w:rsidRPr="00F837E4" w:rsidRDefault="0089722B" w:rsidP="00E82BC3">
      <w:pPr>
        <w:numPr>
          <w:ilvl w:val="0"/>
          <w:numId w:val="17"/>
        </w:numPr>
        <w:shd w:val="clear" w:color="auto" w:fill="FFFFFF"/>
        <w:autoSpaceDE w:val="0"/>
        <w:autoSpaceDN w:val="0"/>
        <w:adjustRightInd w:val="0"/>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Стоматологічне відділення. Багатопрофільний медичний центр Університетської клініки ОНМедУ. URL: </w:t>
      </w:r>
      <w:hyperlink r:id="rId27" w:history="1">
        <w:r w:rsidRPr="00F837E4">
          <w:rPr>
            <w:rStyle w:val="af"/>
            <w:rFonts w:ascii="Times New Roman" w:hAnsi="Times New Roman" w:cs="Times New Roman"/>
            <w:color w:val="auto"/>
            <w:sz w:val="28"/>
            <w:szCs w:val="28"/>
            <w:u w:val="none"/>
          </w:rPr>
          <w:t>https://onmedu.edu.ua/stomatologichne-viddilennja/</w:t>
        </w:r>
      </w:hyperlink>
      <w:r w:rsidRPr="00F837E4">
        <w:rPr>
          <w:rFonts w:ascii="Times New Roman" w:hAnsi="Times New Roman" w:cs="Times New Roman"/>
          <w:color w:val="auto"/>
          <w:sz w:val="28"/>
          <w:szCs w:val="28"/>
        </w:rPr>
        <w:t xml:space="preserve"> </w:t>
      </w:r>
    </w:p>
    <w:p w:rsidR="0089722B" w:rsidRPr="00F837E4" w:rsidRDefault="0089722B" w:rsidP="00E82BC3">
      <w:pPr>
        <w:pStyle w:val="a9"/>
        <w:numPr>
          <w:ilvl w:val="0"/>
          <w:numId w:val="17"/>
        </w:numPr>
        <w:autoSpaceDE w:val="0"/>
        <w:autoSpaceDN w:val="0"/>
        <w:adjustRightInd w:val="0"/>
        <w:spacing w:line="360" w:lineRule="auto"/>
        <w:jc w:val="both"/>
        <w:rPr>
          <w:rStyle w:val="wixui-rich-texttext"/>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Стресостійкість. </w:t>
      </w:r>
      <w:r w:rsidRPr="00F837E4">
        <w:rPr>
          <w:rStyle w:val="wixui-rich-texttext"/>
          <w:rFonts w:ascii="Times New Roman" w:hAnsi="Times New Roman" w:cs="Times New Roman"/>
          <w:color w:val="auto"/>
          <w:sz w:val="28"/>
          <w:szCs w:val="28"/>
          <w:bdr w:val="none" w:sz="0" w:space="0" w:color="auto" w:frame="1"/>
        </w:rPr>
        <w:t xml:space="preserve">Психологічна енциклопедія. Український психологічний ХАБ. </w:t>
      </w:r>
      <w:r w:rsidRPr="00F837E4">
        <w:rPr>
          <w:rFonts w:ascii="Times New Roman" w:eastAsia="Times New Roman" w:hAnsi="Times New Roman" w:cs="Times New Roman"/>
          <w:color w:val="auto"/>
          <w:sz w:val="28"/>
          <w:szCs w:val="28"/>
          <w:lang w:eastAsia="ru-RU"/>
        </w:rPr>
        <w:t>URL:</w:t>
      </w:r>
      <w:r w:rsidRPr="00F837E4">
        <w:rPr>
          <w:rFonts w:ascii="Times New Roman" w:eastAsia="Times New Roman" w:hAnsi="Times New Roman" w:cs="Times New Roman"/>
          <w:bCs/>
          <w:color w:val="auto"/>
          <w:sz w:val="28"/>
          <w:szCs w:val="28"/>
          <w:lang w:eastAsia="ru-RU"/>
        </w:rPr>
        <w:t xml:space="preserve"> </w:t>
      </w:r>
      <w:hyperlink r:id="rId28" w:history="1">
        <w:r w:rsidRPr="00F837E4">
          <w:rPr>
            <w:rStyle w:val="af"/>
            <w:rFonts w:ascii="Times New Roman" w:hAnsi="Times New Roman" w:cs="Times New Roman"/>
            <w:color w:val="auto"/>
            <w:sz w:val="28"/>
            <w:szCs w:val="28"/>
            <w:u w:val="none"/>
            <w:bdr w:val="none" w:sz="0" w:space="0" w:color="auto" w:frame="1"/>
          </w:rPr>
          <w:t>https://www.psykholoh.com/</w:t>
        </w:r>
      </w:hyperlink>
      <w:r w:rsidRPr="00F837E4">
        <w:rPr>
          <w:rStyle w:val="wixui-rich-texttext"/>
          <w:rFonts w:ascii="Times New Roman" w:hAnsi="Times New Roman" w:cs="Times New Roman"/>
          <w:color w:val="auto"/>
          <w:sz w:val="28"/>
          <w:szCs w:val="28"/>
          <w:bdr w:val="none" w:sz="0" w:space="0" w:color="auto" w:frame="1"/>
        </w:rPr>
        <w:t xml:space="preserve"> </w:t>
      </w:r>
    </w:p>
    <w:p w:rsidR="0089722B" w:rsidRPr="00F837E4" w:rsidRDefault="0089722B" w:rsidP="00E82BC3">
      <w:pPr>
        <w:pStyle w:val="Default"/>
        <w:widowControl w:val="0"/>
        <w:numPr>
          <w:ilvl w:val="0"/>
          <w:numId w:val="17"/>
        </w:numPr>
        <w:kinsoku w:val="0"/>
        <w:overflowPunct w:val="0"/>
        <w:spacing w:line="360" w:lineRule="auto"/>
        <w:jc w:val="both"/>
        <w:rPr>
          <w:rStyle w:val="af"/>
          <w:rFonts w:eastAsia="TimesNewRomanPSMT"/>
          <w:color w:val="auto"/>
          <w:sz w:val="28"/>
          <w:szCs w:val="28"/>
          <w:u w:val="none"/>
          <w:lang w:val="uk-UA" w:eastAsia="uk-UA"/>
        </w:rPr>
      </w:pPr>
      <w:r w:rsidRPr="00F837E4">
        <w:rPr>
          <w:color w:val="auto"/>
          <w:sz w:val="28"/>
          <w:szCs w:val="28"/>
          <w:lang w:val="uk-UA"/>
        </w:rPr>
        <w:t xml:space="preserve">Стресостійкість як властивість особистості. </w:t>
      </w:r>
      <w:r w:rsidRPr="00F837E4">
        <w:rPr>
          <w:rFonts w:eastAsia="Times New Roman"/>
          <w:color w:val="auto"/>
          <w:sz w:val="28"/>
          <w:szCs w:val="28"/>
          <w:lang w:val="uk-UA" w:eastAsia="ru-RU"/>
        </w:rPr>
        <w:t>URL:</w:t>
      </w:r>
      <w:r w:rsidRPr="00F837E4">
        <w:rPr>
          <w:rFonts w:eastAsia="Times New Roman"/>
          <w:bCs/>
          <w:color w:val="auto"/>
          <w:sz w:val="28"/>
          <w:szCs w:val="28"/>
          <w:lang w:val="uk-UA" w:eastAsia="ru-RU"/>
        </w:rPr>
        <w:t xml:space="preserve"> </w:t>
      </w:r>
      <w:hyperlink r:id="rId29" w:history="1">
        <w:r w:rsidRPr="00F837E4">
          <w:rPr>
            <w:rStyle w:val="af"/>
            <w:color w:val="auto"/>
            <w:sz w:val="28"/>
            <w:szCs w:val="28"/>
            <w:u w:val="none"/>
            <w:shd w:val="clear" w:color="auto" w:fill="FFFFFF"/>
            <w:lang w:val="uk-UA"/>
          </w:rPr>
          <w:t>https://www.inforum.in.ua/conferences/29/103/831</w:t>
        </w:r>
      </w:hyperlink>
    </w:p>
    <w:p w:rsidR="0089722B" w:rsidRPr="00F837E4" w:rsidRDefault="0089722B" w:rsidP="00E82BC3">
      <w:pPr>
        <w:pStyle w:val="a9"/>
        <w:numPr>
          <w:ilvl w:val="0"/>
          <w:numId w:val="17"/>
        </w:numPr>
        <w:autoSpaceDE w:val="0"/>
        <w:autoSpaceDN w:val="0"/>
        <w:adjustRightInd w:val="0"/>
        <w:spacing w:line="360" w:lineRule="auto"/>
        <w:jc w:val="both"/>
        <w:rPr>
          <w:rStyle w:val="a4"/>
          <w:rFonts w:ascii="Times New Roman" w:hAnsi="Times New Roman" w:cs="Times New Roman"/>
          <w:b w:val="0"/>
          <w:bCs w:val="0"/>
          <w:color w:val="auto"/>
          <w:sz w:val="28"/>
          <w:szCs w:val="28"/>
        </w:rPr>
      </w:pPr>
      <w:r w:rsidRPr="00F837E4">
        <w:rPr>
          <w:rFonts w:ascii="Times New Roman" w:hAnsi="Times New Roman" w:cs="Times New Roman"/>
          <w:color w:val="auto"/>
          <w:sz w:val="28"/>
          <w:szCs w:val="28"/>
        </w:rPr>
        <w:t xml:space="preserve">Теорія стресу та філософські погляди Ганса Сельє: значення для сучасної медицини. </w:t>
      </w:r>
      <w:r w:rsidRPr="00F837E4">
        <w:rPr>
          <w:rFonts w:ascii="Times New Roman" w:eastAsia="Times New Roman" w:hAnsi="Times New Roman" w:cs="Times New Roman"/>
          <w:color w:val="auto"/>
          <w:sz w:val="28"/>
          <w:szCs w:val="28"/>
          <w:lang w:eastAsia="ru-RU"/>
        </w:rPr>
        <w:t>URL:</w:t>
      </w:r>
      <w:r w:rsidRPr="00F837E4">
        <w:rPr>
          <w:rFonts w:ascii="Times New Roman" w:eastAsia="Times New Roman" w:hAnsi="Times New Roman" w:cs="Times New Roman"/>
          <w:bCs/>
          <w:color w:val="auto"/>
          <w:sz w:val="28"/>
          <w:szCs w:val="28"/>
          <w:lang w:eastAsia="ru-RU"/>
        </w:rPr>
        <w:t xml:space="preserve"> </w:t>
      </w:r>
      <w:hyperlink r:id="rId30" w:history="1">
        <w:r w:rsidRPr="00F837E4">
          <w:rPr>
            <w:rStyle w:val="af"/>
            <w:rFonts w:ascii="Times New Roman" w:hAnsi="Times New Roman" w:cs="Times New Roman"/>
            <w:color w:val="auto"/>
            <w:sz w:val="28"/>
            <w:szCs w:val="28"/>
            <w:u w:val="none"/>
          </w:rPr>
          <w:t>https://health-ua.com/neurology/mizdisciplinarni-problemi/71356-teorya-stresu-taflosofsk-poglyadigansasel-znachennya-dlya-suchasno-meditcin</w:t>
        </w:r>
      </w:hyperlink>
      <w:r w:rsidRPr="00F837E4">
        <w:rPr>
          <w:rStyle w:val="a4"/>
          <w:rFonts w:ascii="Times New Roman" w:hAnsi="Times New Roman" w:cs="Times New Roman"/>
          <w:color w:val="auto"/>
          <w:sz w:val="28"/>
          <w:szCs w:val="28"/>
        </w:rPr>
        <w:t xml:space="preserve"> </w:t>
      </w:r>
    </w:p>
    <w:p w:rsidR="0089722B" w:rsidRPr="00F837E4" w:rsidRDefault="0089722B" w:rsidP="00E82BC3">
      <w:pPr>
        <w:pStyle w:val="a9"/>
        <w:numPr>
          <w:ilvl w:val="0"/>
          <w:numId w:val="17"/>
        </w:numPr>
        <w:spacing w:line="360" w:lineRule="auto"/>
        <w:jc w:val="both"/>
        <w:rPr>
          <w:rFonts w:ascii="Times New Roman" w:eastAsia="Times New Roman" w:hAnsi="Times New Roman" w:cs="Times New Roman"/>
          <w:color w:val="auto"/>
          <w:sz w:val="28"/>
          <w:szCs w:val="28"/>
        </w:rPr>
      </w:pPr>
      <w:r w:rsidRPr="00F837E4">
        <w:rPr>
          <w:rFonts w:ascii="Times New Roman" w:eastAsia="Times New Roman" w:hAnsi="Times New Roman" w:cs="Times New Roman"/>
          <w:color w:val="auto"/>
          <w:sz w:val="28"/>
          <w:szCs w:val="28"/>
        </w:rPr>
        <w:t>Федотова І. П. Психологія управління персоналом: Навчальний посібник. Харків: Видавництво ХНУ ім. В.Н. Каразіна, 2015. С. 90–101.</w:t>
      </w:r>
    </w:p>
    <w:p w:rsidR="0089722B" w:rsidRPr="00F837E4" w:rsidRDefault="0089722B" w:rsidP="00E82BC3">
      <w:pPr>
        <w:pStyle w:val="ab"/>
        <w:numPr>
          <w:ilvl w:val="0"/>
          <w:numId w:val="17"/>
        </w:numPr>
        <w:spacing w:line="360" w:lineRule="auto"/>
        <w:ind w:right="158"/>
        <w:rPr>
          <w:rFonts w:ascii="Times New Roman" w:hAnsi="Times New Roman" w:cs="Times New Roman"/>
          <w:sz w:val="28"/>
          <w:szCs w:val="28"/>
        </w:rPr>
      </w:pPr>
      <w:r w:rsidRPr="00F837E4">
        <w:rPr>
          <w:rFonts w:ascii="Times New Roman" w:hAnsi="Times New Roman" w:cs="Times New Roman"/>
          <w:bCs/>
          <w:sz w:val="28"/>
          <w:szCs w:val="28"/>
        </w:rPr>
        <w:t xml:space="preserve">Худякова А. </w:t>
      </w:r>
      <w:r w:rsidRPr="00F837E4">
        <w:rPr>
          <w:rFonts w:ascii="Times New Roman" w:hAnsi="Times New Roman" w:cs="Times New Roman"/>
          <w:sz w:val="28"/>
          <w:szCs w:val="28"/>
        </w:rPr>
        <w:t xml:space="preserve">SWOT-аналіз у закладі охорони здоров’я. </w:t>
      </w:r>
      <w:r w:rsidRPr="00F837E4">
        <w:rPr>
          <w:rFonts w:ascii="Times New Roman" w:hAnsi="Times New Roman" w:cs="Times New Roman"/>
          <w:i/>
          <w:sz w:val="28"/>
          <w:szCs w:val="28"/>
        </w:rPr>
        <w:t>Електронний журнал Цифрового видавництва Експертус «Управління закладом охорони здоров’я»</w:t>
      </w:r>
      <w:r w:rsidRPr="00F837E4">
        <w:rPr>
          <w:rFonts w:ascii="Times New Roman" w:hAnsi="Times New Roman" w:cs="Times New Roman"/>
          <w:sz w:val="28"/>
          <w:szCs w:val="28"/>
        </w:rPr>
        <w:t xml:space="preserve">. 2023. </w:t>
      </w:r>
      <w:r w:rsidRPr="00F837E4">
        <w:rPr>
          <w:rFonts w:ascii="Times New Roman" w:hAnsi="Times New Roman" w:cs="Times New Roman"/>
          <w:bCs/>
          <w:sz w:val="28"/>
          <w:szCs w:val="28"/>
        </w:rPr>
        <w:t xml:space="preserve">№ 1. URL: </w:t>
      </w:r>
      <w:hyperlink r:id="rId31" w:history="1">
        <w:r w:rsidRPr="00F837E4">
          <w:rPr>
            <w:rStyle w:val="af"/>
            <w:rFonts w:ascii="Times New Roman" w:hAnsi="Times New Roman" w:cs="Times New Roman"/>
            <w:color w:val="auto"/>
            <w:sz w:val="28"/>
            <w:szCs w:val="28"/>
            <w:u w:val="none"/>
          </w:rPr>
          <w:t>https://egolovlikar.expertus.com.ua/</w:t>
        </w:r>
      </w:hyperlink>
    </w:p>
    <w:p w:rsidR="0089722B" w:rsidRPr="00F837E4" w:rsidRDefault="0089722B" w:rsidP="00E82BC3">
      <w:pPr>
        <w:pStyle w:val="ab"/>
        <w:numPr>
          <w:ilvl w:val="0"/>
          <w:numId w:val="17"/>
        </w:numPr>
        <w:spacing w:line="360" w:lineRule="auto"/>
        <w:ind w:right="158"/>
        <w:rPr>
          <w:rFonts w:ascii="Times New Roman" w:hAnsi="Times New Roman" w:cs="Times New Roman"/>
          <w:sz w:val="28"/>
          <w:szCs w:val="28"/>
        </w:rPr>
      </w:pPr>
      <w:r w:rsidRPr="00F837E4">
        <w:rPr>
          <w:rFonts w:ascii="Times New Roman" w:hAnsi="Times New Roman" w:cs="Times New Roman"/>
          <w:sz w:val="28"/>
          <w:szCs w:val="28"/>
        </w:rPr>
        <w:t xml:space="preserve">Цифрове видавництво «Експертус». </w:t>
      </w:r>
      <w:r w:rsidRPr="00F837E4">
        <w:rPr>
          <w:rFonts w:ascii="Times New Roman" w:hAnsi="Times New Roman" w:cs="Times New Roman"/>
          <w:bCs/>
          <w:sz w:val="28"/>
          <w:szCs w:val="28"/>
        </w:rPr>
        <w:t xml:space="preserve">Офіційний сайт. URL: </w:t>
      </w:r>
      <w:hyperlink r:id="rId32" w:anchor="internet" w:history="1">
        <w:r w:rsidRPr="00F837E4">
          <w:rPr>
            <w:rStyle w:val="af"/>
            <w:rFonts w:ascii="Times New Roman" w:hAnsi="Times New Roman" w:cs="Times New Roman"/>
            <w:color w:val="auto"/>
            <w:sz w:val="28"/>
            <w:szCs w:val="28"/>
            <w:u w:val="none"/>
          </w:rPr>
          <w:t>https://expertus.media/#internet</w:t>
        </w:r>
      </w:hyperlink>
      <w:r w:rsidRPr="00F837E4">
        <w:rPr>
          <w:rFonts w:ascii="Times New Roman" w:hAnsi="Times New Roman" w:cs="Times New Roman"/>
          <w:sz w:val="28"/>
          <w:szCs w:val="28"/>
        </w:rPr>
        <w:t xml:space="preserve"> </w:t>
      </w:r>
    </w:p>
    <w:p w:rsidR="0089722B" w:rsidRPr="00F837E4" w:rsidRDefault="0089722B" w:rsidP="00E82BC3">
      <w:pPr>
        <w:pStyle w:val="ad"/>
        <w:widowControl w:val="0"/>
        <w:numPr>
          <w:ilvl w:val="0"/>
          <w:numId w:val="17"/>
        </w:numPr>
        <w:autoSpaceDE w:val="0"/>
        <w:autoSpaceDN w:val="0"/>
        <w:adjustRightInd w:val="0"/>
        <w:spacing w:before="0" w:beforeAutospacing="0" w:after="0" w:afterAutospacing="0" w:line="360" w:lineRule="auto"/>
        <w:jc w:val="both"/>
        <w:rPr>
          <w:rStyle w:val="ms-1"/>
          <w:sz w:val="28"/>
          <w:szCs w:val="28"/>
          <w:lang w:val="uk-UA"/>
        </w:rPr>
      </w:pPr>
      <w:r w:rsidRPr="00F837E4">
        <w:rPr>
          <w:sz w:val="28"/>
          <w:szCs w:val="28"/>
          <w:lang w:val="uk-UA"/>
        </w:rPr>
        <w:t xml:space="preserve">Чорна В. В. Аналіз професійного стресу та вигорання у медичних працівників України (огляд / емпіричне). 2022. URL: </w:t>
      </w:r>
      <w:hyperlink r:id="rId33" w:history="1">
        <w:r w:rsidRPr="00F837E4">
          <w:rPr>
            <w:rStyle w:val="af"/>
            <w:color w:val="auto"/>
            <w:sz w:val="28"/>
            <w:szCs w:val="28"/>
            <w:u w:val="none"/>
            <w:lang w:val="uk-UA"/>
          </w:rPr>
          <w:t>https://dspace.vnmu.edu.ua/bitstream/handle/123456789/5742/СЄВ.pdf?isAllowed=y&amp;sequence=1&amp;utm_source=chatgpt.com</w:t>
        </w:r>
      </w:hyperlink>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Шкала сприйнятого стресу (PSS-10). URL: </w:t>
      </w:r>
      <w:hyperlink r:id="rId34" w:anchor=":~:text=%D0%A8%D0%BA%D0%B0%D0%BB%D0%B0%20%D1%81%D0%BF%D1%80%D0%B8%D0%B9%D0%BD%D1%8F%D1%82%D0%BE%D0%B3%D0%BE%20%D1%81%D1%82%D1%80%D0%B5%D1%81%D1%83%20(PSS)%20%E2%80%93,%D1%96%20%D1%81%D1%82%D1%80%D0%B5%D1%81%2C%20%D1%8F%D0%BA%D0%B8%D0%B9%20%D0%BC%D0%B8%20%" w:history="1">
        <w:r w:rsidRPr="00F837E4">
          <w:rPr>
            <w:rStyle w:val="af"/>
            <w:rFonts w:ascii="Times New Roman" w:hAnsi="Times New Roman" w:cs="Times New Roman"/>
            <w:color w:val="auto"/>
            <w:sz w:val="28"/>
            <w:szCs w:val="28"/>
            <w:u w:val="none"/>
          </w:rPr>
          <w:t>https://www.samopomi.ch/get-tested/perceived-stress-scale-pss#:~:text=%D0%A8%D0%BA%D0%B0%D0%BB%D0%B0%20%D1%81%D0%BF%D1%80%D0%B8%D0%B9%D0%BD%D1%8F%D1%82%D0%BE%D0%B3%D0%BE%20%D1%81%D1%82%D1%80%D0%B5%D1%81%D1%83%20(PSS)%20%E2%80%93,%D1%96%20%D1%81%D1%82%D1%80%D0%B5%D1%81%2C%20%D1%8F%D0%BA%D0%B8%D0%B9%20%D0%BC%D0%B8%20%D0%B2%D1%96%D0%B4%D1%87%D1%83%D0%B2%D0%B0%D1%94%D0%BC%D0%BE</w:t>
        </w:r>
      </w:hyperlink>
      <w:r w:rsidRPr="00F837E4">
        <w:rPr>
          <w:rFonts w:ascii="Times New Roman" w:hAnsi="Times New Roman" w:cs="Times New Roman"/>
          <w:color w:val="auto"/>
          <w:sz w:val="28"/>
          <w:szCs w:val="28"/>
        </w:rPr>
        <w:t xml:space="preserve">. </w:t>
      </w:r>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Style w:val="given-name"/>
          <w:rFonts w:ascii="Times New Roman" w:hAnsi="Times New Roman" w:cs="Times New Roman"/>
          <w:color w:val="auto"/>
          <w:sz w:val="28"/>
          <w:szCs w:val="28"/>
        </w:rPr>
        <w:t xml:space="preserve">Alexander </w:t>
      </w:r>
      <w:r w:rsidRPr="00F837E4">
        <w:rPr>
          <w:rStyle w:val="text"/>
          <w:rFonts w:ascii="Times New Roman" w:hAnsi="Times New Roman" w:cs="Times New Roman"/>
          <w:color w:val="auto"/>
          <w:sz w:val="28"/>
          <w:szCs w:val="28"/>
        </w:rPr>
        <w:t>Scholze</w:t>
      </w:r>
      <w:r w:rsidRPr="00F837E4">
        <w:rPr>
          <w:rFonts w:ascii="Times New Roman" w:hAnsi="Times New Roman" w:cs="Times New Roman"/>
          <w:color w:val="auto"/>
          <w:sz w:val="28"/>
          <w:szCs w:val="28"/>
        </w:rPr>
        <w:t xml:space="preserve">, </w:t>
      </w:r>
      <w:r w:rsidRPr="00F837E4">
        <w:rPr>
          <w:rStyle w:val="given-name"/>
          <w:rFonts w:ascii="Times New Roman" w:hAnsi="Times New Roman" w:cs="Times New Roman"/>
          <w:color w:val="auto"/>
          <w:sz w:val="28"/>
          <w:szCs w:val="28"/>
        </w:rPr>
        <w:t xml:space="preserve">Achim </w:t>
      </w:r>
      <w:r w:rsidRPr="00F837E4">
        <w:rPr>
          <w:rStyle w:val="text"/>
          <w:rFonts w:ascii="Times New Roman" w:hAnsi="Times New Roman" w:cs="Times New Roman"/>
          <w:color w:val="auto"/>
          <w:sz w:val="28"/>
          <w:szCs w:val="28"/>
        </w:rPr>
        <w:t>Hecker</w:t>
      </w:r>
      <w:r w:rsidRPr="00F837E4">
        <w:rPr>
          <w:rStyle w:val="author-ref"/>
          <w:rFonts w:ascii="Times New Roman" w:hAnsi="Times New Roman" w:cs="Times New Roman"/>
          <w:color w:val="auto"/>
          <w:sz w:val="28"/>
          <w:szCs w:val="28"/>
          <w:vertAlign w:val="superscript"/>
        </w:rPr>
        <w:t xml:space="preserve"> </w:t>
      </w:r>
      <w:r w:rsidRPr="00F837E4">
        <w:rPr>
          <w:rFonts w:ascii="Times New Roman" w:hAnsi="Times New Roman" w:cs="Times New Roman"/>
          <w:color w:val="auto"/>
          <w:sz w:val="28"/>
          <w:szCs w:val="28"/>
        </w:rPr>
        <w:t xml:space="preserve">Psychometric Properties of the Brief Coping Orientation to Problems Experienced Inventory Among Patients Pursuing Bariatric Surgery. URL: </w:t>
      </w:r>
      <w:hyperlink r:id="rId35" w:anchor=":~:text=The%20Brief%20COPE%20Inventory%20can,factors%20(Carver%2C%201997)" w:history="1">
        <w:r w:rsidRPr="00F837E4">
          <w:rPr>
            <w:rStyle w:val="af"/>
            <w:rFonts w:ascii="Times New Roman" w:hAnsi="Times New Roman" w:cs="Times New Roman"/>
            <w:color w:val="auto"/>
            <w:sz w:val="28"/>
            <w:szCs w:val="28"/>
            <w:u w:val="none"/>
          </w:rPr>
          <w:t>https://journals.sagepub.com/doi/10.1177/01632787231204370#:~:text=The%20Brief%20COPE%20Inventory%20can,factors%20(Carver%2C%201997)</w:t>
        </w:r>
      </w:hyperlink>
      <w:r w:rsidRPr="00F837E4">
        <w:rPr>
          <w:rFonts w:ascii="Times New Roman" w:hAnsi="Times New Roman" w:cs="Times New Roman"/>
          <w:color w:val="auto"/>
          <w:sz w:val="28"/>
          <w:szCs w:val="28"/>
        </w:rPr>
        <w:t xml:space="preserve">. </w:t>
      </w:r>
    </w:p>
    <w:p w:rsidR="0089722B" w:rsidRPr="00F837E4" w:rsidRDefault="0089722B" w:rsidP="00E82BC3">
      <w:pPr>
        <w:pStyle w:val="a9"/>
        <w:numPr>
          <w:ilvl w:val="0"/>
          <w:numId w:val="17"/>
        </w:numPr>
        <w:autoSpaceDE w:val="0"/>
        <w:autoSpaceDN w:val="0"/>
        <w:adjustRightInd w:val="0"/>
        <w:spacing w:line="360" w:lineRule="auto"/>
        <w:jc w:val="both"/>
        <w:rPr>
          <w:rStyle w:val="af"/>
          <w:rFonts w:ascii="Times New Roman" w:hAnsi="Times New Roman" w:cs="Times New Roman"/>
          <w:color w:val="auto"/>
          <w:sz w:val="28"/>
          <w:szCs w:val="28"/>
          <w:u w:val="none"/>
        </w:rPr>
      </w:pPr>
      <w:r w:rsidRPr="00F837E4">
        <w:rPr>
          <w:rFonts w:ascii="Times New Roman" w:hAnsi="Times New Roman" w:cs="Times New Roman"/>
          <w:color w:val="auto"/>
          <w:sz w:val="28"/>
          <w:szCs w:val="28"/>
        </w:rPr>
        <w:t xml:space="preserve">Borshch V., Rudinska O., Rogachevskyi O., Martyniuk O., Kusyk N., Huz D. Strategic Health Care Management: Challenges and Realities of Emergencies. </w:t>
      </w:r>
      <w:r w:rsidRPr="00F837E4">
        <w:rPr>
          <w:rFonts w:ascii="Times New Roman" w:hAnsi="Times New Roman" w:cs="Times New Roman"/>
          <w:i/>
          <w:color w:val="auto"/>
          <w:sz w:val="28"/>
          <w:szCs w:val="28"/>
        </w:rPr>
        <w:t>Economic Affairs.</w:t>
      </w:r>
      <w:r w:rsidRPr="00F837E4">
        <w:rPr>
          <w:rFonts w:ascii="Times New Roman" w:hAnsi="Times New Roman" w:cs="Times New Roman"/>
          <w:color w:val="auto"/>
          <w:sz w:val="28"/>
          <w:szCs w:val="28"/>
        </w:rPr>
        <w:t xml:space="preserve"> 2022. Vol. 67. No. 04s. P. 851 – 857. </w:t>
      </w:r>
      <w:r w:rsidRPr="00F837E4">
        <w:rPr>
          <w:rFonts w:ascii="Times New Roman" w:hAnsi="Times New Roman" w:cs="Times New Roman"/>
          <w:color w:val="auto"/>
          <w:sz w:val="28"/>
          <w:szCs w:val="28"/>
          <w:shd w:val="clear" w:color="auto" w:fill="FFFFFF"/>
        </w:rPr>
        <w:t xml:space="preserve">DOI: </w:t>
      </w:r>
      <w:hyperlink r:id="rId36" w:tgtFrame="_blank" w:history="1">
        <w:r w:rsidRPr="00F837E4">
          <w:rPr>
            <w:rStyle w:val="af"/>
            <w:rFonts w:ascii="Times New Roman" w:hAnsi="Times New Roman" w:cs="Times New Roman"/>
            <w:color w:val="auto"/>
            <w:sz w:val="28"/>
            <w:szCs w:val="28"/>
            <w:u w:val="none"/>
            <w:shd w:val="clear" w:color="auto" w:fill="FFFFFF"/>
          </w:rPr>
          <w:t>10.46852/0424-2513.4s.2022.18</w:t>
        </w:r>
      </w:hyperlink>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Coping Orientation to Problems Experienced Inventory (Brief-COPE). URL: </w:t>
      </w:r>
      <w:hyperlink r:id="rId37" w:history="1">
        <w:r w:rsidRPr="00F837E4">
          <w:rPr>
            <w:rStyle w:val="af"/>
            <w:rFonts w:ascii="Times New Roman" w:hAnsi="Times New Roman" w:cs="Times New Roman"/>
            <w:color w:val="auto"/>
            <w:sz w:val="28"/>
            <w:szCs w:val="28"/>
            <w:u w:val="none"/>
          </w:rPr>
          <w:t>https://novopsych.com/assessments/formulation/brief-cope/</w:t>
        </w:r>
      </w:hyperlink>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Demerouti E., Bakker A. B. The Job Demands – Resources model: Challenges for future research. </w:t>
      </w:r>
      <w:r w:rsidRPr="00F837E4">
        <w:rPr>
          <w:rFonts w:ascii="Times New Roman" w:hAnsi="Times New Roman" w:cs="Times New Roman"/>
          <w:i/>
          <w:color w:val="auto"/>
          <w:sz w:val="28"/>
          <w:szCs w:val="28"/>
        </w:rPr>
        <w:t>SA Journal of Industrial Psychology / SA Tydskrif vir Bedryfsielkunde</w:t>
      </w:r>
      <w:r w:rsidRPr="00F837E4">
        <w:rPr>
          <w:rFonts w:ascii="Times New Roman" w:hAnsi="Times New Roman" w:cs="Times New Roman"/>
          <w:color w:val="auto"/>
          <w:sz w:val="28"/>
          <w:szCs w:val="28"/>
        </w:rPr>
        <w:t>, 2011. 37(2), Art. #974, 9 pages. doi:10.4102/sajip.v37i2.974</w:t>
      </w:r>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Dragano N., Wahrendorf M. A social inequalities perspective on effort-reward imbalance at work. </w:t>
      </w:r>
      <w:r w:rsidRPr="00F837E4">
        <w:rPr>
          <w:rFonts w:ascii="Times New Roman" w:hAnsi="Times New Roman" w:cs="Times New Roman"/>
          <w:i/>
          <w:iCs/>
          <w:color w:val="auto"/>
          <w:sz w:val="28"/>
          <w:szCs w:val="28"/>
        </w:rPr>
        <w:t xml:space="preserve">Work Stress and Health in a Globalized Economy. The Model of Effort-Reward Imbalance. </w:t>
      </w:r>
      <w:r w:rsidRPr="00F837E4">
        <w:rPr>
          <w:rFonts w:ascii="Times New Roman" w:hAnsi="Times New Roman" w:cs="Times New Roman"/>
          <w:color w:val="auto"/>
          <w:sz w:val="28"/>
          <w:szCs w:val="28"/>
        </w:rPr>
        <w:t>Сham, Switzerland : Springer International Publishing AG, 2016.</w:t>
      </w:r>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Dental Services Market Overview. URL: </w:t>
      </w:r>
      <w:hyperlink r:id="rId38" w:history="1">
        <w:r w:rsidRPr="00F837E4">
          <w:rPr>
            <w:rStyle w:val="af"/>
            <w:rFonts w:ascii="Times New Roman" w:hAnsi="Times New Roman" w:cs="Times New Roman"/>
            <w:color w:val="auto"/>
            <w:sz w:val="28"/>
            <w:szCs w:val="28"/>
            <w:u w:val="none"/>
          </w:rPr>
          <w:t>https://www.thebusinessresearchcompany.com/report/dental-services-global-market-report?utm_source=chatgpt.com</w:t>
        </w:r>
      </w:hyperlink>
    </w:p>
    <w:p w:rsidR="0089722B" w:rsidRPr="00F837E4" w:rsidRDefault="0089722B" w:rsidP="00E82BC3">
      <w:pPr>
        <w:pStyle w:val="ad"/>
        <w:widowControl w:val="0"/>
        <w:numPr>
          <w:ilvl w:val="0"/>
          <w:numId w:val="17"/>
        </w:numPr>
        <w:spacing w:before="0" w:beforeAutospacing="0" w:after="0" w:afterAutospacing="0" w:line="360" w:lineRule="auto"/>
        <w:jc w:val="both"/>
        <w:rPr>
          <w:sz w:val="28"/>
          <w:szCs w:val="28"/>
          <w:lang w:val="uk-UA"/>
        </w:rPr>
      </w:pPr>
      <w:r w:rsidRPr="00F837E4">
        <w:rPr>
          <w:sz w:val="28"/>
          <w:szCs w:val="28"/>
          <w:lang w:val="uk-UA"/>
        </w:rPr>
        <w:t xml:space="preserve">Dental Tourism Odessa. URL: </w:t>
      </w:r>
      <w:hyperlink r:id="rId39" w:history="1">
        <w:r w:rsidRPr="00F837E4">
          <w:rPr>
            <w:rStyle w:val="af"/>
            <w:color w:val="auto"/>
            <w:sz w:val="28"/>
            <w:szCs w:val="28"/>
            <w:u w:val="none"/>
            <w:lang w:val="uk-UA"/>
          </w:rPr>
          <w:t>https://avrodent-odessa.com/dental-tourism/?utm_source=chatgpt.com</w:t>
        </w:r>
      </w:hyperlink>
    </w:p>
    <w:p w:rsidR="00057FB1" w:rsidRPr="00F837E4" w:rsidRDefault="0089722B" w:rsidP="00E82BC3">
      <w:pPr>
        <w:pStyle w:val="ad"/>
        <w:widowControl w:val="0"/>
        <w:numPr>
          <w:ilvl w:val="0"/>
          <w:numId w:val="17"/>
        </w:numPr>
        <w:spacing w:before="0" w:beforeAutospacing="0" w:after="0" w:afterAutospacing="0" w:line="360" w:lineRule="auto"/>
        <w:jc w:val="both"/>
        <w:rPr>
          <w:rStyle w:val="ms-1"/>
          <w:sz w:val="28"/>
          <w:szCs w:val="28"/>
          <w:lang w:val="uk-UA"/>
        </w:rPr>
      </w:pPr>
      <w:r w:rsidRPr="00F837E4">
        <w:rPr>
          <w:sz w:val="28"/>
          <w:szCs w:val="28"/>
          <w:lang w:val="uk-UA"/>
        </w:rPr>
        <w:t xml:space="preserve">Mats O. Perceived Stress and Quality of Life in Healthcare Workers of Non-COVID-19 hospitals in Ukraine. 2022. URL: </w:t>
      </w:r>
      <w:hyperlink r:id="rId40" w:history="1">
        <w:r w:rsidR="00A06AFB" w:rsidRPr="00F837E4">
          <w:rPr>
            <w:rStyle w:val="af"/>
            <w:color w:val="auto"/>
            <w:sz w:val="28"/>
            <w:szCs w:val="28"/>
            <w:u w:val="none"/>
            <w:lang w:val="uk-UA"/>
          </w:rPr>
          <w:t>https://ifnmujournal.com/gmj/article/view/E202233?utm_source=chatgpt.com</w:t>
        </w:r>
      </w:hyperlink>
      <w:r w:rsidRPr="00F837E4">
        <w:rPr>
          <w:rStyle w:val="ms-1"/>
          <w:sz w:val="28"/>
          <w:szCs w:val="28"/>
          <w:lang w:val="uk-UA"/>
        </w:rPr>
        <w:t xml:space="preserve"> </w:t>
      </w:r>
    </w:p>
    <w:p w:rsidR="0089722B" w:rsidRPr="00F837E4" w:rsidRDefault="0089722B" w:rsidP="00E82BC3">
      <w:pPr>
        <w:pStyle w:val="ad"/>
        <w:widowControl w:val="0"/>
        <w:numPr>
          <w:ilvl w:val="0"/>
          <w:numId w:val="17"/>
        </w:numPr>
        <w:spacing w:before="0" w:beforeAutospacing="0" w:after="0" w:afterAutospacing="0" w:line="360" w:lineRule="auto"/>
        <w:jc w:val="both"/>
        <w:rPr>
          <w:sz w:val="28"/>
          <w:szCs w:val="28"/>
          <w:lang w:val="uk-UA"/>
        </w:rPr>
      </w:pPr>
      <w:r w:rsidRPr="00F837E4">
        <w:rPr>
          <w:sz w:val="28"/>
          <w:szCs w:val="28"/>
          <w:shd w:val="clear" w:color="auto" w:fill="FFFFFF"/>
          <w:lang w:val="uk-UA"/>
        </w:rPr>
        <w:t xml:space="preserve">Mazur I., Chernenko L., Polanska L., Komisarenko V., Segin L., Vakhnenko O., Mazur P. Analysis of the main indicators of dental care in Ukraine for 2022. </w:t>
      </w:r>
      <w:r w:rsidRPr="00F837E4">
        <w:rPr>
          <w:i/>
          <w:iCs/>
          <w:sz w:val="28"/>
          <w:szCs w:val="28"/>
          <w:shd w:val="clear" w:color="auto" w:fill="FFFFFF"/>
          <w:lang w:val="uk-UA"/>
        </w:rPr>
        <w:t xml:space="preserve">Oral and General Health. </w:t>
      </w:r>
      <w:r w:rsidRPr="00F837E4">
        <w:rPr>
          <w:iCs/>
          <w:sz w:val="28"/>
          <w:szCs w:val="28"/>
          <w:shd w:val="clear" w:color="auto" w:fill="FFFFFF"/>
          <w:lang w:val="uk-UA"/>
        </w:rPr>
        <w:t>2021. № 4</w:t>
      </w:r>
      <w:r w:rsidRPr="00F837E4">
        <w:rPr>
          <w:sz w:val="28"/>
          <w:szCs w:val="28"/>
          <w:shd w:val="clear" w:color="auto" w:fill="FFFFFF"/>
          <w:lang w:val="uk-UA"/>
        </w:rPr>
        <w:t xml:space="preserve">(2). Р. 19–25. </w:t>
      </w:r>
      <w:hyperlink r:id="rId41" w:history="1">
        <w:r w:rsidRPr="00F837E4">
          <w:rPr>
            <w:rStyle w:val="af"/>
            <w:color w:val="auto"/>
            <w:sz w:val="28"/>
            <w:szCs w:val="28"/>
            <w:u w:val="none"/>
            <w:shd w:val="clear" w:color="auto" w:fill="FFFFFF"/>
            <w:lang w:val="uk-UA"/>
          </w:rPr>
          <w:t>https://doi.org/10.22141/ogh.4.2.2023.158</w:t>
        </w:r>
      </w:hyperlink>
      <w:r w:rsidRPr="00F837E4">
        <w:rPr>
          <w:sz w:val="28"/>
          <w:szCs w:val="28"/>
          <w:shd w:val="clear" w:color="auto" w:fill="FFFFFF"/>
          <w:lang w:val="uk-UA"/>
        </w:rPr>
        <w:t xml:space="preserve">. </w:t>
      </w:r>
      <w:r w:rsidRPr="00F837E4">
        <w:rPr>
          <w:sz w:val="28"/>
          <w:szCs w:val="28"/>
          <w:lang w:val="uk-UA"/>
        </w:rPr>
        <w:t>URL:</w:t>
      </w:r>
      <w:r w:rsidRPr="00F837E4">
        <w:rPr>
          <w:sz w:val="28"/>
          <w:szCs w:val="28"/>
          <w:shd w:val="clear" w:color="auto" w:fill="FFFFFF"/>
          <w:lang w:val="uk-UA"/>
        </w:rPr>
        <w:t xml:space="preserve"> </w:t>
      </w:r>
      <w:hyperlink r:id="rId42" w:history="1">
        <w:r w:rsidRPr="00F837E4">
          <w:rPr>
            <w:rStyle w:val="af"/>
            <w:color w:val="auto"/>
            <w:sz w:val="28"/>
            <w:szCs w:val="28"/>
            <w:u w:val="none"/>
            <w:shd w:val="clear" w:color="auto" w:fill="FFFFFF"/>
            <w:lang w:val="uk-UA"/>
          </w:rPr>
          <w:t>https://oralhealth.zaslavsky.com.ua/index.php/journal/article/view/158?utm_source=chatgpt.com</w:t>
        </w:r>
      </w:hyperlink>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Maslach C., Goldberg J. Prevention of burnout: New perspectives. </w:t>
      </w:r>
      <w:r w:rsidRPr="00F837E4">
        <w:rPr>
          <w:rFonts w:ascii="Times New Roman" w:hAnsi="Times New Roman" w:cs="Times New Roman"/>
          <w:i/>
          <w:color w:val="auto"/>
          <w:sz w:val="28"/>
          <w:szCs w:val="28"/>
        </w:rPr>
        <w:t>Applied and Preventive Psychology</w:t>
      </w:r>
      <w:r w:rsidRPr="00F837E4">
        <w:rPr>
          <w:rFonts w:ascii="Times New Roman" w:hAnsi="Times New Roman" w:cs="Times New Roman"/>
          <w:color w:val="auto"/>
          <w:sz w:val="28"/>
          <w:szCs w:val="28"/>
        </w:rPr>
        <w:t>. 1998. V. 7. Р. 63-74.</w:t>
      </w:r>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Maslach C., Leiter M.P. The truth about burnout: How organization cause personal stress and what do about it. San Francisco, CA: Jossey-Bass, 1997.</w:t>
      </w:r>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OECD guidelines on measuring the quality of the working environment. OECD. 2017. November 23. URL: </w:t>
      </w:r>
      <w:hyperlink r:id="rId43" w:history="1">
        <w:r w:rsidRPr="00F837E4">
          <w:rPr>
            <w:rStyle w:val="af"/>
            <w:rFonts w:ascii="Times New Roman" w:hAnsi="Times New Roman" w:cs="Times New Roman"/>
            <w:color w:val="auto"/>
            <w:sz w:val="28"/>
            <w:szCs w:val="28"/>
            <w:u w:val="none"/>
          </w:rPr>
          <w:t>https://www.oecd.org/social/oecd-guidelines-on-measuring-the-quality-of-the-working-environment-9789264278240-en.htm</w:t>
        </w:r>
      </w:hyperlink>
    </w:p>
    <w:p w:rsidR="0089722B" w:rsidRPr="00F837E4" w:rsidRDefault="0089722B" w:rsidP="00E82BC3">
      <w:pPr>
        <w:pStyle w:val="ad"/>
        <w:widowControl w:val="0"/>
        <w:numPr>
          <w:ilvl w:val="0"/>
          <w:numId w:val="17"/>
        </w:numPr>
        <w:autoSpaceDE w:val="0"/>
        <w:autoSpaceDN w:val="0"/>
        <w:adjustRightInd w:val="0"/>
        <w:spacing w:before="0" w:beforeAutospacing="0" w:after="0" w:afterAutospacing="0" w:line="360" w:lineRule="auto"/>
        <w:jc w:val="both"/>
        <w:rPr>
          <w:rStyle w:val="ms-1"/>
          <w:sz w:val="28"/>
          <w:szCs w:val="28"/>
          <w:lang w:val="uk-UA"/>
        </w:rPr>
      </w:pPr>
      <w:r w:rsidRPr="00F837E4">
        <w:rPr>
          <w:sz w:val="28"/>
          <w:szCs w:val="28"/>
          <w:lang w:val="uk-UA"/>
        </w:rPr>
        <w:t xml:space="preserve">Prasad K. Prevalence &amp; correlates of stress and burnout among healthcare workers during COVID-19. </w:t>
      </w:r>
      <w:r w:rsidRPr="00F837E4">
        <w:rPr>
          <w:rStyle w:val="ae"/>
          <w:rFonts w:eastAsia="Microsoft Sans Serif"/>
          <w:sz w:val="28"/>
          <w:szCs w:val="28"/>
          <w:lang w:val="uk-UA"/>
        </w:rPr>
        <w:t xml:space="preserve">eClinicalMedicine (Lancet). </w:t>
      </w:r>
      <w:r w:rsidRPr="00F837E4">
        <w:rPr>
          <w:sz w:val="28"/>
          <w:szCs w:val="28"/>
          <w:lang w:val="uk-UA"/>
        </w:rPr>
        <w:t xml:space="preserve">2021. URL: </w:t>
      </w:r>
      <w:hyperlink r:id="rId44" w:history="1">
        <w:r w:rsidRPr="00F837E4">
          <w:rPr>
            <w:rStyle w:val="af"/>
            <w:color w:val="auto"/>
            <w:sz w:val="28"/>
            <w:szCs w:val="28"/>
            <w:u w:val="none"/>
            <w:lang w:val="uk-UA"/>
          </w:rPr>
          <w:t>https://www.thelancet.com/journals/eclinm/article/PIIS2589-5370%2821%2900159-0/fulltext?utm_source=chatgpt.com</w:t>
        </w:r>
      </w:hyperlink>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Style w:val="a4"/>
          <w:rFonts w:ascii="Times New Roman" w:hAnsi="Times New Roman" w:cs="Times New Roman"/>
          <w:b w:val="0"/>
          <w:color w:val="auto"/>
          <w:sz w:val="28"/>
          <w:szCs w:val="28"/>
        </w:rPr>
        <w:t xml:space="preserve">PSS / Perceived Stress Scale. </w:t>
      </w:r>
      <w:r w:rsidRPr="00F837E4">
        <w:rPr>
          <w:rFonts w:ascii="Times New Roman" w:hAnsi="Times New Roman" w:cs="Times New Roman"/>
          <w:color w:val="auto"/>
          <w:sz w:val="28"/>
          <w:szCs w:val="28"/>
        </w:rPr>
        <w:t xml:space="preserve">URL: </w:t>
      </w:r>
      <w:hyperlink r:id="rId45" w:anchor=":~:text=%D0%A8%D0%BA%D0%B0%D0%BB%D0%B0%20%D1%81%D0%BF%D1%80%D0%B8%D0%B9%D0%BD%D1%8F%D1%82%D0%BE%D0%B3%D0%BE%20%D1%81%D1%82%D1%80%D0%B5%D1%81%D1%83%20(PSS)%20%E2%80%94,%D0%B7%D1%96%20%D1%81%D1%82%D1%80%D0%B5%D1%81%D0%BE%D0%BC%20%D0%BF%D1%80%D0%BE%D1%82%D1%" w:history="1">
        <w:r w:rsidR="00057FB1" w:rsidRPr="00F837E4">
          <w:rPr>
            <w:rStyle w:val="af"/>
            <w:rFonts w:ascii="Times New Roman" w:hAnsi="Times New Roman" w:cs="Times New Roman"/>
            <w:color w:val="auto"/>
            <w:sz w:val="28"/>
            <w:szCs w:val="28"/>
            <w:u w:val="none"/>
          </w:rPr>
          <w:t>https://start.ua-test.com/account/education/pss/#:~:text=%D0%A8%D0%BA%D0%B0%D0%BB%D0%B0%20%D1%81%D0%BF%D1%80%D0%B8%D0%B9%D0%BD%D1%8F%D1%82%D0%BE%D0%B3%D0%BE%20%D1%81%D1%82%D1%80%D0%B5%D1%81%D1%83%20(PSS)%20%E2%80%94,%D0%B7%D1%96%20%D1%81%D1%82%D1%80%D0%B5%D1%81%D0%BE%D0%BC%20%D0%BF%D1%80%D0%BE%D1%82%D1%8F%D0%B3%D0%BE%D0%BC%20%D0%BE%D1%81%D1%82%D0%B0%D0%BD%D0%BD%D1%8C%D0%BE%D0%B3%D0%BE%20%D0%BC%D1%96%D1%81%D1%8F%D1%86%D1%8F</w:t>
        </w:r>
      </w:hyperlink>
      <w:r w:rsidRPr="00F837E4">
        <w:rPr>
          <w:rStyle w:val="a4"/>
          <w:rFonts w:ascii="Times New Roman" w:hAnsi="Times New Roman" w:cs="Times New Roman"/>
          <w:color w:val="auto"/>
          <w:sz w:val="28"/>
          <w:szCs w:val="28"/>
        </w:rPr>
        <w:t xml:space="preserve">. </w:t>
      </w:r>
    </w:p>
    <w:p w:rsidR="0089722B" w:rsidRPr="00F837E4" w:rsidRDefault="0089722B" w:rsidP="00E82BC3">
      <w:pPr>
        <w:pStyle w:val="a9"/>
        <w:numPr>
          <w:ilvl w:val="0"/>
          <w:numId w:val="17"/>
        </w:numPr>
        <w:autoSpaceDE w:val="0"/>
        <w:autoSpaceDN w:val="0"/>
        <w:adjustRightInd w:val="0"/>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shd w:val="clear" w:color="auto" w:fill="F7F7F7"/>
        </w:rPr>
        <w:t xml:space="preserve">Søvold L. E., Naslund J. A., Kousoulis A. A., Saxena S., Qoronfleh M. W., Grobler C., Münter L. Prioritizing the Mental Health and Well-Being of Healthcare Workers: An Urgent Global Public Health Priority. </w:t>
      </w:r>
      <w:r w:rsidRPr="00F837E4">
        <w:rPr>
          <w:rFonts w:ascii="Times New Roman" w:hAnsi="Times New Roman" w:cs="Times New Roman"/>
          <w:i/>
          <w:iCs/>
          <w:color w:val="auto"/>
          <w:sz w:val="28"/>
          <w:szCs w:val="28"/>
          <w:shd w:val="clear" w:color="auto" w:fill="F7F7F7"/>
        </w:rPr>
        <w:t xml:space="preserve">Front. Public Health. </w:t>
      </w:r>
      <w:r w:rsidRPr="00F837E4">
        <w:rPr>
          <w:rFonts w:ascii="Times New Roman" w:hAnsi="Times New Roman" w:cs="Times New Roman"/>
          <w:iCs/>
          <w:color w:val="auto"/>
          <w:sz w:val="28"/>
          <w:szCs w:val="28"/>
          <w:shd w:val="clear" w:color="auto" w:fill="F7F7F7"/>
        </w:rPr>
        <w:t>2021.</w:t>
      </w:r>
      <w:r w:rsidRPr="00F837E4">
        <w:rPr>
          <w:rFonts w:ascii="Times New Roman" w:hAnsi="Times New Roman" w:cs="Times New Roman"/>
          <w:i/>
          <w:iCs/>
          <w:color w:val="auto"/>
          <w:sz w:val="28"/>
          <w:szCs w:val="28"/>
          <w:shd w:val="clear" w:color="auto" w:fill="F7F7F7"/>
        </w:rPr>
        <w:t xml:space="preserve"> </w:t>
      </w:r>
      <w:r w:rsidRPr="00F837E4">
        <w:rPr>
          <w:rFonts w:ascii="Times New Roman" w:hAnsi="Times New Roman" w:cs="Times New Roman"/>
          <w:color w:val="auto"/>
          <w:sz w:val="28"/>
          <w:szCs w:val="28"/>
          <w:shd w:val="clear" w:color="auto" w:fill="F7F7F7"/>
        </w:rPr>
        <w:t xml:space="preserve">doi: 10.3389/fpubh.2021.679397. </w:t>
      </w:r>
      <w:r w:rsidRPr="00F837E4">
        <w:rPr>
          <w:rFonts w:ascii="Times New Roman" w:hAnsi="Times New Roman" w:cs="Times New Roman"/>
          <w:color w:val="auto"/>
          <w:sz w:val="28"/>
          <w:szCs w:val="28"/>
        </w:rPr>
        <w:t>URL:</w:t>
      </w:r>
      <w:r w:rsidRPr="00F837E4">
        <w:rPr>
          <w:rFonts w:ascii="Times New Roman" w:hAnsi="Times New Roman" w:cs="Times New Roman"/>
          <w:color w:val="auto"/>
          <w:sz w:val="28"/>
          <w:szCs w:val="28"/>
          <w:shd w:val="clear" w:color="auto" w:fill="F7F7F7"/>
        </w:rPr>
        <w:t xml:space="preserve"> </w:t>
      </w:r>
      <w:hyperlink r:id="rId46" w:history="1">
        <w:r w:rsidRPr="00F837E4">
          <w:rPr>
            <w:rStyle w:val="af"/>
            <w:rFonts w:ascii="Times New Roman" w:hAnsi="Times New Roman" w:cs="Times New Roman"/>
            <w:color w:val="auto"/>
            <w:sz w:val="28"/>
            <w:szCs w:val="28"/>
            <w:u w:val="none"/>
            <w:shd w:val="clear" w:color="auto" w:fill="F7F7F7"/>
          </w:rPr>
          <w:t>https://www.thelancet.com/journals/eclinm/article/PIIS2589-5370%2821%2900159-0/fulltext?utm_source=chatgpt.com</w:t>
        </w:r>
      </w:hyperlink>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Siegrist J., Li J., Montano D. Psychometric properties of the effort-reward imbalance questionnaire. Duesseldorf : Department of Medical Sociology, Faculty of Medicine, Duesseldorf University, 2014.</w:t>
      </w:r>
    </w:p>
    <w:p w:rsidR="0089722B" w:rsidRPr="00F837E4" w:rsidRDefault="0089722B" w:rsidP="00E82BC3">
      <w:pPr>
        <w:pStyle w:val="ad"/>
        <w:widowControl w:val="0"/>
        <w:numPr>
          <w:ilvl w:val="0"/>
          <w:numId w:val="17"/>
        </w:numPr>
        <w:spacing w:before="0" w:beforeAutospacing="0" w:after="0" w:afterAutospacing="0" w:line="360" w:lineRule="auto"/>
        <w:jc w:val="both"/>
        <w:rPr>
          <w:sz w:val="28"/>
          <w:szCs w:val="28"/>
          <w:lang w:val="uk-UA"/>
        </w:rPr>
      </w:pPr>
      <w:r w:rsidRPr="00F837E4">
        <w:rPr>
          <w:sz w:val="28"/>
          <w:szCs w:val="28"/>
          <w:lang w:val="uk-UA"/>
        </w:rPr>
        <w:t xml:space="preserve">Sydorenko A.Y. Psychosocial challenges of Ukrainian healthcare workers during war — need for management support, 2024–2025 (публікації / огляди). URL: </w:t>
      </w:r>
      <w:hyperlink r:id="rId47" w:history="1">
        <w:r w:rsidR="00057FB1" w:rsidRPr="00F837E4">
          <w:rPr>
            <w:rStyle w:val="af"/>
            <w:color w:val="auto"/>
            <w:sz w:val="28"/>
            <w:szCs w:val="28"/>
            <w:u w:val="none"/>
            <w:lang w:val="uk-UA"/>
          </w:rPr>
          <w:t>https://www.sciencedirect.com/science/article/pii/S0277953624009584?utm_source=chatgpt.com</w:t>
        </w:r>
      </w:hyperlink>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hAnsi="Times New Roman" w:cs="Times New Roman"/>
          <w:color w:val="auto"/>
          <w:sz w:val="28"/>
          <w:szCs w:val="28"/>
        </w:rPr>
        <w:t xml:space="preserve">Schaufeli W. B. Burnout 35 years of research and practice. </w:t>
      </w:r>
      <w:r w:rsidRPr="00F837E4">
        <w:rPr>
          <w:rFonts w:ascii="Times New Roman" w:hAnsi="Times New Roman" w:cs="Times New Roman"/>
          <w:i/>
          <w:color w:val="auto"/>
          <w:sz w:val="28"/>
          <w:szCs w:val="28"/>
        </w:rPr>
        <w:t>Career Development International</w:t>
      </w:r>
      <w:r w:rsidRPr="00F837E4">
        <w:rPr>
          <w:rFonts w:ascii="Times New Roman" w:hAnsi="Times New Roman" w:cs="Times New Roman"/>
          <w:color w:val="auto"/>
          <w:sz w:val="28"/>
          <w:szCs w:val="28"/>
        </w:rPr>
        <w:t>. 2009. Vol. 14. № 3. Р. 204-220.</w:t>
      </w:r>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Style w:val="title-text"/>
          <w:rFonts w:ascii="Times New Roman" w:hAnsi="Times New Roman" w:cs="Times New Roman"/>
          <w:color w:val="auto"/>
          <w:sz w:val="28"/>
          <w:szCs w:val="28"/>
        </w:rPr>
        <w:t xml:space="preserve">The job demands-resources model as a theoretical lens for the bright and dark side of digitization. </w:t>
      </w:r>
      <w:r w:rsidRPr="00F837E4">
        <w:rPr>
          <w:rFonts w:ascii="Times New Roman" w:hAnsi="Times New Roman" w:cs="Times New Roman"/>
          <w:color w:val="auto"/>
          <w:sz w:val="28"/>
          <w:szCs w:val="28"/>
        </w:rPr>
        <w:t>URL:</w:t>
      </w:r>
      <w:r w:rsidRPr="00F837E4">
        <w:rPr>
          <w:rStyle w:val="title-text"/>
          <w:rFonts w:ascii="Times New Roman" w:hAnsi="Times New Roman" w:cs="Times New Roman"/>
          <w:color w:val="auto"/>
          <w:sz w:val="28"/>
          <w:szCs w:val="28"/>
        </w:rPr>
        <w:t xml:space="preserve"> </w:t>
      </w:r>
      <w:hyperlink r:id="rId48" w:anchor=":~:text=1.2.,Demerouti%20and%20Nachreiner%20(2019)" w:history="1">
        <w:r w:rsidRPr="00F837E4">
          <w:rPr>
            <w:rStyle w:val="af"/>
            <w:rFonts w:ascii="Times New Roman" w:hAnsi="Times New Roman" w:cs="Times New Roman"/>
            <w:color w:val="auto"/>
            <w:sz w:val="28"/>
            <w:szCs w:val="28"/>
            <w:u w:val="none"/>
          </w:rPr>
          <w:t>https://www.sciencedirect.com/science/article/pii/S0747563224000451#:~:text=1.2.,Demerouti%20and%20Nachreiner%20(2019)</w:t>
        </w:r>
      </w:hyperlink>
      <w:r w:rsidRPr="00F837E4">
        <w:rPr>
          <w:rStyle w:val="title-text"/>
          <w:rFonts w:ascii="Times New Roman" w:hAnsi="Times New Roman" w:cs="Times New Roman"/>
          <w:color w:val="auto"/>
          <w:sz w:val="28"/>
          <w:szCs w:val="28"/>
        </w:rPr>
        <w:t xml:space="preserve">. </w:t>
      </w:r>
    </w:p>
    <w:p w:rsidR="0089722B" w:rsidRPr="00F837E4" w:rsidRDefault="0089722B" w:rsidP="00E82BC3">
      <w:pPr>
        <w:pStyle w:val="ad"/>
        <w:widowControl w:val="0"/>
        <w:numPr>
          <w:ilvl w:val="0"/>
          <w:numId w:val="17"/>
        </w:numPr>
        <w:spacing w:before="0" w:beforeAutospacing="0" w:after="0" w:afterAutospacing="0" w:line="360" w:lineRule="auto"/>
        <w:jc w:val="both"/>
        <w:rPr>
          <w:sz w:val="28"/>
          <w:szCs w:val="28"/>
          <w:lang w:val="uk-UA"/>
        </w:rPr>
      </w:pPr>
      <w:r w:rsidRPr="00F837E4">
        <w:rPr>
          <w:sz w:val="28"/>
          <w:szCs w:val="28"/>
          <w:lang w:val="uk-UA"/>
        </w:rPr>
        <w:t xml:space="preserve">Zink M. Managing the work stress of inpatient nurses during the COVID-19 pandemic: organizational interventions (systematic reviews). </w:t>
      </w:r>
      <w:r w:rsidRPr="00F837E4">
        <w:rPr>
          <w:i/>
          <w:sz w:val="28"/>
          <w:szCs w:val="28"/>
          <w:lang w:val="uk-UA"/>
        </w:rPr>
        <w:t>BMC Nursing.</w:t>
      </w:r>
      <w:r w:rsidRPr="00F837E4">
        <w:rPr>
          <w:sz w:val="28"/>
          <w:szCs w:val="28"/>
          <w:lang w:val="uk-UA"/>
        </w:rPr>
        <w:t xml:space="preserve"> 2024. URL: </w:t>
      </w:r>
      <w:hyperlink w:history="1"/>
      <w:hyperlink r:id="rId49" w:history="1">
        <w:r w:rsidRPr="00F837E4">
          <w:rPr>
            <w:rStyle w:val="af"/>
            <w:color w:val="auto"/>
            <w:sz w:val="28"/>
            <w:szCs w:val="28"/>
            <w:u w:val="none"/>
            <w:lang w:val="uk-UA"/>
          </w:rPr>
          <w:t>https://bmcnurs.biomedcentral.com/articles/10.1186/s12912-024-02358-1?utm_source=chatgpt.com</w:t>
        </w:r>
      </w:hyperlink>
      <w:r w:rsidRPr="00F837E4">
        <w:rPr>
          <w:rStyle w:val="ms-1"/>
          <w:sz w:val="28"/>
          <w:szCs w:val="28"/>
          <w:lang w:val="uk-UA"/>
        </w:rPr>
        <w:t xml:space="preserve"> </w:t>
      </w:r>
    </w:p>
    <w:p w:rsidR="0089722B" w:rsidRPr="00F837E4" w:rsidRDefault="0089722B" w:rsidP="00E82BC3">
      <w:pPr>
        <w:numPr>
          <w:ilvl w:val="0"/>
          <w:numId w:val="17"/>
        </w:numPr>
        <w:spacing w:line="360" w:lineRule="auto"/>
        <w:jc w:val="both"/>
        <w:rPr>
          <w:rFonts w:ascii="Times New Roman" w:hAnsi="Times New Roman" w:cs="Times New Roman"/>
          <w:color w:val="auto"/>
          <w:sz w:val="28"/>
          <w:szCs w:val="28"/>
        </w:rPr>
      </w:pPr>
      <w:r w:rsidRPr="00F837E4">
        <w:rPr>
          <w:rFonts w:ascii="Times New Roman" w:eastAsia="Times New Roman" w:hAnsi="Times New Roman" w:cs="Times New Roman"/>
          <w:color w:val="auto"/>
          <w:sz w:val="28"/>
          <w:szCs w:val="28"/>
          <w:lang w:eastAsia="ru-RU"/>
        </w:rPr>
        <w:t>Zigmond A. S., Snaith R. P. The hospital anxiety and depression scale. Acta Psychiatr. Scand. 1983. 67(6): 361–370. doi: 10.1111/j.1600-0447.1983.tb09716.x. URL:</w:t>
      </w:r>
      <w:r w:rsidRPr="00F837E4">
        <w:rPr>
          <w:rFonts w:ascii="Times New Roman" w:eastAsia="Times New Roman" w:hAnsi="Times New Roman" w:cs="Times New Roman"/>
          <w:bCs/>
          <w:color w:val="auto"/>
          <w:sz w:val="28"/>
          <w:szCs w:val="28"/>
          <w:lang w:eastAsia="ru-RU"/>
        </w:rPr>
        <w:t xml:space="preserve"> </w:t>
      </w:r>
      <w:hyperlink r:id="rId50" w:history="1">
        <w:r w:rsidR="00057FB1" w:rsidRPr="00F837E4">
          <w:rPr>
            <w:rStyle w:val="af"/>
            <w:rFonts w:ascii="Times New Roman" w:eastAsia="Times New Roman" w:hAnsi="Times New Roman" w:cs="Times New Roman"/>
            <w:color w:val="auto"/>
            <w:sz w:val="28"/>
            <w:szCs w:val="28"/>
            <w:u w:val="none"/>
            <w:lang w:eastAsia="ru-RU"/>
          </w:rPr>
          <w:t>www.umj.com.ua/uk/publikatsia-221741-trivozhni-ta-depresivni-rozladi-u-hvorih-na-sistemnij-chervonij-vovchak</w:t>
        </w:r>
      </w:hyperlink>
      <w:r w:rsidRPr="00F837E4">
        <w:rPr>
          <w:rFonts w:ascii="Times New Roman" w:hAnsi="Times New Roman" w:cs="Times New Roman"/>
          <w:color w:val="auto"/>
          <w:sz w:val="28"/>
          <w:szCs w:val="28"/>
        </w:rPr>
        <w:t xml:space="preserve"> </w:t>
      </w:r>
    </w:p>
    <w:p w:rsidR="0089722B" w:rsidRPr="00F837E4" w:rsidRDefault="0089722B" w:rsidP="00057FB1">
      <w:pPr>
        <w:spacing w:line="360" w:lineRule="auto"/>
        <w:jc w:val="both"/>
        <w:rPr>
          <w:rFonts w:ascii="Times New Roman" w:hAnsi="Times New Roman" w:cs="Times New Roman"/>
          <w:color w:val="auto"/>
          <w:sz w:val="28"/>
          <w:szCs w:val="28"/>
        </w:rPr>
      </w:pPr>
    </w:p>
    <w:p w:rsidR="0089722B" w:rsidRPr="00F837E4" w:rsidRDefault="0089722B" w:rsidP="00057FB1">
      <w:pPr>
        <w:autoSpaceDE w:val="0"/>
        <w:autoSpaceDN w:val="0"/>
        <w:adjustRightInd w:val="0"/>
        <w:spacing w:line="360" w:lineRule="auto"/>
        <w:jc w:val="both"/>
        <w:rPr>
          <w:rFonts w:ascii="Times New Roman" w:hAnsi="Times New Roman" w:cs="Times New Roman"/>
          <w:sz w:val="28"/>
          <w:szCs w:val="28"/>
        </w:rPr>
      </w:pPr>
    </w:p>
    <w:p w:rsidR="0089722B" w:rsidRPr="00F837E4" w:rsidRDefault="0089722B" w:rsidP="000A39B0">
      <w:pPr>
        <w:autoSpaceDE w:val="0"/>
        <w:autoSpaceDN w:val="0"/>
        <w:adjustRightInd w:val="0"/>
        <w:spacing w:line="360" w:lineRule="auto"/>
        <w:jc w:val="both"/>
        <w:rPr>
          <w:rFonts w:ascii="Times New Roman" w:hAnsi="Times New Roman" w:cs="Times New Roman"/>
          <w:sz w:val="28"/>
          <w:szCs w:val="28"/>
        </w:rPr>
      </w:pPr>
      <w:r w:rsidRPr="00F837E4">
        <w:rPr>
          <w:rFonts w:ascii="Times New Roman" w:hAnsi="Times New Roman" w:cs="Times New Roman"/>
          <w:sz w:val="28"/>
          <w:szCs w:val="28"/>
        </w:rPr>
        <w:br w:type="page"/>
      </w:r>
    </w:p>
    <w:p w:rsidR="0089722B" w:rsidRPr="00F837E4" w:rsidRDefault="0089722B" w:rsidP="000A39B0">
      <w:pPr>
        <w:spacing w:line="360" w:lineRule="auto"/>
        <w:jc w:val="both"/>
        <w:rPr>
          <w:rFonts w:ascii="Times New Roman" w:hAnsi="Times New Roman" w:cs="Times New Roman"/>
          <w:sz w:val="28"/>
          <w:szCs w:val="28"/>
        </w:rPr>
      </w:pPr>
    </w:p>
    <w:p w:rsidR="0089722B" w:rsidRPr="00F837E4" w:rsidRDefault="0089722B" w:rsidP="000A39B0">
      <w:pPr>
        <w:spacing w:line="360" w:lineRule="auto"/>
        <w:jc w:val="both"/>
        <w:rPr>
          <w:rFonts w:ascii="Times New Roman" w:hAnsi="Times New Roman" w:cs="Times New Roman"/>
          <w:sz w:val="28"/>
          <w:szCs w:val="28"/>
        </w:rPr>
      </w:pPr>
    </w:p>
    <w:p w:rsidR="0089722B" w:rsidRPr="00F837E4" w:rsidRDefault="0089722B" w:rsidP="000A39B0">
      <w:pPr>
        <w:spacing w:line="360" w:lineRule="auto"/>
        <w:jc w:val="both"/>
        <w:rPr>
          <w:rFonts w:ascii="Times New Roman" w:hAnsi="Times New Roman" w:cs="Times New Roman"/>
          <w:sz w:val="28"/>
          <w:szCs w:val="28"/>
        </w:rPr>
      </w:pPr>
    </w:p>
    <w:p w:rsidR="0089722B" w:rsidRPr="00F837E4" w:rsidRDefault="0089722B" w:rsidP="000A39B0">
      <w:pPr>
        <w:spacing w:line="360" w:lineRule="auto"/>
        <w:jc w:val="both"/>
        <w:rPr>
          <w:rFonts w:ascii="Times New Roman" w:hAnsi="Times New Roman" w:cs="Times New Roman"/>
          <w:sz w:val="28"/>
          <w:szCs w:val="28"/>
        </w:rPr>
      </w:pPr>
    </w:p>
    <w:p w:rsidR="0089722B" w:rsidRPr="00F837E4" w:rsidRDefault="0089722B" w:rsidP="000A39B0">
      <w:pPr>
        <w:spacing w:line="360" w:lineRule="auto"/>
        <w:jc w:val="both"/>
        <w:rPr>
          <w:rFonts w:ascii="Times New Roman" w:hAnsi="Times New Roman" w:cs="Times New Roman"/>
          <w:sz w:val="28"/>
          <w:szCs w:val="28"/>
        </w:rPr>
      </w:pPr>
    </w:p>
    <w:p w:rsidR="0089722B" w:rsidRPr="00F837E4" w:rsidRDefault="0089722B" w:rsidP="000A39B0">
      <w:pPr>
        <w:spacing w:line="360" w:lineRule="auto"/>
        <w:jc w:val="both"/>
        <w:rPr>
          <w:rFonts w:ascii="Times New Roman" w:hAnsi="Times New Roman" w:cs="Times New Roman"/>
          <w:sz w:val="28"/>
          <w:szCs w:val="28"/>
        </w:rPr>
      </w:pPr>
    </w:p>
    <w:p w:rsidR="0089722B" w:rsidRPr="00F837E4" w:rsidRDefault="0089722B" w:rsidP="000A39B0">
      <w:pPr>
        <w:spacing w:line="360" w:lineRule="auto"/>
        <w:jc w:val="both"/>
        <w:rPr>
          <w:rFonts w:ascii="Times New Roman" w:hAnsi="Times New Roman" w:cs="Times New Roman"/>
          <w:sz w:val="28"/>
          <w:szCs w:val="28"/>
        </w:rPr>
      </w:pPr>
    </w:p>
    <w:p w:rsidR="0089722B" w:rsidRPr="00F837E4" w:rsidRDefault="0089722B" w:rsidP="000A39B0">
      <w:pPr>
        <w:spacing w:line="360" w:lineRule="auto"/>
        <w:jc w:val="both"/>
        <w:rPr>
          <w:rFonts w:ascii="Times New Roman" w:hAnsi="Times New Roman" w:cs="Times New Roman"/>
          <w:b/>
          <w:sz w:val="28"/>
          <w:szCs w:val="28"/>
        </w:rPr>
      </w:pPr>
    </w:p>
    <w:p w:rsidR="0089722B" w:rsidRPr="00F837E4" w:rsidRDefault="0089722B" w:rsidP="000A39B0">
      <w:pPr>
        <w:spacing w:line="360" w:lineRule="auto"/>
        <w:jc w:val="both"/>
        <w:rPr>
          <w:rFonts w:ascii="Times New Roman" w:hAnsi="Times New Roman" w:cs="Times New Roman"/>
          <w:b/>
          <w:sz w:val="28"/>
          <w:szCs w:val="28"/>
        </w:rPr>
      </w:pPr>
    </w:p>
    <w:p w:rsidR="0089722B" w:rsidRPr="00F837E4" w:rsidRDefault="0089722B" w:rsidP="000A39B0">
      <w:pPr>
        <w:spacing w:line="360" w:lineRule="auto"/>
        <w:jc w:val="both"/>
        <w:rPr>
          <w:rFonts w:ascii="Times New Roman" w:hAnsi="Times New Roman" w:cs="Times New Roman"/>
          <w:b/>
          <w:sz w:val="28"/>
          <w:szCs w:val="28"/>
        </w:rPr>
      </w:pPr>
    </w:p>
    <w:p w:rsidR="0089722B" w:rsidRPr="00F837E4" w:rsidRDefault="0089722B" w:rsidP="000A39B0">
      <w:pPr>
        <w:spacing w:line="360" w:lineRule="auto"/>
        <w:jc w:val="both"/>
        <w:rPr>
          <w:rFonts w:ascii="Times New Roman" w:hAnsi="Times New Roman" w:cs="Times New Roman"/>
          <w:b/>
          <w:sz w:val="28"/>
          <w:szCs w:val="28"/>
        </w:rPr>
      </w:pPr>
    </w:p>
    <w:p w:rsidR="0089722B" w:rsidRPr="00F837E4" w:rsidRDefault="0089722B" w:rsidP="000A39B0">
      <w:pPr>
        <w:spacing w:line="360" w:lineRule="auto"/>
        <w:jc w:val="both"/>
        <w:rPr>
          <w:rFonts w:ascii="Times New Roman" w:hAnsi="Times New Roman" w:cs="Times New Roman"/>
          <w:b/>
          <w:sz w:val="28"/>
          <w:szCs w:val="28"/>
        </w:rPr>
      </w:pPr>
    </w:p>
    <w:p w:rsidR="0089722B" w:rsidRPr="00F837E4" w:rsidRDefault="0089722B" w:rsidP="000A39B0">
      <w:pPr>
        <w:spacing w:line="360" w:lineRule="auto"/>
        <w:jc w:val="both"/>
        <w:rPr>
          <w:rFonts w:ascii="Times New Roman" w:hAnsi="Times New Roman" w:cs="Times New Roman"/>
          <w:b/>
          <w:sz w:val="28"/>
          <w:szCs w:val="28"/>
        </w:rPr>
      </w:pPr>
    </w:p>
    <w:p w:rsidR="0089722B" w:rsidRPr="00F837E4" w:rsidRDefault="0089722B" w:rsidP="000A39B0">
      <w:pPr>
        <w:spacing w:line="360" w:lineRule="auto"/>
        <w:jc w:val="both"/>
        <w:rPr>
          <w:rFonts w:ascii="Times New Roman" w:hAnsi="Times New Roman" w:cs="Times New Roman"/>
          <w:b/>
          <w:sz w:val="28"/>
          <w:szCs w:val="28"/>
        </w:rPr>
      </w:pPr>
    </w:p>
    <w:p w:rsidR="0089722B" w:rsidRPr="00F837E4" w:rsidRDefault="0089722B" w:rsidP="000A39B0">
      <w:pPr>
        <w:spacing w:line="360" w:lineRule="auto"/>
        <w:jc w:val="center"/>
        <w:rPr>
          <w:rFonts w:ascii="Times New Roman" w:hAnsi="Times New Roman" w:cs="Times New Roman"/>
          <w:b/>
          <w:sz w:val="52"/>
          <w:szCs w:val="52"/>
        </w:rPr>
      </w:pPr>
      <w:r w:rsidRPr="00F837E4">
        <w:rPr>
          <w:rFonts w:ascii="Times New Roman" w:hAnsi="Times New Roman" w:cs="Times New Roman"/>
          <w:b/>
          <w:sz w:val="52"/>
          <w:szCs w:val="52"/>
        </w:rPr>
        <w:t>Д О Д А Т К И</w:t>
      </w:r>
    </w:p>
    <w:p w:rsidR="0089722B" w:rsidRPr="00F837E4" w:rsidRDefault="0089722B" w:rsidP="000A39B0">
      <w:pPr>
        <w:spacing w:line="360" w:lineRule="auto"/>
        <w:jc w:val="both"/>
        <w:rPr>
          <w:rFonts w:ascii="Times New Roman" w:hAnsi="Times New Roman" w:cs="Times New Roman"/>
          <w:b/>
          <w:sz w:val="52"/>
          <w:szCs w:val="52"/>
        </w:rPr>
      </w:pPr>
    </w:p>
    <w:p w:rsidR="0089722B" w:rsidRPr="00F837E4" w:rsidRDefault="0089722B" w:rsidP="000A39B0">
      <w:pPr>
        <w:spacing w:after="200" w:line="276" w:lineRule="auto"/>
        <w:rPr>
          <w:rFonts w:ascii="Times New Roman" w:hAnsi="Times New Roman" w:cs="Times New Roman"/>
          <w:color w:val="auto"/>
          <w:sz w:val="28"/>
          <w:szCs w:val="28"/>
        </w:rPr>
      </w:pPr>
      <w:r w:rsidRPr="00F837E4">
        <w:rPr>
          <w:rFonts w:ascii="Times New Roman" w:hAnsi="Times New Roman" w:cs="Times New Roman"/>
          <w:color w:val="auto"/>
          <w:sz w:val="28"/>
          <w:szCs w:val="28"/>
        </w:rPr>
        <w:br w:type="page"/>
      </w:r>
    </w:p>
    <w:p w:rsidR="00517C57" w:rsidRPr="00F837E4" w:rsidRDefault="00517C57" w:rsidP="000A39B0">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t>Додаток 1</w:t>
      </w: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r w:rsidRPr="00F837E4">
        <w:rPr>
          <w:rFonts w:ascii="Times New Roman" w:eastAsia="Calibri" w:hAnsi="Times New Roman" w:cs="Times New Roman"/>
          <w:b/>
          <w:bCs/>
          <w:caps/>
          <w:noProof/>
          <w:sz w:val="28"/>
          <w:szCs w:val="28"/>
          <w:lang w:bidi="ar-SA"/>
        </w:rPr>
        <w:drawing>
          <wp:inline distT="0" distB="0" distL="0" distR="0" wp14:anchorId="62AE4524" wp14:editId="529F67E5">
            <wp:extent cx="5940425" cy="4247578"/>
            <wp:effectExtent l="0" t="0" r="3175" b="635"/>
            <wp:docPr id="3" name="Рисунок 3" descr="C:\Users\Натали\Desktop\Магістри_Випуск 2025\7_Шпак Ольга Анатоліївна\7d40c0b1-f4d2-4dd6-b395-ad16a99156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Натали\Desktop\Магістри_Випуск 2025\7_Шпак Ольга Анатоліївна\7d40c0b1-f4d2-4dd6-b395-ad16a99156db"/>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940425" cy="4247578"/>
                    </a:xfrm>
                    <a:prstGeom prst="rect">
                      <a:avLst/>
                    </a:prstGeom>
                    <a:noFill/>
                    <a:ln>
                      <a:noFill/>
                    </a:ln>
                  </pic:spPr>
                </pic:pic>
              </a:graphicData>
            </a:graphic>
          </wp:inline>
        </w:drawing>
      </w: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br w:type="page"/>
      </w:r>
    </w:p>
    <w:p w:rsidR="00517C57" w:rsidRPr="00F837E4" w:rsidRDefault="00517C57" w:rsidP="000A39B0">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t>Додаток 2</w:t>
      </w: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pStyle w:val="2"/>
        <w:keepNext w:val="0"/>
        <w:keepLines w:val="0"/>
        <w:autoSpaceDE w:val="0"/>
        <w:autoSpaceDN w:val="0"/>
        <w:spacing w:before="0" w:line="360" w:lineRule="auto"/>
        <w:jc w:val="center"/>
        <w:rPr>
          <w:caps/>
          <w:color w:val="auto"/>
          <w:sz w:val="28"/>
          <w:szCs w:val="28"/>
        </w:rPr>
      </w:pPr>
      <w:r w:rsidRPr="00F837E4">
        <w:rPr>
          <w:caps/>
          <w:color w:val="auto"/>
          <w:sz w:val="28"/>
          <w:szCs w:val="28"/>
        </w:rPr>
        <w:t>Розподіл рівнів стресу у менеджерів за шкалою PSS</w:t>
      </w:r>
    </w:p>
    <w:p w:rsidR="00517C57" w:rsidRPr="00F837E4" w:rsidRDefault="00517C57" w:rsidP="000A39B0"/>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890"/>
        <w:gridCol w:w="1418"/>
        <w:gridCol w:w="1276"/>
        <w:gridCol w:w="1275"/>
        <w:gridCol w:w="1276"/>
        <w:gridCol w:w="1330"/>
      </w:tblGrid>
      <w:tr w:rsidR="00517C57" w:rsidRPr="00F837E4" w:rsidTr="00A06AFB">
        <w:trPr>
          <w:tblHeader/>
          <w:tblCellSpacing w:w="15" w:type="dxa"/>
        </w:trPr>
        <w:tc>
          <w:tcPr>
            <w:tcW w:w="2845" w:type="dxa"/>
            <w:vAlign w:val="center"/>
            <w:hideMark/>
          </w:tcPr>
          <w:p w:rsidR="00517C57" w:rsidRPr="00F837E4" w:rsidRDefault="00517C57" w:rsidP="000A39B0">
            <w:pPr>
              <w:spacing w:line="360" w:lineRule="auto"/>
              <w:jc w:val="center"/>
              <w:rPr>
                <w:rFonts w:ascii="Times New Roman" w:hAnsi="Times New Roman" w:cs="Times New Roman"/>
                <w:b/>
                <w:bCs/>
                <w:sz w:val="28"/>
                <w:szCs w:val="28"/>
              </w:rPr>
            </w:pPr>
            <w:r w:rsidRPr="00F837E4">
              <w:rPr>
                <w:rStyle w:val="a4"/>
                <w:rFonts w:ascii="Times New Roman" w:hAnsi="Times New Roman" w:cs="Times New Roman"/>
                <w:sz w:val="28"/>
                <w:szCs w:val="28"/>
              </w:rPr>
              <w:t>Рівень менеджменту</w:t>
            </w:r>
          </w:p>
        </w:tc>
        <w:tc>
          <w:tcPr>
            <w:tcW w:w="1388" w:type="dxa"/>
            <w:vAlign w:val="center"/>
            <w:hideMark/>
          </w:tcPr>
          <w:p w:rsidR="00517C57" w:rsidRPr="00F837E4" w:rsidRDefault="00517C57" w:rsidP="000A39B0">
            <w:pPr>
              <w:spacing w:line="360" w:lineRule="auto"/>
              <w:jc w:val="center"/>
              <w:rPr>
                <w:rFonts w:ascii="Times New Roman" w:hAnsi="Times New Roman" w:cs="Times New Roman"/>
                <w:b/>
                <w:bCs/>
                <w:sz w:val="28"/>
                <w:szCs w:val="28"/>
              </w:rPr>
            </w:pPr>
            <w:r w:rsidRPr="00F837E4">
              <w:rPr>
                <w:rStyle w:val="a4"/>
                <w:rFonts w:ascii="Times New Roman" w:hAnsi="Times New Roman" w:cs="Times New Roman"/>
                <w:sz w:val="28"/>
                <w:szCs w:val="28"/>
              </w:rPr>
              <w:t>Кількість осіб</w:t>
            </w:r>
          </w:p>
        </w:tc>
        <w:tc>
          <w:tcPr>
            <w:tcW w:w="1246" w:type="dxa"/>
            <w:vAlign w:val="center"/>
            <w:hideMark/>
          </w:tcPr>
          <w:p w:rsidR="00517C57" w:rsidRPr="00F837E4" w:rsidRDefault="00517C57" w:rsidP="000A39B0">
            <w:pPr>
              <w:spacing w:line="360" w:lineRule="auto"/>
              <w:jc w:val="center"/>
              <w:rPr>
                <w:rFonts w:ascii="Times New Roman" w:hAnsi="Times New Roman" w:cs="Times New Roman"/>
                <w:b/>
                <w:bCs/>
                <w:sz w:val="28"/>
                <w:szCs w:val="28"/>
              </w:rPr>
            </w:pPr>
            <w:r w:rsidRPr="00F837E4">
              <w:rPr>
                <w:rStyle w:val="a4"/>
                <w:rFonts w:ascii="Times New Roman" w:hAnsi="Times New Roman" w:cs="Times New Roman"/>
                <w:sz w:val="28"/>
                <w:szCs w:val="28"/>
              </w:rPr>
              <w:t>Низький рівень стресу (0–13 балів)</w:t>
            </w:r>
          </w:p>
        </w:tc>
        <w:tc>
          <w:tcPr>
            <w:tcW w:w="1245" w:type="dxa"/>
            <w:vAlign w:val="center"/>
            <w:hideMark/>
          </w:tcPr>
          <w:p w:rsidR="00517C57" w:rsidRPr="00F837E4" w:rsidRDefault="00517C57" w:rsidP="000A39B0">
            <w:pPr>
              <w:spacing w:line="360" w:lineRule="auto"/>
              <w:jc w:val="center"/>
              <w:rPr>
                <w:rFonts w:ascii="Times New Roman" w:hAnsi="Times New Roman" w:cs="Times New Roman"/>
                <w:b/>
                <w:bCs/>
                <w:sz w:val="28"/>
                <w:szCs w:val="28"/>
              </w:rPr>
            </w:pPr>
            <w:r w:rsidRPr="00F837E4">
              <w:rPr>
                <w:rStyle w:val="a4"/>
                <w:rFonts w:ascii="Times New Roman" w:hAnsi="Times New Roman" w:cs="Times New Roman"/>
                <w:sz w:val="28"/>
                <w:szCs w:val="28"/>
              </w:rPr>
              <w:t>Середній рівень стресу (14–26 балів)</w:t>
            </w:r>
          </w:p>
        </w:tc>
        <w:tc>
          <w:tcPr>
            <w:tcW w:w="1246" w:type="dxa"/>
            <w:vAlign w:val="center"/>
            <w:hideMark/>
          </w:tcPr>
          <w:p w:rsidR="00517C57" w:rsidRPr="00F837E4" w:rsidRDefault="00517C57" w:rsidP="000A39B0">
            <w:pPr>
              <w:spacing w:line="360" w:lineRule="auto"/>
              <w:jc w:val="center"/>
              <w:rPr>
                <w:rFonts w:ascii="Times New Roman" w:hAnsi="Times New Roman" w:cs="Times New Roman"/>
                <w:b/>
                <w:bCs/>
                <w:sz w:val="28"/>
                <w:szCs w:val="28"/>
              </w:rPr>
            </w:pPr>
            <w:r w:rsidRPr="00F837E4">
              <w:rPr>
                <w:rStyle w:val="a4"/>
                <w:rFonts w:ascii="Times New Roman" w:hAnsi="Times New Roman" w:cs="Times New Roman"/>
                <w:sz w:val="28"/>
                <w:szCs w:val="28"/>
              </w:rPr>
              <w:t>Високий рівень стресу (27–40 балів)</w:t>
            </w:r>
          </w:p>
        </w:tc>
        <w:tc>
          <w:tcPr>
            <w:tcW w:w="1285" w:type="dxa"/>
            <w:vAlign w:val="center"/>
            <w:hideMark/>
          </w:tcPr>
          <w:p w:rsidR="00517C57" w:rsidRPr="00F837E4" w:rsidRDefault="00517C57" w:rsidP="000A39B0">
            <w:pPr>
              <w:spacing w:line="360" w:lineRule="auto"/>
              <w:jc w:val="center"/>
              <w:rPr>
                <w:rFonts w:ascii="Times New Roman" w:hAnsi="Times New Roman" w:cs="Times New Roman"/>
                <w:b/>
                <w:bCs/>
                <w:sz w:val="28"/>
                <w:szCs w:val="28"/>
              </w:rPr>
            </w:pPr>
            <w:r w:rsidRPr="00F837E4">
              <w:rPr>
                <w:rStyle w:val="a4"/>
                <w:rFonts w:ascii="Times New Roman" w:hAnsi="Times New Roman" w:cs="Times New Roman"/>
                <w:sz w:val="28"/>
                <w:szCs w:val="28"/>
              </w:rPr>
              <w:t>Середній бал PSS</w:t>
            </w:r>
          </w:p>
        </w:tc>
      </w:tr>
      <w:tr w:rsidR="00517C57" w:rsidRPr="00F837E4" w:rsidTr="00A06AFB">
        <w:trPr>
          <w:tblCellSpacing w:w="15" w:type="dxa"/>
        </w:trPr>
        <w:tc>
          <w:tcPr>
            <w:tcW w:w="2845" w:type="dxa"/>
            <w:vAlign w:val="center"/>
            <w:hideMark/>
          </w:tcPr>
          <w:p w:rsidR="00517C57" w:rsidRPr="00F837E4" w:rsidRDefault="00517C57" w:rsidP="000A39B0">
            <w:pPr>
              <w:spacing w:line="360" w:lineRule="auto"/>
              <w:rPr>
                <w:rFonts w:ascii="Times New Roman" w:hAnsi="Times New Roman" w:cs="Times New Roman"/>
                <w:sz w:val="28"/>
                <w:szCs w:val="28"/>
              </w:rPr>
            </w:pPr>
            <w:r w:rsidRPr="00F837E4">
              <w:rPr>
                <w:rStyle w:val="a4"/>
                <w:rFonts w:ascii="Times New Roman" w:hAnsi="Times New Roman" w:cs="Times New Roman"/>
                <w:sz w:val="28"/>
                <w:szCs w:val="28"/>
              </w:rPr>
              <w:t>Стратегічний (директор, заступники)</w:t>
            </w:r>
          </w:p>
        </w:tc>
        <w:tc>
          <w:tcPr>
            <w:tcW w:w="1388"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3</w:t>
            </w:r>
          </w:p>
        </w:tc>
        <w:tc>
          <w:tcPr>
            <w:tcW w:w="1246"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0 осіб (0%)</w:t>
            </w:r>
          </w:p>
        </w:tc>
        <w:tc>
          <w:tcPr>
            <w:tcW w:w="1245"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1 особа (33%)</w:t>
            </w:r>
          </w:p>
        </w:tc>
        <w:tc>
          <w:tcPr>
            <w:tcW w:w="1246"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2 особи (67%)</w:t>
            </w:r>
          </w:p>
        </w:tc>
        <w:tc>
          <w:tcPr>
            <w:tcW w:w="1285"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28</w:t>
            </w:r>
          </w:p>
        </w:tc>
      </w:tr>
      <w:tr w:rsidR="00517C57" w:rsidRPr="00F837E4" w:rsidTr="00A06AFB">
        <w:trPr>
          <w:tblCellSpacing w:w="15" w:type="dxa"/>
        </w:trPr>
        <w:tc>
          <w:tcPr>
            <w:tcW w:w="2845" w:type="dxa"/>
            <w:vAlign w:val="center"/>
            <w:hideMark/>
          </w:tcPr>
          <w:p w:rsidR="00517C57" w:rsidRPr="00F837E4" w:rsidRDefault="00517C57" w:rsidP="000A39B0">
            <w:pPr>
              <w:spacing w:line="360" w:lineRule="auto"/>
              <w:rPr>
                <w:rFonts w:ascii="Times New Roman" w:hAnsi="Times New Roman" w:cs="Times New Roman"/>
                <w:sz w:val="28"/>
                <w:szCs w:val="28"/>
              </w:rPr>
            </w:pPr>
            <w:r w:rsidRPr="00F837E4">
              <w:rPr>
                <w:rStyle w:val="a4"/>
                <w:rFonts w:ascii="Times New Roman" w:hAnsi="Times New Roman" w:cs="Times New Roman"/>
                <w:sz w:val="28"/>
                <w:szCs w:val="28"/>
              </w:rPr>
              <w:t>Операційний (завідувачі, координатори, навчальні менеджери)</w:t>
            </w:r>
          </w:p>
        </w:tc>
        <w:tc>
          <w:tcPr>
            <w:tcW w:w="1388"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9</w:t>
            </w:r>
          </w:p>
        </w:tc>
        <w:tc>
          <w:tcPr>
            <w:tcW w:w="1246"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1 особа (11%)</w:t>
            </w:r>
          </w:p>
        </w:tc>
        <w:tc>
          <w:tcPr>
            <w:tcW w:w="1245"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6 осіб (67%)</w:t>
            </w:r>
          </w:p>
        </w:tc>
        <w:tc>
          <w:tcPr>
            <w:tcW w:w="1246"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2 особи (22%)</w:t>
            </w:r>
          </w:p>
        </w:tc>
        <w:tc>
          <w:tcPr>
            <w:tcW w:w="1285"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23</w:t>
            </w:r>
          </w:p>
        </w:tc>
      </w:tr>
      <w:tr w:rsidR="00517C57" w:rsidRPr="00F837E4" w:rsidTr="00A06AFB">
        <w:trPr>
          <w:tblCellSpacing w:w="15" w:type="dxa"/>
        </w:trPr>
        <w:tc>
          <w:tcPr>
            <w:tcW w:w="2845" w:type="dxa"/>
            <w:vAlign w:val="center"/>
            <w:hideMark/>
          </w:tcPr>
          <w:p w:rsidR="00517C57" w:rsidRPr="00F837E4" w:rsidRDefault="00517C57" w:rsidP="000A39B0">
            <w:pPr>
              <w:spacing w:line="360" w:lineRule="auto"/>
              <w:rPr>
                <w:rFonts w:ascii="Times New Roman" w:hAnsi="Times New Roman" w:cs="Times New Roman"/>
                <w:sz w:val="28"/>
                <w:szCs w:val="28"/>
              </w:rPr>
            </w:pPr>
            <w:r w:rsidRPr="00F837E4">
              <w:rPr>
                <w:rStyle w:val="a4"/>
                <w:rFonts w:ascii="Times New Roman" w:hAnsi="Times New Roman" w:cs="Times New Roman"/>
                <w:sz w:val="28"/>
                <w:szCs w:val="28"/>
              </w:rPr>
              <w:t>Адміністративний/спеціалізований (бухгалтерія, кадри, інфекційний контроль, IT, дитяче відділення)</w:t>
            </w:r>
          </w:p>
        </w:tc>
        <w:tc>
          <w:tcPr>
            <w:tcW w:w="1388"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8</w:t>
            </w:r>
          </w:p>
        </w:tc>
        <w:tc>
          <w:tcPr>
            <w:tcW w:w="1246"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2 особи (25%)</w:t>
            </w:r>
          </w:p>
        </w:tc>
        <w:tc>
          <w:tcPr>
            <w:tcW w:w="1245"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5 осіб (63%)</w:t>
            </w:r>
          </w:p>
        </w:tc>
        <w:tc>
          <w:tcPr>
            <w:tcW w:w="1246"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1 особа (12%)</w:t>
            </w:r>
          </w:p>
        </w:tc>
        <w:tc>
          <w:tcPr>
            <w:tcW w:w="1285"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19</w:t>
            </w:r>
          </w:p>
        </w:tc>
      </w:tr>
      <w:tr w:rsidR="00517C57" w:rsidRPr="00F837E4" w:rsidTr="00A06AFB">
        <w:trPr>
          <w:tblCellSpacing w:w="15" w:type="dxa"/>
        </w:trPr>
        <w:tc>
          <w:tcPr>
            <w:tcW w:w="2845" w:type="dxa"/>
            <w:vAlign w:val="center"/>
            <w:hideMark/>
          </w:tcPr>
          <w:p w:rsidR="00517C57" w:rsidRPr="00F837E4" w:rsidRDefault="00517C57" w:rsidP="000A39B0">
            <w:pPr>
              <w:spacing w:line="360" w:lineRule="auto"/>
              <w:rPr>
                <w:rFonts w:ascii="Times New Roman" w:hAnsi="Times New Roman" w:cs="Times New Roman"/>
                <w:sz w:val="28"/>
                <w:szCs w:val="28"/>
              </w:rPr>
            </w:pPr>
            <w:r w:rsidRPr="00F837E4">
              <w:rPr>
                <w:rStyle w:val="a4"/>
                <w:rFonts w:ascii="Times New Roman" w:hAnsi="Times New Roman" w:cs="Times New Roman"/>
                <w:sz w:val="28"/>
                <w:szCs w:val="28"/>
              </w:rPr>
              <w:t>Разом</w:t>
            </w:r>
          </w:p>
        </w:tc>
        <w:tc>
          <w:tcPr>
            <w:tcW w:w="1388"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20</w:t>
            </w:r>
          </w:p>
        </w:tc>
        <w:tc>
          <w:tcPr>
            <w:tcW w:w="1246"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3 особи (15%)</w:t>
            </w:r>
          </w:p>
        </w:tc>
        <w:tc>
          <w:tcPr>
            <w:tcW w:w="1245"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12 осіб (60%)</w:t>
            </w:r>
          </w:p>
        </w:tc>
        <w:tc>
          <w:tcPr>
            <w:tcW w:w="1246"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5 осіб (25%)</w:t>
            </w:r>
          </w:p>
        </w:tc>
        <w:tc>
          <w:tcPr>
            <w:tcW w:w="1285" w:type="dxa"/>
            <w:vAlign w:val="center"/>
            <w:hideMark/>
          </w:tcPr>
          <w:p w:rsidR="00517C57" w:rsidRPr="00F837E4" w:rsidRDefault="00517C57" w:rsidP="000A39B0">
            <w:pPr>
              <w:spacing w:line="360" w:lineRule="auto"/>
              <w:jc w:val="center"/>
              <w:rPr>
                <w:rFonts w:ascii="Times New Roman" w:hAnsi="Times New Roman" w:cs="Times New Roman"/>
                <w:sz w:val="28"/>
                <w:szCs w:val="28"/>
              </w:rPr>
            </w:pPr>
            <w:r w:rsidRPr="00F837E4">
              <w:rPr>
                <w:rFonts w:ascii="Times New Roman" w:hAnsi="Times New Roman" w:cs="Times New Roman"/>
                <w:sz w:val="28"/>
                <w:szCs w:val="28"/>
              </w:rPr>
              <w:t>—</w:t>
            </w:r>
          </w:p>
        </w:tc>
      </w:tr>
    </w:tbl>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br w:type="page"/>
      </w:r>
    </w:p>
    <w:p w:rsidR="00517C57" w:rsidRPr="00F837E4" w:rsidRDefault="00517C57" w:rsidP="000A39B0">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t>Додаток 3</w:t>
      </w: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r w:rsidRPr="00F837E4">
        <w:rPr>
          <w:rFonts w:ascii="Times New Roman" w:eastAsia="Calibri" w:hAnsi="Times New Roman" w:cs="Times New Roman"/>
          <w:b/>
          <w:bCs/>
          <w:caps/>
          <w:noProof/>
          <w:sz w:val="28"/>
          <w:szCs w:val="28"/>
          <w:lang w:bidi="ar-SA"/>
        </w:rPr>
        <w:drawing>
          <wp:inline distT="0" distB="0" distL="0" distR="0" wp14:anchorId="486192A9" wp14:editId="62442865">
            <wp:extent cx="6209731" cy="7342495"/>
            <wp:effectExtent l="0" t="0" r="635" b="0"/>
            <wp:docPr id="4" name="Рисунок 4" descr="C:\Users\Натали\Desktop\Магістри_Випуск 2025\7_Шпак Ольга Анатоліївна\c07958a3-689d-4c5f-b5ea-95335c731c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Натали\Desktop\Магістри_Випуск 2025\7_Шпак Ольга Анатоліївна\c07958a3-689d-4c5f-b5ea-95335c731cf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200848" cy="7331991"/>
                    </a:xfrm>
                    <a:prstGeom prst="rect">
                      <a:avLst/>
                    </a:prstGeom>
                    <a:noFill/>
                    <a:ln>
                      <a:noFill/>
                    </a:ln>
                  </pic:spPr>
                </pic:pic>
              </a:graphicData>
            </a:graphic>
          </wp:inline>
        </w:drawing>
      </w: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br w:type="page"/>
      </w:r>
    </w:p>
    <w:p w:rsidR="00517C57" w:rsidRPr="00F837E4" w:rsidRDefault="00517C57" w:rsidP="000A39B0">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t>Додаток 4</w:t>
      </w:r>
    </w:p>
    <w:p w:rsidR="00517C57" w:rsidRPr="00F837E4" w:rsidRDefault="00517C57" w:rsidP="000A39B0">
      <w:pPr>
        <w:autoSpaceDE w:val="0"/>
        <w:autoSpaceDN w:val="0"/>
        <w:adjustRightInd w:val="0"/>
        <w:spacing w:line="360" w:lineRule="auto"/>
        <w:jc w:val="center"/>
        <w:textAlignment w:val="center"/>
        <w:rPr>
          <w:rFonts w:ascii="Times New Roman" w:hAnsi="Times New Roman" w:cs="Times New Roman"/>
          <w:b/>
          <w:sz w:val="28"/>
          <w:szCs w:val="28"/>
        </w:rPr>
      </w:pPr>
    </w:p>
    <w:p w:rsidR="00517C57" w:rsidRPr="00F837E4" w:rsidRDefault="00517C57" w:rsidP="000A39B0">
      <w:pPr>
        <w:autoSpaceDE w:val="0"/>
        <w:autoSpaceDN w:val="0"/>
        <w:adjustRightInd w:val="0"/>
        <w:spacing w:line="360" w:lineRule="auto"/>
        <w:jc w:val="center"/>
        <w:textAlignment w:val="center"/>
        <w:rPr>
          <w:rFonts w:ascii="Times New Roman Полужирный" w:hAnsi="Times New Roman Полужирный" w:cs="Times New Roman" w:hint="eastAsia"/>
          <w:b/>
          <w:caps/>
          <w:sz w:val="28"/>
          <w:szCs w:val="28"/>
        </w:rPr>
      </w:pPr>
      <w:r w:rsidRPr="00F837E4">
        <w:rPr>
          <w:rFonts w:ascii="Times New Roman Полужирный" w:hAnsi="Times New Roman Полужирный" w:cs="Times New Roman"/>
          <w:b/>
          <w:caps/>
          <w:sz w:val="28"/>
          <w:szCs w:val="28"/>
        </w:rPr>
        <w:t>Інтерпретація професійного вигорання у менеджерів (за MBI)</w:t>
      </w:r>
    </w:p>
    <w:p w:rsidR="00517C57" w:rsidRPr="00F837E4" w:rsidRDefault="00517C57" w:rsidP="000A39B0">
      <w:pPr>
        <w:autoSpaceDE w:val="0"/>
        <w:autoSpaceDN w:val="0"/>
        <w:adjustRightInd w:val="0"/>
        <w:spacing w:line="360" w:lineRule="auto"/>
        <w:jc w:val="center"/>
        <w:textAlignment w:val="center"/>
        <w:rPr>
          <w:rFonts w:ascii="Times New Roman" w:eastAsia="Calibri" w:hAnsi="Times New Roman" w:cs="Times New Roman"/>
          <w:b/>
          <w:bCs/>
          <w:caps/>
          <w:sz w:val="28"/>
          <w:szCs w:val="28"/>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181"/>
        <w:gridCol w:w="3544"/>
        <w:gridCol w:w="3740"/>
      </w:tblGrid>
      <w:tr w:rsidR="00517C57" w:rsidRPr="00F837E4" w:rsidTr="00A06AFB">
        <w:trPr>
          <w:tblHeader/>
          <w:tblCellSpacing w:w="15" w:type="dxa"/>
        </w:trPr>
        <w:tc>
          <w:tcPr>
            <w:tcW w:w="1129" w:type="pct"/>
            <w:vAlign w:val="center"/>
            <w:hideMark/>
          </w:tcPr>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Рівень менеджменту</w:t>
            </w:r>
          </w:p>
        </w:tc>
        <w:tc>
          <w:tcPr>
            <w:tcW w:w="1856" w:type="pct"/>
            <w:vAlign w:val="center"/>
            <w:hideMark/>
          </w:tcPr>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Сильні сторони</w:t>
            </w:r>
          </w:p>
        </w:tc>
        <w:tc>
          <w:tcPr>
            <w:tcW w:w="1952" w:type="pct"/>
            <w:vAlign w:val="center"/>
            <w:hideMark/>
          </w:tcPr>
          <w:p w:rsidR="00517C57" w:rsidRPr="00F837E4" w:rsidRDefault="00517C57" w:rsidP="000A39B0">
            <w:pPr>
              <w:jc w:val="cente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Ризики </w:t>
            </w:r>
          </w:p>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(загрози вигорання)</w:t>
            </w:r>
          </w:p>
        </w:tc>
      </w:tr>
      <w:tr w:rsidR="00517C57" w:rsidRPr="00F837E4" w:rsidTr="00A06AFB">
        <w:trPr>
          <w:tblCellSpacing w:w="15" w:type="dxa"/>
        </w:trPr>
        <w:tc>
          <w:tcPr>
            <w:tcW w:w="1129" w:type="pct"/>
            <w:vAlign w:val="center"/>
            <w:hideMark/>
          </w:tcPr>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sz w:val="28"/>
                <w:szCs w:val="28"/>
              </w:rPr>
              <w:t xml:space="preserve">Стратегічний </w:t>
            </w:r>
            <w:r w:rsidRPr="00F837E4">
              <w:rPr>
                <w:rStyle w:val="a4"/>
                <w:rFonts w:ascii="Times New Roman" w:hAnsi="Times New Roman" w:cs="Times New Roman"/>
                <w:b w:val="0"/>
                <w:sz w:val="28"/>
                <w:szCs w:val="28"/>
              </w:rPr>
              <w:t>(директор, заступники)</w:t>
            </w:r>
          </w:p>
        </w:tc>
        <w:tc>
          <w:tcPr>
            <w:tcW w:w="1856" w:type="pct"/>
            <w:vAlign w:val="center"/>
            <w:hideMark/>
          </w:tcPr>
          <w:p w:rsidR="00517C57" w:rsidRPr="00F837E4" w:rsidRDefault="00517C57" w:rsidP="00E82BC3">
            <w:pPr>
              <w:pStyle w:val="a9"/>
              <w:numPr>
                <w:ilvl w:val="0"/>
                <w:numId w:val="18"/>
              </w:numPr>
              <w:ind w:left="360"/>
              <w:rPr>
                <w:rFonts w:ascii="Times New Roman" w:hAnsi="Times New Roman" w:cs="Times New Roman"/>
                <w:sz w:val="28"/>
                <w:szCs w:val="28"/>
              </w:rPr>
            </w:pPr>
            <w:r w:rsidRPr="00F837E4">
              <w:rPr>
                <w:rFonts w:ascii="Times New Roman" w:hAnsi="Times New Roman" w:cs="Times New Roman"/>
                <w:sz w:val="28"/>
                <w:szCs w:val="28"/>
              </w:rPr>
              <w:t>Висока мотивація до управлінських рішень.</w:t>
            </w:r>
          </w:p>
          <w:p w:rsidR="00517C57" w:rsidRPr="00F837E4" w:rsidRDefault="00517C57" w:rsidP="00E82BC3">
            <w:pPr>
              <w:pStyle w:val="a9"/>
              <w:numPr>
                <w:ilvl w:val="0"/>
                <w:numId w:val="18"/>
              </w:numPr>
              <w:ind w:left="360"/>
              <w:rPr>
                <w:rFonts w:ascii="Times New Roman" w:hAnsi="Times New Roman" w:cs="Times New Roman"/>
                <w:sz w:val="28"/>
                <w:szCs w:val="28"/>
              </w:rPr>
            </w:pPr>
            <w:r w:rsidRPr="00F837E4">
              <w:rPr>
                <w:rFonts w:ascii="Times New Roman" w:hAnsi="Times New Roman" w:cs="Times New Roman"/>
                <w:sz w:val="28"/>
                <w:szCs w:val="28"/>
              </w:rPr>
              <w:t>Досвід і впливовість у структурі університету.</w:t>
            </w:r>
          </w:p>
          <w:p w:rsidR="00517C57" w:rsidRPr="00F837E4" w:rsidRDefault="00517C57" w:rsidP="00E82BC3">
            <w:pPr>
              <w:pStyle w:val="a9"/>
              <w:numPr>
                <w:ilvl w:val="0"/>
                <w:numId w:val="18"/>
              </w:numPr>
              <w:ind w:left="360"/>
              <w:rPr>
                <w:rFonts w:ascii="Times New Roman" w:hAnsi="Times New Roman" w:cs="Times New Roman"/>
                <w:sz w:val="28"/>
                <w:szCs w:val="28"/>
              </w:rPr>
            </w:pPr>
            <w:r w:rsidRPr="00F837E4">
              <w:rPr>
                <w:rFonts w:ascii="Times New Roman" w:hAnsi="Times New Roman" w:cs="Times New Roman"/>
                <w:sz w:val="28"/>
                <w:szCs w:val="28"/>
              </w:rPr>
              <w:t>Широкі зовнішні контакти (МОЗ, НСЗУ, міжнародні проєкти).</w:t>
            </w:r>
          </w:p>
        </w:tc>
        <w:tc>
          <w:tcPr>
            <w:tcW w:w="1952" w:type="pct"/>
            <w:vAlign w:val="center"/>
            <w:hideMark/>
          </w:tcPr>
          <w:p w:rsidR="00517C57" w:rsidRPr="00F837E4" w:rsidRDefault="00517C57" w:rsidP="00E82BC3">
            <w:pPr>
              <w:pStyle w:val="a9"/>
              <w:numPr>
                <w:ilvl w:val="0"/>
                <w:numId w:val="21"/>
              </w:numPr>
              <w:rPr>
                <w:rFonts w:ascii="Times New Roman" w:hAnsi="Times New Roman" w:cs="Times New Roman"/>
                <w:sz w:val="28"/>
                <w:szCs w:val="28"/>
              </w:rPr>
            </w:pPr>
            <w:r w:rsidRPr="00F837E4">
              <w:rPr>
                <w:rFonts w:ascii="Times New Roman" w:hAnsi="Times New Roman" w:cs="Times New Roman"/>
                <w:sz w:val="28"/>
                <w:szCs w:val="28"/>
              </w:rPr>
              <w:t xml:space="preserve">Високий рівень </w:t>
            </w:r>
            <w:r w:rsidRPr="00F837E4">
              <w:rPr>
                <w:rStyle w:val="a4"/>
                <w:rFonts w:ascii="Times New Roman" w:hAnsi="Times New Roman" w:cs="Times New Roman"/>
                <w:b w:val="0"/>
                <w:sz w:val="28"/>
                <w:szCs w:val="28"/>
              </w:rPr>
              <w:t>емоційного виснаження</w:t>
            </w:r>
            <w:r w:rsidRPr="00F837E4">
              <w:rPr>
                <w:rFonts w:ascii="Times New Roman" w:hAnsi="Times New Roman" w:cs="Times New Roman"/>
                <w:sz w:val="28"/>
                <w:szCs w:val="28"/>
              </w:rPr>
              <w:t xml:space="preserve"> (EE = 30).</w:t>
            </w:r>
          </w:p>
          <w:p w:rsidR="00517C57" w:rsidRPr="00F837E4" w:rsidRDefault="00517C57" w:rsidP="00E82BC3">
            <w:pPr>
              <w:pStyle w:val="a9"/>
              <w:numPr>
                <w:ilvl w:val="0"/>
                <w:numId w:val="21"/>
              </w:numPr>
              <w:rPr>
                <w:rFonts w:ascii="Times New Roman" w:hAnsi="Times New Roman" w:cs="Times New Roman"/>
                <w:sz w:val="28"/>
                <w:szCs w:val="28"/>
              </w:rPr>
            </w:pPr>
            <w:r w:rsidRPr="00F837E4">
              <w:rPr>
                <w:rFonts w:ascii="Times New Roman" w:hAnsi="Times New Roman" w:cs="Times New Roman"/>
                <w:sz w:val="28"/>
                <w:szCs w:val="28"/>
              </w:rPr>
              <w:t xml:space="preserve">Висока </w:t>
            </w:r>
            <w:r w:rsidRPr="00F837E4">
              <w:rPr>
                <w:rStyle w:val="a4"/>
                <w:rFonts w:ascii="Times New Roman" w:hAnsi="Times New Roman" w:cs="Times New Roman"/>
                <w:b w:val="0"/>
                <w:sz w:val="28"/>
                <w:szCs w:val="28"/>
              </w:rPr>
              <w:t>редукція досягнень</w:t>
            </w:r>
            <w:r w:rsidRPr="00F837E4">
              <w:rPr>
                <w:rFonts w:ascii="Times New Roman" w:hAnsi="Times New Roman" w:cs="Times New Roman"/>
                <w:sz w:val="28"/>
                <w:szCs w:val="28"/>
              </w:rPr>
              <w:t xml:space="preserve"> (PA = 28) – втрата задоволення від результатів.</w:t>
            </w:r>
          </w:p>
          <w:p w:rsidR="00517C57" w:rsidRPr="00F837E4" w:rsidRDefault="00517C57" w:rsidP="00E82BC3">
            <w:pPr>
              <w:pStyle w:val="a9"/>
              <w:numPr>
                <w:ilvl w:val="0"/>
                <w:numId w:val="21"/>
              </w:numPr>
              <w:rPr>
                <w:rFonts w:ascii="Times New Roman" w:hAnsi="Times New Roman" w:cs="Times New Roman"/>
                <w:sz w:val="28"/>
                <w:szCs w:val="28"/>
              </w:rPr>
            </w:pPr>
            <w:r w:rsidRPr="00F837E4">
              <w:rPr>
                <w:rFonts w:ascii="Times New Roman" w:hAnsi="Times New Roman" w:cs="Times New Roman"/>
                <w:sz w:val="28"/>
                <w:szCs w:val="28"/>
              </w:rPr>
              <w:t>Ризик втрати лідерської ефективності.</w:t>
            </w:r>
          </w:p>
        </w:tc>
      </w:tr>
      <w:tr w:rsidR="00517C57" w:rsidRPr="00F837E4" w:rsidTr="00A06AFB">
        <w:trPr>
          <w:tblCellSpacing w:w="15" w:type="dxa"/>
        </w:trPr>
        <w:tc>
          <w:tcPr>
            <w:tcW w:w="1129" w:type="pct"/>
            <w:vAlign w:val="center"/>
            <w:hideMark/>
          </w:tcPr>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sz w:val="28"/>
                <w:szCs w:val="28"/>
              </w:rPr>
              <w:t xml:space="preserve">Операційний </w:t>
            </w:r>
            <w:r w:rsidRPr="00F837E4">
              <w:rPr>
                <w:rStyle w:val="a4"/>
                <w:rFonts w:ascii="Times New Roman" w:hAnsi="Times New Roman" w:cs="Times New Roman"/>
                <w:b w:val="0"/>
                <w:sz w:val="28"/>
                <w:szCs w:val="28"/>
              </w:rPr>
              <w:t>(завідувачі відділень, координатори, навчальний менеджмент)</w:t>
            </w:r>
          </w:p>
        </w:tc>
        <w:tc>
          <w:tcPr>
            <w:tcW w:w="1856" w:type="pct"/>
            <w:vAlign w:val="center"/>
            <w:hideMark/>
          </w:tcPr>
          <w:p w:rsidR="00517C57" w:rsidRPr="00F837E4" w:rsidRDefault="00517C57" w:rsidP="00E82BC3">
            <w:pPr>
              <w:pStyle w:val="a9"/>
              <w:numPr>
                <w:ilvl w:val="0"/>
                <w:numId w:val="21"/>
              </w:numPr>
              <w:rPr>
                <w:rFonts w:ascii="Times New Roman" w:hAnsi="Times New Roman" w:cs="Times New Roman"/>
                <w:sz w:val="28"/>
                <w:szCs w:val="28"/>
              </w:rPr>
            </w:pPr>
            <w:r w:rsidRPr="00F837E4">
              <w:rPr>
                <w:rFonts w:ascii="Times New Roman" w:hAnsi="Times New Roman" w:cs="Times New Roman"/>
                <w:sz w:val="28"/>
                <w:szCs w:val="28"/>
              </w:rPr>
              <w:t>Сильна залученість у роботу з персоналом і студентами.</w:t>
            </w:r>
          </w:p>
          <w:p w:rsidR="00517C57" w:rsidRPr="00F837E4" w:rsidRDefault="00517C57" w:rsidP="00E82BC3">
            <w:pPr>
              <w:pStyle w:val="a9"/>
              <w:numPr>
                <w:ilvl w:val="0"/>
                <w:numId w:val="21"/>
              </w:numPr>
              <w:rPr>
                <w:rFonts w:ascii="Times New Roman" w:hAnsi="Times New Roman" w:cs="Times New Roman"/>
                <w:sz w:val="28"/>
                <w:szCs w:val="28"/>
              </w:rPr>
            </w:pPr>
            <w:r w:rsidRPr="00F837E4">
              <w:rPr>
                <w:rFonts w:ascii="Times New Roman" w:hAnsi="Times New Roman" w:cs="Times New Roman"/>
                <w:sz w:val="28"/>
                <w:szCs w:val="28"/>
              </w:rPr>
              <w:t>Контроль клінічного процесу і якості лікування.</w:t>
            </w:r>
          </w:p>
          <w:p w:rsidR="00517C57" w:rsidRPr="00F837E4" w:rsidRDefault="00517C57" w:rsidP="00E82BC3">
            <w:pPr>
              <w:pStyle w:val="a9"/>
              <w:numPr>
                <w:ilvl w:val="0"/>
                <w:numId w:val="19"/>
              </w:numPr>
              <w:ind w:left="360"/>
              <w:rPr>
                <w:rFonts w:ascii="Times New Roman" w:hAnsi="Times New Roman" w:cs="Times New Roman"/>
                <w:sz w:val="28"/>
                <w:szCs w:val="28"/>
              </w:rPr>
            </w:pPr>
            <w:r w:rsidRPr="00F837E4">
              <w:rPr>
                <w:rFonts w:ascii="Times New Roman" w:hAnsi="Times New Roman" w:cs="Times New Roman"/>
                <w:sz w:val="28"/>
                <w:szCs w:val="28"/>
              </w:rPr>
              <w:t>Гнучкість у вирішенні локальних проблем.</w:t>
            </w:r>
          </w:p>
        </w:tc>
        <w:tc>
          <w:tcPr>
            <w:tcW w:w="1952" w:type="pct"/>
            <w:vAlign w:val="center"/>
            <w:hideMark/>
          </w:tcPr>
          <w:p w:rsidR="00517C57" w:rsidRPr="00F837E4" w:rsidRDefault="00517C57" w:rsidP="00E82BC3">
            <w:pPr>
              <w:pStyle w:val="a9"/>
              <w:numPr>
                <w:ilvl w:val="0"/>
                <w:numId w:val="22"/>
              </w:numPr>
              <w:rPr>
                <w:rFonts w:ascii="Times New Roman" w:hAnsi="Times New Roman" w:cs="Times New Roman"/>
                <w:sz w:val="28"/>
                <w:szCs w:val="28"/>
              </w:rPr>
            </w:pPr>
            <w:r w:rsidRPr="00F837E4">
              <w:rPr>
                <w:rFonts w:ascii="Times New Roman" w:hAnsi="Times New Roman" w:cs="Times New Roman"/>
                <w:sz w:val="28"/>
                <w:szCs w:val="28"/>
              </w:rPr>
              <w:t xml:space="preserve">Середній рівень </w:t>
            </w:r>
            <w:r w:rsidRPr="00F837E4">
              <w:rPr>
                <w:rStyle w:val="a4"/>
                <w:rFonts w:ascii="Times New Roman" w:hAnsi="Times New Roman" w:cs="Times New Roman"/>
                <w:b w:val="0"/>
                <w:sz w:val="28"/>
                <w:szCs w:val="28"/>
              </w:rPr>
              <w:t>емоційного виснаження</w:t>
            </w:r>
            <w:r w:rsidRPr="00F837E4">
              <w:rPr>
                <w:rFonts w:ascii="Times New Roman" w:hAnsi="Times New Roman" w:cs="Times New Roman"/>
                <w:sz w:val="28"/>
                <w:szCs w:val="28"/>
              </w:rPr>
              <w:t xml:space="preserve"> (EE = 24).</w:t>
            </w:r>
          </w:p>
          <w:p w:rsidR="00517C57" w:rsidRPr="00F837E4" w:rsidRDefault="00517C57" w:rsidP="00E82BC3">
            <w:pPr>
              <w:pStyle w:val="a9"/>
              <w:numPr>
                <w:ilvl w:val="0"/>
                <w:numId w:val="22"/>
              </w:numPr>
              <w:rPr>
                <w:rFonts w:ascii="Times New Roman" w:hAnsi="Times New Roman" w:cs="Times New Roman"/>
                <w:sz w:val="28"/>
                <w:szCs w:val="28"/>
              </w:rPr>
            </w:pPr>
            <w:r w:rsidRPr="00F837E4">
              <w:rPr>
                <w:rStyle w:val="a4"/>
                <w:rFonts w:ascii="Times New Roman" w:hAnsi="Times New Roman" w:cs="Times New Roman"/>
                <w:b w:val="0"/>
                <w:sz w:val="28"/>
                <w:szCs w:val="28"/>
              </w:rPr>
              <w:t>Деперсоналізація</w:t>
            </w:r>
            <w:r w:rsidRPr="00F837E4">
              <w:rPr>
                <w:rFonts w:ascii="Times New Roman" w:hAnsi="Times New Roman" w:cs="Times New Roman"/>
                <w:sz w:val="28"/>
                <w:szCs w:val="28"/>
              </w:rPr>
              <w:t xml:space="preserve"> (DP = 9) – схильність до формалізації стосунків із колективом.</w:t>
            </w:r>
          </w:p>
          <w:p w:rsidR="00517C57" w:rsidRPr="00F837E4" w:rsidRDefault="00517C57" w:rsidP="00E82BC3">
            <w:pPr>
              <w:pStyle w:val="a9"/>
              <w:numPr>
                <w:ilvl w:val="0"/>
                <w:numId w:val="22"/>
              </w:numPr>
              <w:rPr>
                <w:rFonts w:ascii="Times New Roman" w:hAnsi="Times New Roman" w:cs="Times New Roman"/>
                <w:sz w:val="28"/>
                <w:szCs w:val="28"/>
              </w:rPr>
            </w:pPr>
            <w:r w:rsidRPr="00F837E4">
              <w:rPr>
                <w:rFonts w:ascii="Times New Roman" w:hAnsi="Times New Roman" w:cs="Times New Roman"/>
                <w:sz w:val="28"/>
                <w:szCs w:val="28"/>
              </w:rPr>
              <w:t xml:space="preserve">Помірна </w:t>
            </w:r>
            <w:r w:rsidRPr="00F837E4">
              <w:rPr>
                <w:rStyle w:val="a4"/>
                <w:rFonts w:ascii="Times New Roman" w:hAnsi="Times New Roman" w:cs="Times New Roman"/>
                <w:b w:val="0"/>
                <w:sz w:val="28"/>
                <w:szCs w:val="28"/>
              </w:rPr>
              <w:t>редукція досягнень</w:t>
            </w:r>
            <w:r w:rsidRPr="00F837E4">
              <w:rPr>
                <w:rFonts w:ascii="Times New Roman" w:hAnsi="Times New Roman" w:cs="Times New Roman"/>
                <w:sz w:val="28"/>
                <w:szCs w:val="28"/>
              </w:rPr>
              <w:t xml:space="preserve"> (PA = 34) – зниження почуття професійної ефективності.</w:t>
            </w:r>
          </w:p>
        </w:tc>
      </w:tr>
      <w:tr w:rsidR="00517C57" w:rsidRPr="00F837E4" w:rsidTr="00A06AFB">
        <w:trPr>
          <w:tblCellSpacing w:w="15" w:type="dxa"/>
        </w:trPr>
        <w:tc>
          <w:tcPr>
            <w:tcW w:w="1129" w:type="pct"/>
            <w:vAlign w:val="center"/>
            <w:hideMark/>
          </w:tcPr>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sz w:val="28"/>
                <w:szCs w:val="28"/>
              </w:rPr>
              <w:t>Адміністратив</w:t>
            </w:r>
            <w:r w:rsidR="00435515" w:rsidRPr="00F837E4">
              <w:rPr>
                <w:rStyle w:val="a4"/>
                <w:rFonts w:ascii="Times New Roman" w:hAnsi="Times New Roman" w:cs="Times New Roman"/>
                <w:sz w:val="28"/>
                <w:szCs w:val="28"/>
              </w:rPr>
              <w:t>-</w:t>
            </w:r>
            <w:r w:rsidRPr="00F837E4">
              <w:rPr>
                <w:rStyle w:val="a4"/>
                <w:rFonts w:ascii="Times New Roman" w:hAnsi="Times New Roman" w:cs="Times New Roman"/>
                <w:sz w:val="28"/>
                <w:szCs w:val="28"/>
              </w:rPr>
              <w:t>ний</w:t>
            </w:r>
            <w:r w:rsidR="00435515" w:rsidRPr="00F837E4">
              <w:rPr>
                <w:rStyle w:val="a4"/>
                <w:rFonts w:ascii="Times New Roman" w:hAnsi="Times New Roman" w:cs="Times New Roman"/>
                <w:sz w:val="28"/>
                <w:szCs w:val="28"/>
              </w:rPr>
              <w:t xml:space="preserve"> </w:t>
            </w:r>
            <w:r w:rsidRPr="00F837E4">
              <w:rPr>
                <w:rStyle w:val="a4"/>
                <w:rFonts w:ascii="Times New Roman" w:hAnsi="Times New Roman" w:cs="Times New Roman"/>
                <w:sz w:val="28"/>
                <w:szCs w:val="28"/>
              </w:rPr>
              <w:t>/</w:t>
            </w:r>
            <w:r w:rsidR="00435515" w:rsidRPr="00F837E4">
              <w:rPr>
                <w:rStyle w:val="a4"/>
                <w:rFonts w:ascii="Times New Roman" w:hAnsi="Times New Roman" w:cs="Times New Roman"/>
                <w:sz w:val="28"/>
                <w:szCs w:val="28"/>
              </w:rPr>
              <w:t xml:space="preserve"> </w:t>
            </w:r>
            <w:r w:rsidRPr="00F837E4">
              <w:rPr>
                <w:rStyle w:val="a4"/>
                <w:rFonts w:ascii="Times New Roman" w:hAnsi="Times New Roman" w:cs="Times New Roman"/>
                <w:sz w:val="28"/>
                <w:szCs w:val="28"/>
              </w:rPr>
              <w:t xml:space="preserve">спеціалізований </w:t>
            </w:r>
            <w:r w:rsidRPr="00F837E4">
              <w:rPr>
                <w:rStyle w:val="a4"/>
                <w:rFonts w:ascii="Times New Roman" w:hAnsi="Times New Roman" w:cs="Times New Roman"/>
                <w:b w:val="0"/>
                <w:sz w:val="28"/>
                <w:szCs w:val="28"/>
              </w:rPr>
              <w:t>(бухгалтерія, кадри, інфекційний контроль, IT, дитяче відділення)</w:t>
            </w:r>
          </w:p>
        </w:tc>
        <w:tc>
          <w:tcPr>
            <w:tcW w:w="1856" w:type="pct"/>
            <w:vAlign w:val="center"/>
            <w:hideMark/>
          </w:tcPr>
          <w:p w:rsidR="00517C57" w:rsidRPr="00F837E4" w:rsidRDefault="00517C57" w:rsidP="00E82BC3">
            <w:pPr>
              <w:pStyle w:val="a9"/>
              <w:numPr>
                <w:ilvl w:val="0"/>
                <w:numId w:val="20"/>
              </w:numPr>
              <w:rPr>
                <w:rFonts w:ascii="Times New Roman" w:hAnsi="Times New Roman" w:cs="Times New Roman"/>
                <w:sz w:val="28"/>
                <w:szCs w:val="28"/>
              </w:rPr>
            </w:pPr>
            <w:r w:rsidRPr="00F837E4">
              <w:rPr>
                <w:rFonts w:ascii="Times New Roman" w:hAnsi="Times New Roman" w:cs="Times New Roman"/>
                <w:sz w:val="28"/>
                <w:szCs w:val="28"/>
              </w:rPr>
              <w:t>Відносна стабільність у роботі.</w:t>
            </w:r>
          </w:p>
          <w:p w:rsidR="00517C57" w:rsidRPr="00F837E4" w:rsidRDefault="00517C57" w:rsidP="00E82BC3">
            <w:pPr>
              <w:pStyle w:val="a9"/>
              <w:numPr>
                <w:ilvl w:val="0"/>
                <w:numId w:val="20"/>
              </w:numPr>
              <w:rPr>
                <w:rFonts w:ascii="Times New Roman" w:hAnsi="Times New Roman" w:cs="Times New Roman"/>
                <w:sz w:val="28"/>
                <w:szCs w:val="28"/>
              </w:rPr>
            </w:pPr>
            <w:r w:rsidRPr="00F837E4">
              <w:rPr>
                <w:rFonts w:ascii="Times New Roman" w:hAnsi="Times New Roman" w:cs="Times New Roman"/>
                <w:sz w:val="28"/>
                <w:szCs w:val="28"/>
              </w:rPr>
              <w:t>Нижчий рівень емоційного виснаження (EE = 19).</w:t>
            </w:r>
          </w:p>
          <w:p w:rsidR="00517C57" w:rsidRPr="00F837E4" w:rsidRDefault="00517C57" w:rsidP="00E82BC3">
            <w:pPr>
              <w:pStyle w:val="a9"/>
              <w:numPr>
                <w:ilvl w:val="0"/>
                <w:numId w:val="20"/>
              </w:numPr>
              <w:rPr>
                <w:rFonts w:ascii="Times New Roman" w:hAnsi="Times New Roman" w:cs="Times New Roman"/>
                <w:sz w:val="28"/>
                <w:szCs w:val="28"/>
              </w:rPr>
            </w:pPr>
            <w:r w:rsidRPr="00F837E4">
              <w:rPr>
                <w:rFonts w:ascii="Times New Roman" w:hAnsi="Times New Roman" w:cs="Times New Roman"/>
                <w:sz w:val="28"/>
                <w:szCs w:val="28"/>
              </w:rPr>
              <w:t>Більша частка низької деперсоналізації (50%).</w:t>
            </w:r>
          </w:p>
        </w:tc>
        <w:tc>
          <w:tcPr>
            <w:tcW w:w="1952" w:type="pct"/>
            <w:vAlign w:val="center"/>
            <w:hideMark/>
          </w:tcPr>
          <w:p w:rsidR="00517C57" w:rsidRPr="00F837E4" w:rsidRDefault="00517C57" w:rsidP="00E82BC3">
            <w:pPr>
              <w:pStyle w:val="a9"/>
              <w:numPr>
                <w:ilvl w:val="0"/>
                <w:numId w:val="20"/>
              </w:numPr>
              <w:rPr>
                <w:rFonts w:ascii="Times New Roman" w:hAnsi="Times New Roman" w:cs="Times New Roman"/>
                <w:sz w:val="28"/>
                <w:szCs w:val="28"/>
              </w:rPr>
            </w:pPr>
            <w:r w:rsidRPr="00F837E4">
              <w:rPr>
                <w:rStyle w:val="a4"/>
                <w:rFonts w:ascii="Times New Roman" w:hAnsi="Times New Roman" w:cs="Times New Roman"/>
                <w:b w:val="0"/>
                <w:sz w:val="28"/>
                <w:szCs w:val="28"/>
              </w:rPr>
              <w:t>Редукція досягнень</w:t>
            </w:r>
            <w:r w:rsidRPr="00F837E4">
              <w:rPr>
                <w:rFonts w:ascii="Times New Roman" w:hAnsi="Times New Roman" w:cs="Times New Roman"/>
                <w:sz w:val="28"/>
                <w:szCs w:val="28"/>
              </w:rPr>
              <w:t xml:space="preserve"> (PA = 36) – тенденція до відчуття «невизнаності» роботи.</w:t>
            </w:r>
          </w:p>
          <w:p w:rsidR="00517C57" w:rsidRPr="00F837E4" w:rsidRDefault="00517C57" w:rsidP="00E82BC3">
            <w:pPr>
              <w:pStyle w:val="a9"/>
              <w:numPr>
                <w:ilvl w:val="0"/>
                <w:numId w:val="20"/>
              </w:numPr>
              <w:rPr>
                <w:rFonts w:ascii="Times New Roman" w:hAnsi="Times New Roman" w:cs="Times New Roman"/>
                <w:sz w:val="28"/>
                <w:szCs w:val="28"/>
              </w:rPr>
            </w:pPr>
            <w:r w:rsidRPr="00F837E4">
              <w:rPr>
                <w:rFonts w:ascii="Times New Roman" w:hAnsi="Times New Roman" w:cs="Times New Roman"/>
                <w:sz w:val="28"/>
                <w:szCs w:val="28"/>
              </w:rPr>
              <w:t>Локальні стресори: кадрові питання, матеріально-технічне забезпечення, інфекційна безпека.</w:t>
            </w:r>
          </w:p>
          <w:p w:rsidR="00517C57" w:rsidRPr="00F837E4" w:rsidRDefault="00435515" w:rsidP="00E82BC3">
            <w:pPr>
              <w:pStyle w:val="a9"/>
              <w:numPr>
                <w:ilvl w:val="0"/>
                <w:numId w:val="20"/>
              </w:numPr>
              <w:rPr>
                <w:rFonts w:ascii="Times New Roman" w:hAnsi="Times New Roman" w:cs="Times New Roman"/>
                <w:sz w:val="28"/>
                <w:szCs w:val="28"/>
              </w:rPr>
            </w:pPr>
            <w:r w:rsidRPr="00F837E4">
              <w:rPr>
                <w:rFonts w:ascii="Times New Roman" w:hAnsi="Times New Roman" w:cs="Times New Roman"/>
                <w:sz w:val="28"/>
                <w:szCs w:val="28"/>
              </w:rPr>
              <w:t>Р</w:t>
            </w:r>
            <w:r w:rsidR="00517C57" w:rsidRPr="00F837E4">
              <w:rPr>
                <w:rFonts w:ascii="Times New Roman" w:hAnsi="Times New Roman" w:cs="Times New Roman"/>
                <w:sz w:val="28"/>
                <w:szCs w:val="28"/>
              </w:rPr>
              <w:t>изик прихованого вигорання через рутинність і недостатнє визнання.</w:t>
            </w:r>
          </w:p>
        </w:tc>
      </w:tr>
    </w:tbl>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br w:type="page"/>
      </w:r>
    </w:p>
    <w:p w:rsidR="00517C57" w:rsidRPr="00F837E4" w:rsidRDefault="00517C57" w:rsidP="000A39B0">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t>Додаток 5</w:t>
      </w: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r w:rsidRPr="00F837E4">
        <w:rPr>
          <w:rFonts w:ascii="Times New Roman" w:eastAsia="Calibri" w:hAnsi="Times New Roman" w:cs="Times New Roman"/>
          <w:b/>
          <w:bCs/>
          <w:caps/>
          <w:noProof/>
          <w:sz w:val="28"/>
          <w:szCs w:val="28"/>
          <w:lang w:bidi="ar-SA"/>
        </w:rPr>
        <w:drawing>
          <wp:inline distT="0" distB="0" distL="0" distR="0" wp14:anchorId="6BCEA413" wp14:editId="717950A1">
            <wp:extent cx="5936396" cy="4804012"/>
            <wp:effectExtent l="0" t="0" r="7620" b="0"/>
            <wp:docPr id="5" name="Рисунок 5" descr="C:\Users\Натали\Desktop\Магістри_Випуск 2025\7_Шпак Ольга Анатоліївна\5e2c1cc5-7776-4b6e-ab90-d49275aa69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Натали\Desktop\Магістри_Випуск 2025\7_Шпак Ольга Анатоліївна\5e2c1cc5-7776-4b6e-ab90-d49275aa69ec"/>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36615" cy="4804189"/>
                    </a:xfrm>
                    <a:prstGeom prst="rect">
                      <a:avLst/>
                    </a:prstGeom>
                    <a:noFill/>
                    <a:ln>
                      <a:noFill/>
                    </a:ln>
                  </pic:spPr>
                </pic:pic>
              </a:graphicData>
            </a:graphic>
          </wp:inline>
        </w:drawing>
      </w: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p>
    <w:p w:rsidR="00517C57" w:rsidRPr="00F837E4" w:rsidRDefault="00517C57" w:rsidP="000A39B0">
      <w:pP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br w:type="page"/>
      </w:r>
    </w:p>
    <w:p w:rsidR="00517C57" w:rsidRPr="00195FC1" w:rsidRDefault="00517C57" w:rsidP="000A39B0">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195FC1">
        <w:rPr>
          <w:rFonts w:ascii="Times New Roman" w:eastAsia="Calibri" w:hAnsi="Times New Roman" w:cs="Times New Roman"/>
          <w:b/>
          <w:bCs/>
          <w:caps/>
          <w:sz w:val="28"/>
          <w:szCs w:val="28"/>
        </w:rPr>
        <w:t>Додаток 6</w:t>
      </w:r>
    </w:p>
    <w:p w:rsidR="00517C57" w:rsidRPr="00195FC1" w:rsidRDefault="00517C57" w:rsidP="000A39B0">
      <w:pPr>
        <w:autoSpaceDE w:val="0"/>
        <w:autoSpaceDN w:val="0"/>
        <w:adjustRightInd w:val="0"/>
        <w:spacing w:line="360" w:lineRule="auto"/>
        <w:jc w:val="center"/>
        <w:textAlignment w:val="center"/>
        <w:rPr>
          <w:rFonts w:ascii="Times New Roman" w:hAnsi="Times New Roman" w:cs="Times New Roman"/>
          <w:b/>
          <w:sz w:val="28"/>
          <w:szCs w:val="28"/>
        </w:rPr>
      </w:pPr>
    </w:p>
    <w:p w:rsidR="00195FC1" w:rsidRPr="00195FC1" w:rsidRDefault="00517C57" w:rsidP="000A39B0">
      <w:pPr>
        <w:autoSpaceDE w:val="0"/>
        <w:autoSpaceDN w:val="0"/>
        <w:adjustRightInd w:val="0"/>
        <w:spacing w:line="360" w:lineRule="auto"/>
        <w:jc w:val="center"/>
        <w:textAlignment w:val="center"/>
        <w:rPr>
          <w:rFonts w:ascii="Times New Roman" w:hAnsi="Times New Roman" w:cs="Times New Roman"/>
          <w:b/>
          <w:sz w:val="28"/>
          <w:szCs w:val="28"/>
          <w:lang w:val="ru-RU"/>
        </w:rPr>
      </w:pPr>
      <w:r w:rsidRPr="00195FC1">
        <w:rPr>
          <w:rFonts w:ascii="Times New Roman" w:hAnsi="Times New Roman" w:cs="Times New Roman"/>
          <w:b/>
          <w:sz w:val="28"/>
          <w:szCs w:val="28"/>
        </w:rPr>
        <w:t xml:space="preserve">Порівняння результатів оцінки стресу та професійного вигорання </w:t>
      </w:r>
    </w:p>
    <w:p w:rsidR="00517C57" w:rsidRPr="00195FC1" w:rsidRDefault="00517C57" w:rsidP="000A39B0">
      <w:pPr>
        <w:autoSpaceDE w:val="0"/>
        <w:autoSpaceDN w:val="0"/>
        <w:adjustRightInd w:val="0"/>
        <w:spacing w:line="360" w:lineRule="auto"/>
        <w:jc w:val="center"/>
        <w:textAlignment w:val="center"/>
        <w:rPr>
          <w:rFonts w:ascii="Times New Roman" w:hAnsi="Times New Roman" w:cs="Times New Roman"/>
          <w:b/>
          <w:sz w:val="28"/>
          <w:szCs w:val="28"/>
        </w:rPr>
      </w:pPr>
      <w:r w:rsidRPr="00195FC1">
        <w:rPr>
          <w:rFonts w:ascii="Times New Roman" w:hAnsi="Times New Roman" w:cs="Times New Roman"/>
          <w:b/>
          <w:sz w:val="28"/>
          <w:szCs w:val="28"/>
        </w:rPr>
        <w:t xml:space="preserve">у менеджерів різних рівнів </w:t>
      </w:r>
    </w:p>
    <w:p w:rsidR="00517C57" w:rsidRPr="00195FC1" w:rsidRDefault="00517C57" w:rsidP="000A39B0">
      <w:pPr>
        <w:autoSpaceDE w:val="0"/>
        <w:autoSpaceDN w:val="0"/>
        <w:adjustRightInd w:val="0"/>
        <w:spacing w:line="360" w:lineRule="auto"/>
        <w:jc w:val="center"/>
        <w:textAlignment w:val="center"/>
        <w:rPr>
          <w:rStyle w:val="a4"/>
          <w:rFonts w:ascii="Times New Roman" w:hAnsi="Times New Roman" w:cs="Times New Roman"/>
          <w:sz w:val="28"/>
          <w:szCs w:val="28"/>
        </w:rPr>
      </w:pPr>
      <w:r w:rsidRPr="00195FC1">
        <w:rPr>
          <w:rStyle w:val="a4"/>
          <w:rFonts w:ascii="Times New Roman" w:hAnsi="Times New Roman" w:cs="Times New Roman"/>
          <w:sz w:val="28"/>
          <w:szCs w:val="28"/>
        </w:rPr>
        <w:t>Університетської стоматологічної клініки БМЦ ОНМедУ</w:t>
      </w:r>
    </w:p>
    <w:p w:rsidR="00517C57" w:rsidRPr="00195FC1" w:rsidRDefault="00517C57" w:rsidP="000A39B0">
      <w:pPr>
        <w:autoSpaceDE w:val="0"/>
        <w:autoSpaceDN w:val="0"/>
        <w:adjustRightInd w:val="0"/>
        <w:spacing w:line="360" w:lineRule="auto"/>
        <w:jc w:val="center"/>
        <w:textAlignment w:val="center"/>
        <w:rPr>
          <w:rFonts w:ascii="Times New Roman" w:eastAsia="Calibri" w:hAnsi="Times New Roman" w:cs="Times New Roman"/>
          <w:bCs/>
          <w:caps/>
          <w:sz w:val="28"/>
          <w:szCs w:val="28"/>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899"/>
        <w:gridCol w:w="1844"/>
        <w:gridCol w:w="1558"/>
        <w:gridCol w:w="1701"/>
        <w:gridCol w:w="2463"/>
      </w:tblGrid>
      <w:tr w:rsidR="00517C57" w:rsidRPr="00F837E4" w:rsidTr="00A06AFB">
        <w:trPr>
          <w:tblHeader/>
          <w:tblCellSpacing w:w="15" w:type="dxa"/>
        </w:trPr>
        <w:tc>
          <w:tcPr>
            <w:tcW w:w="979" w:type="pct"/>
            <w:vAlign w:val="center"/>
            <w:hideMark/>
          </w:tcPr>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Рівень менеджменту</w:t>
            </w:r>
          </w:p>
        </w:tc>
        <w:tc>
          <w:tcPr>
            <w:tcW w:w="958" w:type="pct"/>
            <w:vAlign w:val="center"/>
            <w:hideMark/>
          </w:tcPr>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PSS (сприйнятий стрес)</w:t>
            </w:r>
          </w:p>
        </w:tc>
        <w:tc>
          <w:tcPr>
            <w:tcW w:w="807" w:type="pct"/>
            <w:vAlign w:val="center"/>
            <w:hideMark/>
          </w:tcPr>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MBI (вигорання – середні показники)</w:t>
            </w:r>
          </w:p>
        </w:tc>
        <w:tc>
          <w:tcPr>
            <w:tcW w:w="883" w:type="pct"/>
            <w:vAlign w:val="center"/>
            <w:hideMark/>
          </w:tcPr>
          <w:p w:rsidR="00517C57" w:rsidRPr="00F837E4" w:rsidRDefault="00517C57" w:rsidP="000A39B0">
            <w:pPr>
              <w:jc w:val="cente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ERI </w:t>
            </w:r>
          </w:p>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(дисбаланс зусилля / винагороди)</w:t>
            </w:r>
          </w:p>
        </w:tc>
        <w:tc>
          <w:tcPr>
            <w:tcW w:w="1277" w:type="pct"/>
            <w:vAlign w:val="center"/>
            <w:hideMark/>
          </w:tcPr>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Характеристика</w:t>
            </w:r>
          </w:p>
        </w:tc>
      </w:tr>
      <w:tr w:rsidR="00517C57" w:rsidRPr="00F837E4" w:rsidTr="00A06AFB">
        <w:trPr>
          <w:tblCellSpacing w:w="15" w:type="dxa"/>
        </w:trPr>
        <w:tc>
          <w:tcPr>
            <w:tcW w:w="979" w:type="pct"/>
            <w:vAlign w:val="center"/>
            <w:hideMark/>
          </w:tcPr>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sz w:val="28"/>
                <w:szCs w:val="28"/>
              </w:rPr>
              <w:t xml:space="preserve">Стратегічний </w:t>
            </w:r>
            <w:r w:rsidRPr="00F837E4">
              <w:rPr>
                <w:rStyle w:val="a4"/>
                <w:rFonts w:ascii="Times New Roman" w:hAnsi="Times New Roman" w:cs="Times New Roman"/>
                <w:b w:val="0"/>
                <w:sz w:val="28"/>
                <w:szCs w:val="28"/>
              </w:rPr>
              <w:t>(3 особи)</w:t>
            </w:r>
          </w:p>
        </w:tc>
        <w:tc>
          <w:tcPr>
            <w:tcW w:w="958"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 xml:space="preserve">Високий (28 балів) </w:t>
            </w:r>
          </w:p>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67% – високий рівень</w:t>
            </w:r>
          </w:p>
        </w:tc>
        <w:tc>
          <w:tcPr>
            <w:tcW w:w="807"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EE = 30 (високий), DP = 11 (середній), PA = 28 (висока редукція)</w:t>
            </w:r>
          </w:p>
        </w:tc>
        <w:tc>
          <w:tcPr>
            <w:tcW w:w="883"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 xml:space="preserve">ERI = 1.45 (значний дисбаланс) </w:t>
            </w:r>
          </w:p>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b w:val="0"/>
                <w:sz w:val="28"/>
                <w:szCs w:val="28"/>
              </w:rPr>
              <w:t xml:space="preserve">Понад-відданість / </w:t>
            </w:r>
            <w:r w:rsidRPr="00F837E4">
              <w:rPr>
                <w:rFonts w:ascii="Times New Roman" w:hAnsi="Times New Roman" w:cs="Times New Roman"/>
                <w:sz w:val="28"/>
                <w:szCs w:val="28"/>
              </w:rPr>
              <w:t>Overcommitment = високий (80%)</w:t>
            </w:r>
          </w:p>
        </w:tc>
        <w:tc>
          <w:tcPr>
            <w:tcW w:w="1277"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Критичне емоційне виснаження, брак винагороди та визнання; високий ризик втрати лідерської ефективності.</w:t>
            </w:r>
          </w:p>
        </w:tc>
      </w:tr>
      <w:tr w:rsidR="00517C57" w:rsidRPr="00F837E4" w:rsidTr="00A06AFB">
        <w:trPr>
          <w:tblCellSpacing w:w="15" w:type="dxa"/>
        </w:trPr>
        <w:tc>
          <w:tcPr>
            <w:tcW w:w="979" w:type="pct"/>
            <w:vAlign w:val="center"/>
            <w:hideMark/>
          </w:tcPr>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sz w:val="28"/>
                <w:szCs w:val="28"/>
              </w:rPr>
              <w:t xml:space="preserve">Операційний </w:t>
            </w:r>
            <w:r w:rsidRPr="00F837E4">
              <w:rPr>
                <w:rStyle w:val="a4"/>
                <w:rFonts w:ascii="Times New Roman" w:hAnsi="Times New Roman" w:cs="Times New Roman"/>
                <w:b w:val="0"/>
                <w:sz w:val="28"/>
                <w:szCs w:val="28"/>
              </w:rPr>
              <w:t>(9 осіб)</w:t>
            </w:r>
          </w:p>
        </w:tc>
        <w:tc>
          <w:tcPr>
            <w:tcW w:w="958"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 xml:space="preserve">Середній (23 бали) </w:t>
            </w:r>
          </w:p>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67% – середній рівень</w:t>
            </w:r>
          </w:p>
        </w:tc>
        <w:tc>
          <w:tcPr>
            <w:tcW w:w="807"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EE = 24 (середній), DP = 9 (середній), PA = 34 (середня редукція)</w:t>
            </w:r>
          </w:p>
        </w:tc>
        <w:tc>
          <w:tcPr>
            <w:tcW w:w="883"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 xml:space="preserve">ERI = 1.25 (помірний дисбаланс) </w:t>
            </w:r>
          </w:p>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b w:val="0"/>
                <w:sz w:val="28"/>
                <w:szCs w:val="28"/>
              </w:rPr>
              <w:t>Понад-відданість</w:t>
            </w:r>
            <w:r w:rsidRPr="00F837E4">
              <w:rPr>
                <w:rFonts w:ascii="Times New Roman" w:hAnsi="Times New Roman" w:cs="Times New Roman"/>
                <w:sz w:val="28"/>
                <w:szCs w:val="28"/>
              </w:rPr>
              <w:t xml:space="preserve"> / Overcommitment = середній (65%)</w:t>
            </w:r>
          </w:p>
        </w:tc>
        <w:tc>
          <w:tcPr>
            <w:tcW w:w="1277"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Помірне емоційне виснаження і деперсоналізація; високі вимоги при обмежених ресурсах; тенденція до «повільного вигорання».</w:t>
            </w:r>
          </w:p>
        </w:tc>
      </w:tr>
      <w:tr w:rsidR="00517C57" w:rsidRPr="00F837E4" w:rsidTr="00A06AFB">
        <w:trPr>
          <w:tblCellSpacing w:w="15" w:type="dxa"/>
        </w:trPr>
        <w:tc>
          <w:tcPr>
            <w:tcW w:w="979" w:type="pct"/>
            <w:vAlign w:val="center"/>
            <w:hideMark/>
          </w:tcPr>
          <w:p w:rsidR="00517C57" w:rsidRPr="00F837E4" w:rsidRDefault="00517C57" w:rsidP="000A39B0">
            <w:pPr>
              <w:rPr>
                <w:rStyle w:val="a4"/>
                <w:rFonts w:ascii="Times New Roman" w:hAnsi="Times New Roman" w:cs="Times New Roman"/>
                <w:sz w:val="28"/>
                <w:szCs w:val="28"/>
              </w:rPr>
            </w:pPr>
            <w:r w:rsidRPr="00F837E4">
              <w:rPr>
                <w:rStyle w:val="a4"/>
                <w:rFonts w:ascii="Times New Roman" w:hAnsi="Times New Roman" w:cs="Times New Roman"/>
                <w:sz w:val="28"/>
                <w:szCs w:val="28"/>
              </w:rPr>
              <w:t xml:space="preserve">Адміністра-тивний </w:t>
            </w:r>
          </w:p>
          <w:p w:rsidR="00517C57" w:rsidRPr="00F837E4" w:rsidRDefault="00517C57" w:rsidP="000A39B0">
            <w:pPr>
              <w:rPr>
                <w:rFonts w:ascii="Times New Roman" w:hAnsi="Times New Roman" w:cs="Times New Roman"/>
                <w:b/>
                <w:sz w:val="28"/>
                <w:szCs w:val="28"/>
              </w:rPr>
            </w:pPr>
            <w:r w:rsidRPr="00F837E4">
              <w:rPr>
                <w:rStyle w:val="a4"/>
                <w:rFonts w:ascii="Times New Roman" w:hAnsi="Times New Roman" w:cs="Times New Roman"/>
                <w:b w:val="0"/>
                <w:sz w:val="28"/>
                <w:szCs w:val="28"/>
              </w:rPr>
              <w:t>(8 осіб)</w:t>
            </w:r>
          </w:p>
        </w:tc>
        <w:tc>
          <w:tcPr>
            <w:tcW w:w="958"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 xml:space="preserve">Нижчий (19 балів) </w:t>
            </w:r>
          </w:p>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63% – середній рівень</w:t>
            </w:r>
          </w:p>
        </w:tc>
        <w:tc>
          <w:tcPr>
            <w:tcW w:w="807"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EE = 19 (середній), DP = 7 (низько-середній), PA = 36 (середня редукція)</w:t>
            </w:r>
          </w:p>
        </w:tc>
        <w:tc>
          <w:tcPr>
            <w:tcW w:w="883"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 xml:space="preserve">ERI = 1.05 (майже баланс) </w:t>
            </w:r>
          </w:p>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b w:val="0"/>
                <w:sz w:val="28"/>
                <w:szCs w:val="28"/>
              </w:rPr>
              <w:t>Понад-відданість</w:t>
            </w:r>
            <w:r w:rsidRPr="00F837E4">
              <w:rPr>
                <w:rFonts w:ascii="Times New Roman" w:hAnsi="Times New Roman" w:cs="Times New Roman"/>
                <w:sz w:val="28"/>
                <w:szCs w:val="28"/>
              </w:rPr>
              <w:t xml:space="preserve"> / Оvercommitment = 45%</w:t>
            </w:r>
          </w:p>
        </w:tc>
        <w:tc>
          <w:tcPr>
            <w:tcW w:w="1277" w:type="pct"/>
            <w:vAlign w:val="center"/>
            <w:hideMark/>
          </w:tcPr>
          <w:p w:rsidR="00517C57" w:rsidRPr="00F837E4" w:rsidRDefault="00517C57" w:rsidP="000A39B0">
            <w:pPr>
              <w:rPr>
                <w:rFonts w:ascii="Times New Roman" w:hAnsi="Times New Roman" w:cs="Times New Roman"/>
                <w:sz w:val="28"/>
                <w:szCs w:val="28"/>
              </w:rPr>
            </w:pPr>
            <w:r w:rsidRPr="00F837E4">
              <w:rPr>
                <w:rFonts w:ascii="Times New Roman" w:hAnsi="Times New Roman" w:cs="Times New Roman"/>
                <w:sz w:val="28"/>
                <w:szCs w:val="28"/>
              </w:rPr>
              <w:t>Відносно стабільний стан, але прихована демотивація та відчуття «невизнаності» результатів роботи.</w:t>
            </w:r>
          </w:p>
        </w:tc>
      </w:tr>
    </w:tbl>
    <w:p w:rsidR="00517C57" w:rsidRPr="00F837E4" w:rsidRDefault="00517C57" w:rsidP="000A39B0">
      <w:pPr>
        <w:rPr>
          <w:rFonts w:ascii="Times New Roman" w:eastAsia="Calibri" w:hAnsi="Times New Roman" w:cs="Times New Roman"/>
          <w:b/>
          <w:bCs/>
          <w:caps/>
          <w:sz w:val="28"/>
          <w:szCs w:val="28"/>
        </w:rPr>
      </w:pPr>
    </w:p>
    <w:p w:rsidR="00517C57" w:rsidRPr="00F837E4" w:rsidRDefault="00517C57" w:rsidP="000A39B0">
      <w:pP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br w:type="page"/>
      </w:r>
    </w:p>
    <w:p w:rsidR="00517C57" w:rsidRPr="00F837E4" w:rsidRDefault="00517C57" w:rsidP="000A39B0">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t>Додаток 7</w:t>
      </w:r>
    </w:p>
    <w:p w:rsidR="00517C57" w:rsidRPr="00F837E4" w:rsidRDefault="00517C57" w:rsidP="000A39B0">
      <w:pPr>
        <w:autoSpaceDE w:val="0"/>
        <w:autoSpaceDN w:val="0"/>
        <w:adjustRightInd w:val="0"/>
        <w:spacing w:line="360" w:lineRule="auto"/>
        <w:textAlignment w:val="center"/>
        <w:rPr>
          <w:rFonts w:ascii="Times New Roman" w:eastAsia="Calibri" w:hAnsi="Times New Roman" w:cs="Times New Roman"/>
          <w:b/>
          <w:bCs/>
          <w:caps/>
          <w:sz w:val="28"/>
          <w:szCs w:val="28"/>
        </w:rPr>
      </w:pPr>
      <w:r w:rsidRPr="00F837E4">
        <w:rPr>
          <w:rFonts w:ascii="Times New Roman" w:eastAsia="Calibri" w:hAnsi="Times New Roman" w:cs="Times New Roman"/>
          <w:b/>
          <w:bCs/>
          <w:caps/>
          <w:noProof/>
          <w:sz w:val="28"/>
          <w:szCs w:val="28"/>
          <w:lang w:bidi="ar-SA"/>
        </w:rPr>
        <w:drawing>
          <wp:inline distT="0" distB="0" distL="0" distR="0" wp14:anchorId="561727B3" wp14:editId="515AD791">
            <wp:extent cx="6250675" cy="8734567"/>
            <wp:effectExtent l="0" t="0" r="0" b="0"/>
            <wp:docPr id="6" name="Рисунок 6" descr="C:\Users\Натали\Desktop\Магістри_Випуск 2025\7_Шпак Ольга Анатоліївна\4e0755a5-56ce-48d6-93d8-cc2fc48ede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Натали\Desktop\Магістри_Випуск 2025\7_Шпак Ольга Анатоліївна\4e0755a5-56ce-48d6-93d8-cc2fc48edeb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248778" cy="8731916"/>
                    </a:xfrm>
                    <a:prstGeom prst="rect">
                      <a:avLst/>
                    </a:prstGeom>
                    <a:noFill/>
                    <a:ln>
                      <a:noFill/>
                    </a:ln>
                  </pic:spPr>
                </pic:pic>
              </a:graphicData>
            </a:graphic>
          </wp:inline>
        </w:drawing>
      </w:r>
    </w:p>
    <w:p w:rsidR="00517C57" w:rsidRPr="00F837E4" w:rsidRDefault="00517C57" w:rsidP="000A39B0">
      <w:pPr>
        <w:autoSpaceDE w:val="0"/>
        <w:autoSpaceDN w:val="0"/>
        <w:adjustRightInd w:val="0"/>
        <w:jc w:val="right"/>
        <w:textAlignment w:val="center"/>
        <w:rPr>
          <w:rFonts w:ascii="Times New Roman" w:eastAsia="Calibri" w:hAnsi="Times New Roman" w:cs="Times New Roman"/>
          <w:b/>
          <w:bCs/>
          <w:caps/>
          <w:sz w:val="28"/>
          <w:szCs w:val="28"/>
        </w:rPr>
      </w:pPr>
      <w:r w:rsidRPr="00F837E4">
        <w:rPr>
          <w:rFonts w:ascii="Times New Roman" w:eastAsia="Calibri" w:hAnsi="Times New Roman" w:cs="Times New Roman"/>
          <w:b/>
          <w:bCs/>
          <w:caps/>
          <w:sz w:val="28"/>
          <w:szCs w:val="28"/>
        </w:rPr>
        <w:t>Додаток 8</w:t>
      </w:r>
    </w:p>
    <w:p w:rsidR="00601D8A" w:rsidRPr="00F837E4" w:rsidRDefault="00601D8A" w:rsidP="000A39B0">
      <w:pPr>
        <w:pStyle w:val="2"/>
        <w:keepNext w:val="0"/>
        <w:keepLines w:val="0"/>
        <w:autoSpaceDE w:val="0"/>
        <w:autoSpaceDN w:val="0"/>
        <w:spacing w:before="0"/>
        <w:jc w:val="center"/>
        <w:rPr>
          <w:rStyle w:val="a4"/>
          <w:rFonts w:ascii="Times New Roman" w:hAnsi="Times New Roman" w:cs="Times New Roman"/>
          <w:b/>
          <w:color w:val="auto"/>
          <w:sz w:val="28"/>
          <w:szCs w:val="28"/>
        </w:rPr>
      </w:pPr>
    </w:p>
    <w:p w:rsidR="00517C57" w:rsidRPr="00F837E4" w:rsidRDefault="00517C57" w:rsidP="000A39B0">
      <w:pPr>
        <w:pStyle w:val="2"/>
        <w:keepNext w:val="0"/>
        <w:keepLines w:val="0"/>
        <w:autoSpaceDE w:val="0"/>
        <w:autoSpaceDN w:val="0"/>
        <w:spacing w:before="0"/>
        <w:jc w:val="center"/>
        <w:rPr>
          <w:rStyle w:val="a4"/>
          <w:rFonts w:ascii="Times New Roman" w:hAnsi="Times New Roman" w:cs="Times New Roman"/>
          <w:b/>
          <w:color w:val="auto"/>
          <w:sz w:val="28"/>
          <w:szCs w:val="28"/>
        </w:rPr>
      </w:pPr>
      <w:r w:rsidRPr="00F837E4">
        <w:rPr>
          <w:rStyle w:val="a4"/>
          <w:rFonts w:ascii="Times New Roman" w:hAnsi="Times New Roman" w:cs="Times New Roman"/>
          <w:b/>
          <w:color w:val="auto"/>
          <w:sz w:val="28"/>
          <w:szCs w:val="28"/>
        </w:rPr>
        <w:t xml:space="preserve">Система оцінки ефективності заходів </w:t>
      </w:r>
    </w:p>
    <w:p w:rsidR="00517C57" w:rsidRPr="00F837E4" w:rsidRDefault="00517C57" w:rsidP="000A39B0">
      <w:pPr>
        <w:pStyle w:val="2"/>
        <w:keepNext w:val="0"/>
        <w:keepLines w:val="0"/>
        <w:autoSpaceDE w:val="0"/>
        <w:autoSpaceDN w:val="0"/>
        <w:spacing w:before="0"/>
        <w:jc w:val="center"/>
        <w:rPr>
          <w:rFonts w:ascii="Times New Roman" w:hAnsi="Times New Roman" w:cs="Times New Roman"/>
          <w:b w:val="0"/>
          <w:color w:val="auto"/>
          <w:sz w:val="28"/>
          <w:szCs w:val="28"/>
        </w:rPr>
      </w:pPr>
      <w:r w:rsidRPr="00F837E4">
        <w:rPr>
          <w:rStyle w:val="a4"/>
          <w:rFonts w:ascii="Times New Roman" w:hAnsi="Times New Roman" w:cs="Times New Roman"/>
          <w:b/>
          <w:color w:val="auto"/>
          <w:sz w:val="28"/>
          <w:szCs w:val="28"/>
        </w:rPr>
        <w:t>профілактики стресу та вигорання</w:t>
      </w:r>
      <w:r w:rsidRPr="00F837E4">
        <w:rPr>
          <w:rFonts w:ascii="Times New Roman" w:hAnsi="Times New Roman" w:cs="Times New Roman"/>
          <w:b w:val="0"/>
          <w:color w:val="auto"/>
          <w:sz w:val="28"/>
          <w:szCs w:val="28"/>
        </w:rPr>
        <w:t xml:space="preserve"> </w:t>
      </w:r>
      <w:r w:rsidRPr="00F837E4">
        <w:rPr>
          <w:rFonts w:ascii="Times New Roman" w:hAnsi="Times New Roman" w:cs="Times New Roman"/>
          <w:color w:val="auto"/>
          <w:sz w:val="28"/>
          <w:szCs w:val="28"/>
        </w:rPr>
        <w:t>для менеджерів</w:t>
      </w:r>
      <w:r w:rsidRPr="00F837E4">
        <w:rPr>
          <w:rFonts w:ascii="Times New Roman" w:hAnsi="Times New Roman" w:cs="Times New Roman"/>
          <w:b w:val="0"/>
          <w:color w:val="auto"/>
          <w:sz w:val="28"/>
          <w:szCs w:val="28"/>
        </w:rPr>
        <w:t xml:space="preserve"> </w:t>
      </w:r>
    </w:p>
    <w:p w:rsidR="00517C57" w:rsidRPr="00F837E4" w:rsidRDefault="00517C57" w:rsidP="000A39B0">
      <w:pPr>
        <w:pStyle w:val="2"/>
        <w:keepNext w:val="0"/>
        <w:keepLines w:val="0"/>
        <w:autoSpaceDE w:val="0"/>
        <w:autoSpaceDN w:val="0"/>
        <w:spacing w:before="0"/>
        <w:jc w:val="center"/>
        <w:rPr>
          <w:rStyle w:val="a4"/>
          <w:rFonts w:ascii="Times New Roman" w:hAnsi="Times New Roman" w:cs="Times New Roman"/>
          <w:b/>
          <w:color w:val="auto"/>
          <w:sz w:val="28"/>
          <w:szCs w:val="28"/>
        </w:rPr>
      </w:pPr>
      <w:r w:rsidRPr="00F837E4">
        <w:rPr>
          <w:rStyle w:val="a4"/>
          <w:rFonts w:ascii="Times New Roman" w:hAnsi="Times New Roman" w:cs="Times New Roman"/>
          <w:b/>
          <w:color w:val="auto"/>
          <w:sz w:val="28"/>
          <w:szCs w:val="28"/>
        </w:rPr>
        <w:t>Університетської стоматологічної клініки БМЦ ОНМедУ</w:t>
      </w:r>
    </w:p>
    <w:p w:rsidR="00517C57" w:rsidRPr="00F837E4" w:rsidRDefault="00517C57" w:rsidP="000A39B0">
      <w:pPr>
        <w:rPr>
          <w:rFonts w:ascii="Times New Roman" w:hAnsi="Times New Roman" w:cs="Times New Roman"/>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470"/>
        <w:gridCol w:w="2838"/>
        <w:gridCol w:w="1984"/>
        <w:gridCol w:w="3173"/>
      </w:tblGrid>
      <w:tr w:rsidR="00517C57" w:rsidRPr="00F837E4" w:rsidTr="00A06AFB">
        <w:trPr>
          <w:tblHeader/>
          <w:tblCellSpacing w:w="15" w:type="dxa"/>
        </w:trPr>
        <w:tc>
          <w:tcPr>
            <w:tcW w:w="753" w:type="pct"/>
            <w:vAlign w:val="center"/>
            <w:hideMark/>
          </w:tcPr>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Рівень оцінки</w:t>
            </w:r>
          </w:p>
        </w:tc>
        <w:tc>
          <w:tcPr>
            <w:tcW w:w="1483" w:type="pct"/>
            <w:vAlign w:val="center"/>
            <w:hideMark/>
          </w:tcPr>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Індикатори</w:t>
            </w:r>
          </w:p>
        </w:tc>
        <w:tc>
          <w:tcPr>
            <w:tcW w:w="1032" w:type="pct"/>
            <w:vAlign w:val="center"/>
            <w:hideMark/>
          </w:tcPr>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Методи вимірювання</w:t>
            </w:r>
          </w:p>
        </w:tc>
        <w:tc>
          <w:tcPr>
            <w:tcW w:w="1652" w:type="pct"/>
            <w:vAlign w:val="center"/>
            <w:hideMark/>
          </w:tcPr>
          <w:p w:rsidR="00517C57" w:rsidRPr="00F837E4" w:rsidRDefault="00517C57" w:rsidP="000A39B0">
            <w:pPr>
              <w:jc w:val="center"/>
              <w:rPr>
                <w:rFonts w:ascii="Times New Roman" w:hAnsi="Times New Roman" w:cs="Times New Roman"/>
                <w:b/>
                <w:bCs/>
                <w:sz w:val="28"/>
                <w:szCs w:val="28"/>
              </w:rPr>
            </w:pPr>
            <w:r w:rsidRPr="00F837E4">
              <w:rPr>
                <w:rStyle w:val="a4"/>
                <w:rFonts w:ascii="Times New Roman" w:hAnsi="Times New Roman" w:cs="Times New Roman"/>
                <w:sz w:val="28"/>
                <w:szCs w:val="28"/>
              </w:rPr>
              <w:t>Критерії ефективності</w:t>
            </w:r>
          </w:p>
        </w:tc>
      </w:tr>
      <w:tr w:rsidR="00517C57" w:rsidRPr="00F837E4" w:rsidTr="00A06AFB">
        <w:trPr>
          <w:tblCellSpacing w:w="15" w:type="dxa"/>
        </w:trPr>
        <w:tc>
          <w:tcPr>
            <w:tcW w:w="753" w:type="pct"/>
            <w:vAlign w:val="center"/>
            <w:hideMark/>
          </w:tcPr>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sz w:val="28"/>
                <w:szCs w:val="28"/>
              </w:rPr>
              <w:t>Індиві-дуальний (психолог-гічний стан менед-жерів)</w:t>
            </w:r>
          </w:p>
        </w:tc>
        <w:tc>
          <w:tcPr>
            <w:tcW w:w="1483" w:type="pct"/>
            <w:vAlign w:val="center"/>
            <w:hideMark/>
          </w:tcPr>
          <w:p w:rsidR="00517C57" w:rsidRPr="00F837E4" w:rsidRDefault="00517C57" w:rsidP="00E82BC3">
            <w:pPr>
              <w:pStyle w:val="a9"/>
              <w:numPr>
                <w:ilvl w:val="0"/>
                <w:numId w:val="20"/>
              </w:numPr>
              <w:rPr>
                <w:rFonts w:ascii="Times New Roman" w:hAnsi="Times New Roman" w:cs="Times New Roman"/>
                <w:sz w:val="28"/>
                <w:szCs w:val="28"/>
              </w:rPr>
            </w:pPr>
            <w:r w:rsidRPr="00F837E4">
              <w:rPr>
                <w:rFonts w:ascii="Times New Roman" w:hAnsi="Times New Roman" w:cs="Times New Roman"/>
                <w:sz w:val="28"/>
                <w:szCs w:val="28"/>
              </w:rPr>
              <w:t xml:space="preserve">Рівень сприйнятого стресу (PSS) </w:t>
            </w:r>
          </w:p>
          <w:p w:rsidR="00517C57" w:rsidRPr="00F837E4" w:rsidRDefault="00517C57" w:rsidP="00E82BC3">
            <w:pPr>
              <w:pStyle w:val="a9"/>
              <w:numPr>
                <w:ilvl w:val="0"/>
                <w:numId w:val="20"/>
              </w:numPr>
              <w:rPr>
                <w:rFonts w:ascii="Times New Roman" w:hAnsi="Times New Roman" w:cs="Times New Roman"/>
                <w:sz w:val="28"/>
                <w:szCs w:val="28"/>
              </w:rPr>
            </w:pPr>
            <w:r w:rsidRPr="00F837E4">
              <w:rPr>
                <w:rFonts w:ascii="Times New Roman" w:hAnsi="Times New Roman" w:cs="Times New Roman"/>
                <w:sz w:val="28"/>
                <w:szCs w:val="28"/>
              </w:rPr>
              <w:t xml:space="preserve">Рівень вигорання (MBI: EE, DP, PA) </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Схильність до понадвідданості (ERI – overcommitment)</w:t>
            </w:r>
          </w:p>
        </w:tc>
        <w:tc>
          <w:tcPr>
            <w:tcW w:w="1032" w:type="pct"/>
            <w:vAlign w:val="center"/>
            <w:hideMark/>
          </w:tcPr>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Опитувальники PSS, MBI, ERI</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Самозвітність (анкети, щоденники стресу)</w:t>
            </w:r>
          </w:p>
        </w:tc>
        <w:tc>
          <w:tcPr>
            <w:tcW w:w="1652" w:type="pct"/>
            <w:vAlign w:val="center"/>
            <w:hideMark/>
          </w:tcPr>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 xml:space="preserve">Зниження показників EE та DP </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Зростання рівня особистих досягнень (PA)</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Зменшення кількості випадків високого стресу (PSS &gt; 27)</w:t>
            </w:r>
          </w:p>
        </w:tc>
      </w:tr>
      <w:tr w:rsidR="00517C57" w:rsidRPr="00F837E4" w:rsidTr="00A06AFB">
        <w:trPr>
          <w:tblCellSpacing w:w="15" w:type="dxa"/>
        </w:trPr>
        <w:tc>
          <w:tcPr>
            <w:tcW w:w="753" w:type="pct"/>
            <w:vAlign w:val="center"/>
            <w:hideMark/>
          </w:tcPr>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sz w:val="28"/>
                <w:szCs w:val="28"/>
              </w:rPr>
              <w:t>Організа-ційний (управ-лінські процеси)</w:t>
            </w:r>
          </w:p>
        </w:tc>
        <w:tc>
          <w:tcPr>
            <w:tcW w:w="1483" w:type="pct"/>
            <w:vAlign w:val="center"/>
            <w:hideMark/>
          </w:tcPr>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 xml:space="preserve">Плинність кадрів </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 xml:space="preserve">Кількість лікарняних через психоемоційні причини </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 xml:space="preserve">Своєчасність виконання управлінських завдань </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Якість звітності та документації</w:t>
            </w:r>
          </w:p>
        </w:tc>
        <w:tc>
          <w:tcPr>
            <w:tcW w:w="1032" w:type="pct"/>
            <w:vAlign w:val="center"/>
            <w:hideMark/>
          </w:tcPr>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 xml:space="preserve">Аналіз кадрових даних </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Статистика лікарняних</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Аудит управлінських процесів</w:t>
            </w:r>
          </w:p>
        </w:tc>
        <w:tc>
          <w:tcPr>
            <w:tcW w:w="1652" w:type="pct"/>
            <w:vAlign w:val="center"/>
            <w:hideMark/>
          </w:tcPr>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Зниження плинності персоналу на ≥10%</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Зменшення кількості лікарняних через стрес/вигорання</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Виконання планових завдань ≥90%</w:t>
            </w:r>
          </w:p>
        </w:tc>
      </w:tr>
      <w:tr w:rsidR="00517C57" w:rsidRPr="00F837E4" w:rsidTr="00A06AFB">
        <w:trPr>
          <w:tblCellSpacing w:w="15" w:type="dxa"/>
        </w:trPr>
        <w:tc>
          <w:tcPr>
            <w:tcW w:w="753" w:type="pct"/>
            <w:vAlign w:val="center"/>
            <w:hideMark/>
          </w:tcPr>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sz w:val="28"/>
                <w:szCs w:val="28"/>
              </w:rPr>
              <w:t>Соціаль-но-психоло-гічний клімат</w:t>
            </w:r>
          </w:p>
        </w:tc>
        <w:tc>
          <w:tcPr>
            <w:tcW w:w="1483" w:type="pct"/>
            <w:vAlign w:val="center"/>
            <w:hideMark/>
          </w:tcPr>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 xml:space="preserve">Рівень довіри в колективі </w:t>
            </w:r>
          </w:p>
          <w:p w:rsidR="00517C57" w:rsidRPr="00F837E4" w:rsidRDefault="00517C57" w:rsidP="00E82BC3">
            <w:pPr>
              <w:pStyle w:val="a9"/>
              <w:numPr>
                <w:ilvl w:val="0"/>
                <w:numId w:val="23"/>
              </w:numPr>
              <w:rPr>
                <w:rFonts w:ascii="Times New Roman" w:hAnsi="Times New Roman" w:cs="Times New Roman"/>
                <w:sz w:val="28"/>
                <w:szCs w:val="28"/>
              </w:rPr>
            </w:pPr>
            <w:r w:rsidRPr="00F837E4">
              <w:rPr>
                <w:rFonts w:ascii="Times New Roman" w:hAnsi="Times New Roman" w:cs="Times New Roman"/>
                <w:sz w:val="28"/>
                <w:szCs w:val="28"/>
              </w:rPr>
              <w:t xml:space="preserve">Задоволеність менеджерів умовами праці </w:t>
            </w:r>
          </w:p>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Якість командної взаємодії</w:t>
            </w:r>
          </w:p>
        </w:tc>
        <w:tc>
          <w:tcPr>
            <w:tcW w:w="1032" w:type="pct"/>
            <w:vAlign w:val="center"/>
            <w:hideMark/>
          </w:tcPr>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Опитування персоналу (анонімні анкети)</w:t>
            </w:r>
          </w:p>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Фокус-групи, інтерв’ю</w:t>
            </w:r>
          </w:p>
        </w:tc>
        <w:tc>
          <w:tcPr>
            <w:tcW w:w="1652" w:type="pct"/>
            <w:vAlign w:val="center"/>
            <w:hideMark/>
          </w:tcPr>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Підвищення середнього індексу задоволеності роботою на ≥15%</w:t>
            </w:r>
          </w:p>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Зменшення кількості конфліктів і скарг</w:t>
            </w:r>
          </w:p>
        </w:tc>
      </w:tr>
      <w:tr w:rsidR="00517C57" w:rsidRPr="000A39B0" w:rsidTr="00A06AFB">
        <w:trPr>
          <w:tblCellSpacing w:w="15" w:type="dxa"/>
        </w:trPr>
        <w:tc>
          <w:tcPr>
            <w:tcW w:w="753" w:type="pct"/>
            <w:vAlign w:val="center"/>
            <w:hideMark/>
          </w:tcPr>
          <w:p w:rsidR="00517C57" w:rsidRPr="00F837E4" w:rsidRDefault="00517C57" w:rsidP="000A39B0">
            <w:pPr>
              <w:rPr>
                <w:rFonts w:ascii="Times New Roman" w:hAnsi="Times New Roman" w:cs="Times New Roman"/>
                <w:sz w:val="28"/>
                <w:szCs w:val="28"/>
              </w:rPr>
            </w:pPr>
            <w:r w:rsidRPr="00F837E4">
              <w:rPr>
                <w:rStyle w:val="a4"/>
                <w:rFonts w:ascii="Times New Roman" w:hAnsi="Times New Roman" w:cs="Times New Roman"/>
                <w:sz w:val="28"/>
                <w:szCs w:val="28"/>
              </w:rPr>
              <w:t>Довго-строкові резуль-тати</w:t>
            </w:r>
          </w:p>
        </w:tc>
        <w:tc>
          <w:tcPr>
            <w:tcW w:w="1483" w:type="pct"/>
            <w:vAlign w:val="center"/>
            <w:hideMark/>
          </w:tcPr>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Стабільність керівного складу</w:t>
            </w:r>
          </w:p>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Залученість персоналу (engagement)</w:t>
            </w:r>
          </w:p>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Репутація клініки (якість послуг, задоволеність пацієнтів)</w:t>
            </w:r>
          </w:p>
        </w:tc>
        <w:tc>
          <w:tcPr>
            <w:tcW w:w="1032" w:type="pct"/>
            <w:vAlign w:val="center"/>
            <w:hideMark/>
          </w:tcPr>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Моніторинг кадрових змін</w:t>
            </w:r>
          </w:p>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 xml:space="preserve">Звіти HR </w:t>
            </w:r>
          </w:p>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Опитування пацієнтів і студентів</w:t>
            </w:r>
          </w:p>
        </w:tc>
        <w:tc>
          <w:tcPr>
            <w:tcW w:w="1652" w:type="pct"/>
            <w:vAlign w:val="center"/>
            <w:hideMark/>
          </w:tcPr>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Збереження ключових менеджерів ≥90%</w:t>
            </w:r>
          </w:p>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Зростання показників залученості персоналу</w:t>
            </w:r>
          </w:p>
          <w:p w:rsidR="00517C57" w:rsidRPr="00F837E4" w:rsidRDefault="00517C57" w:rsidP="00E82BC3">
            <w:pPr>
              <w:pStyle w:val="a9"/>
              <w:numPr>
                <w:ilvl w:val="0"/>
                <w:numId w:val="24"/>
              </w:numPr>
              <w:rPr>
                <w:rFonts w:ascii="Times New Roman" w:hAnsi="Times New Roman" w:cs="Times New Roman"/>
                <w:sz w:val="28"/>
                <w:szCs w:val="28"/>
              </w:rPr>
            </w:pPr>
            <w:r w:rsidRPr="00F837E4">
              <w:rPr>
                <w:rFonts w:ascii="Times New Roman" w:hAnsi="Times New Roman" w:cs="Times New Roman"/>
                <w:sz w:val="28"/>
                <w:szCs w:val="28"/>
              </w:rPr>
              <w:t>Зростання індексу задоволеності пацієнтів на ≥10%</w:t>
            </w:r>
          </w:p>
        </w:tc>
      </w:tr>
    </w:tbl>
    <w:p w:rsidR="0089722B" w:rsidRPr="00601D8A" w:rsidRDefault="0089722B" w:rsidP="00435515">
      <w:pPr>
        <w:autoSpaceDE w:val="0"/>
        <w:spacing w:line="360" w:lineRule="auto"/>
        <w:jc w:val="both"/>
        <w:rPr>
          <w:rFonts w:ascii="Times New Roman" w:hAnsi="Times New Roman" w:cs="Times New Roman"/>
          <w:color w:val="auto"/>
          <w:sz w:val="16"/>
          <w:szCs w:val="16"/>
        </w:rPr>
      </w:pPr>
    </w:p>
    <w:sectPr w:rsidR="0089722B" w:rsidRPr="00601D8A" w:rsidSect="00B52BD9">
      <w:headerReference w:type="default" r:id="rId5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666" w:rsidRDefault="00160666" w:rsidP="00032CD3">
      <w:r>
        <w:separator/>
      </w:r>
    </w:p>
  </w:endnote>
  <w:endnote w:type="continuationSeparator" w:id="0">
    <w:p w:rsidR="00160666" w:rsidRDefault="00160666" w:rsidP="00032C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Bold">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sig w:usb0="00000201" w:usb1="00000000" w:usb2="00000000" w:usb3="00000000" w:csb0="00000004" w:csb1="00000000"/>
  </w:font>
  <w:font w:name="Microsoft Sans Serif">
    <w:panose1 w:val="020B0604020202020204"/>
    <w:charset w:val="CC"/>
    <w:family w:val="swiss"/>
    <w:pitch w:val="variable"/>
    <w:sig w:usb0="E1002AFF" w:usb1="C0000002" w:usb2="00000008" w:usb3="00000000" w:csb0="000101FF" w:csb1="00000000"/>
  </w:font>
  <w:font w:name="TimesNewRomanPSMT">
    <w:altName w:val="MS Gothic"/>
    <w:charset w:val="80"/>
    <w:family w:val="auto"/>
    <w:pitch w:val="default"/>
    <w:sig w:usb0="00000203" w:usb1="00000000" w:usb2="00000010" w:usb3="00000000" w:csb0="00020005" w:csb1="00000000"/>
  </w:font>
  <w:font w:name="Tahoma">
    <w:panose1 w:val="020B0604030504040204"/>
    <w:charset w:val="CC"/>
    <w:family w:val="swiss"/>
    <w:pitch w:val="variable"/>
    <w:sig w:usb0="E1002EFF" w:usb1="C000605B" w:usb2="00000029" w:usb3="00000000" w:csb0="000101FF" w:csb1="00000000"/>
  </w:font>
  <w:font w:name="ArialMT">
    <w:altName w:val="MS Gothic"/>
    <w:panose1 w:val="00000000000000000000"/>
    <w:charset w:val="80"/>
    <w:family w:val="auto"/>
    <w:notTrueType/>
    <w:pitch w:val="default"/>
    <w:sig w:usb0="00000003" w:usb1="08070000" w:usb2="00000010" w:usb3="00000000" w:csb0="00020001" w:csb1="00000000"/>
  </w:font>
  <w:font w:name="Times New Roman Полужирный">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666" w:rsidRDefault="00160666" w:rsidP="00032CD3">
      <w:r>
        <w:separator/>
      </w:r>
    </w:p>
  </w:footnote>
  <w:footnote w:type="continuationSeparator" w:id="0">
    <w:p w:rsidR="00160666" w:rsidRDefault="00160666" w:rsidP="00032C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7631294"/>
      <w:docPartObj>
        <w:docPartGallery w:val="Page Numbers (Top of Page)"/>
        <w:docPartUnique/>
      </w:docPartObj>
    </w:sdtPr>
    <w:sdtEndPr/>
    <w:sdtContent>
      <w:p w:rsidR="00A06AFB" w:rsidRDefault="00A06AFB" w:rsidP="00032CD3">
        <w:pPr>
          <w:pStyle w:val="a5"/>
          <w:jc w:val="right"/>
        </w:pPr>
        <w:r w:rsidRPr="00032CD3">
          <w:rPr>
            <w:rFonts w:ascii="Times New Roman" w:hAnsi="Times New Roman" w:cs="Times New Roman"/>
            <w:sz w:val="28"/>
            <w:szCs w:val="28"/>
          </w:rPr>
          <w:fldChar w:fldCharType="begin"/>
        </w:r>
        <w:r w:rsidRPr="00032CD3">
          <w:rPr>
            <w:rFonts w:ascii="Times New Roman" w:hAnsi="Times New Roman" w:cs="Times New Roman"/>
            <w:sz w:val="28"/>
            <w:szCs w:val="28"/>
          </w:rPr>
          <w:instrText>PAGE   \* MERGEFORMAT</w:instrText>
        </w:r>
        <w:r w:rsidRPr="00032CD3">
          <w:rPr>
            <w:rFonts w:ascii="Times New Roman" w:hAnsi="Times New Roman" w:cs="Times New Roman"/>
            <w:sz w:val="28"/>
            <w:szCs w:val="28"/>
          </w:rPr>
          <w:fldChar w:fldCharType="separate"/>
        </w:r>
        <w:r w:rsidR="00185772" w:rsidRPr="00185772">
          <w:rPr>
            <w:rFonts w:ascii="Times New Roman" w:hAnsi="Times New Roman" w:cs="Times New Roman"/>
            <w:noProof/>
            <w:sz w:val="28"/>
            <w:szCs w:val="28"/>
            <w:lang w:val="ru-RU"/>
          </w:rPr>
          <w:t>4</w:t>
        </w:r>
        <w:r w:rsidRPr="00032CD3">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62237"/>
    <w:multiLevelType w:val="multilevel"/>
    <w:tmpl w:val="0DF84884"/>
    <w:lvl w:ilvl="0">
      <w:start w:val="3"/>
      <w:numFmt w:val="bullet"/>
      <w:lvlText w:val="-"/>
      <w:lvlJc w:val="left"/>
      <w:pPr>
        <w:ind w:left="0" w:hanging="360"/>
      </w:pPr>
      <w:rPr>
        <w:rFonts w:ascii="Times New Roman" w:eastAsiaTheme="minorHAnsi" w:hAnsi="Times New Roman" w:cs="Times New Roman" w:hint="default"/>
      </w:rPr>
    </w:lvl>
    <w:lvl w:ilvl="1" w:tentative="1">
      <w:start w:val="1"/>
      <w:numFmt w:val="bullet"/>
      <w:lvlText w:val="o"/>
      <w:lvlJc w:val="left"/>
      <w:pPr>
        <w:ind w:left="720" w:hanging="360"/>
      </w:pPr>
      <w:rPr>
        <w:rFonts w:ascii="Courier New" w:hAnsi="Courier New" w:cs="Courier New" w:hint="default"/>
      </w:rPr>
    </w:lvl>
    <w:lvl w:ilvl="2" w:tentative="1">
      <w:start w:val="1"/>
      <w:numFmt w:val="bullet"/>
      <w:lvlText w:val=""/>
      <w:lvlJc w:val="left"/>
      <w:pPr>
        <w:ind w:left="1440" w:hanging="360"/>
      </w:pPr>
      <w:rPr>
        <w:rFonts w:ascii="Wingdings" w:hAnsi="Wingdings" w:hint="default"/>
      </w:rPr>
    </w:lvl>
    <w:lvl w:ilvl="3" w:tentative="1">
      <w:start w:val="1"/>
      <w:numFmt w:val="bullet"/>
      <w:lvlText w:val=""/>
      <w:lvlJc w:val="left"/>
      <w:pPr>
        <w:ind w:left="2160" w:hanging="360"/>
      </w:pPr>
      <w:rPr>
        <w:rFonts w:ascii="Symbol" w:hAnsi="Symbol" w:hint="default"/>
      </w:rPr>
    </w:lvl>
    <w:lvl w:ilvl="4" w:tentative="1">
      <w:start w:val="1"/>
      <w:numFmt w:val="bullet"/>
      <w:lvlText w:val="o"/>
      <w:lvlJc w:val="left"/>
      <w:pPr>
        <w:ind w:left="2880" w:hanging="360"/>
      </w:pPr>
      <w:rPr>
        <w:rFonts w:ascii="Courier New" w:hAnsi="Courier New" w:cs="Courier New" w:hint="default"/>
      </w:rPr>
    </w:lvl>
    <w:lvl w:ilvl="5" w:tentative="1">
      <w:start w:val="1"/>
      <w:numFmt w:val="bullet"/>
      <w:lvlText w:val=""/>
      <w:lvlJc w:val="left"/>
      <w:pPr>
        <w:ind w:left="3600" w:hanging="360"/>
      </w:pPr>
      <w:rPr>
        <w:rFonts w:ascii="Wingdings" w:hAnsi="Wingdings" w:hint="default"/>
      </w:rPr>
    </w:lvl>
    <w:lvl w:ilvl="6" w:tentative="1">
      <w:start w:val="1"/>
      <w:numFmt w:val="bullet"/>
      <w:lvlText w:val=""/>
      <w:lvlJc w:val="left"/>
      <w:pPr>
        <w:ind w:left="4320" w:hanging="360"/>
      </w:pPr>
      <w:rPr>
        <w:rFonts w:ascii="Symbol" w:hAnsi="Symbol" w:hint="default"/>
      </w:rPr>
    </w:lvl>
    <w:lvl w:ilvl="7" w:tentative="1">
      <w:start w:val="1"/>
      <w:numFmt w:val="bullet"/>
      <w:lvlText w:val="o"/>
      <w:lvlJc w:val="left"/>
      <w:pPr>
        <w:ind w:left="5040" w:hanging="360"/>
      </w:pPr>
      <w:rPr>
        <w:rFonts w:ascii="Courier New" w:hAnsi="Courier New" w:cs="Courier New" w:hint="default"/>
      </w:rPr>
    </w:lvl>
    <w:lvl w:ilvl="8" w:tentative="1">
      <w:start w:val="1"/>
      <w:numFmt w:val="bullet"/>
      <w:lvlText w:val=""/>
      <w:lvlJc w:val="left"/>
      <w:pPr>
        <w:ind w:left="5760" w:hanging="360"/>
      </w:pPr>
      <w:rPr>
        <w:rFonts w:ascii="Wingdings" w:hAnsi="Wingdings" w:hint="default"/>
      </w:rPr>
    </w:lvl>
  </w:abstractNum>
  <w:abstractNum w:abstractNumId="1" w15:restartNumberingAfterBreak="0">
    <w:nsid w:val="03645390"/>
    <w:multiLevelType w:val="multilevel"/>
    <w:tmpl w:val="F8C41CC0"/>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A022629"/>
    <w:multiLevelType w:val="hybridMultilevel"/>
    <w:tmpl w:val="A7747C3E"/>
    <w:lvl w:ilvl="0" w:tplc="41828FB6">
      <w:start w:val="1"/>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15:restartNumberingAfterBreak="0">
    <w:nsid w:val="0B7070ED"/>
    <w:multiLevelType w:val="hybridMultilevel"/>
    <w:tmpl w:val="C8866E94"/>
    <w:lvl w:ilvl="0" w:tplc="FF1A2F70">
      <w:start w:val="1"/>
      <w:numFmt w:val="bullet"/>
      <w:lvlText w:val=""/>
      <w:lvlJc w:val="left"/>
      <w:pPr>
        <w:ind w:left="360" w:hanging="360"/>
      </w:pPr>
      <w:rPr>
        <w:rFonts w:ascii="Symbol" w:hAnsi="Symbol" w:hint="default"/>
        <w:b/>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15:restartNumberingAfterBreak="0">
    <w:nsid w:val="0B9D3E9C"/>
    <w:multiLevelType w:val="hybridMultilevel"/>
    <w:tmpl w:val="0D8E6856"/>
    <w:lvl w:ilvl="0" w:tplc="C49AC3FE">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15:restartNumberingAfterBreak="0">
    <w:nsid w:val="0C223728"/>
    <w:multiLevelType w:val="hybridMultilevel"/>
    <w:tmpl w:val="0FF803D8"/>
    <w:lvl w:ilvl="0" w:tplc="C49AC3FE">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15:restartNumberingAfterBreak="0">
    <w:nsid w:val="0F031247"/>
    <w:multiLevelType w:val="hybridMultilevel"/>
    <w:tmpl w:val="444EBDB8"/>
    <w:lvl w:ilvl="0" w:tplc="C49AC3FE">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15:restartNumberingAfterBreak="0">
    <w:nsid w:val="106655C0"/>
    <w:multiLevelType w:val="hybridMultilevel"/>
    <w:tmpl w:val="6DE8BA7C"/>
    <w:lvl w:ilvl="0" w:tplc="41828FB6">
      <w:start w:val="1"/>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2A50957"/>
    <w:multiLevelType w:val="hybridMultilevel"/>
    <w:tmpl w:val="DF02F5CA"/>
    <w:lvl w:ilvl="0" w:tplc="41828FB6">
      <w:start w:val="1"/>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7D20BC8"/>
    <w:multiLevelType w:val="hybridMultilevel"/>
    <w:tmpl w:val="8474FF94"/>
    <w:lvl w:ilvl="0" w:tplc="41828FB6">
      <w:start w:val="1"/>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86813FD"/>
    <w:multiLevelType w:val="multilevel"/>
    <w:tmpl w:val="F8C41CC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74952FA"/>
    <w:multiLevelType w:val="multilevel"/>
    <w:tmpl w:val="0DF84884"/>
    <w:lvl w:ilvl="0">
      <w:start w:val="3"/>
      <w:numFmt w:val="bullet"/>
      <w:lvlText w:val="-"/>
      <w:lvlJc w:val="left"/>
      <w:pPr>
        <w:ind w:left="360" w:hanging="360"/>
      </w:pPr>
      <w:rPr>
        <w:rFonts w:ascii="Times New Roman" w:eastAsiaTheme="minorHAnsi" w:hAnsi="Times New Roman" w:cs="Times New Roman"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2" w15:restartNumberingAfterBreak="0">
    <w:nsid w:val="2FD424F5"/>
    <w:multiLevelType w:val="hybridMultilevel"/>
    <w:tmpl w:val="EC96DBF4"/>
    <w:lvl w:ilvl="0" w:tplc="A2869AD8">
      <w:start w:val="4"/>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15:restartNumberingAfterBreak="0">
    <w:nsid w:val="37754E31"/>
    <w:multiLevelType w:val="hybridMultilevel"/>
    <w:tmpl w:val="0DF84884"/>
    <w:lvl w:ilvl="0" w:tplc="82BC02F0">
      <w:start w:val="3"/>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15:restartNumberingAfterBreak="0">
    <w:nsid w:val="3B086074"/>
    <w:multiLevelType w:val="hybridMultilevel"/>
    <w:tmpl w:val="971A6E8A"/>
    <w:lvl w:ilvl="0" w:tplc="37842E96">
      <w:numFmt w:val="bullet"/>
      <w:lvlText w:val="-"/>
      <w:lvlJc w:val="left"/>
      <w:pPr>
        <w:ind w:left="360" w:hanging="360"/>
      </w:pPr>
      <w:rPr>
        <w:rFonts w:ascii="Times New Roman" w:eastAsia="Times New Roman" w:hAnsi="Times New Roman" w:cs="Times New Roman" w:hint="default"/>
        <w:i w:val="0"/>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5" w15:restartNumberingAfterBreak="0">
    <w:nsid w:val="3C7D4629"/>
    <w:multiLevelType w:val="hybridMultilevel"/>
    <w:tmpl w:val="A02436F8"/>
    <w:lvl w:ilvl="0" w:tplc="C49AC3FE">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34C0C10"/>
    <w:multiLevelType w:val="multilevel"/>
    <w:tmpl w:val="0710423C"/>
    <w:lvl w:ilvl="0">
      <w:start w:val="1"/>
      <w:numFmt w:val="decimal"/>
      <w:lvlText w:val="%1."/>
      <w:lvlJc w:val="left"/>
      <w:pPr>
        <w:tabs>
          <w:tab w:val="num" w:pos="360"/>
        </w:tabs>
        <w:ind w:left="360" w:hanging="360"/>
      </w:pPr>
      <w:rPr>
        <w:rFonts w:ascii="Times New Roman" w:eastAsiaTheme="minorHAnsi" w:hAnsi="Times New Roman" w:cs="Times New Roman"/>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7" w15:restartNumberingAfterBreak="0">
    <w:nsid w:val="456865CA"/>
    <w:multiLevelType w:val="hybridMultilevel"/>
    <w:tmpl w:val="444EBDB8"/>
    <w:lvl w:ilvl="0" w:tplc="C49AC3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33B4DB4"/>
    <w:multiLevelType w:val="multilevel"/>
    <w:tmpl w:val="D9B23248"/>
    <w:lvl w:ilvl="0">
      <w:start w:val="1"/>
      <w:numFmt w:val="decimal"/>
      <w:lvlText w:val="%1."/>
      <w:lvlJc w:val="left"/>
      <w:pPr>
        <w:tabs>
          <w:tab w:val="num" w:pos="360"/>
        </w:tabs>
        <w:ind w:left="360" w:hanging="360"/>
      </w:pPr>
      <w:rPr>
        <w:rFonts w:ascii="Times New Roman" w:eastAsiaTheme="minorHAnsi" w:hAnsi="Times New Roman" w:cs="Times New Roman"/>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9" w15:restartNumberingAfterBreak="0">
    <w:nsid w:val="63C25300"/>
    <w:multiLevelType w:val="multilevel"/>
    <w:tmpl w:val="D9449634"/>
    <w:lvl w:ilvl="0">
      <w:start w:val="1"/>
      <w:numFmt w:val="decimal"/>
      <w:lvlText w:val="%1."/>
      <w:lvlJc w:val="left"/>
      <w:pPr>
        <w:ind w:left="360" w:hanging="360"/>
      </w:pPr>
      <w:rPr>
        <w:rFonts w:ascii="Times New Roman" w:hAnsi="Times New Roman" w:cs="Times New Roman" w:hint="default"/>
        <w:b w:val="0"/>
        <w:bCs w:val="0"/>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15:restartNumberingAfterBreak="0">
    <w:nsid w:val="66325F14"/>
    <w:multiLevelType w:val="multilevel"/>
    <w:tmpl w:val="BD143BE8"/>
    <w:lvl w:ilvl="0">
      <w:start w:val="3"/>
      <w:numFmt w:val="decimal"/>
      <w:lvlText w:val="%1."/>
      <w:lvlJc w:val="left"/>
      <w:pPr>
        <w:ind w:left="420" w:hanging="42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21" w15:restartNumberingAfterBreak="0">
    <w:nsid w:val="70246CFD"/>
    <w:multiLevelType w:val="multilevel"/>
    <w:tmpl w:val="EC96DBF4"/>
    <w:lvl w:ilvl="0">
      <w:start w:val="4"/>
      <w:numFmt w:val="bullet"/>
      <w:lvlText w:val="-"/>
      <w:lvlJc w:val="left"/>
      <w:pPr>
        <w:ind w:left="360" w:hanging="360"/>
      </w:pPr>
      <w:rPr>
        <w:rFonts w:ascii="Times New Roman" w:eastAsiaTheme="minorHAnsi" w:hAnsi="Times New Roman" w:cs="Times New Roman"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22" w15:restartNumberingAfterBreak="0">
    <w:nsid w:val="75FC1185"/>
    <w:multiLevelType w:val="hybridMultilevel"/>
    <w:tmpl w:val="3FE81914"/>
    <w:lvl w:ilvl="0" w:tplc="C49AC3FE">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63949E7"/>
    <w:multiLevelType w:val="hybridMultilevel"/>
    <w:tmpl w:val="0FF803D8"/>
    <w:lvl w:ilvl="0" w:tplc="C49AC3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4"/>
  </w:num>
  <w:num w:numId="2">
    <w:abstractNumId w:val="10"/>
  </w:num>
  <w:num w:numId="3">
    <w:abstractNumId w:val="1"/>
  </w:num>
  <w:num w:numId="4">
    <w:abstractNumId w:val="20"/>
  </w:num>
  <w:num w:numId="5">
    <w:abstractNumId w:val="2"/>
  </w:num>
  <w:num w:numId="6">
    <w:abstractNumId w:val="18"/>
  </w:num>
  <w:num w:numId="7">
    <w:abstractNumId w:val="16"/>
  </w:num>
  <w:num w:numId="8">
    <w:abstractNumId w:val="7"/>
  </w:num>
  <w:num w:numId="9">
    <w:abstractNumId w:val="9"/>
  </w:num>
  <w:num w:numId="10">
    <w:abstractNumId w:val="8"/>
  </w:num>
  <w:num w:numId="11">
    <w:abstractNumId w:val="13"/>
  </w:num>
  <w:num w:numId="12">
    <w:abstractNumId w:val="11"/>
  </w:num>
  <w:num w:numId="13">
    <w:abstractNumId w:val="0"/>
  </w:num>
  <w:num w:numId="14">
    <w:abstractNumId w:val="3"/>
  </w:num>
  <w:num w:numId="15">
    <w:abstractNumId w:val="12"/>
  </w:num>
  <w:num w:numId="16">
    <w:abstractNumId w:val="21"/>
  </w:num>
  <w:num w:numId="17">
    <w:abstractNumId w:val="19"/>
  </w:num>
  <w:num w:numId="18">
    <w:abstractNumId w:val="23"/>
  </w:num>
  <w:num w:numId="19">
    <w:abstractNumId w:val="17"/>
  </w:num>
  <w:num w:numId="20">
    <w:abstractNumId w:val="4"/>
  </w:num>
  <w:num w:numId="21">
    <w:abstractNumId w:val="5"/>
  </w:num>
  <w:num w:numId="22">
    <w:abstractNumId w:val="6"/>
  </w:num>
  <w:num w:numId="23">
    <w:abstractNumId w:val="15"/>
  </w:num>
  <w:num w:numId="24">
    <w:abstractNumId w:val="2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24DA"/>
    <w:rsid w:val="00005D40"/>
    <w:rsid w:val="0000615E"/>
    <w:rsid w:val="00007B2A"/>
    <w:rsid w:val="000132B4"/>
    <w:rsid w:val="000173E1"/>
    <w:rsid w:val="00017951"/>
    <w:rsid w:val="000218C3"/>
    <w:rsid w:val="000224DA"/>
    <w:rsid w:val="00026311"/>
    <w:rsid w:val="0003275F"/>
    <w:rsid w:val="00032CD3"/>
    <w:rsid w:val="000356B5"/>
    <w:rsid w:val="00036AB0"/>
    <w:rsid w:val="00046162"/>
    <w:rsid w:val="00050D0B"/>
    <w:rsid w:val="000560B4"/>
    <w:rsid w:val="00057D63"/>
    <w:rsid w:val="00057FB1"/>
    <w:rsid w:val="00061C2A"/>
    <w:rsid w:val="00065544"/>
    <w:rsid w:val="00086D84"/>
    <w:rsid w:val="000A2FD4"/>
    <w:rsid w:val="000A39B0"/>
    <w:rsid w:val="000B5544"/>
    <w:rsid w:val="000B7FE8"/>
    <w:rsid w:val="000C46BC"/>
    <w:rsid w:val="000D12A1"/>
    <w:rsid w:val="000E0A3C"/>
    <w:rsid w:val="000E2FC3"/>
    <w:rsid w:val="000E6AD9"/>
    <w:rsid w:val="000F0872"/>
    <w:rsid w:val="000F3C61"/>
    <w:rsid w:val="000F6017"/>
    <w:rsid w:val="00102118"/>
    <w:rsid w:val="00110C5A"/>
    <w:rsid w:val="00121440"/>
    <w:rsid w:val="00126D16"/>
    <w:rsid w:val="00131685"/>
    <w:rsid w:val="00132FDE"/>
    <w:rsid w:val="0015025A"/>
    <w:rsid w:val="00153069"/>
    <w:rsid w:val="001562CC"/>
    <w:rsid w:val="00160666"/>
    <w:rsid w:val="001609BA"/>
    <w:rsid w:val="00162686"/>
    <w:rsid w:val="001638DD"/>
    <w:rsid w:val="00163A1E"/>
    <w:rsid w:val="001661EC"/>
    <w:rsid w:val="001723DB"/>
    <w:rsid w:val="001734C0"/>
    <w:rsid w:val="00185772"/>
    <w:rsid w:val="001861CE"/>
    <w:rsid w:val="00192847"/>
    <w:rsid w:val="00195E32"/>
    <w:rsid w:val="00195FC1"/>
    <w:rsid w:val="001A3FFA"/>
    <w:rsid w:val="001A7F87"/>
    <w:rsid w:val="001B3293"/>
    <w:rsid w:val="001B4968"/>
    <w:rsid w:val="001C5574"/>
    <w:rsid w:val="001D0B16"/>
    <w:rsid w:val="001D40F2"/>
    <w:rsid w:val="001E3725"/>
    <w:rsid w:val="001F3568"/>
    <w:rsid w:val="00200E06"/>
    <w:rsid w:val="00202978"/>
    <w:rsid w:val="00227ED5"/>
    <w:rsid w:val="00231423"/>
    <w:rsid w:val="00237C4B"/>
    <w:rsid w:val="002419FD"/>
    <w:rsid w:val="0024297C"/>
    <w:rsid w:val="002441DA"/>
    <w:rsid w:val="00247C7A"/>
    <w:rsid w:val="002526E6"/>
    <w:rsid w:val="00253899"/>
    <w:rsid w:val="002550A8"/>
    <w:rsid w:val="0025647F"/>
    <w:rsid w:val="002567DE"/>
    <w:rsid w:val="002739E0"/>
    <w:rsid w:val="002822FD"/>
    <w:rsid w:val="002839B8"/>
    <w:rsid w:val="00283F9F"/>
    <w:rsid w:val="00291125"/>
    <w:rsid w:val="0029196F"/>
    <w:rsid w:val="00293088"/>
    <w:rsid w:val="002C114D"/>
    <w:rsid w:val="002C427B"/>
    <w:rsid w:val="002E16F9"/>
    <w:rsid w:val="002E7BFB"/>
    <w:rsid w:val="002F067C"/>
    <w:rsid w:val="00310925"/>
    <w:rsid w:val="00316800"/>
    <w:rsid w:val="00326B4A"/>
    <w:rsid w:val="003275AF"/>
    <w:rsid w:val="0033103A"/>
    <w:rsid w:val="003368B8"/>
    <w:rsid w:val="00347493"/>
    <w:rsid w:val="00351850"/>
    <w:rsid w:val="003618C9"/>
    <w:rsid w:val="00361B8D"/>
    <w:rsid w:val="00362776"/>
    <w:rsid w:val="00367629"/>
    <w:rsid w:val="003735AC"/>
    <w:rsid w:val="00392555"/>
    <w:rsid w:val="00393166"/>
    <w:rsid w:val="0039491E"/>
    <w:rsid w:val="00396313"/>
    <w:rsid w:val="003970D8"/>
    <w:rsid w:val="003A3C65"/>
    <w:rsid w:val="003A5773"/>
    <w:rsid w:val="003B397E"/>
    <w:rsid w:val="003C556C"/>
    <w:rsid w:val="003D5566"/>
    <w:rsid w:val="003D6768"/>
    <w:rsid w:val="004008EB"/>
    <w:rsid w:val="00404604"/>
    <w:rsid w:val="00404AF2"/>
    <w:rsid w:val="00415D85"/>
    <w:rsid w:val="0042097E"/>
    <w:rsid w:val="00427555"/>
    <w:rsid w:val="0042762B"/>
    <w:rsid w:val="004309EB"/>
    <w:rsid w:val="00434688"/>
    <w:rsid w:val="00435515"/>
    <w:rsid w:val="00437B8A"/>
    <w:rsid w:val="00442981"/>
    <w:rsid w:val="004462E7"/>
    <w:rsid w:val="004463B7"/>
    <w:rsid w:val="00447FE4"/>
    <w:rsid w:val="00453DAC"/>
    <w:rsid w:val="004665BD"/>
    <w:rsid w:val="00482618"/>
    <w:rsid w:val="00484B42"/>
    <w:rsid w:val="0048654E"/>
    <w:rsid w:val="00491769"/>
    <w:rsid w:val="00493E50"/>
    <w:rsid w:val="004A0F07"/>
    <w:rsid w:val="004A2733"/>
    <w:rsid w:val="004A5457"/>
    <w:rsid w:val="004B36BA"/>
    <w:rsid w:val="004B7795"/>
    <w:rsid w:val="004C4E6F"/>
    <w:rsid w:val="004C5D09"/>
    <w:rsid w:val="004C6FE4"/>
    <w:rsid w:val="004C70D9"/>
    <w:rsid w:val="004D6648"/>
    <w:rsid w:val="004E6FC3"/>
    <w:rsid w:val="004F5D7A"/>
    <w:rsid w:val="00502596"/>
    <w:rsid w:val="00502779"/>
    <w:rsid w:val="00503ADD"/>
    <w:rsid w:val="0051206A"/>
    <w:rsid w:val="00514BE7"/>
    <w:rsid w:val="00516A0A"/>
    <w:rsid w:val="00517C57"/>
    <w:rsid w:val="0052438F"/>
    <w:rsid w:val="00526D8D"/>
    <w:rsid w:val="00531BB1"/>
    <w:rsid w:val="00532424"/>
    <w:rsid w:val="00543080"/>
    <w:rsid w:val="00563A37"/>
    <w:rsid w:val="005643DB"/>
    <w:rsid w:val="00564C1B"/>
    <w:rsid w:val="00576822"/>
    <w:rsid w:val="00581B0D"/>
    <w:rsid w:val="005822D9"/>
    <w:rsid w:val="0058484C"/>
    <w:rsid w:val="00584ADF"/>
    <w:rsid w:val="005851FD"/>
    <w:rsid w:val="005853E0"/>
    <w:rsid w:val="0058705F"/>
    <w:rsid w:val="0058728D"/>
    <w:rsid w:val="00592B75"/>
    <w:rsid w:val="005A7201"/>
    <w:rsid w:val="005B00F8"/>
    <w:rsid w:val="005C03AC"/>
    <w:rsid w:val="005C2EFB"/>
    <w:rsid w:val="005D05B7"/>
    <w:rsid w:val="005D197A"/>
    <w:rsid w:val="005D39C4"/>
    <w:rsid w:val="005D7605"/>
    <w:rsid w:val="005E1456"/>
    <w:rsid w:val="005E19F0"/>
    <w:rsid w:val="005E50B1"/>
    <w:rsid w:val="005E6C9B"/>
    <w:rsid w:val="005F11D6"/>
    <w:rsid w:val="00601D8A"/>
    <w:rsid w:val="006023FC"/>
    <w:rsid w:val="006129EC"/>
    <w:rsid w:val="0061350C"/>
    <w:rsid w:val="0061661C"/>
    <w:rsid w:val="00656A71"/>
    <w:rsid w:val="00660AED"/>
    <w:rsid w:val="00666014"/>
    <w:rsid w:val="00670419"/>
    <w:rsid w:val="00670A4F"/>
    <w:rsid w:val="00673891"/>
    <w:rsid w:val="00681BA4"/>
    <w:rsid w:val="00685E5E"/>
    <w:rsid w:val="006949D9"/>
    <w:rsid w:val="006A6FF8"/>
    <w:rsid w:val="006B01F6"/>
    <w:rsid w:val="006B109F"/>
    <w:rsid w:val="006C0E59"/>
    <w:rsid w:val="006C3208"/>
    <w:rsid w:val="006C3B14"/>
    <w:rsid w:val="006C6D20"/>
    <w:rsid w:val="006D47F8"/>
    <w:rsid w:val="006D6745"/>
    <w:rsid w:val="006E2061"/>
    <w:rsid w:val="006E43C4"/>
    <w:rsid w:val="006E5CEF"/>
    <w:rsid w:val="006F447B"/>
    <w:rsid w:val="00700E7A"/>
    <w:rsid w:val="0070376C"/>
    <w:rsid w:val="00704F7B"/>
    <w:rsid w:val="00710149"/>
    <w:rsid w:val="007133F5"/>
    <w:rsid w:val="00724A91"/>
    <w:rsid w:val="0072700F"/>
    <w:rsid w:val="00727EC1"/>
    <w:rsid w:val="00733420"/>
    <w:rsid w:val="00737F40"/>
    <w:rsid w:val="00740266"/>
    <w:rsid w:val="00743E19"/>
    <w:rsid w:val="00745DCB"/>
    <w:rsid w:val="00757FE1"/>
    <w:rsid w:val="007650F3"/>
    <w:rsid w:val="00770193"/>
    <w:rsid w:val="007704CD"/>
    <w:rsid w:val="007749E4"/>
    <w:rsid w:val="00777C49"/>
    <w:rsid w:val="00780718"/>
    <w:rsid w:val="007825C0"/>
    <w:rsid w:val="00783B36"/>
    <w:rsid w:val="00794CD0"/>
    <w:rsid w:val="0079518E"/>
    <w:rsid w:val="007954E3"/>
    <w:rsid w:val="007A18FE"/>
    <w:rsid w:val="007A1C8D"/>
    <w:rsid w:val="007A2CC5"/>
    <w:rsid w:val="007B2A70"/>
    <w:rsid w:val="007B7312"/>
    <w:rsid w:val="007C1EB2"/>
    <w:rsid w:val="007C498B"/>
    <w:rsid w:val="007D27FA"/>
    <w:rsid w:val="007D50FD"/>
    <w:rsid w:val="007E4D6E"/>
    <w:rsid w:val="007E62C9"/>
    <w:rsid w:val="007F3EA6"/>
    <w:rsid w:val="00806FAC"/>
    <w:rsid w:val="0080790A"/>
    <w:rsid w:val="00816AE1"/>
    <w:rsid w:val="0082428D"/>
    <w:rsid w:val="00833B2F"/>
    <w:rsid w:val="008350C3"/>
    <w:rsid w:val="0083616A"/>
    <w:rsid w:val="008402AE"/>
    <w:rsid w:val="008451AD"/>
    <w:rsid w:val="00845AD3"/>
    <w:rsid w:val="00845B90"/>
    <w:rsid w:val="00866F33"/>
    <w:rsid w:val="00872428"/>
    <w:rsid w:val="008754BE"/>
    <w:rsid w:val="00877D4D"/>
    <w:rsid w:val="008807F5"/>
    <w:rsid w:val="00885221"/>
    <w:rsid w:val="00886752"/>
    <w:rsid w:val="00892FC3"/>
    <w:rsid w:val="0089722B"/>
    <w:rsid w:val="008A5398"/>
    <w:rsid w:val="008B5CAE"/>
    <w:rsid w:val="008B7666"/>
    <w:rsid w:val="008C225E"/>
    <w:rsid w:val="008D0937"/>
    <w:rsid w:val="008D1CAA"/>
    <w:rsid w:val="008E25DD"/>
    <w:rsid w:val="008E34EA"/>
    <w:rsid w:val="008E561E"/>
    <w:rsid w:val="008F0CE0"/>
    <w:rsid w:val="008F110D"/>
    <w:rsid w:val="0090772D"/>
    <w:rsid w:val="009148CD"/>
    <w:rsid w:val="0091588C"/>
    <w:rsid w:val="00915F7C"/>
    <w:rsid w:val="00916097"/>
    <w:rsid w:val="0092278F"/>
    <w:rsid w:val="00926F63"/>
    <w:rsid w:val="00932A86"/>
    <w:rsid w:val="00941E1B"/>
    <w:rsid w:val="00950A40"/>
    <w:rsid w:val="00951F3D"/>
    <w:rsid w:val="0096188F"/>
    <w:rsid w:val="00970BDD"/>
    <w:rsid w:val="00973FD5"/>
    <w:rsid w:val="00976783"/>
    <w:rsid w:val="00984A7C"/>
    <w:rsid w:val="009856ED"/>
    <w:rsid w:val="00993D14"/>
    <w:rsid w:val="009A1F33"/>
    <w:rsid w:val="009A2D3C"/>
    <w:rsid w:val="009A58D7"/>
    <w:rsid w:val="009B0645"/>
    <w:rsid w:val="009B596F"/>
    <w:rsid w:val="009C17A8"/>
    <w:rsid w:val="009C4836"/>
    <w:rsid w:val="009D2D00"/>
    <w:rsid w:val="009E0C2C"/>
    <w:rsid w:val="009E297E"/>
    <w:rsid w:val="009E387E"/>
    <w:rsid w:val="009E5258"/>
    <w:rsid w:val="009E605D"/>
    <w:rsid w:val="009E69CC"/>
    <w:rsid w:val="009F0197"/>
    <w:rsid w:val="009F2275"/>
    <w:rsid w:val="009F2A8F"/>
    <w:rsid w:val="009F3CD4"/>
    <w:rsid w:val="009F547E"/>
    <w:rsid w:val="00A06AFB"/>
    <w:rsid w:val="00A1681C"/>
    <w:rsid w:val="00A5783F"/>
    <w:rsid w:val="00A62CBB"/>
    <w:rsid w:val="00A64D6C"/>
    <w:rsid w:val="00A707DC"/>
    <w:rsid w:val="00A734EB"/>
    <w:rsid w:val="00A7391E"/>
    <w:rsid w:val="00A93194"/>
    <w:rsid w:val="00A953F6"/>
    <w:rsid w:val="00AA08E6"/>
    <w:rsid w:val="00AA1D2D"/>
    <w:rsid w:val="00AB3B2A"/>
    <w:rsid w:val="00AD40BB"/>
    <w:rsid w:val="00AD5193"/>
    <w:rsid w:val="00AE3F2E"/>
    <w:rsid w:val="00AE68D8"/>
    <w:rsid w:val="00AF0C34"/>
    <w:rsid w:val="00AF282D"/>
    <w:rsid w:val="00AF4796"/>
    <w:rsid w:val="00B01429"/>
    <w:rsid w:val="00B103B0"/>
    <w:rsid w:val="00B16BEC"/>
    <w:rsid w:val="00B1766F"/>
    <w:rsid w:val="00B231EF"/>
    <w:rsid w:val="00B325A4"/>
    <w:rsid w:val="00B371AD"/>
    <w:rsid w:val="00B43878"/>
    <w:rsid w:val="00B51ED6"/>
    <w:rsid w:val="00B52BD9"/>
    <w:rsid w:val="00B66B67"/>
    <w:rsid w:val="00B67454"/>
    <w:rsid w:val="00B71675"/>
    <w:rsid w:val="00B761E1"/>
    <w:rsid w:val="00B820AA"/>
    <w:rsid w:val="00B82FEB"/>
    <w:rsid w:val="00B86DF2"/>
    <w:rsid w:val="00B944F8"/>
    <w:rsid w:val="00B94742"/>
    <w:rsid w:val="00BB17A7"/>
    <w:rsid w:val="00BD12D8"/>
    <w:rsid w:val="00BD369C"/>
    <w:rsid w:val="00BE0D71"/>
    <w:rsid w:val="00BE280A"/>
    <w:rsid w:val="00BE6A4F"/>
    <w:rsid w:val="00BF1618"/>
    <w:rsid w:val="00BF752F"/>
    <w:rsid w:val="00C01DBF"/>
    <w:rsid w:val="00C033DF"/>
    <w:rsid w:val="00C052FC"/>
    <w:rsid w:val="00C11CED"/>
    <w:rsid w:val="00C179EB"/>
    <w:rsid w:val="00C17CF3"/>
    <w:rsid w:val="00C22E77"/>
    <w:rsid w:val="00C2768B"/>
    <w:rsid w:val="00C27A39"/>
    <w:rsid w:val="00C4004D"/>
    <w:rsid w:val="00C41C32"/>
    <w:rsid w:val="00C42076"/>
    <w:rsid w:val="00C44A0B"/>
    <w:rsid w:val="00C5445C"/>
    <w:rsid w:val="00C66BB8"/>
    <w:rsid w:val="00C73633"/>
    <w:rsid w:val="00C803F7"/>
    <w:rsid w:val="00C812B3"/>
    <w:rsid w:val="00C96213"/>
    <w:rsid w:val="00CA05E0"/>
    <w:rsid w:val="00CB0EFC"/>
    <w:rsid w:val="00CC1059"/>
    <w:rsid w:val="00CC3D1E"/>
    <w:rsid w:val="00CC618B"/>
    <w:rsid w:val="00CC6F09"/>
    <w:rsid w:val="00CD2A84"/>
    <w:rsid w:val="00CE20D4"/>
    <w:rsid w:val="00CE702B"/>
    <w:rsid w:val="00CE7F33"/>
    <w:rsid w:val="00D051FB"/>
    <w:rsid w:val="00D111C6"/>
    <w:rsid w:val="00D16302"/>
    <w:rsid w:val="00D26B87"/>
    <w:rsid w:val="00D27BDB"/>
    <w:rsid w:val="00D438AE"/>
    <w:rsid w:val="00D4504F"/>
    <w:rsid w:val="00D54291"/>
    <w:rsid w:val="00D54E7C"/>
    <w:rsid w:val="00D56361"/>
    <w:rsid w:val="00D6383F"/>
    <w:rsid w:val="00D63A6B"/>
    <w:rsid w:val="00D640AA"/>
    <w:rsid w:val="00D65CF1"/>
    <w:rsid w:val="00D94829"/>
    <w:rsid w:val="00D96939"/>
    <w:rsid w:val="00DA1046"/>
    <w:rsid w:val="00DA5E42"/>
    <w:rsid w:val="00DB3DE0"/>
    <w:rsid w:val="00DB5EC4"/>
    <w:rsid w:val="00DD0E55"/>
    <w:rsid w:val="00DD20CD"/>
    <w:rsid w:val="00DE2E3D"/>
    <w:rsid w:val="00DF35EF"/>
    <w:rsid w:val="00DF4A15"/>
    <w:rsid w:val="00DF7731"/>
    <w:rsid w:val="00E05935"/>
    <w:rsid w:val="00E07191"/>
    <w:rsid w:val="00E10F03"/>
    <w:rsid w:val="00E12B7E"/>
    <w:rsid w:val="00E23C5C"/>
    <w:rsid w:val="00E25944"/>
    <w:rsid w:val="00E31F3D"/>
    <w:rsid w:val="00E378BE"/>
    <w:rsid w:val="00E40346"/>
    <w:rsid w:val="00E46DD8"/>
    <w:rsid w:val="00E53317"/>
    <w:rsid w:val="00E54E69"/>
    <w:rsid w:val="00E67A66"/>
    <w:rsid w:val="00E7250A"/>
    <w:rsid w:val="00E824DB"/>
    <w:rsid w:val="00E82BC3"/>
    <w:rsid w:val="00E846CB"/>
    <w:rsid w:val="00E84AAE"/>
    <w:rsid w:val="00EA1E45"/>
    <w:rsid w:val="00EA2B2C"/>
    <w:rsid w:val="00EA32E6"/>
    <w:rsid w:val="00EB38EB"/>
    <w:rsid w:val="00EB4F23"/>
    <w:rsid w:val="00EC1C48"/>
    <w:rsid w:val="00ED1813"/>
    <w:rsid w:val="00EE0A19"/>
    <w:rsid w:val="00EF0704"/>
    <w:rsid w:val="00EF13FE"/>
    <w:rsid w:val="00F00699"/>
    <w:rsid w:val="00F015F6"/>
    <w:rsid w:val="00F12C7A"/>
    <w:rsid w:val="00F22239"/>
    <w:rsid w:val="00F26304"/>
    <w:rsid w:val="00F266A4"/>
    <w:rsid w:val="00F30D00"/>
    <w:rsid w:val="00F32863"/>
    <w:rsid w:val="00F43101"/>
    <w:rsid w:val="00F434F0"/>
    <w:rsid w:val="00F43D23"/>
    <w:rsid w:val="00F449F1"/>
    <w:rsid w:val="00F44B0E"/>
    <w:rsid w:val="00F524ED"/>
    <w:rsid w:val="00F53726"/>
    <w:rsid w:val="00F54DFB"/>
    <w:rsid w:val="00F600E3"/>
    <w:rsid w:val="00F636E1"/>
    <w:rsid w:val="00F65C96"/>
    <w:rsid w:val="00F736B8"/>
    <w:rsid w:val="00F837E4"/>
    <w:rsid w:val="00F85F57"/>
    <w:rsid w:val="00F944F4"/>
    <w:rsid w:val="00F97FF7"/>
    <w:rsid w:val="00FB0339"/>
    <w:rsid w:val="00FB124C"/>
    <w:rsid w:val="00FB4E59"/>
    <w:rsid w:val="00FB729A"/>
    <w:rsid w:val="00FF322C"/>
    <w:rsid w:val="00FF3A0F"/>
    <w:rsid w:val="00FF57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E46B67-5AEC-4BC1-BCD3-4D3948095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58705F"/>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rsid w:val="0089722B"/>
    <w:pPr>
      <w:keepNext/>
      <w:keepLines/>
      <w:widowControl/>
      <w:spacing w:before="480" w:line="259" w:lineRule="auto"/>
      <w:outlineLvl w:val="0"/>
    </w:pPr>
    <w:rPr>
      <w:rFonts w:asciiTheme="majorHAnsi" w:eastAsiaTheme="majorEastAsia" w:hAnsiTheme="majorHAnsi" w:cstheme="majorBidi"/>
      <w:b/>
      <w:bCs/>
      <w:color w:val="365F91" w:themeColor="accent1" w:themeShade="BF"/>
      <w:sz w:val="28"/>
      <w:szCs w:val="28"/>
      <w:lang w:eastAsia="en-US" w:bidi="ar-SA"/>
    </w:rPr>
  </w:style>
  <w:style w:type="paragraph" w:styleId="2">
    <w:name w:val="heading 2"/>
    <w:basedOn w:val="a"/>
    <w:next w:val="a"/>
    <w:link w:val="20"/>
    <w:uiPriority w:val="1"/>
    <w:unhideWhenUsed/>
    <w:qFormat/>
    <w:rsid w:val="001638D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1"/>
    <w:unhideWhenUsed/>
    <w:qFormat/>
    <w:rsid w:val="00740266"/>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AD40BB"/>
    <w:pPr>
      <w:widowControl/>
      <w:spacing w:before="100" w:beforeAutospacing="1" w:after="100" w:afterAutospacing="1"/>
      <w:outlineLvl w:val="3"/>
    </w:pPr>
    <w:rPr>
      <w:rFonts w:ascii="Times New Roman" w:eastAsia="Times New Roman" w:hAnsi="Times New Roman" w:cs="Times New Roman"/>
      <w:b/>
      <w:bCs/>
      <w:color w:val="auto"/>
      <w:lang w:val="ru-RU" w:eastAsia="ru-RU" w:bidi="ar-SA"/>
    </w:rPr>
  </w:style>
  <w:style w:type="paragraph" w:styleId="6">
    <w:name w:val="heading 6"/>
    <w:basedOn w:val="a"/>
    <w:next w:val="a"/>
    <w:link w:val="60"/>
    <w:uiPriority w:val="9"/>
    <w:unhideWhenUsed/>
    <w:qFormat/>
    <w:rsid w:val="0089722B"/>
    <w:pPr>
      <w:keepNext/>
      <w:keepLines/>
      <w:widowControl/>
      <w:spacing w:before="200" w:line="259" w:lineRule="auto"/>
      <w:outlineLvl w:val="5"/>
    </w:pPr>
    <w:rPr>
      <w:rFonts w:asciiTheme="majorHAnsi" w:eastAsiaTheme="majorEastAsia" w:hAnsiTheme="majorHAnsi" w:cstheme="majorBidi"/>
      <w:i/>
      <w:iCs/>
      <w:color w:val="243F60" w:themeColor="accent1" w:themeShade="7F"/>
      <w:sz w:val="22"/>
      <w:szCs w:val="22"/>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502779"/>
    <w:rPr>
      <w:rFonts w:ascii="Bold" w:hAnsi="Bold" w:hint="default"/>
      <w:b/>
      <w:bCs/>
      <w:i w:val="0"/>
      <w:iCs w:val="0"/>
      <w:color w:val="242021"/>
      <w:sz w:val="24"/>
      <w:szCs w:val="24"/>
    </w:rPr>
  </w:style>
  <w:style w:type="character" w:customStyle="1" w:styleId="fontstyle11">
    <w:name w:val="fontstyle11"/>
    <w:basedOn w:val="a0"/>
    <w:rsid w:val="00502779"/>
    <w:rPr>
      <w:rFonts w:ascii="TimesNewRoman" w:hAnsi="TimesNewRoman" w:hint="default"/>
      <w:b w:val="0"/>
      <w:bCs w:val="0"/>
      <w:i w:val="0"/>
      <w:iCs w:val="0"/>
      <w:color w:val="242021"/>
      <w:sz w:val="24"/>
      <w:szCs w:val="24"/>
    </w:rPr>
  </w:style>
  <w:style w:type="table" w:styleId="a3">
    <w:name w:val="Table Grid"/>
    <w:basedOn w:val="a1"/>
    <w:uiPriority w:val="39"/>
    <w:rsid w:val="00502779"/>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Strong"/>
    <w:basedOn w:val="a0"/>
    <w:uiPriority w:val="22"/>
    <w:qFormat/>
    <w:rsid w:val="00502779"/>
    <w:rPr>
      <w:b/>
      <w:bCs/>
    </w:rPr>
  </w:style>
  <w:style w:type="paragraph" w:styleId="a5">
    <w:name w:val="header"/>
    <w:basedOn w:val="a"/>
    <w:link w:val="a6"/>
    <w:uiPriority w:val="99"/>
    <w:unhideWhenUsed/>
    <w:rsid w:val="00032CD3"/>
    <w:pPr>
      <w:tabs>
        <w:tab w:val="center" w:pos="4677"/>
        <w:tab w:val="right" w:pos="9355"/>
      </w:tabs>
    </w:pPr>
  </w:style>
  <w:style w:type="character" w:customStyle="1" w:styleId="a6">
    <w:name w:val="Верхний колонтитул Знак"/>
    <w:basedOn w:val="a0"/>
    <w:link w:val="a5"/>
    <w:uiPriority w:val="99"/>
    <w:rsid w:val="00032CD3"/>
    <w:rPr>
      <w:rFonts w:ascii="Arial Unicode MS" w:eastAsia="Arial Unicode MS" w:hAnsi="Arial Unicode MS" w:cs="Arial Unicode MS"/>
      <w:color w:val="000000"/>
      <w:sz w:val="24"/>
      <w:szCs w:val="24"/>
      <w:lang w:val="uk-UA" w:eastAsia="uk-UA" w:bidi="uk-UA"/>
    </w:rPr>
  </w:style>
  <w:style w:type="paragraph" w:styleId="a7">
    <w:name w:val="footer"/>
    <w:basedOn w:val="a"/>
    <w:link w:val="a8"/>
    <w:uiPriority w:val="99"/>
    <w:unhideWhenUsed/>
    <w:rsid w:val="00032CD3"/>
    <w:pPr>
      <w:tabs>
        <w:tab w:val="center" w:pos="4677"/>
        <w:tab w:val="right" w:pos="9355"/>
      </w:tabs>
    </w:pPr>
  </w:style>
  <w:style w:type="character" w:customStyle="1" w:styleId="a8">
    <w:name w:val="Нижний колонтитул Знак"/>
    <w:basedOn w:val="a0"/>
    <w:link w:val="a7"/>
    <w:uiPriority w:val="99"/>
    <w:rsid w:val="00032CD3"/>
    <w:rPr>
      <w:rFonts w:ascii="Arial Unicode MS" w:eastAsia="Arial Unicode MS" w:hAnsi="Arial Unicode MS" w:cs="Arial Unicode MS"/>
      <w:color w:val="000000"/>
      <w:sz w:val="24"/>
      <w:szCs w:val="24"/>
      <w:lang w:val="uk-UA" w:eastAsia="uk-UA" w:bidi="uk-UA"/>
    </w:rPr>
  </w:style>
  <w:style w:type="paragraph" w:styleId="a9">
    <w:name w:val="List Paragraph"/>
    <w:basedOn w:val="a"/>
    <w:link w:val="aa"/>
    <w:uiPriority w:val="34"/>
    <w:qFormat/>
    <w:rsid w:val="00D16302"/>
    <w:pPr>
      <w:ind w:left="720"/>
      <w:contextualSpacing/>
    </w:pPr>
  </w:style>
  <w:style w:type="paragraph" w:styleId="ab">
    <w:name w:val="Body Text"/>
    <w:basedOn w:val="a"/>
    <w:link w:val="ac"/>
    <w:uiPriority w:val="99"/>
    <w:qFormat/>
    <w:rsid w:val="00BE6A4F"/>
    <w:pPr>
      <w:autoSpaceDE w:val="0"/>
      <w:autoSpaceDN w:val="0"/>
      <w:ind w:left="114"/>
      <w:jc w:val="both"/>
    </w:pPr>
    <w:rPr>
      <w:rFonts w:ascii="Microsoft Sans Serif" w:eastAsia="Microsoft Sans Serif" w:hAnsi="Microsoft Sans Serif" w:cs="Microsoft Sans Serif"/>
      <w:color w:val="auto"/>
      <w:sz w:val="16"/>
      <w:szCs w:val="16"/>
      <w:lang w:eastAsia="en-US" w:bidi="ar-SA"/>
    </w:rPr>
  </w:style>
  <w:style w:type="character" w:customStyle="1" w:styleId="ac">
    <w:name w:val="Основной текст Знак"/>
    <w:basedOn w:val="a0"/>
    <w:link w:val="ab"/>
    <w:uiPriority w:val="99"/>
    <w:rsid w:val="00BE6A4F"/>
    <w:rPr>
      <w:rFonts w:ascii="Microsoft Sans Serif" w:eastAsia="Microsoft Sans Serif" w:hAnsi="Microsoft Sans Serif" w:cs="Microsoft Sans Serif"/>
      <w:sz w:val="16"/>
      <w:szCs w:val="16"/>
      <w:lang w:val="uk-UA"/>
    </w:rPr>
  </w:style>
  <w:style w:type="paragraph" w:styleId="ad">
    <w:name w:val="Normal (Web)"/>
    <w:aliases w:val="Обычный (Web),Обычный (веб)1,Звичайний (веб)1,webb,webb1"/>
    <w:basedOn w:val="a"/>
    <w:uiPriority w:val="99"/>
    <w:unhideWhenUsed/>
    <w:qFormat/>
    <w:rsid w:val="00E54E6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normaltextrun">
    <w:name w:val="normaltextrun"/>
    <w:basedOn w:val="a0"/>
    <w:rsid w:val="001A3FFA"/>
  </w:style>
  <w:style w:type="character" w:customStyle="1" w:styleId="40">
    <w:name w:val="Заголовок 4 Знак"/>
    <w:basedOn w:val="a0"/>
    <w:link w:val="4"/>
    <w:uiPriority w:val="9"/>
    <w:rsid w:val="00AD40BB"/>
    <w:rPr>
      <w:rFonts w:ascii="Times New Roman" w:eastAsia="Times New Roman" w:hAnsi="Times New Roman" w:cs="Times New Roman"/>
      <w:b/>
      <w:bCs/>
      <w:sz w:val="24"/>
      <w:szCs w:val="24"/>
      <w:lang w:eastAsia="ru-RU"/>
    </w:rPr>
  </w:style>
  <w:style w:type="character" w:styleId="ae">
    <w:name w:val="Emphasis"/>
    <w:basedOn w:val="a0"/>
    <w:uiPriority w:val="20"/>
    <w:qFormat/>
    <w:rsid w:val="00AD40BB"/>
    <w:rPr>
      <w:i/>
      <w:iCs/>
    </w:rPr>
  </w:style>
  <w:style w:type="character" w:customStyle="1" w:styleId="20">
    <w:name w:val="Заголовок 2 Знак"/>
    <w:basedOn w:val="a0"/>
    <w:link w:val="2"/>
    <w:uiPriority w:val="1"/>
    <w:rsid w:val="001638DD"/>
    <w:rPr>
      <w:rFonts w:asciiTheme="majorHAnsi" w:eastAsiaTheme="majorEastAsia" w:hAnsiTheme="majorHAnsi" w:cstheme="majorBidi"/>
      <w:b/>
      <w:bCs/>
      <w:color w:val="4F81BD" w:themeColor="accent1"/>
      <w:sz w:val="26"/>
      <w:szCs w:val="26"/>
      <w:lang w:val="uk-UA" w:eastAsia="uk-UA" w:bidi="uk-UA"/>
    </w:rPr>
  </w:style>
  <w:style w:type="character" w:customStyle="1" w:styleId="30">
    <w:name w:val="Заголовок 3 Знак"/>
    <w:basedOn w:val="a0"/>
    <w:link w:val="3"/>
    <w:uiPriority w:val="1"/>
    <w:rsid w:val="00740266"/>
    <w:rPr>
      <w:rFonts w:asciiTheme="majorHAnsi" w:eastAsiaTheme="majorEastAsia" w:hAnsiTheme="majorHAnsi" w:cstheme="majorBidi"/>
      <w:b/>
      <w:bCs/>
      <w:color w:val="4F81BD" w:themeColor="accent1"/>
      <w:sz w:val="24"/>
      <w:szCs w:val="24"/>
      <w:lang w:val="uk-UA" w:eastAsia="uk-UA" w:bidi="uk-UA"/>
    </w:rPr>
  </w:style>
  <w:style w:type="character" w:customStyle="1" w:styleId="ms-1">
    <w:name w:val="ms-1"/>
    <w:basedOn w:val="a0"/>
    <w:rsid w:val="0089722B"/>
  </w:style>
  <w:style w:type="character" w:customStyle="1" w:styleId="max-w-15ch">
    <w:name w:val="max-w-[15ch]"/>
    <w:basedOn w:val="a0"/>
    <w:rsid w:val="0089722B"/>
  </w:style>
  <w:style w:type="character" w:customStyle="1" w:styleId="-me-1">
    <w:name w:val="-me-1"/>
    <w:basedOn w:val="a0"/>
    <w:rsid w:val="0089722B"/>
  </w:style>
  <w:style w:type="character" w:customStyle="1" w:styleId="aa">
    <w:name w:val="Абзац списка Знак"/>
    <w:link w:val="a9"/>
    <w:uiPriority w:val="34"/>
    <w:rsid w:val="0089722B"/>
    <w:rPr>
      <w:rFonts w:ascii="Arial Unicode MS" w:eastAsia="Arial Unicode MS" w:hAnsi="Arial Unicode MS" w:cs="Arial Unicode MS"/>
      <w:color w:val="000000"/>
      <w:sz w:val="24"/>
      <w:szCs w:val="24"/>
      <w:lang w:val="uk-UA" w:eastAsia="uk-UA" w:bidi="uk-UA"/>
    </w:rPr>
  </w:style>
  <w:style w:type="character" w:customStyle="1" w:styleId="10">
    <w:name w:val="Заголовок 1 Знак"/>
    <w:basedOn w:val="a0"/>
    <w:link w:val="1"/>
    <w:uiPriority w:val="9"/>
    <w:rsid w:val="0089722B"/>
    <w:rPr>
      <w:rFonts w:asciiTheme="majorHAnsi" w:eastAsiaTheme="majorEastAsia" w:hAnsiTheme="majorHAnsi" w:cstheme="majorBidi"/>
      <w:b/>
      <w:bCs/>
      <w:color w:val="365F91" w:themeColor="accent1" w:themeShade="BF"/>
      <w:sz w:val="28"/>
      <w:szCs w:val="28"/>
      <w:lang w:val="uk-UA"/>
    </w:rPr>
  </w:style>
  <w:style w:type="character" w:customStyle="1" w:styleId="60">
    <w:name w:val="Заголовок 6 Знак"/>
    <w:basedOn w:val="a0"/>
    <w:link w:val="6"/>
    <w:uiPriority w:val="9"/>
    <w:rsid w:val="0089722B"/>
    <w:rPr>
      <w:rFonts w:asciiTheme="majorHAnsi" w:eastAsiaTheme="majorEastAsia" w:hAnsiTheme="majorHAnsi" w:cstheme="majorBidi"/>
      <w:i/>
      <w:iCs/>
      <w:color w:val="243F60" w:themeColor="accent1" w:themeShade="7F"/>
      <w:lang w:val="uk-UA"/>
    </w:rPr>
  </w:style>
  <w:style w:type="character" w:customStyle="1" w:styleId="fontstyle21">
    <w:name w:val="fontstyle21"/>
    <w:basedOn w:val="a0"/>
    <w:rsid w:val="0089722B"/>
    <w:rPr>
      <w:rFonts w:ascii="TimesNewRomanPSMT" w:hAnsi="TimesNewRomanPSMT" w:hint="default"/>
      <w:b w:val="0"/>
      <w:bCs w:val="0"/>
      <w:i w:val="0"/>
      <w:iCs w:val="0"/>
      <w:color w:val="242021"/>
      <w:sz w:val="24"/>
      <w:szCs w:val="24"/>
    </w:rPr>
  </w:style>
  <w:style w:type="paragraph" w:styleId="21">
    <w:name w:val="Body Text 2"/>
    <w:basedOn w:val="a"/>
    <w:link w:val="22"/>
    <w:rsid w:val="0089722B"/>
    <w:pPr>
      <w:widowControl/>
      <w:spacing w:after="120" w:line="480" w:lineRule="auto"/>
    </w:pPr>
    <w:rPr>
      <w:rFonts w:ascii="Times New Roman" w:eastAsia="Calibri" w:hAnsi="Times New Roman" w:cs="Times New Roman"/>
      <w:color w:val="auto"/>
      <w:sz w:val="28"/>
      <w:szCs w:val="28"/>
      <w:lang w:eastAsia="ru-RU" w:bidi="ar-SA"/>
    </w:rPr>
  </w:style>
  <w:style w:type="character" w:customStyle="1" w:styleId="22">
    <w:name w:val="Основной текст 2 Знак"/>
    <w:basedOn w:val="a0"/>
    <w:link w:val="21"/>
    <w:rsid w:val="0089722B"/>
    <w:rPr>
      <w:rFonts w:ascii="Times New Roman" w:eastAsia="Calibri" w:hAnsi="Times New Roman" w:cs="Times New Roman"/>
      <w:sz w:val="28"/>
      <w:szCs w:val="28"/>
      <w:lang w:val="uk-UA" w:eastAsia="ru-RU"/>
    </w:rPr>
  </w:style>
  <w:style w:type="paragraph" w:customStyle="1" w:styleId="rvps2">
    <w:name w:val="rvps2"/>
    <w:basedOn w:val="a"/>
    <w:rsid w:val="0089722B"/>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46">
    <w:name w:val="rvts46"/>
    <w:basedOn w:val="a0"/>
    <w:rsid w:val="0089722B"/>
  </w:style>
  <w:style w:type="character" w:styleId="af">
    <w:name w:val="Hyperlink"/>
    <w:basedOn w:val="a0"/>
    <w:uiPriority w:val="99"/>
    <w:unhideWhenUsed/>
    <w:rsid w:val="0089722B"/>
    <w:rPr>
      <w:color w:val="0000FF"/>
      <w:u w:val="single"/>
    </w:rPr>
  </w:style>
  <w:style w:type="character" w:customStyle="1" w:styleId="rvts11">
    <w:name w:val="rvts11"/>
    <w:basedOn w:val="a0"/>
    <w:rsid w:val="0089722B"/>
  </w:style>
  <w:style w:type="paragraph" w:customStyle="1" w:styleId="rvps17">
    <w:name w:val="rvps17"/>
    <w:basedOn w:val="a"/>
    <w:rsid w:val="0089722B"/>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78">
    <w:name w:val="rvts78"/>
    <w:basedOn w:val="a0"/>
    <w:rsid w:val="0089722B"/>
  </w:style>
  <w:style w:type="paragraph" w:customStyle="1" w:styleId="rvps6">
    <w:name w:val="rvps6"/>
    <w:basedOn w:val="a"/>
    <w:rsid w:val="0089722B"/>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23">
    <w:name w:val="rvts23"/>
    <w:basedOn w:val="a0"/>
    <w:rsid w:val="0089722B"/>
  </w:style>
  <w:style w:type="paragraph" w:styleId="af0">
    <w:name w:val="Balloon Text"/>
    <w:basedOn w:val="a"/>
    <w:link w:val="af1"/>
    <w:uiPriority w:val="99"/>
    <w:semiHidden/>
    <w:unhideWhenUsed/>
    <w:rsid w:val="0089722B"/>
    <w:pPr>
      <w:widowControl/>
    </w:pPr>
    <w:rPr>
      <w:rFonts w:ascii="Tahoma" w:eastAsiaTheme="minorHAnsi" w:hAnsi="Tahoma" w:cs="Tahoma"/>
      <w:color w:val="auto"/>
      <w:sz w:val="16"/>
      <w:szCs w:val="16"/>
      <w:lang w:eastAsia="en-US" w:bidi="ar-SA"/>
    </w:rPr>
  </w:style>
  <w:style w:type="character" w:customStyle="1" w:styleId="af1">
    <w:name w:val="Текст выноски Знак"/>
    <w:basedOn w:val="a0"/>
    <w:link w:val="af0"/>
    <w:uiPriority w:val="99"/>
    <w:semiHidden/>
    <w:rsid w:val="0089722B"/>
    <w:rPr>
      <w:rFonts w:ascii="Tahoma" w:hAnsi="Tahoma" w:cs="Tahoma"/>
      <w:sz w:val="16"/>
      <w:szCs w:val="16"/>
      <w:lang w:val="uk-UA"/>
    </w:rPr>
  </w:style>
  <w:style w:type="character" w:customStyle="1" w:styleId="red">
    <w:name w:val="red"/>
    <w:basedOn w:val="a0"/>
    <w:rsid w:val="0089722B"/>
  </w:style>
  <w:style w:type="character" w:customStyle="1" w:styleId="buk">
    <w:name w:val="buk"/>
    <w:basedOn w:val="a0"/>
    <w:rsid w:val="0089722B"/>
  </w:style>
  <w:style w:type="table" w:customStyle="1" w:styleId="11">
    <w:name w:val="Стиль1"/>
    <w:basedOn w:val="a1"/>
    <w:uiPriority w:val="99"/>
    <w:rsid w:val="0089722B"/>
    <w:pPr>
      <w:spacing w:after="0" w:line="240" w:lineRule="auto"/>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chor">
    <w:name w:val="anchor"/>
    <w:basedOn w:val="a"/>
    <w:rsid w:val="0089722B"/>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214pt">
    <w:name w:val="Основной текст (2) + 14 pt"/>
    <w:basedOn w:val="a0"/>
    <w:rsid w:val="0089722B"/>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23">
    <w:name w:val="Подпись к таблице (2)_"/>
    <w:basedOn w:val="a0"/>
    <w:link w:val="24"/>
    <w:rsid w:val="0089722B"/>
    <w:rPr>
      <w:rFonts w:ascii="Times New Roman" w:eastAsia="Times New Roman" w:hAnsi="Times New Roman" w:cs="Times New Roman"/>
      <w:sz w:val="28"/>
      <w:szCs w:val="28"/>
      <w:shd w:val="clear" w:color="auto" w:fill="FFFFFF"/>
    </w:rPr>
  </w:style>
  <w:style w:type="paragraph" w:customStyle="1" w:styleId="24">
    <w:name w:val="Подпись к таблице (2)"/>
    <w:basedOn w:val="a"/>
    <w:link w:val="23"/>
    <w:qFormat/>
    <w:rsid w:val="0089722B"/>
    <w:pPr>
      <w:shd w:val="clear" w:color="auto" w:fill="FFFFFF"/>
      <w:spacing w:line="0" w:lineRule="atLeast"/>
      <w:jc w:val="right"/>
    </w:pPr>
    <w:rPr>
      <w:rFonts w:ascii="Times New Roman" w:eastAsia="Times New Roman" w:hAnsi="Times New Roman" w:cs="Times New Roman"/>
      <w:color w:val="auto"/>
      <w:sz w:val="28"/>
      <w:szCs w:val="28"/>
      <w:lang w:val="ru-RU" w:eastAsia="en-US" w:bidi="ar-SA"/>
    </w:rPr>
  </w:style>
  <w:style w:type="character" w:customStyle="1" w:styleId="af2">
    <w:name w:val="Подпись к таблице"/>
    <w:basedOn w:val="a0"/>
    <w:rsid w:val="0089722B"/>
    <w:rPr>
      <w:rFonts w:ascii="Times New Roman" w:eastAsia="Times New Roman" w:hAnsi="Times New Roman" w:cs="Times New Roman"/>
      <w:b/>
      <w:bCs/>
      <w:i w:val="0"/>
      <w:iCs w:val="0"/>
      <w:smallCaps w:val="0"/>
      <w:strike w:val="0"/>
      <w:color w:val="000000"/>
      <w:spacing w:val="0"/>
      <w:w w:val="100"/>
      <w:position w:val="0"/>
      <w:sz w:val="28"/>
      <w:szCs w:val="28"/>
      <w:u w:val="single"/>
      <w:lang w:val="uk-UA" w:eastAsia="uk-UA" w:bidi="uk-UA"/>
    </w:rPr>
  </w:style>
  <w:style w:type="character" w:customStyle="1" w:styleId="templates-2header-name">
    <w:name w:val="templates-2__header-name"/>
    <w:basedOn w:val="a0"/>
    <w:rsid w:val="0089722B"/>
  </w:style>
  <w:style w:type="paragraph" w:customStyle="1" w:styleId="templates-2body-text">
    <w:name w:val="templates-2__body-text"/>
    <w:basedOn w:val="a"/>
    <w:rsid w:val="0089722B"/>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styleId="af3">
    <w:name w:val="FollowedHyperlink"/>
    <w:basedOn w:val="a0"/>
    <w:uiPriority w:val="99"/>
    <w:semiHidden/>
    <w:unhideWhenUsed/>
    <w:rsid w:val="0089722B"/>
    <w:rPr>
      <w:color w:val="800080" w:themeColor="followedHyperlink"/>
      <w:u w:val="single"/>
    </w:rPr>
  </w:style>
  <w:style w:type="character" w:customStyle="1" w:styleId="overflow-hidden">
    <w:name w:val="overflow-hidden"/>
    <w:basedOn w:val="a0"/>
    <w:rsid w:val="0089722B"/>
  </w:style>
  <w:style w:type="character" w:customStyle="1" w:styleId="jpfdse">
    <w:name w:val="jpfdse"/>
    <w:basedOn w:val="a0"/>
    <w:rsid w:val="0089722B"/>
  </w:style>
  <w:style w:type="character" w:customStyle="1" w:styleId="truncate">
    <w:name w:val="truncate"/>
    <w:basedOn w:val="a0"/>
    <w:rsid w:val="0089722B"/>
  </w:style>
  <w:style w:type="character" w:customStyle="1" w:styleId="uv3um">
    <w:name w:val="uv3um"/>
    <w:basedOn w:val="a0"/>
    <w:rsid w:val="0089722B"/>
  </w:style>
  <w:style w:type="paragraph" w:styleId="HTML">
    <w:name w:val="HTML Preformatted"/>
    <w:basedOn w:val="a"/>
    <w:link w:val="HTML0"/>
    <w:uiPriority w:val="99"/>
    <w:semiHidden/>
    <w:unhideWhenUsed/>
    <w:rsid w:val="0089722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ru-RU" w:eastAsia="ru-RU" w:bidi="ar-SA"/>
    </w:rPr>
  </w:style>
  <w:style w:type="character" w:customStyle="1" w:styleId="HTML0">
    <w:name w:val="Стандартный HTML Знак"/>
    <w:basedOn w:val="a0"/>
    <w:link w:val="HTML"/>
    <w:uiPriority w:val="99"/>
    <w:semiHidden/>
    <w:rsid w:val="0089722B"/>
    <w:rPr>
      <w:rFonts w:ascii="Courier New" w:eastAsia="Times New Roman" w:hAnsi="Courier New" w:cs="Courier New"/>
      <w:sz w:val="20"/>
      <w:szCs w:val="20"/>
      <w:lang w:eastAsia="ru-RU"/>
    </w:rPr>
  </w:style>
  <w:style w:type="character" w:customStyle="1" w:styleId="y2iqfc">
    <w:name w:val="y2iqfc"/>
    <w:basedOn w:val="a0"/>
    <w:rsid w:val="0089722B"/>
  </w:style>
  <w:style w:type="paragraph" w:customStyle="1" w:styleId="Default">
    <w:name w:val="Default"/>
    <w:qFormat/>
    <w:rsid w:val="0089722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elative">
    <w:name w:val="relative"/>
    <w:basedOn w:val="a0"/>
    <w:rsid w:val="0089722B"/>
  </w:style>
  <w:style w:type="paragraph" w:customStyle="1" w:styleId="not-prose">
    <w:name w:val="not-prose"/>
    <w:basedOn w:val="a"/>
    <w:rsid w:val="0089722B"/>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mb-0">
    <w:name w:val="mb-0"/>
    <w:basedOn w:val="a"/>
    <w:rsid w:val="0089722B"/>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wixui-rich-texttext">
    <w:name w:val="wixui-rich-text__text"/>
    <w:basedOn w:val="a0"/>
    <w:rsid w:val="0089722B"/>
  </w:style>
  <w:style w:type="character" w:customStyle="1" w:styleId="title-text">
    <w:name w:val="title-text"/>
    <w:basedOn w:val="a0"/>
    <w:rsid w:val="0089722B"/>
  </w:style>
  <w:style w:type="character" w:customStyle="1" w:styleId="given-name">
    <w:name w:val="given-name"/>
    <w:basedOn w:val="a0"/>
    <w:rsid w:val="0089722B"/>
  </w:style>
  <w:style w:type="character" w:customStyle="1" w:styleId="text">
    <w:name w:val="text"/>
    <w:basedOn w:val="a0"/>
    <w:rsid w:val="0089722B"/>
  </w:style>
  <w:style w:type="character" w:customStyle="1" w:styleId="author-ref">
    <w:name w:val="author-ref"/>
    <w:basedOn w:val="a0"/>
    <w:rsid w:val="008972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30280">
      <w:bodyDiv w:val="1"/>
      <w:marLeft w:val="0"/>
      <w:marRight w:val="0"/>
      <w:marTop w:val="0"/>
      <w:marBottom w:val="0"/>
      <w:divBdr>
        <w:top w:val="none" w:sz="0" w:space="0" w:color="auto"/>
        <w:left w:val="none" w:sz="0" w:space="0" w:color="auto"/>
        <w:bottom w:val="none" w:sz="0" w:space="0" w:color="auto"/>
        <w:right w:val="none" w:sz="0" w:space="0" w:color="auto"/>
      </w:divBdr>
    </w:div>
    <w:div w:id="28142006">
      <w:bodyDiv w:val="1"/>
      <w:marLeft w:val="0"/>
      <w:marRight w:val="0"/>
      <w:marTop w:val="0"/>
      <w:marBottom w:val="0"/>
      <w:divBdr>
        <w:top w:val="none" w:sz="0" w:space="0" w:color="auto"/>
        <w:left w:val="none" w:sz="0" w:space="0" w:color="auto"/>
        <w:bottom w:val="none" w:sz="0" w:space="0" w:color="auto"/>
        <w:right w:val="none" w:sz="0" w:space="0" w:color="auto"/>
      </w:divBdr>
    </w:div>
    <w:div w:id="43257729">
      <w:bodyDiv w:val="1"/>
      <w:marLeft w:val="0"/>
      <w:marRight w:val="0"/>
      <w:marTop w:val="0"/>
      <w:marBottom w:val="0"/>
      <w:divBdr>
        <w:top w:val="none" w:sz="0" w:space="0" w:color="auto"/>
        <w:left w:val="none" w:sz="0" w:space="0" w:color="auto"/>
        <w:bottom w:val="none" w:sz="0" w:space="0" w:color="auto"/>
        <w:right w:val="none" w:sz="0" w:space="0" w:color="auto"/>
      </w:divBdr>
    </w:div>
    <w:div w:id="60250811">
      <w:bodyDiv w:val="1"/>
      <w:marLeft w:val="0"/>
      <w:marRight w:val="0"/>
      <w:marTop w:val="0"/>
      <w:marBottom w:val="0"/>
      <w:divBdr>
        <w:top w:val="none" w:sz="0" w:space="0" w:color="auto"/>
        <w:left w:val="none" w:sz="0" w:space="0" w:color="auto"/>
        <w:bottom w:val="none" w:sz="0" w:space="0" w:color="auto"/>
        <w:right w:val="none" w:sz="0" w:space="0" w:color="auto"/>
      </w:divBdr>
    </w:div>
    <w:div w:id="70662074">
      <w:bodyDiv w:val="1"/>
      <w:marLeft w:val="0"/>
      <w:marRight w:val="0"/>
      <w:marTop w:val="0"/>
      <w:marBottom w:val="0"/>
      <w:divBdr>
        <w:top w:val="none" w:sz="0" w:space="0" w:color="auto"/>
        <w:left w:val="none" w:sz="0" w:space="0" w:color="auto"/>
        <w:bottom w:val="none" w:sz="0" w:space="0" w:color="auto"/>
        <w:right w:val="none" w:sz="0" w:space="0" w:color="auto"/>
      </w:divBdr>
    </w:div>
    <w:div w:id="93484314">
      <w:bodyDiv w:val="1"/>
      <w:marLeft w:val="0"/>
      <w:marRight w:val="0"/>
      <w:marTop w:val="0"/>
      <w:marBottom w:val="0"/>
      <w:divBdr>
        <w:top w:val="none" w:sz="0" w:space="0" w:color="auto"/>
        <w:left w:val="none" w:sz="0" w:space="0" w:color="auto"/>
        <w:bottom w:val="none" w:sz="0" w:space="0" w:color="auto"/>
        <w:right w:val="none" w:sz="0" w:space="0" w:color="auto"/>
      </w:divBdr>
    </w:div>
    <w:div w:id="129639363">
      <w:bodyDiv w:val="1"/>
      <w:marLeft w:val="0"/>
      <w:marRight w:val="0"/>
      <w:marTop w:val="0"/>
      <w:marBottom w:val="0"/>
      <w:divBdr>
        <w:top w:val="none" w:sz="0" w:space="0" w:color="auto"/>
        <w:left w:val="none" w:sz="0" w:space="0" w:color="auto"/>
        <w:bottom w:val="none" w:sz="0" w:space="0" w:color="auto"/>
        <w:right w:val="none" w:sz="0" w:space="0" w:color="auto"/>
      </w:divBdr>
    </w:div>
    <w:div w:id="136654785">
      <w:bodyDiv w:val="1"/>
      <w:marLeft w:val="0"/>
      <w:marRight w:val="0"/>
      <w:marTop w:val="0"/>
      <w:marBottom w:val="0"/>
      <w:divBdr>
        <w:top w:val="none" w:sz="0" w:space="0" w:color="auto"/>
        <w:left w:val="none" w:sz="0" w:space="0" w:color="auto"/>
        <w:bottom w:val="none" w:sz="0" w:space="0" w:color="auto"/>
        <w:right w:val="none" w:sz="0" w:space="0" w:color="auto"/>
      </w:divBdr>
    </w:div>
    <w:div w:id="138806986">
      <w:bodyDiv w:val="1"/>
      <w:marLeft w:val="0"/>
      <w:marRight w:val="0"/>
      <w:marTop w:val="0"/>
      <w:marBottom w:val="0"/>
      <w:divBdr>
        <w:top w:val="none" w:sz="0" w:space="0" w:color="auto"/>
        <w:left w:val="none" w:sz="0" w:space="0" w:color="auto"/>
        <w:bottom w:val="none" w:sz="0" w:space="0" w:color="auto"/>
        <w:right w:val="none" w:sz="0" w:space="0" w:color="auto"/>
      </w:divBdr>
    </w:div>
    <w:div w:id="203254821">
      <w:bodyDiv w:val="1"/>
      <w:marLeft w:val="0"/>
      <w:marRight w:val="0"/>
      <w:marTop w:val="0"/>
      <w:marBottom w:val="0"/>
      <w:divBdr>
        <w:top w:val="none" w:sz="0" w:space="0" w:color="auto"/>
        <w:left w:val="none" w:sz="0" w:space="0" w:color="auto"/>
        <w:bottom w:val="none" w:sz="0" w:space="0" w:color="auto"/>
        <w:right w:val="none" w:sz="0" w:space="0" w:color="auto"/>
      </w:divBdr>
    </w:div>
    <w:div w:id="208996113">
      <w:bodyDiv w:val="1"/>
      <w:marLeft w:val="0"/>
      <w:marRight w:val="0"/>
      <w:marTop w:val="0"/>
      <w:marBottom w:val="0"/>
      <w:divBdr>
        <w:top w:val="none" w:sz="0" w:space="0" w:color="auto"/>
        <w:left w:val="none" w:sz="0" w:space="0" w:color="auto"/>
        <w:bottom w:val="none" w:sz="0" w:space="0" w:color="auto"/>
        <w:right w:val="none" w:sz="0" w:space="0" w:color="auto"/>
      </w:divBdr>
    </w:div>
    <w:div w:id="258610504">
      <w:bodyDiv w:val="1"/>
      <w:marLeft w:val="0"/>
      <w:marRight w:val="0"/>
      <w:marTop w:val="0"/>
      <w:marBottom w:val="0"/>
      <w:divBdr>
        <w:top w:val="none" w:sz="0" w:space="0" w:color="auto"/>
        <w:left w:val="none" w:sz="0" w:space="0" w:color="auto"/>
        <w:bottom w:val="none" w:sz="0" w:space="0" w:color="auto"/>
        <w:right w:val="none" w:sz="0" w:space="0" w:color="auto"/>
      </w:divBdr>
    </w:div>
    <w:div w:id="272446060">
      <w:bodyDiv w:val="1"/>
      <w:marLeft w:val="0"/>
      <w:marRight w:val="0"/>
      <w:marTop w:val="0"/>
      <w:marBottom w:val="0"/>
      <w:divBdr>
        <w:top w:val="none" w:sz="0" w:space="0" w:color="auto"/>
        <w:left w:val="none" w:sz="0" w:space="0" w:color="auto"/>
        <w:bottom w:val="none" w:sz="0" w:space="0" w:color="auto"/>
        <w:right w:val="none" w:sz="0" w:space="0" w:color="auto"/>
      </w:divBdr>
    </w:div>
    <w:div w:id="278490899">
      <w:bodyDiv w:val="1"/>
      <w:marLeft w:val="0"/>
      <w:marRight w:val="0"/>
      <w:marTop w:val="0"/>
      <w:marBottom w:val="0"/>
      <w:divBdr>
        <w:top w:val="none" w:sz="0" w:space="0" w:color="auto"/>
        <w:left w:val="none" w:sz="0" w:space="0" w:color="auto"/>
        <w:bottom w:val="none" w:sz="0" w:space="0" w:color="auto"/>
        <w:right w:val="none" w:sz="0" w:space="0" w:color="auto"/>
      </w:divBdr>
    </w:div>
    <w:div w:id="278874009">
      <w:bodyDiv w:val="1"/>
      <w:marLeft w:val="0"/>
      <w:marRight w:val="0"/>
      <w:marTop w:val="0"/>
      <w:marBottom w:val="0"/>
      <w:divBdr>
        <w:top w:val="none" w:sz="0" w:space="0" w:color="auto"/>
        <w:left w:val="none" w:sz="0" w:space="0" w:color="auto"/>
        <w:bottom w:val="none" w:sz="0" w:space="0" w:color="auto"/>
        <w:right w:val="none" w:sz="0" w:space="0" w:color="auto"/>
      </w:divBdr>
    </w:div>
    <w:div w:id="292907659">
      <w:bodyDiv w:val="1"/>
      <w:marLeft w:val="0"/>
      <w:marRight w:val="0"/>
      <w:marTop w:val="0"/>
      <w:marBottom w:val="0"/>
      <w:divBdr>
        <w:top w:val="none" w:sz="0" w:space="0" w:color="auto"/>
        <w:left w:val="none" w:sz="0" w:space="0" w:color="auto"/>
        <w:bottom w:val="none" w:sz="0" w:space="0" w:color="auto"/>
        <w:right w:val="none" w:sz="0" w:space="0" w:color="auto"/>
      </w:divBdr>
    </w:div>
    <w:div w:id="346250314">
      <w:bodyDiv w:val="1"/>
      <w:marLeft w:val="0"/>
      <w:marRight w:val="0"/>
      <w:marTop w:val="0"/>
      <w:marBottom w:val="0"/>
      <w:divBdr>
        <w:top w:val="none" w:sz="0" w:space="0" w:color="auto"/>
        <w:left w:val="none" w:sz="0" w:space="0" w:color="auto"/>
        <w:bottom w:val="none" w:sz="0" w:space="0" w:color="auto"/>
        <w:right w:val="none" w:sz="0" w:space="0" w:color="auto"/>
      </w:divBdr>
    </w:div>
    <w:div w:id="360009011">
      <w:bodyDiv w:val="1"/>
      <w:marLeft w:val="0"/>
      <w:marRight w:val="0"/>
      <w:marTop w:val="0"/>
      <w:marBottom w:val="0"/>
      <w:divBdr>
        <w:top w:val="none" w:sz="0" w:space="0" w:color="auto"/>
        <w:left w:val="none" w:sz="0" w:space="0" w:color="auto"/>
        <w:bottom w:val="none" w:sz="0" w:space="0" w:color="auto"/>
        <w:right w:val="none" w:sz="0" w:space="0" w:color="auto"/>
      </w:divBdr>
    </w:div>
    <w:div w:id="362169612">
      <w:bodyDiv w:val="1"/>
      <w:marLeft w:val="0"/>
      <w:marRight w:val="0"/>
      <w:marTop w:val="0"/>
      <w:marBottom w:val="0"/>
      <w:divBdr>
        <w:top w:val="none" w:sz="0" w:space="0" w:color="auto"/>
        <w:left w:val="none" w:sz="0" w:space="0" w:color="auto"/>
        <w:bottom w:val="none" w:sz="0" w:space="0" w:color="auto"/>
        <w:right w:val="none" w:sz="0" w:space="0" w:color="auto"/>
      </w:divBdr>
    </w:div>
    <w:div w:id="383066606">
      <w:bodyDiv w:val="1"/>
      <w:marLeft w:val="0"/>
      <w:marRight w:val="0"/>
      <w:marTop w:val="0"/>
      <w:marBottom w:val="0"/>
      <w:divBdr>
        <w:top w:val="none" w:sz="0" w:space="0" w:color="auto"/>
        <w:left w:val="none" w:sz="0" w:space="0" w:color="auto"/>
        <w:bottom w:val="none" w:sz="0" w:space="0" w:color="auto"/>
        <w:right w:val="none" w:sz="0" w:space="0" w:color="auto"/>
      </w:divBdr>
    </w:div>
    <w:div w:id="407271169">
      <w:bodyDiv w:val="1"/>
      <w:marLeft w:val="0"/>
      <w:marRight w:val="0"/>
      <w:marTop w:val="0"/>
      <w:marBottom w:val="0"/>
      <w:divBdr>
        <w:top w:val="none" w:sz="0" w:space="0" w:color="auto"/>
        <w:left w:val="none" w:sz="0" w:space="0" w:color="auto"/>
        <w:bottom w:val="none" w:sz="0" w:space="0" w:color="auto"/>
        <w:right w:val="none" w:sz="0" w:space="0" w:color="auto"/>
      </w:divBdr>
    </w:div>
    <w:div w:id="428739279">
      <w:bodyDiv w:val="1"/>
      <w:marLeft w:val="0"/>
      <w:marRight w:val="0"/>
      <w:marTop w:val="0"/>
      <w:marBottom w:val="0"/>
      <w:divBdr>
        <w:top w:val="none" w:sz="0" w:space="0" w:color="auto"/>
        <w:left w:val="none" w:sz="0" w:space="0" w:color="auto"/>
        <w:bottom w:val="none" w:sz="0" w:space="0" w:color="auto"/>
        <w:right w:val="none" w:sz="0" w:space="0" w:color="auto"/>
      </w:divBdr>
    </w:div>
    <w:div w:id="442117372">
      <w:bodyDiv w:val="1"/>
      <w:marLeft w:val="0"/>
      <w:marRight w:val="0"/>
      <w:marTop w:val="0"/>
      <w:marBottom w:val="0"/>
      <w:divBdr>
        <w:top w:val="none" w:sz="0" w:space="0" w:color="auto"/>
        <w:left w:val="none" w:sz="0" w:space="0" w:color="auto"/>
        <w:bottom w:val="none" w:sz="0" w:space="0" w:color="auto"/>
        <w:right w:val="none" w:sz="0" w:space="0" w:color="auto"/>
      </w:divBdr>
    </w:div>
    <w:div w:id="461659092">
      <w:bodyDiv w:val="1"/>
      <w:marLeft w:val="0"/>
      <w:marRight w:val="0"/>
      <w:marTop w:val="0"/>
      <w:marBottom w:val="0"/>
      <w:divBdr>
        <w:top w:val="none" w:sz="0" w:space="0" w:color="auto"/>
        <w:left w:val="none" w:sz="0" w:space="0" w:color="auto"/>
        <w:bottom w:val="none" w:sz="0" w:space="0" w:color="auto"/>
        <w:right w:val="none" w:sz="0" w:space="0" w:color="auto"/>
      </w:divBdr>
    </w:div>
    <w:div w:id="464935426">
      <w:bodyDiv w:val="1"/>
      <w:marLeft w:val="0"/>
      <w:marRight w:val="0"/>
      <w:marTop w:val="0"/>
      <w:marBottom w:val="0"/>
      <w:divBdr>
        <w:top w:val="none" w:sz="0" w:space="0" w:color="auto"/>
        <w:left w:val="none" w:sz="0" w:space="0" w:color="auto"/>
        <w:bottom w:val="none" w:sz="0" w:space="0" w:color="auto"/>
        <w:right w:val="none" w:sz="0" w:space="0" w:color="auto"/>
      </w:divBdr>
    </w:div>
    <w:div w:id="475031895">
      <w:bodyDiv w:val="1"/>
      <w:marLeft w:val="0"/>
      <w:marRight w:val="0"/>
      <w:marTop w:val="0"/>
      <w:marBottom w:val="0"/>
      <w:divBdr>
        <w:top w:val="none" w:sz="0" w:space="0" w:color="auto"/>
        <w:left w:val="none" w:sz="0" w:space="0" w:color="auto"/>
        <w:bottom w:val="none" w:sz="0" w:space="0" w:color="auto"/>
        <w:right w:val="none" w:sz="0" w:space="0" w:color="auto"/>
      </w:divBdr>
    </w:div>
    <w:div w:id="502159370">
      <w:bodyDiv w:val="1"/>
      <w:marLeft w:val="0"/>
      <w:marRight w:val="0"/>
      <w:marTop w:val="0"/>
      <w:marBottom w:val="0"/>
      <w:divBdr>
        <w:top w:val="none" w:sz="0" w:space="0" w:color="auto"/>
        <w:left w:val="none" w:sz="0" w:space="0" w:color="auto"/>
        <w:bottom w:val="none" w:sz="0" w:space="0" w:color="auto"/>
        <w:right w:val="none" w:sz="0" w:space="0" w:color="auto"/>
      </w:divBdr>
    </w:div>
    <w:div w:id="514733296">
      <w:bodyDiv w:val="1"/>
      <w:marLeft w:val="0"/>
      <w:marRight w:val="0"/>
      <w:marTop w:val="0"/>
      <w:marBottom w:val="0"/>
      <w:divBdr>
        <w:top w:val="none" w:sz="0" w:space="0" w:color="auto"/>
        <w:left w:val="none" w:sz="0" w:space="0" w:color="auto"/>
        <w:bottom w:val="none" w:sz="0" w:space="0" w:color="auto"/>
        <w:right w:val="none" w:sz="0" w:space="0" w:color="auto"/>
      </w:divBdr>
    </w:div>
    <w:div w:id="634143918">
      <w:bodyDiv w:val="1"/>
      <w:marLeft w:val="0"/>
      <w:marRight w:val="0"/>
      <w:marTop w:val="0"/>
      <w:marBottom w:val="0"/>
      <w:divBdr>
        <w:top w:val="none" w:sz="0" w:space="0" w:color="auto"/>
        <w:left w:val="none" w:sz="0" w:space="0" w:color="auto"/>
        <w:bottom w:val="none" w:sz="0" w:space="0" w:color="auto"/>
        <w:right w:val="none" w:sz="0" w:space="0" w:color="auto"/>
      </w:divBdr>
    </w:div>
    <w:div w:id="636960012">
      <w:bodyDiv w:val="1"/>
      <w:marLeft w:val="0"/>
      <w:marRight w:val="0"/>
      <w:marTop w:val="0"/>
      <w:marBottom w:val="0"/>
      <w:divBdr>
        <w:top w:val="none" w:sz="0" w:space="0" w:color="auto"/>
        <w:left w:val="none" w:sz="0" w:space="0" w:color="auto"/>
        <w:bottom w:val="none" w:sz="0" w:space="0" w:color="auto"/>
        <w:right w:val="none" w:sz="0" w:space="0" w:color="auto"/>
      </w:divBdr>
    </w:div>
    <w:div w:id="661156992">
      <w:bodyDiv w:val="1"/>
      <w:marLeft w:val="0"/>
      <w:marRight w:val="0"/>
      <w:marTop w:val="0"/>
      <w:marBottom w:val="0"/>
      <w:divBdr>
        <w:top w:val="none" w:sz="0" w:space="0" w:color="auto"/>
        <w:left w:val="none" w:sz="0" w:space="0" w:color="auto"/>
        <w:bottom w:val="none" w:sz="0" w:space="0" w:color="auto"/>
        <w:right w:val="none" w:sz="0" w:space="0" w:color="auto"/>
      </w:divBdr>
    </w:div>
    <w:div w:id="695278837">
      <w:bodyDiv w:val="1"/>
      <w:marLeft w:val="0"/>
      <w:marRight w:val="0"/>
      <w:marTop w:val="0"/>
      <w:marBottom w:val="0"/>
      <w:divBdr>
        <w:top w:val="none" w:sz="0" w:space="0" w:color="auto"/>
        <w:left w:val="none" w:sz="0" w:space="0" w:color="auto"/>
        <w:bottom w:val="none" w:sz="0" w:space="0" w:color="auto"/>
        <w:right w:val="none" w:sz="0" w:space="0" w:color="auto"/>
      </w:divBdr>
    </w:div>
    <w:div w:id="700401252">
      <w:bodyDiv w:val="1"/>
      <w:marLeft w:val="0"/>
      <w:marRight w:val="0"/>
      <w:marTop w:val="0"/>
      <w:marBottom w:val="0"/>
      <w:divBdr>
        <w:top w:val="none" w:sz="0" w:space="0" w:color="auto"/>
        <w:left w:val="none" w:sz="0" w:space="0" w:color="auto"/>
        <w:bottom w:val="none" w:sz="0" w:space="0" w:color="auto"/>
        <w:right w:val="none" w:sz="0" w:space="0" w:color="auto"/>
      </w:divBdr>
    </w:div>
    <w:div w:id="734164390">
      <w:bodyDiv w:val="1"/>
      <w:marLeft w:val="0"/>
      <w:marRight w:val="0"/>
      <w:marTop w:val="0"/>
      <w:marBottom w:val="0"/>
      <w:divBdr>
        <w:top w:val="none" w:sz="0" w:space="0" w:color="auto"/>
        <w:left w:val="none" w:sz="0" w:space="0" w:color="auto"/>
        <w:bottom w:val="none" w:sz="0" w:space="0" w:color="auto"/>
        <w:right w:val="none" w:sz="0" w:space="0" w:color="auto"/>
      </w:divBdr>
    </w:div>
    <w:div w:id="750397250">
      <w:bodyDiv w:val="1"/>
      <w:marLeft w:val="0"/>
      <w:marRight w:val="0"/>
      <w:marTop w:val="0"/>
      <w:marBottom w:val="0"/>
      <w:divBdr>
        <w:top w:val="none" w:sz="0" w:space="0" w:color="auto"/>
        <w:left w:val="none" w:sz="0" w:space="0" w:color="auto"/>
        <w:bottom w:val="none" w:sz="0" w:space="0" w:color="auto"/>
        <w:right w:val="none" w:sz="0" w:space="0" w:color="auto"/>
      </w:divBdr>
    </w:div>
    <w:div w:id="756755525">
      <w:bodyDiv w:val="1"/>
      <w:marLeft w:val="0"/>
      <w:marRight w:val="0"/>
      <w:marTop w:val="0"/>
      <w:marBottom w:val="0"/>
      <w:divBdr>
        <w:top w:val="none" w:sz="0" w:space="0" w:color="auto"/>
        <w:left w:val="none" w:sz="0" w:space="0" w:color="auto"/>
        <w:bottom w:val="none" w:sz="0" w:space="0" w:color="auto"/>
        <w:right w:val="none" w:sz="0" w:space="0" w:color="auto"/>
      </w:divBdr>
    </w:div>
    <w:div w:id="821116890">
      <w:bodyDiv w:val="1"/>
      <w:marLeft w:val="0"/>
      <w:marRight w:val="0"/>
      <w:marTop w:val="0"/>
      <w:marBottom w:val="0"/>
      <w:divBdr>
        <w:top w:val="none" w:sz="0" w:space="0" w:color="auto"/>
        <w:left w:val="none" w:sz="0" w:space="0" w:color="auto"/>
        <w:bottom w:val="none" w:sz="0" w:space="0" w:color="auto"/>
        <w:right w:val="none" w:sz="0" w:space="0" w:color="auto"/>
      </w:divBdr>
    </w:div>
    <w:div w:id="824974197">
      <w:bodyDiv w:val="1"/>
      <w:marLeft w:val="0"/>
      <w:marRight w:val="0"/>
      <w:marTop w:val="0"/>
      <w:marBottom w:val="0"/>
      <w:divBdr>
        <w:top w:val="none" w:sz="0" w:space="0" w:color="auto"/>
        <w:left w:val="none" w:sz="0" w:space="0" w:color="auto"/>
        <w:bottom w:val="none" w:sz="0" w:space="0" w:color="auto"/>
        <w:right w:val="none" w:sz="0" w:space="0" w:color="auto"/>
      </w:divBdr>
    </w:div>
    <w:div w:id="850724471">
      <w:bodyDiv w:val="1"/>
      <w:marLeft w:val="0"/>
      <w:marRight w:val="0"/>
      <w:marTop w:val="0"/>
      <w:marBottom w:val="0"/>
      <w:divBdr>
        <w:top w:val="none" w:sz="0" w:space="0" w:color="auto"/>
        <w:left w:val="none" w:sz="0" w:space="0" w:color="auto"/>
        <w:bottom w:val="none" w:sz="0" w:space="0" w:color="auto"/>
        <w:right w:val="none" w:sz="0" w:space="0" w:color="auto"/>
      </w:divBdr>
    </w:div>
    <w:div w:id="854152343">
      <w:bodyDiv w:val="1"/>
      <w:marLeft w:val="0"/>
      <w:marRight w:val="0"/>
      <w:marTop w:val="0"/>
      <w:marBottom w:val="0"/>
      <w:divBdr>
        <w:top w:val="none" w:sz="0" w:space="0" w:color="auto"/>
        <w:left w:val="none" w:sz="0" w:space="0" w:color="auto"/>
        <w:bottom w:val="none" w:sz="0" w:space="0" w:color="auto"/>
        <w:right w:val="none" w:sz="0" w:space="0" w:color="auto"/>
      </w:divBdr>
    </w:div>
    <w:div w:id="913783193">
      <w:bodyDiv w:val="1"/>
      <w:marLeft w:val="0"/>
      <w:marRight w:val="0"/>
      <w:marTop w:val="0"/>
      <w:marBottom w:val="0"/>
      <w:divBdr>
        <w:top w:val="none" w:sz="0" w:space="0" w:color="auto"/>
        <w:left w:val="none" w:sz="0" w:space="0" w:color="auto"/>
        <w:bottom w:val="none" w:sz="0" w:space="0" w:color="auto"/>
        <w:right w:val="none" w:sz="0" w:space="0" w:color="auto"/>
      </w:divBdr>
    </w:div>
    <w:div w:id="1000548388">
      <w:bodyDiv w:val="1"/>
      <w:marLeft w:val="0"/>
      <w:marRight w:val="0"/>
      <w:marTop w:val="0"/>
      <w:marBottom w:val="0"/>
      <w:divBdr>
        <w:top w:val="none" w:sz="0" w:space="0" w:color="auto"/>
        <w:left w:val="none" w:sz="0" w:space="0" w:color="auto"/>
        <w:bottom w:val="none" w:sz="0" w:space="0" w:color="auto"/>
        <w:right w:val="none" w:sz="0" w:space="0" w:color="auto"/>
      </w:divBdr>
    </w:div>
    <w:div w:id="1004892549">
      <w:bodyDiv w:val="1"/>
      <w:marLeft w:val="0"/>
      <w:marRight w:val="0"/>
      <w:marTop w:val="0"/>
      <w:marBottom w:val="0"/>
      <w:divBdr>
        <w:top w:val="none" w:sz="0" w:space="0" w:color="auto"/>
        <w:left w:val="none" w:sz="0" w:space="0" w:color="auto"/>
        <w:bottom w:val="none" w:sz="0" w:space="0" w:color="auto"/>
        <w:right w:val="none" w:sz="0" w:space="0" w:color="auto"/>
      </w:divBdr>
    </w:div>
    <w:div w:id="1026248117">
      <w:bodyDiv w:val="1"/>
      <w:marLeft w:val="0"/>
      <w:marRight w:val="0"/>
      <w:marTop w:val="0"/>
      <w:marBottom w:val="0"/>
      <w:divBdr>
        <w:top w:val="none" w:sz="0" w:space="0" w:color="auto"/>
        <w:left w:val="none" w:sz="0" w:space="0" w:color="auto"/>
        <w:bottom w:val="none" w:sz="0" w:space="0" w:color="auto"/>
        <w:right w:val="none" w:sz="0" w:space="0" w:color="auto"/>
      </w:divBdr>
    </w:div>
    <w:div w:id="1030840338">
      <w:bodyDiv w:val="1"/>
      <w:marLeft w:val="0"/>
      <w:marRight w:val="0"/>
      <w:marTop w:val="0"/>
      <w:marBottom w:val="0"/>
      <w:divBdr>
        <w:top w:val="none" w:sz="0" w:space="0" w:color="auto"/>
        <w:left w:val="none" w:sz="0" w:space="0" w:color="auto"/>
        <w:bottom w:val="none" w:sz="0" w:space="0" w:color="auto"/>
        <w:right w:val="none" w:sz="0" w:space="0" w:color="auto"/>
      </w:divBdr>
    </w:div>
    <w:div w:id="1061100276">
      <w:bodyDiv w:val="1"/>
      <w:marLeft w:val="0"/>
      <w:marRight w:val="0"/>
      <w:marTop w:val="0"/>
      <w:marBottom w:val="0"/>
      <w:divBdr>
        <w:top w:val="none" w:sz="0" w:space="0" w:color="auto"/>
        <w:left w:val="none" w:sz="0" w:space="0" w:color="auto"/>
        <w:bottom w:val="none" w:sz="0" w:space="0" w:color="auto"/>
        <w:right w:val="none" w:sz="0" w:space="0" w:color="auto"/>
      </w:divBdr>
    </w:div>
    <w:div w:id="1079714186">
      <w:bodyDiv w:val="1"/>
      <w:marLeft w:val="0"/>
      <w:marRight w:val="0"/>
      <w:marTop w:val="0"/>
      <w:marBottom w:val="0"/>
      <w:divBdr>
        <w:top w:val="none" w:sz="0" w:space="0" w:color="auto"/>
        <w:left w:val="none" w:sz="0" w:space="0" w:color="auto"/>
        <w:bottom w:val="none" w:sz="0" w:space="0" w:color="auto"/>
        <w:right w:val="none" w:sz="0" w:space="0" w:color="auto"/>
      </w:divBdr>
    </w:div>
    <w:div w:id="1168211693">
      <w:bodyDiv w:val="1"/>
      <w:marLeft w:val="0"/>
      <w:marRight w:val="0"/>
      <w:marTop w:val="0"/>
      <w:marBottom w:val="0"/>
      <w:divBdr>
        <w:top w:val="none" w:sz="0" w:space="0" w:color="auto"/>
        <w:left w:val="none" w:sz="0" w:space="0" w:color="auto"/>
        <w:bottom w:val="none" w:sz="0" w:space="0" w:color="auto"/>
        <w:right w:val="none" w:sz="0" w:space="0" w:color="auto"/>
      </w:divBdr>
    </w:div>
    <w:div w:id="1179083014">
      <w:bodyDiv w:val="1"/>
      <w:marLeft w:val="0"/>
      <w:marRight w:val="0"/>
      <w:marTop w:val="0"/>
      <w:marBottom w:val="0"/>
      <w:divBdr>
        <w:top w:val="none" w:sz="0" w:space="0" w:color="auto"/>
        <w:left w:val="none" w:sz="0" w:space="0" w:color="auto"/>
        <w:bottom w:val="none" w:sz="0" w:space="0" w:color="auto"/>
        <w:right w:val="none" w:sz="0" w:space="0" w:color="auto"/>
      </w:divBdr>
    </w:div>
    <w:div w:id="1180970722">
      <w:bodyDiv w:val="1"/>
      <w:marLeft w:val="0"/>
      <w:marRight w:val="0"/>
      <w:marTop w:val="0"/>
      <w:marBottom w:val="0"/>
      <w:divBdr>
        <w:top w:val="none" w:sz="0" w:space="0" w:color="auto"/>
        <w:left w:val="none" w:sz="0" w:space="0" w:color="auto"/>
        <w:bottom w:val="none" w:sz="0" w:space="0" w:color="auto"/>
        <w:right w:val="none" w:sz="0" w:space="0" w:color="auto"/>
      </w:divBdr>
    </w:div>
    <w:div w:id="1242909594">
      <w:bodyDiv w:val="1"/>
      <w:marLeft w:val="0"/>
      <w:marRight w:val="0"/>
      <w:marTop w:val="0"/>
      <w:marBottom w:val="0"/>
      <w:divBdr>
        <w:top w:val="none" w:sz="0" w:space="0" w:color="auto"/>
        <w:left w:val="none" w:sz="0" w:space="0" w:color="auto"/>
        <w:bottom w:val="none" w:sz="0" w:space="0" w:color="auto"/>
        <w:right w:val="none" w:sz="0" w:space="0" w:color="auto"/>
      </w:divBdr>
    </w:div>
    <w:div w:id="1273975712">
      <w:bodyDiv w:val="1"/>
      <w:marLeft w:val="0"/>
      <w:marRight w:val="0"/>
      <w:marTop w:val="0"/>
      <w:marBottom w:val="0"/>
      <w:divBdr>
        <w:top w:val="none" w:sz="0" w:space="0" w:color="auto"/>
        <w:left w:val="none" w:sz="0" w:space="0" w:color="auto"/>
        <w:bottom w:val="none" w:sz="0" w:space="0" w:color="auto"/>
        <w:right w:val="none" w:sz="0" w:space="0" w:color="auto"/>
      </w:divBdr>
    </w:div>
    <w:div w:id="1292050047">
      <w:bodyDiv w:val="1"/>
      <w:marLeft w:val="0"/>
      <w:marRight w:val="0"/>
      <w:marTop w:val="0"/>
      <w:marBottom w:val="0"/>
      <w:divBdr>
        <w:top w:val="none" w:sz="0" w:space="0" w:color="auto"/>
        <w:left w:val="none" w:sz="0" w:space="0" w:color="auto"/>
        <w:bottom w:val="none" w:sz="0" w:space="0" w:color="auto"/>
        <w:right w:val="none" w:sz="0" w:space="0" w:color="auto"/>
      </w:divBdr>
    </w:div>
    <w:div w:id="1354722573">
      <w:bodyDiv w:val="1"/>
      <w:marLeft w:val="0"/>
      <w:marRight w:val="0"/>
      <w:marTop w:val="0"/>
      <w:marBottom w:val="0"/>
      <w:divBdr>
        <w:top w:val="none" w:sz="0" w:space="0" w:color="auto"/>
        <w:left w:val="none" w:sz="0" w:space="0" w:color="auto"/>
        <w:bottom w:val="none" w:sz="0" w:space="0" w:color="auto"/>
        <w:right w:val="none" w:sz="0" w:space="0" w:color="auto"/>
      </w:divBdr>
    </w:div>
    <w:div w:id="1368021901">
      <w:bodyDiv w:val="1"/>
      <w:marLeft w:val="0"/>
      <w:marRight w:val="0"/>
      <w:marTop w:val="0"/>
      <w:marBottom w:val="0"/>
      <w:divBdr>
        <w:top w:val="none" w:sz="0" w:space="0" w:color="auto"/>
        <w:left w:val="none" w:sz="0" w:space="0" w:color="auto"/>
        <w:bottom w:val="none" w:sz="0" w:space="0" w:color="auto"/>
        <w:right w:val="none" w:sz="0" w:space="0" w:color="auto"/>
      </w:divBdr>
    </w:div>
    <w:div w:id="1371805854">
      <w:bodyDiv w:val="1"/>
      <w:marLeft w:val="0"/>
      <w:marRight w:val="0"/>
      <w:marTop w:val="0"/>
      <w:marBottom w:val="0"/>
      <w:divBdr>
        <w:top w:val="none" w:sz="0" w:space="0" w:color="auto"/>
        <w:left w:val="none" w:sz="0" w:space="0" w:color="auto"/>
        <w:bottom w:val="none" w:sz="0" w:space="0" w:color="auto"/>
        <w:right w:val="none" w:sz="0" w:space="0" w:color="auto"/>
      </w:divBdr>
    </w:div>
    <w:div w:id="1385568599">
      <w:bodyDiv w:val="1"/>
      <w:marLeft w:val="0"/>
      <w:marRight w:val="0"/>
      <w:marTop w:val="0"/>
      <w:marBottom w:val="0"/>
      <w:divBdr>
        <w:top w:val="none" w:sz="0" w:space="0" w:color="auto"/>
        <w:left w:val="none" w:sz="0" w:space="0" w:color="auto"/>
        <w:bottom w:val="none" w:sz="0" w:space="0" w:color="auto"/>
        <w:right w:val="none" w:sz="0" w:space="0" w:color="auto"/>
      </w:divBdr>
    </w:div>
    <w:div w:id="1386492965">
      <w:bodyDiv w:val="1"/>
      <w:marLeft w:val="0"/>
      <w:marRight w:val="0"/>
      <w:marTop w:val="0"/>
      <w:marBottom w:val="0"/>
      <w:divBdr>
        <w:top w:val="none" w:sz="0" w:space="0" w:color="auto"/>
        <w:left w:val="none" w:sz="0" w:space="0" w:color="auto"/>
        <w:bottom w:val="none" w:sz="0" w:space="0" w:color="auto"/>
        <w:right w:val="none" w:sz="0" w:space="0" w:color="auto"/>
      </w:divBdr>
    </w:div>
    <w:div w:id="1396394744">
      <w:bodyDiv w:val="1"/>
      <w:marLeft w:val="0"/>
      <w:marRight w:val="0"/>
      <w:marTop w:val="0"/>
      <w:marBottom w:val="0"/>
      <w:divBdr>
        <w:top w:val="none" w:sz="0" w:space="0" w:color="auto"/>
        <w:left w:val="none" w:sz="0" w:space="0" w:color="auto"/>
        <w:bottom w:val="none" w:sz="0" w:space="0" w:color="auto"/>
        <w:right w:val="none" w:sz="0" w:space="0" w:color="auto"/>
      </w:divBdr>
    </w:div>
    <w:div w:id="1399937859">
      <w:bodyDiv w:val="1"/>
      <w:marLeft w:val="0"/>
      <w:marRight w:val="0"/>
      <w:marTop w:val="0"/>
      <w:marBottom w:val="0"/>
      <w:divBdr>
        <w:top w:val="none" w:sz="0" w:space="0" w:color="auto"/>
        <w:left w:val="none" w:sz="0" w:space="0" w:color="auto"/>
        <w:bottom w:val="none" w:sz="0" w:space="0" w:color="auto"/>
        <w:right w:val="none" w:sz="0" w:space="0" w:color="auto"/>
      </w:divBdr>
    </w:div>
    <w:div w:id="1415586459">
      <w:bodyDiv w:val="1"/>
      <w:marLeft w:val="0"/>
      <w:marRight w:val="0"/>
      <w:marTop w:val="0"/>
      <w:marBottom w:val="0"/>
      <w:divBdr>
        <w:top w:val="none" w:sz="0" w:space="0" w:color="auto"/>
        <w:left w:val="none" w:sz="0" w:space="0" w:color="auto"/>
        <w:bottom w:val="none" w:sz="0" w:space="0" w:color="auto"/>
        <w:right w:val="none" w:sz="0" w:space="0" w:color="auto"/>
      </w:divBdr>
    </w:div>
    <w:div w:id="1415931683">
      <w:bodyDiv w:val="1"/>
      <w:marLeft w:val="0"/>
      <w:marRight w:val="0"/>
      <w:marTop w:val="0"/>
      <w:marBottom w:val="0"/>
      <w:divBdr>
        <w:top w:val="none" w:sz="0" w:space="0" w:color="auto"/>
        <w:left w:val="none" w:sz="0" w:space="0" w:color="auto"/>
        <w:bottom w:val="none" w:sz="0" w:space="0" w:color="auto"/>
        <w:right w:val="none" w:sz="0" w:space="0" w:color="auto"/>
      </w:divBdr>
    </w:div>
    <w:div w:id="1434010315">
      <w:bodyDiv w:val="1"/>
      <w:marLeft w:val="0"/>
      <w:marRight w:val="0"/>
      <w:marTop w:val="0"/>
      <w:marBottom w:val="0"/>
      <w:divBdr>
        <w:top w:val="none" w:sz="0" w:space="0" w:color="auto"/>
        <w:left w:val="none" w:sz="0" w:space="0" w:color="auto"/>
        <w:bottom w:val="none" w:sz="0" w:space="0" w:color="auto"/>
        <w:right w:val="none" w:sz="0" w:space="0" w:color="auto"/>
      </w:divBdr>
    </w:div>
    <w:div w:id="1442066919">
      <w:bodyDiv w:val="1"/>
      <w:marLeft w:val="0"/>
      <w:marRight w:val="0"/>
      <w:marTop w:val="0"/>
      <w:marBottom w:val="0"/>
      <w:divBdr>
        <w:top w:val="none" w:sz="0" w:space="0" w:color="auto"/>
        <w:left w:val="none" w:sz="0" w:space="0" w:color="auto"/>
        <w:bottom w:val="none" w:sz="0" w:space="0" w:color="auto"/>
        <w:right w:val="none" w:sz="0" w:space="0" w:color="auto"/>
      </w:divBdr>
    </w:div>
    <w:div w:id="1457289971">
      <w:bodyDiv w:val="1"/>
      <w:marLeft w:val="0"/>
      <w:marRight w:val="0"/>
      <w:marTop w:val="0"/>
      <w:marBottom w:val="0"/>
      <w:divBdr>
        <w:top w:val="none" w:sz="0" w:space="0" w:color="auto"/>
        <w:left w:val="none" w:sz="0" w:space="0" w:color="auto"/>
        <w:bottom w:val="none" w:sz="0" w:space="0" w:color="auto"/>
        <w:right w:val="none" w:sz="0" w:space="0" w:color="auto"/>
      </w:divBdr>
    </w:div>
    <w:div w:id="1503081235">
      <w:bodyDiv w:val="1"/>
      <w:marLeft w:val="0"/>
      <w:marRight w:val="0"/>
      <w:marTop w:val="0"/>
      <w:marBottom w:val="0"/>
      <w:divBdr>
        <w:top w:val="none" w:sz="0" w:space="0" w:color="auto"/>
        <w:left w:val="none" w:sz="0" w:space="0" w:color="auto"/>
        <w:bottom w:val="none" w:sz="0" w:space="0" w:color="auto"/>
        <w:right w:val="none" w:sz="0" w:space="0" w:color="auto"/>
      </w:divBdr>
    </w:div>
    <w:div w:id="1515680921">
      <w:bodyDiv w:val="1"/>
      <w:marLeft w:val="0"/>
      <w:marRight w:val="0"/>
      <w:marTop w:val="0"/>
      <w:marBottom w:val="0"/>
      <w:divBdr>
        <w:top w:val="none" w:sz="0" w:space="0" w:color="auto"/>
        <w:left w:val="none" w:sz="0" w:space="0" w:color="auto"/>
        <w:bottom w:val="none" w:sz="0" w:space="0" w:color="auto"/>
        <w:right w:val="none" w:sz="0" w:space="0" w:color="auto"/>
      </w:divBdr>
    </w:div>
    <w:div w:id="1586915126">
      <w:bodyDiv w:val="1"/>
      <w:marLeft w:val="0"/>
      <w:marRight w:val="0"/>
      <w:marTop w:val="0"/>
      <w:marBottom w:val="0"/>
      <w:divBdr>
        <w:top w:val="none" w:sz="0" w:space="0" w:color="auto"/>
        <w:left w:val="none" w:sz="0" w:space="0" w:color="auto"/>
        <w:bottom w:val="none" w:sz="0" w:space="0" w:color="auto"/>
        <w:right w:val="none" w:sz="0" w:space="0" w:color="auto"/>
      </w:divBdr>
    </w:div>
    <w:div w:id="1613980337">
      <w:bodyDiv w:val="1"/>
      <w:marLeft w:val="0"/>
      <w:marRight w:val="0"/>
      <w:marTop w:val="0"/>
      <w:marBottom w:val="0"/>
      <w:divBdr>
        <w:top w:val="none" w:sz="0" w:space="0" w:color="auto"/>
        <w:left w:val="none" w:sz="0" w:space="0" w:color="auto"/>
        <w:bottom w:val="none" w:sz="0" w:space="0" w:color="auto"/>
        <w:right w:val="none" w:sz="0" w:space="0" w:color="auto"/>
      </w:divBdr>
    </w:div>
    <w:div w:id="1616516815">
      <w:bodyDiv w:val="1"/>
      <w:marLeft w:val="0"/>
      <w:marRight w:val="0"/>
      <w:marTop w:val="0"/>
      <w:marBottom w:val="0"/>
      <w:divBdr>
        <w:top w:val="none" w:sz="0" w:space="0" w:color="auto"/>
        <w:left w:val="none" w:sz="0" w:space="0" w:color="auto"/>
        <w:bottom w:val="none" w:sz="0" w:space="0" w:color="auto"/>
        <w:right w:val="none" w:sz="0" w:space="0" w:color="auto"/>
      </w:divBdr>
    </w:div>
    <w:div w:id="1709911068">
      <w:bodyDiv w:val="1"/>
      <w:marLeft w:val="0"/>
      <w:marRight w:val="0"/>
      <w:marTop w:val="0"/>
      <w:marBottom w:val="0"/>
      <w:divBdr>
        <w:top w:val="none" w:sz="0" w:space="0" w:color="auto"/>
        <w:left w:val="none" w:sz="0" w:space="0" w:color="auto"/>
        <w:bottom w:val="none" w:sz="0" w:space="0" w:color="auto"/>
        <w:right w:val="none" w:sz="0" w:space="0" w:color="auto"/>
      </w:divBdr>
    </w:div>
    <w:div w:id="1715814436">
      <w:bodyDiv w:val="1"/>
      <w:marLeft w:val="0"/>
      <w:marRight w:val="0"/>
      <w:marTop w:val="0"/>
      <w:marBottom w:val="0"/>
      <w:divBdr>
        <w:top w:val="none" w:sz="0" w:space="0" w:color="auto"/>
        <w:left w:val="none" w:sz="0" w:space="0" w:color="auto"/>
        <w:bottom w:val="none" w:sz="0" w:space="0" w:color="auto"/>
        <w:right w:val="none" w:sz="0" w:space="0" w:color="auto"/>
      </w:divBdr>
    </w:div>
    <w:div w:id="1726564854">
      <w:bodyDiv w:val="1"/>
      <w:marLeft w:val="0"/>
      <w:marRight w:val="0"/>
      <w:marTop w:val="0"/>
      <w:marBottom w:val="0"/>
      <w:divBdr>
        <w:top w:val="none" w:sz="0" w:space="0" w:color="auto"/>
        <w:left w:val="none" w:sz="0" w:space="0" w:color="auto"/>
        <w:bottom w:val="none" w:sz="0" w:space="0" w:color="auto"/>
        <w:right w:val="none" w:sz="0" w:space="0" w:color="auto"/>
      </w:divBdr>
    </w:div>
    <w:div w:id="1753890218">
      <w:bodyDiv w:val="1"/>
      <w:marLeft w:val="0"/>
      <w:marRight w:val="0"/>
      <w:marTop w:val="0"/>
      <w:marBottom w:val="0"/>
      <w:divBdr>
        <w:top w:val="none" w:sz="0" w:space="0" w:color="auto"/>
        <w:left w:val="none" w:sz="0" w:space="0" w:color="auto"/>
        <w:bottom w:val="none" w:sz="0" w:space="0" w:color="auto"/>
        <w:right w:val="none" w:sz="0" w:space="0" w:color="auto"/>
      </w:divBdr>
    </w:div>
    <w:div w:id="1764260374">
      <w:bodyDiv w:val="1"/>
      <w:marLeft w:val="0"/>
      <w:marRight w:val="0"/>
      <w:marTop w:val="0"/>
      <w:marBottom w:val="0"/>
      <w:divBdr>
        <w:top w:val="none" w:sz="0" w:space="0" w:color="auto"/>
        <w:left w:val="none" w:sz="0" w:space="0" w:color="auto"/>
        <w:bottom w:val="none" w:sz="0" w:space="0" w:color="auto"/>
        <w:right w:val="none" w:sz="0" w:space="0" w:color="auto"/>
      </w:divBdr>
    </w:div>
    <w:div w:id="1783110077">
      <w:bodyDiv w:val="1"/>
      <w:marLeft w:val="0"/>
      <w:marRight w:val="0"/>
      <w:marTop w:val="0"/>
      <w:marBottom w:val="0"/>
      <w:divBdr>
        <w:top w:val="none" w:sz="0" w:space="0" w:color="auto"/>
        <w:left w:val="none" w:sz="0" w:space="0" w:color="auto"/>
        <w:bottom w:val="none" w:sz="0" w:space="0" w:color="auto"/>
        <w:right w:val="none" w:sz="0" w:space="0" w:color="auto"/>
      </w:divBdr>
    </w:div>
    <w:div w:id="1832484651">
      <w:bodyDiv w:val="1"/>
      <w:marLeft w:val="0"/>
      <w:marRight w:val="0"/>
      <w:marTop w:val="0"/>
      <w:marBottom w:val="0"/>
      <w:divBdr>
        <w:top w:val="none" w:sz="0" w:space="0" w:color="auto"/>
        <w:left w:val="none" w:sz="0" w:space="0" w:color="auto"/>
        <w:bottom w:val="none" w:sz="0" w:space="0" w:color="auto"/>
        <w:right w:val="none" w:sz="0" w:space="0" w:color="auto"/>
      </w:divBdr>
    </w:div>
    <w:div w:id="1904490357">
      <w:bodyDiv w:val="1"/>
      <w:marLeft w:val="0"/>
      <w:marRight w:val="0"/>
      <w:marTop w:val="0"/>
      <w:marBottom w:val="0"/>
      <w:divBdr>
        <w:top w:val="none" w:sz="0" w:space="0" w:color="auto"/>
        <w:left w:val="none" w:sz="0" w:space="0" w:color="auto"/>
        <w:bottom w:val="none" w:sz="0" w:space="0" w:color="auto"/>
        <w:right w:val="none" w:sz="0" w:space="0" w:color="auto"/>
      </w:divBdr>
    </w:div>
    <w:div w:id="1922641281">
      <w:bodyDiv w:val="1"/>
      <w:marLeft w:val="0"/>
      <w:marRight w:val="0"/>
      <w:marTop w:val="0"/>
      <w:marBottom w:val="0"/>
      <w:divBdr>
        <w:top w:val="none" w:sz="0" w:space="0" w:color="auto"/>
        <w:left w:val="none" w:sz="0" w:space="0" w:color="auto"/>
        <w:bottom w:val="none" w:sz="0" w:space="0" w:color="auto"/>
        <w:right w:val="none" w:sz="0" w:space="0" w:color="auto"/>
      </w:divBdr>
    </w:div>
    <w:div w:id="1961492572">
      <w:bodyDiv w:val="1"/>
      <w:marLeft w:val="0"/>
      <w:marRight w:val="0"/>
      <w:marTop w:val="0"/>
      <w:marBottom w:val="0"/>
      <w:divBdr>
        <w:top w:val="none" w:sz="0" w:space="0" w:color="auto"/>
        <w:left w:val="none" w:sz="0" w:space="0" w:color="auto"/>
        <w:bottom w:val="none" w:sz="0" w:space="0" w:color="auto"/>
        <w:right w:val="none" w:sz="0" w:space="0" w:color="auto"/>
      </w:divBdr>
    </w:div>
    <w:div w:id="1964115809">
      <w:bodyDiv w:val="1"/>
      <w:marLeft w:val="0"/>
      <w:marRight w:val="0"/>
      <w:marTop w:val="0"/>
      <w:marBottom w:val="0"/>
      <w:divBdr>
        <w:top w:val="none" w:sz="0" w:space="0" w:color="auto"/>
        <w:left w:val="none" w:sz="0" w:space="0" w:color="auto"/>
        <w:bottom w:val="none" w:sz="0" w:space="0" w:color="auto"/>
        <w:right w:val="none" w:sz="0" w:space="0" w:color="auto"/>
      </w:divBdr>
    </w:div>
    <w:div w:id="1971665170">
      <w:bodyDiv w:val="1"/>
      <w:marLeft w:val="0"/>
      <w:marRight w:val="0"/>
      <w:marTop w:val="0"/>
      <w:marBottom w:val="0"/>
      <w:divBdr>
        <w:top w:val="none" w:sz="0" w:space="0" w:color="auto"/>
        <w:left w:val="none" w:sz="0" w:space="0" w:color="auto"/>
        <w:bottom w:val="none" w:sz="0" w:space="0" w:color="auto"/>
        <w:right w:val="none" w:sz="0" w:space="0" w:color="auto"/>
      </w:divBdr>
    </w:div>
    <w:div w:id="1984265379">
      <w:bodyDiv w:val="1"/>
      <w:marLeft w:val="0"/>
      <w:marRight w:val="0"/>
      <w:marTop w:val="0"/>
      <w:marBottom w:val="0"/>
      <w:divBdr>
        <w:top w:val="none" w:sz="0" w:space="0" w:color="auto"/>
        <w:left w:val="none" w:sz="0" w:space="0" w:color="auto"/>
        <w:bottom w:val="none" w:sz="0" w:space="0" w:color="auto"/>
        <w:right w:val="none" w:sz="0" w:space="0" w:color="auto"/>
      </w:divBdr>
    </w:div>
    <w:div w:id="1993948363">
      <w:bodyDiv w:val="1"/>
      <w:marLeft w:val="0"/>
      <w:marRight w:val="0"/>
      <w:marTop w:val="0"/>
      <w:marBottom w:val="0"/>
      <w:divBdr>
        <w:top w:val="none" w:sz="0" w:space="0" w:color="auto"/>
        <w:left w:val="none" w:sz="0" w:space="0" w:color="auto"/>
        <w:bottom w:val="none" w:sz="0" w:space="0" w:color="auto"/>
        <w:right w:val="none" w:sz="0" w:space="0" w:color="auto"/>
      </w:divBdr>
    </w:div>
    <w:div w:id="2001344195">
      <w:bodyDiv w:val="1"/>
      <w:marLeft w:val="0"/>
      <w:marRight w:val="0"/>
      <w:marTop w:val="0"/>
      <w:marBottom w:val="0"/>
      <w:divBdr>
        <w:top w:val="none" w:sz="0" w:space="0" w:color="auto"/>
        <w:left w:val="none" w:sz="0" w:space="0" w:color="auto"/>
        <w:bottom w:val="none" w:sz="0" w:space="0" w:color="auto"/>
        <w:right w:val="none" w:sz="0" w:space="0" w:color="auto"/>
      </w:divBdr>
    </w:div>
    <w:div w:id="2010863906">
      <w:bodyDiv w:val="1"/>
      <w:marLeft w:val="0"/>
      <w:marRight w:val="0"/>
      <w:marTop w:val="0"/>
      <w:marBottom w:val="0"/>
      <w:divBdr>
        <w:top w:val="none" w:sz="0" w:space="0" w:color="auto"/>
        <w:left w:val="none" w:sz="0" w:space="0" w:color="auto"/>
        <w:bottom w:val="none" w:sz="0" w:space="0" w:color="auto"/>
        <w:right w:val="none" w:sz="0" w:space="0" w:color="auto"/>
      </w:divBdr>
    </w:div>
    <w:div w:id="2012101591">
      <w:bodyDiv w:val="1"/>
      <w:marLeft w:val="0"/>
      <w:marRight w:val="0"/>
      <w:marTop w:val="0"/>
      <w:marBottom w:val="0"/>
      <w:divBdr>
        <w:top w:val="none" w:sz="0" w:space="0" w:color="auto"/>
        <w:left w:val="none" w:sz="0" w:space="0" w:color="auto"/>
        <w:bottom w:val="none" w:sz="0" w:space="0" w:color="auto"/>
        <w:right w:val="none" w:sz="0" w:space="0" w:color="auto"/>
      </w:divBdr>
    </w:div>
    <w:div w:id="2025785327">
      <w:bodyDiv w:val="1"/>
      <w:marLeft w:val="0"/>
      <w:marRight w:val="0"/>
      <w:marTop w:val="0"/>
      <w:marBottom w:val="0"/>
      <w:divBdr>
        <w:top w:val="none" w:sz="0" w:space="0" w:color="auto"/>
        <w:left w:val="none" w:sz="0" w:space="0" w:color="auto"/>
        <w:bottom w:val="none" w:sz="0" w:space="0" w:color="auto"/>
        <w:right w:val="none" w:sz="0" w:space="0" w:color="auto"/>
      </w:divBdr>
    </w:div>
    <w:div w:id="2068264715">
      <w:bodyDiv w:val="1"/>
      <w:marLeft w:val="0"/>
      <w:marRight w:val="0"/>
      <w:marTop w:val="0"/>
      <w:marBottom w:val="0"/>
      <w:divBdr>
        <w:top w:val="none" w:sz="0" w:space="0" w:color="auto"/>
        <w:left w:val="none" w:sz="0" w:space="0" w:color="auto"/>
        <w:bottom w:val="none" w:sz="0" w:space="0" w:color="auto"/>
        <w:right w:val="none" w:sz="0" w:space="0" w:color="auto"/>
      </w:divBdr>
    </w:div>
    <w:div w:id="2086031599">
      <w:bodyDiv w:val="1"/>
      <w:marLeft w:val="0"/>
      <w:marRight w:val="0"/>
      <w:marTop w:val="0"/>
      <w:marBottom w:val="0"/>
      <w:divBdr>
        <w:top w:val="none" w:sz="0" w:space="0" w:color="auto"/>
        <w:left w:val="none" w:sz="0" w:space="0" w:color="auto"/>
        <w:bottom w:val="none" w:sz="0" w:space="0" w:color="auto"/>
        <w:right w:val="none" w:sz="0" w:space="0" w:color="auto"/>
      </w:divBdr>
    </w:div>
    <w:div w:id="2088111943">
      <w:bodyDiv w:val="1"/>
      <w:marLeft w:val="0"/>
      <w:marRight w:val="0"/>
      <w:marTop w:val="0"/>
      <w:marBottom w:val="0"/>
      <w:divBdr>
        <w:top w:val="none" w:sz="0" w:space="0" w:color="auto"/>
        <w:left w:val="none" w:sz="0" w:space="0" w:color="auto"/>
        <w:bottom w:val="none" w:sz="0" w:space="0" w:color="auto"/>
        <w:right w:val="none" w:sz="0" w:space="0" w:color="auto"/>
      </w:divBdr>
    </w:div>
    <w:div w:id="2136751681">
      <w:bodyDiv w:val="1"/>
      <w:marLeft w:val="0"/>
      <w:marRight w:val="0"/>
      <w:marTop w:val="0"/>
      <w:marBottom w:val="0"/>
      <w:divBdr>
        <w:top w:val="none" w:sz="0" w:space="0" w:color="auto"/>
        <w:left w:val="none" w:sz="0" w:space="0" w:color="auto"/>
        <w:bottom w:val="none" w:sz="0" w:space="0" w:color="auto"/>
        <w:right w:val="none" w:sz="0" w:space="0" w:color="auto"/>
      </w:divBdr>
    </w:div>
    <w:div w:id="2138376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nmedu.edu.ua/viddilennja-stomatologii-2/" TargetMode="External"/><Relationship Id="rId18" Type="http://schemas.openxmlformats.org/officeDocument/2006/relationships/hyperlink" Target="https://medplatforma.com.ua" TargetMode="External"/><Relationship Id="rId26" Type="http://schemas.openxmlformats.org/officeDocument/2006/relationships/hyperlink" Target="https://doi.org/10.32782/2524-0072/2023-55-104" TargetMode="External"/><Relationship Id="rId39" Type="http://schemas.openxmlformats.org/officeDocument/2006/relationships/hyperlink" Target="https://avrodent-odessa.com/dental-tourism/?utm_source=chatgpt.com" TargetMode="External"/><Relationship Id="rId21" Type="http://schemas.openxmlformats.org/officeDocument/2006/relationships/hyperlink" Target="https://onmedu.edu.ua/" TargetMode="External"/><Relationship Id="rId34" Type="http://schemas.openxmlformats.org/officeDocument/2006/relationships/hyperlink" Target="https://www.samopomi.ch/get-tested/perceived-stress-scale-pss" TargetMode="External"/><Relationship Id="rId42" Type="http://schemas.openxmlformats.org/officeDocument/2006/relationships/hyperlink" Target="https://oralhealth.zaslavsky.com.ua/index.php/journal/article/view/158?utm_source=chatgpt.com" TargetMode="External"/><Relationship Id="rId47" Type="http://schemas.openxmlformats.org/officeDocument/2006/relationships/hyperlink" Target="https://www.sciencedirect.com/science/article/pii/S0277953624009584?utm_source=chatgpt.com" TargetMode="External"/><Relationship Id="rId50" Type="http://schemas.openxmlformats.org/officeDocument/2006/relationships/hyperlink" Target="http://www.umj.com.ua/uk/publikatsia-221741-trivozhni-ta-depresivni-rozladi-u-hvorih-na-sistemnij-chervonij-vovchak" TargetMode="External"/><Relationship Id="rId55" Type="http://schemas.openxmlformats.org/officeDocument/2006/relationships/header" Target="header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doi.org/10.32782/psy-visnyk/2025.1.16" TargetMode="External"/><Relationship Id="rId29" Type="http://schemas.openxmlformats.org/officeDocument/2006/relationships/hyperlink" Target="https://www.inforum.in.ua/conferences/29/103/831" TargetMode="External"/><Relationship Id="rId11" Type="http://schemas.openxmlformats.org/officeDocument/2006/relationships/hyperlink" Target="https://doi.org/10.18524/2413-9998.2019.2(42).177076" TargetMode="External"/><Relationship Id="rId24" Type="http://schemas.openxmlformats.org/officeDocument/2006/relationships/hyperlink" Target="https://doi.org/10.32782/psy-visnyk/2023.3.15" TargetMode="External"/><Relationship Id="rId32" Type="http://schemas.openxmlformats.org/officeDocument/2006/relationships/hyperlink" Target="https://expertus.media/" TargetMode="External"/><Relationship Id="rId37" Type="http://schemas.openxmlformats.org/officeDocument/2006/relationships/hyperlink" Target="https://novopsych.com/assessments/formulation/brief-cope/" TargetMode="External"/><Relationship Id="rId40" Type="http://schemas.openxmlformats.org/officeDocument/2006/relationships/hyperlink" Target="https://ifnmujournal.com/gmj/article/view/E202233?utm_source=chatgpt.com" TargetMode="External"/><Relationship Id="rId45" Type="http://schemas.openxmlformats.org/officeDocument/2006/relationships/hyperlink" Target="https://start.ua-test.com/account/education/pss/" TargetMode="External"/><Relationship Id="rId53" Type="http://schemas.openxmlformats.org/officeDocument/2006/relationships/image" Target="media/image5.png"/><Relationship Id="rId5" Type="http://schemas.openxmlformats.org/officeDocument/2006/relationships/footnotes" Target="footnotes.xml"/><Relationship Id="rId19" Type="http://schemas.openxmlformats.org/officeDocument/2006/relationships/hyperlink" Target="https://vseosvita.ua/library/diagnostika-profesijnogo-vigoranna-k-maslac-s-dzekson-v-adaptacii-n-e-vodopanovoi-460627.html"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mozok.ua/depressiya/testy/item/2711-gosptalna-shkala-trivogi--depres-HADS" TargetMode="External"/><Relationship Id="rId22" Type="http://schemas.openxmlformats.org/officeDocument/2006/relationships/hyperlink" Target="http://dspace.onu.edu.ua:8080/handle/123456789/29900" TargetMode="External"/><Relationship Id="rId27" Type="http://schemas.openxmlformats.org/officeDocument/2006/relationships/hyperlink" Target="https://onmedu.edu.ua/stomatologichne-viddilennja/" TargetMode="External"/><Relationship Id="rId30" Type="http://schemas.openxmlformats.org/officeDocument/2006/relationships/hyperlink" Target="https://health-ua.com/neurology/mizdisciplinarni-problemi/71356-teorya-stresu-taflosofsk-poglyadigansasel-znachennya-dlya-suchasno-meditcin" TargetMode="External"/><Relationship Id="rId35" Type="http://schemas.openxmlformats.org/officeDocument/2006/relationships/hyperlink" Target="https://journals.sagepub.com/doi/10.1177/01632787231204370" TargetMode="External"/><Relationship Id="rId43" Type="http://schemas.openxmlformats.org/officeDocument/2006/relationships/hyperlink" Target="https://www.oecd.org/social/oecd-guidelines-on-measuring-the-quality-of-the-working-environment-9789264278240-en.htm" TargetMode="External"/><Relationship Id="rId48" Type="http://schemas.openxmlformats.org/officeDocument/2006/relationships/hyperlink" Target="https://www.sciencedirect.com/science/article/pii/S0747563224000451" TargetMode="External"/><Relationship Id="rId56" Type="http://schemas.openxmlformats.org/officeDocument/2006/relationships/fontTable" Target="fontTable.xml"/><Relationship Id="rId8" Type="http://schemas.microsoft.com/office/2007/relationships/hdphoto" Target="media/hdphoto1.wdp"/><Relationship Id="rId51" Type="http://schemas.openxmlformats.org/officeDocument/2006/relationships/image" Target="media/image3.png"/><Relationship Id="rId3" Type="http://schemas.openxmlformats.org/officeDocument/2006/relationships/settings" Target="settings.xml"/><Relationship Id="rId12" Type="http://schemas.openxmlformats.org/officeDocument/2006/relationships/hyperlink" Target="https://onmedu.edu.ua/viddilennja-stomatologii-1/" TargetMode="External"/><Relationship Id="rId17" Type="http://schemas.openxmlformats.org/officeDocument/2006/relationships/hyperlink" Target="https://doc.ua/ua/kliniki/odessa/all" TargetMode="External"/><Relationship Id="rId25" Type="http://schemas.openxmlformats.org/officeDocument/2006/relationships/hyperlink" Target="https://e.med-info.net.ua/" TargetMode="External"/><Relationship Id="rId33" Type="http://schemas.openxmlformats.org/officeDocument/2006/relationships/hyperlink" Target="https://dspace.vnmu.edu.ua/bitstream/handle/123456789/5742/&#1057;&#1028;&#1042;.pdf?isAllowed=y&amp;sequence=1&amp;utm_source=chatgpt.com" TargetMode="External"/><Relationship Id="rId38" Type="http://schemas.openxmlformats.org/officeDocument/2006/relationships/hyperlink" Target="https://www.thebusinessresearchcompany.com/report/dental-services-global-market-report?utm_source=chatgpt.com" TargetMode="External"/><Relationship Id="rId46" Type="http://schemas.openxmlformats.org/officeDocument/2006/relationships/hyperlink" Target="https://www.thelancet.com/journals/eclinm/article/PIIS2589-5370%2821%2900159-0/fulltext?utm_source=chatgpt.com" TargetMode="External"/><Relationship Id="rId20" Type="http://schemas.openxmlformats.org/officeDocument/2006/relationships/hyperlink" Target="https://onmedu.edu.ua/viddilennja-ditjachogo-stomatologichnogo-zdorov-ja/" TargetMode="External"/><Relationship Id="rId41" Type="http://schemas.openxmlformats.org/officeDocument/2006/relationships/hyperlink" Target="https://doi.org/10.22141/ogh.4.2.2023.158" TargetMode="External"/><Relationship Id="rId54"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endocrin.clinic/gospitalna-shkala-trivogi-i-depresii/" TargetMode="External"/><Relationship Id="rId23" Type="http://schemas.openxmlformats.org/officeDocument/2006/relationships/hyperlink" Target="https://vseosvita.ua/test/doslidzhennia-syndromu-emotsiinoho-vyhorannia-dzh-hrynberha-1591457.html" TargetMode="External"/><Relationship Id="rId28" Type="http://schemas.openxmlformats.org/officeDocument/2006/relationships/hyperlink" Target="https://www.psykholoh.com/" TargetMode="External"/><Relationship Id="rId36" Type="http://schemas.openxmlformats.org/officeDocument/2006/relationships/hyperlink" Target="http://dx.doi.org/10.46852/0424-2513.4s.2022.18" TargetMode="External"/><Relationship Id="rId49" Type="http://schemas.openxmlformats.org/officeDocument/2006/relationships/hyperlink" Target="https://bmcnurs.biomedcentral.com/articles/10.1186/s12912-024-02358-1?utm_source=chatgpt.com" TargetMode="External"/><Relationship Id="rId57" Type="http://schemas.openxmlformats.org/officeDocument/2006/relationships/theme" Target="theme/theme1.xml"/><Relationship Id="rId10" Type="http://schemas.openxmlformats.org/officeDocument/2006/relationships/hyperlink" Target="https://onmedu.edu.ua/likuvalno-profilaktichna-robota/universitetska-klinika-2/" TargetMode="External"/><Relationship Id="rId31" Type="http://schemas.openxmlformats.org/officeDocument/2006/relationships/hyperlink" Target="https://egolovlikar.expertus.com.ua/" TargetMode="External"/><Relationship Id="rId44" Type="http://schemas.openxmlformats.org/officeDocument/2006/relationships/hyperlink" Target="https://www.thelancet.com/journals/eclinm/article/PIIS2589-5370%2821%2900159-0/fulltext?utm_source=chatgpt.com" TargetMode="External"/><Relationship Id="rId52"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51</Pages>
  <Words>112210</Words>
  <Characters>63960</Characters>
  <Application>Microsoft Office Word</Application>
  <DocSecurity>0</DocSecurity>
  <Lines>533</Lines>
  <Paragraphs>351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Гурш Галія Галіївна</cp:lastModifiedBy>
  <cp:revision>2</cp:revision>
  <cp:lastPrinted>2025-09-28T12:04:00Z</cp:lastPrinted>
  <dcterms:created xsi:type="dcterms:W3CDTF">2026-04-13T09:04:00Z</dcterms:created>
  <dcterms:modified xsi:type="dcterms:W3CDTF">2026-04-13T09:04:00Z</dcterms:modified>
</cp:coreProperties>
</file>