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65A92" w:rsidRPr="0050726B" w:rsidRDefault="009D4D5B">
      <w:pPr>
        <w:widowControl w:val="0"/>
        <w:snapToGrid w:val="0"/>
        <w:spacing w:line="240" w:lineRule="auto"/>
        <w:jc w:val="center"/>
        <w:rPr>
          <w:rFonts w:cs="Times New Roman"/>
          <w:b/>
          <w:caps/>
          <w:szCs w:val="28"/>
          <w:lang w:val="uk-UA"/>
        </w:rPr>
      </w:pPr>
      <w:r w:rsidRPr="0050726B">
        <w:rPr>
          <w:rFonts w:cs="Times New Roman"/>
          <w:b/>
          <w:caps/>
          <w:szCs w:val="28"/>
          <w:lang w:val="uk-UA"/>
        </w:rPr>
        <w:t>Міністерство ОХОРОНИ ЗДОРОВ’Я України</w:t>
      </w:r>
    </w:p>
    <w:p w:rsidR="00F65A92" w:rsidRPr="0050726B" w:rsidRDefault="00F65A92">
      <w:pPr>
        <w:widowControl w:val="0"/>
        <w:snapToGrid w:val="0"/>
        <w:spacing w:line="240" w:lineRule="auto"/>
        <w:jc w:val="center"/>
        <w:rPr>
          <w:rFonts w:cs="Times New Roman"/>
          <w:b/>
          <w:szCs w:val="28"/>
          <w:lang w:val="uk-UA"/>
        </w:rPr>
      </w:pPr>
    </w:p>
    <w:p w:rsidR="00F65A92" w:rsidRPr="0050726B" w:rsidRDefault="009D4D5B">
      <w:pPr>
        <w:widowControl w:val="0"/>
        <w:snapToGrid w:val="0"/>
        <w:spacing w:line="240" w:lineRule="auto"/>
        <w:jc w:val="center"/>
        <w:rPr>
          <w:rFonts w:cs="Times New Roman"/>
          <w:b/>
          <w:caps/>
          <w:szCs w:val="28"/>
          <w:lang w:val="uk-UA"/>
        </w:rPr>
      </w:pPr>
      <w:r w:rsidRPr="0050726B">
        <w:rPr>
          <w:rFonts w:cs="Times New Roman"/>
          <w:b/>
          <w:szCs w:val="28"/>
          <w:lang w:val="uk-UA"/>
        </w:rPr>
        <w:t xml:space="preserve">ОДЕСЬКИЙ НАЦІОНАЛЬНИЙ МЕДИЧНИЙ </w:t>
      </w:r>
      <w:r w:rsidRPr="0050726B">
        <w:rPr>
          <w:rFonts w:cs="Times New Roman"/>
          <w:b/>
          <w:caps/>
          <w:szCs w:val="28"/>
          <w:lang w:val="uk-UA"/>
        </w:rPr>
        <w:t>УНІВЕРСИТЕТ</w:t>
      </w:r>
    </w:p>
    <w:p w:rsidR="00F65A92" w:rsidRPr="0050726B" w:rsidRDefault="00F65A92">
      <w:pPr>
        <w:widowControl w:val="0"/>
        <w:snapToGrid w:val="0"/>
        <w:spacing w:line="240" w:lineRule="auto"/>
        <w:jc w:val="center"/>
        <w:rPr>
          <w:rFonts w:cs="Times New Roman"/>
          <w:b/>
          <w:szCs w:val="28"/>
          <w:lang w:val="uk-UA"/>
        </w:rPr>
      </w:pPr>
    </w:p>
    <w:p w:rsidR="00F65A92" w:rsidRPr="0050726B" w:rsidRDefault="009D4D5B">
      <w:pPr>
        <w:widowControl w:val="0"/>
        <w:snapToGrid w:val="0"/>
        <w:spacing w:line="240" w:lineRule="auto"/>
        <w:jc w:val="center"/>
        <w:rPr>
          <w:rFonts w:cs="Times New Roman"/>
          <w:b/>
          <w:szCs w:val="28"/>
          <w:lang w:val="uk-UA"/>
        </w:rPr>
      </w:pPr>
      <w:r w:rsidRPr="0050726B">
        <w:rPr>
          <w:rFonts w:cs="Times New Roman"/>
          <w:b/>
          <w:szCs w:val="28"/>
          <w:lang w:val="uk-UA"/>
        </w:rPr>
        <w:t>Медико-фармацевтичний факультет</w:t>
      </w:r>
    </w:p>
    <w:p w:rsidR="00F65A92" w:rsidRPr="0050726B" w:rsidRDefault="00F65A92">
      <w:pPr>
        <w:widowControl w:val="0"/>
        <w:snapToGrid w:val="0"/>
        <w:spacing w:line="240" w:lineRule="auto"/>
        <w:jc w:val="center"/>
        <w:rPr>
          <w:rFonts w:cs="Times New Roman"/>
          <w:szCs w:val="28"/>
          <w:lang w:val="uk-UA"/>
        </w:rPr>
      </w:pPr>
    </w:p>
    <w:p w:rsidR="00F65A92" w:rsidRPr="0050726B" w:rsidRDefault="00F65A92">
      <w:pPr>
        <w:widowControl w:val="0"/>
        <w:snapToGrid w:val="0"/>
        <w:spacing w:line="240" w:lineRule="auto"/>
        <w:jc w:val="center"/>
        <w:rPr>
          <w:rFonts w:cs="Times New Roman"/>
          <w:szCs w:val="28"/>
          <w:lang w:val="uk-UA"/>
        </w:rPr>
      </w:pPr>
    </w:p>
    <w:p w:rsidR="00F65A92" w:rsidRPr="0050726B" w:rsidRDefault="00F65A92">
      <w:pPr>
        <w:widowControl w:val="0"/>
        <w:snapToGrid w:val="0"/>
        <w:spacing w:line="240" w:lineRule="auto"/>
        <w:jc w:val="center"/>
        <w:rPr>
          <w:rFonts w:cs="Times New Roman"/>
          <w:szCs w:val="28"/>
          <w:lang w:val="uk-UA"/>
        </w:rPr>
      </w:pPr>
    </w:p>
    <w:p w:rsidR="00F65A92" w:rsidRPr="0050726B" w:rsidRDefault="00F65A92">
      <w:pPr>
        <w:widowControl w:val="0"/>
        <w:spacing w:line="240" w:lineRule="auto"/>
        <w:jc w:val="center"/>
        <w:rPr>
          <w:rFonts w:cs="Times New Roman"/>
          <w:b/>
          <w:szCs w:val="28"/>
          <w:lang w:val="uk-UA"/>
        </w:rPr>
      </w:pPr>
    </w:p>
    <w:p w:rsidR="00F65A92" w:rsidRPr="0050726B" w:rsidRDefault="00F65A92">
      <w:pPr>
        <w:widowControl w:val="0"/>
        <w:spacing w:line="240" w:lineRule="auto"/>
        <w:jc w:val="center"/>
        <w:rPr>
          <w:rFonts w:cs="Times New Roman"/>
          <w:b/>
          <w:szCs w:val="28"/>
          <w:lang w:val="uk-UA"/>
        </w:rPr>
      </w:pPr>
    </w:p>
    <w:p w:rsidR="00F65A92" w:rsidRPr="0050726B" w:rsidRDefault="009D4D5B">
      <w:pPr>
        <w:widowControl w:val="0"/>
        <w:snapToGrid w:val="0"/>
        <w:spacing w:line="240" w:lineRule="auto"/>
        <w:jc w:val="center"/>
        <w:rPr>
          <w:rFonts w:cs="Times New Roman"/>
          <w:caps/>
          <w:sz w:val="32"/>
          <w:szCs w:val="32"/>
          <w:lang w:val="uk-UA"/>
        </w:rPr>
      </w:pPr>
      <w:r w:rsidRPr="0050726B">
        <w:rPr>
          <w:rFonts w:cs="Times New Roman"/>
          <w:caps/>
          <w:sz w:val="32"/>
          <w:szCs w:val="32"/>
          <w:lang w:val="uk-UA"/>
        </w:rPr>
        <w:t>Кусик Сергій Сергійович</w:t>
      </w:r>
    </w:p>
    <w:p w:rsidR="00F65A92" w:rsidRPr="0050726B" w:rsidRDefault="00F65A92">
      <w:pPr>
        <w:widowControl w:val="0"/>
        <w:spacing w:line="240" w:lineRule="auto"/>
        <w:jc w:val="center"/>
        <w:rPr>
          <w:rFonts w:cs="Times New Roman"/>
          <w:b/>
          <w:szCs w:val="28"/>
          <w:lang w:val="uk-UA"/>
        </w:rPr>
      </w:pPr>
    </w:p>
    <w:p w:rsidR="00F65A92" w:rsidRPr="0050726B" w:rsidRDefault="009D4D5B">
      <w:pPr>
        <w:widowControl w:val="0"/>
        <w:spacing w:line="240" w:lineRule="auto"/>
        <w:jc w:val="center"/>
        <w:rPr>
          <w:rFonts w:cs="Times New Roman"/>
          <w:b/>
          <w:caps/>
          <w:szCs w:val="28"/>
          <w:lang w:val="uk-UA"/>
        </w:rPr>
      </w:pPr>
      <w:r w:rsidRPr="0050726B">
        <w:rPr>
          <w:rFonts w:cs="Times New Roman"/>
          <w:b/>
          <w:caps/>
          <w:szCs w:val="28"/>
          <w:lang w:val="uk-UA"/>
        </w:rPr>
        <w:t xml:space="preserve">Особливості проявлення адаптаційного потенціалу у осіб з тривожним розладом особистості під час війни </w:t>
      </w:r>
    </w:p>
    <w:p w:rsidR="00F65A92" w:rsidRPr="0050726B" w:rsidRDefault="009D4D5B">
      <w:pPr>
        <w:widowControl w:val="0"/>
        <w:snapToGrid w:val="0"/>
        <w:spacing w:line="240" w:lineRule="auto"/>
        <w:jc w:val="center"/>
        <w:rPr>
          <w:rFonts w:eastAsia="Times New Roman" w:cs="Times New Roman"/>
          <w:szCs w:val="28"/>
          <w:lang w:val="uk-UA"/>
        </w:rPr>
      </w:pPr>
      <w:proofErr w:type="spellStart"/>
      <w:r w:rsidRPr="0050726B">
        <w:rPr>
          <w:rFonts w:cs="Times New Roman"/>
          <w:color w:val="000000"/>
          <w:szCs w:val="28"/>
          <w:lang w:val="uk-UA"/>
        </w:rPr>
        <w:t>Adaptive</w:t>
      </w:r>
      <w:proofErr w:type="spellEnd"/>
      <w:r w:rsidRPr="0050726B">
        <w:rPr>
          <w:rFonts w:cs="Times New Roman"/>
          <w:color w:val="000000"/>
          <w:szCs w:val="28"/>
          <w:lang w:val="uk-UA"/>
        </w:rPr>
        <w:t xml:space="preserve"> </w:t>
      </w:r>
      <w:proofErr w:type="spellStart"/>
      <w:r w:rsidRPr="0050726B">
        <w:rPr>
          <w:rFonts w:cs="Times New Roman"/>
          <w:color w:val="000000"/>
          <w:szCs w:val="28"/>
          <w:lang w:val="uk-UA"/>
        </w:rPr>
        <w:t>Potential</w:t>
      </w:r>
      <w:proofErr w:type="spellEnd"/>
      <w:r w:rsidRPr="0050726B">
        <w:rPr>
          <w:rFonts w:cs="Times New Roman"/>
          <w:color w:val="000000"/>
          <w:szCs w:val="28"/>
          <w:lang w:val="uk-UA"/>
        </w:rPr>
        <w:t xml:space="preserve"> </w:t>
      </w:r>
      <w:proofErr w:type="spellStart"/>
      <w:r w:rsidRPr="0050726B">
        <w:rPr>
          <w:rFonts w:cs="Times New Roman"/>
          <w:color w:val="000000"/>
          <w:szCs w:val="28"/>
          <w:lang w:val="uk-UA"/>
        </w:rPr>
        <w:t>in</w:t>
      </w:r>
      <w:proofErr w:type="spellEnd"/>
      <w:r w:rsidRPr="0050726B">
        <w:rPr>
          <w:rFonts w:cs="Times New Roman"/>
          <w:color w:val="000000"/>
          <w:szCs w:val="28"/>
          <w:lang w:val="uk-UA"/>
        </w:rPr>
        <w:t xml:space="preserve"> </w:t>
      </w:r>
      <w:proofErr w:type="spellStart"/>
      <w:r w:rsidRPr="0050726B">
        <w:rPr>
          <w:rFonts w:cs="Times New Roman"/>
          <w:color w:val="000000"/>
          <w:szCs w:val="28"/>
          <w:lang w:val="uk-UA"/>
        </w:rPr>
        <w:t>Individuals</w:t>
      </w:r>
      <w:proofErr w:type="spellEnd"/>
      <w:r w:rsidRPr="0050726B">
        <w:rPr>
          <w:rFonts w:cs="Times New Roman"/>
          <w:color w:val="000000"/>
          <w:szCs w:val="28"/>
          <w:lang w:val="uk-UA"/>
        </w:rPr>
        <w:t xml:space="preserve"> </w:t>
      </w:r>
      <w:proofErr w:type="spellStart"/>
      <w:r w:rsidRPr="0050726B">
        <w:rPr>
          <w:rFonts w:cs="Times New Roman"/>
          <w:color w:val="000000"/>
          <w:szCs w:val="28"/>
          <w:lang w:val="uk-UA"/>
        </w:rPr>
        <w:t>with</w:t>
      </w:r>
      <w:proofErr w:type="spellEnd"/>
      <w:r w:rsidRPr="0050726B">
        <w:rPr>
          <w:rFonts w:cs="Times New Roman"/>
          <w:color w:val="000000"/>
          <w:szCs w:val="28"/>
          <w:lang w:val="uk-UA"/>
        </w:rPr>
        <w:t xml:space="preserve"> </w:t>
      </w:r>
      <w:proofErr w:type="spellStart"/>
      <w:r w:rsidRPr="0050726B">
        <w:rPr>
          <w:rFonts w:cs="Times New Roman"/>
          <w:color w:val="000000"/>
          <w:szCs w:val="28"/>
          <w:lang w:val="uk-UA"/>
        </w:rPr>
        <w:t>Anxiety</w:t>
      </w:r>
      <w:proofErr w:type="spellEnd"/>
      <w:r w:rsidRPr="0050726B">
        <w:rPr>
          <w:rFonts w:cs="Times New Roman"/>
          <w:color w:val="000000"/>
          <w:szCs w:val="28"/>
          <w:lang w:val="uk-UA"/>
        </w:rPr>
        <w:t xml:space="preserve"> </w:t>
      </w:r>
      <w:proofErr w:type="spellStart"/>
      <w:r w:rsidRPr="0050726B">
        <w:rPr>
          <w:rFonts w:cs="Times New Roman"/>
          <w:color w:val="000000"/>
          <w:szCs w:val="28"/>
          <w:lang w:val="uk-UA"/>
        </w:rPr>
        <w:t>Personality</w:t>
      </w:r>
      <w:proofErr w:type="spellEnd"/>
      <w:r w:rsidRPr="0050726B">
        <w:rPr>
          <w:rFonts w:cs="Times New Roman"/>
          <w:color w:val="000000"/>
          <w:szCs w:val="28"/>
          <w:lang w:val="uk-UA"/>
        </w:rPr>
        <w:t xml:space="preserve"> </w:t>
      </w:r>
      <w:proofErr w:type="spellStart"/>
      <w:r w:rsidRPr="0050726B">
        <w:rPr>
          <w:rFonts w:cs="Times New Roman"/>
          <w:color w:val="000000"/>
          <w:szCs w:val="28"/>
          <w:lang w:val="uk-UA"/>
        </w:rPr>
        <w:t>Disorder</w:t>
      </w:r>
      <w:proofErr w:type="spellEnd"/>
      <w:r w:rsidRPr="0050726B">
        <w:rPr>
          <w:rFonts w:cs="Times New Roman"/>
          <w:color w:val="000000"/>
          <w:szCs w:val="28"/>
          <w:lang w:val="uk-UA"/>
        </w:rPr>
        <w:t xml:space="preserve"> </w:t>
      </w:r>
      <w:proofErr w:type="spellStart"/>
      <w:r w:rsidRPr="0050726B">
        <w:rPr>
          <w:rFonts w:cs="Times New Roman"/>
          <w:color w:val="000000"/>
          <w:szCs w:val="28"/>
          <w:lang w:val="uk-UA"/>
        </w:rPr>
        <w:t>During</w:t>
      </w:r>
      <w:proofErr w:type="spellEnd"/>
      <w:r w:rsidRPr="0050726B">
        <w:rPr>
          <w:rFonts w:cs="Times New Roman"/>
          <w:color w:val="000000"/>
          <w:szCs w:val="28"/>
          <w:lang w:val="uk-UA"/>
        </w:rPr>
        <w:t xml:space="preserve"> </w:t>
      </w:r>
      <w:proofErr w:type="spellStart"/>
      <w:r w:rsidRPr="0050726B">
        <w:rPr>
          <w:rFonts w:cs="Times New Roman"/>
          <w:color w:val="000000"/>
          <w:szCs w:val="28"/>
          <w:lang w:val="uk-UA"/>
        </w:rPr>
        <w:t>Wartime</w:t>
      </w:r>
      <w:proofErr w:type="spellEnd"/>
    </w:p>
    <w:p w:rsidR="00F65A92" w:rsidRPr="0050726B" w:rsidRDefault="00F65A92">
      <w:pPr>
        <w:widowControl w:val="0"/>
        <w:snapToGrid w:val="0"/>
        <w:spacing w:line="240" w:lineRule="auto"/>
        <w:jc w:val="center"/>
        <w:rPr>
          <w:rFonts w:eastAsia="Times New Roman" w:cs="Times New Roman"/>
          <w:szCs w:val="28"/>
          <w:lang w:val="uk-UA"/>
        </w:rPr>
      </w:pPr>
    </w:p>
    <w:p w:rsidR="00F65A92" w:rsidRPr="0050726B" w:rsidRDefault="009D4D5B">
      <w:pPr>
        <w:widowControl w:val="0"/>
        <w:snapToGrid w:val="0"/>
        <w:spacing w:line="240" w:lineRule="auto"/>
        <w:jc w:val="center"/>
        <w:rPr>
          <w:rFonts w:eastAsia="Times New Roman" w:cs="Times New Roman"/>
          <w:szCs w:val="28"/>
          <w:lang w:val="uk-UA"/>
        </w:rPr>
      </w:pPr>
      <w:r w:rsidRPr="0050726B">
        <w:rPr>
          <w:rFonts w:eastAsia="Times New Roman" w:cs="Times New Roman"/>
          <w:szCs w:val="28"/>
          <w:lang w:val="uk-UA"/>
        </w:rPr>
        <w:t>Спеціальність 053 Психологія</w:t>
      </w:r>
    </w:p>
    <w:p w:rsidR="00F65A92" w:rsidRPr="0050726B" w:rsidRDefault="009D4D5B">
      <w:pPr>
        <w:widowControl w:val="0"/>
        <w:snapToGrid w:val="0"/>
        <w:spacing w:line="240" w:lineRule="auto"/>
        <w:jc w:val="center"/>
        <w:rPr>
          <w:rFonts w:eastAsia="Times New Roman" w:cs="Times New Roman"/>
          <w:szCs w:val="28"/>
          <w:lang w:val="uk-UA"/>
        </w:rPr>
      </w:pPr>
      <w:r w:rsidRPr="0050726B">
        <w:rPr>
          <w:rFonts w:eastAsia="Times New Roman" w:cs="Times New Roman"/>
          <w:szCs w:val="28"/>
          <w:lang w:val="uk-UA"/>
        </w:rPr>
        <w:t>Галузь знань: 05 Соціальні та поведінкові науки</w:t>
      </w:r>
    </w:p>
    <w:p w:rsidR="00F65A92" w:rsidRPr="0050726B" w:rsidRDefault="00F65A92">
      <w:pPr>
        <w:widowControl w:val="0"/>
        <w:snapToGrid w:val="0"/>
        <w:spacing w:line="240" w:lineRule="auto"/>
        <w:jc w:val="center"/>
        <w:rPr>
          <w:rFonts w:eastAsia="Times New Roman" w:cs="Times New Roman"/>
          <w:szCs w:val="28"/>
          <w:lang w:val="uk-UA"/>
        </w:rPr>
      </w:pPr>
    </w:p>
    <w:p w:rsidR="00F65A92" w:rsidRPr="0050726B" w:rsidRDefault="009D4D5B">
      <w:pPr>
        <w:widowControl w:val="0"/>
        <w:snapToGrid w:val="0"/>
        <w:spacing w:line="240" w:lineRule="auto"/>
        <w:jc w:val="center"/>
        <w:rPr>
          <w:rFonts w:eastAsia="Times New Roman" w:cs="Times New Roman"/>
          <w:b/>
          <w:szCs w:val="28"/>
          <w:lang w:val="uk-UA"/>
        </w:rPr>
      </w:pPr>
      <w:r w:rsidRPr="0050726B">
        <w:rPr>
          <w:rFonts w:eastAsia="Times New Roman" w:cs="Times New Roman"/>
          <w:b/>
          <w:szCs w:val="28"/>
          <w:lang w:val="uk-UA"/>
        </w:rPr>
        <w:t>Кваліфікаційна робота</w:t>
      </w:r>
    </w:p>
    <w:p w:rsidR="00F65A92" w:rsidRPr="0050726B" w:rsidRDefault="009D4D5B">
      <w:pPr>
        <w:widowControl w:val="0"/>
        <w:snapToGrid w:val="0"/>
        <w:spacing w:line="240" w:lineRule="auto"/>
        <w:jc w:val="center"/>
        <w:rPr>
          <w:rFonts w:eastAsia="Times New Roman" w:cs="Times New Roman"/>
          <w:szCs w:val="28"/>
          <w:lang w:val="uk-UA"/>
        </w:rPr>
      </w:pPr>
      <w:r w:rsidRPr="0050726B">
        <w:rPr>
          <w:rFonts w:eastAsia="Times New Roman" w:cs="Times New Roman"/>
          <w:szCs w:val="28"/>
          <w:lang w:val="uk-UA"/>
        </w:rPr>
        <w:t>на здобуття ступеня вищої освіти «магістр»</w:t>
      </w:r>
    </w:p>
    <w:p w:rsidR="00F65A92" w:rsidRPr="0050726B" w:rsidRDefault="00F65A92">
      <w:pPr>
        <w:widowControl w:val="0"/>
        <w:spacing w:line="240" w:lineRule="auto"/>
        <w:jc w:val="center"/>
        <w:rPr>
          <w:rFonts w:cs="Times New Roman"/>
          <w:b/>
          <w:szCs w:val="28"/>
          <w:lang w:val="uk-UA"/>
        </w:rPr>
      </w:pPr>
    </w:p>
    <w:p w:rsidR="00F65A92" w:rsidRPr="0050726B" w:rsidRDefault="00F65A92">
      <w:pPr>
        <w:widowControl w:val="0"/>
        <w:spacing w:line="240" w:lineRule="auto"/>
        <w:jc w:val="center"/>
        <w:rPr>
          <w:rFonts w:cs="Times New Roman"/>
          <w:b/>
          <w:szCs w:val="28"/>
          <w:lang w:val="uk-UA"/>
        </w:rPr>
      </w:pPr>
    </w:p>
    <w:tbl>
      <w:tblPr>
        <w:tblW w:w="5000" w:type="pct"/>
        <w:tblCellMar>
          <w:left w:w="0" w:type="dxa"/>
          <w:right w:w="0" w:type="dxa"/>
        </w:tblCellMar>
        <w:tblLook w:val="04A0" w:firstRow="1" w:lastRow="0" w:firstColumn="1" w:lastColumn="0" w:noHBand="0" w:noVBand="1"/>
      </w:tblPr>
      <w:tblGrid>
        <w:gridCol w:w="4785"/>
        <w:gridCol w:w="4785"/>
      </w:tblGrid>
      <w:tr w:rsidR="00F65A92" w:rsidRPr="0050726B">
        <w:trPr>
          <w:trHeight w:val="1216"/>
        </w:trPr>
        <w:tc>
          <w:tcPr>
            <w:tcW w:w="2500" w:type="pct"/>
            <w:shd w:val="clear" w:color="auto" w:fill="auto"/>
            <w:tcMar>
              <w:top w:w="0" w:type="dxa"/>
              <w:left w:w="108" w:type="dxa"/>
              <w:bottom w:w="0" w:type="dxa"/>
              <w:right w:w="108" w:type="dxa"/>
            </w:tcMar>
          </w:tcPr>
          <w:p w:rsidR="00F65A92" w:rsidRPr="0050726B" w:rsidRDefault="00F65A92">
            <w:pPr>
              <w:widowControl w:val="0"/>
              <w:snapToGrid w:val="0"/>
              <w:spacing w:line="240" w:lineRule="auto"/>
              <w:jc w:val="center"/>
              <w:rPr>
                <w:rFonts w:cs="Times New Roman"/>
                <w:szCs w:val="28"/>
                <w:lang w:val="uk-UA"/>
              </w:rPr>
            </w:pPr>
          </w:p>
          <w:p w:rsidR="00F65A92" w:rsidRPr="0050726B" w:rsidRDefault="00F65A92">
            <w:pPr>
              <w:widowControl w:val="0"/>
              <w:snapToGrid w:val="0"/>
              <w:spacing w:line="240" w:lineRule="auto"/>
              <w:jc w:val="center"/>
              <w:rPr>
                <w:rFonts w:cs="Times New Roman"/>
                <w:szCs w:val="28"/>
                <w:lang w:val="uk-UA"/>
              </w:rPr>
            </w:pPr>
          </w:p>
        </w:tc>
        <w:tc>
          <w:tcPr>
            <w:tcW w:w="2500" w:type="pct"/>
            <w:shd w:val="clear" w:color="auto" w:fill="auto"/>
            <w:tcMar>
              <w:top w:w="0" w:type="dxa"/>
              <w:left w:w="108" w:type="dxa"/>
              <w:bottom w:w="0" w:type="dxa"/>
              <w:right w:w="108" w:type="dxa"/>
            </w:tcMar>
          </w:tcPr>
          <w:p w:rsidR="00F65A92" w:rsidRPr="0050726B" w:rsidRDefault="009D4D5B">
            <w:pPr>
              <w:widowControl w:val="0"/>
              <w:snapToGrid w:val="0"/>
              <w:spacing w:line="240" w:lineRule="auto"/>
              <w:ind w:firstLine="0"/>
              <w:rPr>
                <w:rFonts w:cs="Times New Roman"/>
                <w:b/>
                <w:szCs w:val="28"/>
                <w:lang w:val="uk-UA"/>
              </w:rPr>
            </w:pPr>
            <w:r w:rsidRPr="0050726B">
              <w:rPr>
                <w:rFonts w:cs="Times New Roman"/>
                <w:b/>
                <w:szCs w:val="28"/>
                <w:lang w:val="uk-UA"/>
              </w:rPr>
              <w:t xml:space="preserve">Науковий керівник: </w:t>
            </w:r>
          </w:p>
          <w:p w:rsidR="00F65A92" w:rsidRPr="0050726B" w:rsidRDefault="009D4D5B">
            <w:pPr>
              <w:widowControl w:val="0"/>
              <w:snapToGrid w:val="0"/>
              <w:spacing w:line="240" w:lineRule="auto"/>
              <w:ind w:firstLine="0"/>
              <w:rPr>
                <w:rFonts w:cs="Times New Roman"/>
                <w:szCs w:val="28"/>
                <w:lang w:val="uk-UA"/>
              </w:rPr>
            </w:pPr>
            <w:proofErr w:type="spellStart"/>
            <w:r w:rsidRPr="0050726B">
              <w:rPr>
                <w:rFonts w:cs="Times New Roman"/>
                <w:szCs w:val="28"/>
                <w:lang w:val="uk-UA"/>
              </w:rPr>
              <w:t>к.псих.н</w:t>
            </w:r>
            <w:proofErr w:type="spellEnd"/>
            <w:r w:rsidRPr="0050726B">
              <w:rPr>
                <w:rFonts w:cs="Times New Roman"/>
                <w:szCs w:val="28"/>
                <w:lang w:val="uk-UA"/>
              </w:rPr>
              <w:t>., доцент Ковальова М. В.</w:t>
            </w:r>
          </w:p>
          <w:p w:rsidR="00F65A92" w:rsidRPr="0050726B" w:rsidRDefault="00F65A92">
            <w:pPr>
              <w:widowControl w:val="0"/>
              <w:snapToGrid w:val="0"/>
              <w:spacing w:line="240" w:lineRule="auto"/>
              <w:rPr>
                <w:rFonts w:cs="Times New Roman"/>
                <w:szCs w:val="28"/>
                <w:lang w:val="uk-UA"/>
              </w:rPr>
            </w:pPr>
          </w:p>
          <w:p w:rsidR="00F65A92" w:rsidRPr="0050726B" w:rsidRDefault="009D4D5B">
            <w:pPr>
              <w:widowControl w:val="0"/>
              <w:snapToGrid w:val="0"/>
              <w:spacing w:line="240" w:lineRule="auto"/>
              <w:ind w:firstLine="0"/>
              <w:rPr>
                <w:rFonts w:cs="Times New Roman"/>
                <w:b/>
                <w:szCs w:val="28"/>
                <w:lang w:val="uk-UA"/>
              </w:rPr>
            </w:pPr>
            <w:r w:rsidRPr="0050726B">
              <w:rPr>
                <w:rFonts w:cs="Times New Roman"/>
                <w:b/>
                <w:szCs w:val="28"/>
                <w:lang w:val="uk-UA"/>
              </w:rPr>
              <w:t>Рецензент:</w:t>
            </w:r>
          </w:p>
          <w:p w:rsidR="00F65A92" w:rsidRPr="0050726B" w:rsidRDefault="009D4D5B">
            <w:pPr>
              <w:widowControl w:val="0"/>
              <w:snapToGrid w:val="0"/>
              <w:spacing w:line="240" w:lineRule="auto"/>
              <w:ind w:firstLine="0"/>
              <w:rPr>
                <w:rFonts w:cs="Times New Roman"/>
                <w:szCs w:val="28"/>
                <w:lang w:val="uk-UA"/>
              </w:rPr>
            </w:pPr>
            <w:proofErr w:type="spellStart"/>
            <w:r w:rsidRPr="0050726B">
              <w:rPr>
                <w:rFonts w:cs="Times New Roman"/>
                <w:szCs w:val="28"/>
                <w:lang w:val="uk-UA"/>
              </w:rPr>
              <w:t>к.псих.н</w:t>
            </w:r>
            <w:proofErr w:type="spellEnd"/>
            <w:r w:rsidRPr="0050726B">
              <w:rPr>
                <w:rFonts w:cs="Times New Roman"/>
                <w:szCs w:val="28"/>
                <w:lang w:val="uk-UA"/>
              </w:rPr>
              <w:t xml:space="preserve">., доцент </w:t>
            </w:r>
            <w:proofErr w:type="spellStart"/>
            <w:r w:rsidRPr="0050726B">
              <w:rPr>
                <w:rFonts w:cs="Times New Roman"/>
                <w:szCs w:val="28"/>
                <w:lang w:val="uk-UA"/>
              </w:rPr>
              <w:t>Халік</w:t>
            </w:r>
            <w:proofErr w:type="spellEnd"/>
            <w:r w:rsidRPr="0050726B">
              <w:rPr>
                <w:rFonts w:cs="Times New Roman"/>
                <w:szCs w:val="28"/>
                <w:lang w:val="uk-UA"/>
              </w:rPr>
              <w:t xml:space="preserve"> О. О.</w:t>
            </w:r>
          </w:p>
        </w:tc>
      </w:tr>
    </w:tbl>
    <w:tbl>
      <w:tblPr>
        <w:tblStyle w:val="af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6"/>
        <w:gridCol w:w="4784"/>
      </w:tblGrid>
      <w:tr w:rsidR="00F65A92" w:rsidRPr="0050726B">
        <w:tc>
          <w:tcPr>
            <w:tcW w:w="4786" w:type="dxa"/>
          </w:tcPr>
          <w:p w:rsidR="00F65A92" w:rsidRPr="0050726B" w:rsidRDefault="00F65A92">
            <w:pPr>
              <w:widowControl w:val="0"/>
              <w:autoSpaceDE w:val="0"/>
              <w:autoSpaceDN w:val="0"/>
              <w:adjustRightInd w:val="0"/>
              <w:spacing w:line="240" w:lineRule="auto"/>
              <w:rPr>
                <w:rFonts w:cs="Times New Roman"/>
                <w:szCs w:val="28"/>
                <w:lang w:val="uk-UA"/>
              </w:rPr>
            </w:pPr>
          </w:p>
          <w:p w:rsidR="00F65A92" w:rsidRPr="0050726B" w:rsidRDefault="009D4D5B">
            <w:pPr>
              <w:widowControl w:val="0"/>
              <w:autoSpaceDE w:val="0"/>
              <w:autoSpaceDN w:val="0"/>
              <w:adjustRightInd w:val="0"/>
              <w:spacing w:line="240" w:lineRule="auto"/>
              <w:ind w:firstLine="0"/>
              <w:rPr>
                <w:rFonts w:cs="Times New Roman"/>
                <w:szCs w:val="28"/>
                <w:lang w:val="uk-UA"/>
              </w:rPr>
            </w:pPr>
            <w:r w:rsidRPr="0050726B">
              <w:rPr>
                <w:rFonts w:cs="Times New Roman"/>
                <w:szCs w:val="28"/>
                <w:lang w:val="uk-UA"/>
              </w:rPr>
              <w:t xml:space="preserve">Рекомендовано до захисту: </w:t>
            </w:r>
          </w:p>
          <w:p w:rsidR="00F65A92" w:rsidRPr="0050726B" w:rsidRDefault="00F65A92">
            <w:pPr>
              <w:widowControl w:val="0"/>
              <w:autoSpaceDE w:val="0"/>
              <w:autoSpaceDN w:val="0"/>
              <w:adjustRightInd w:val="0"/>
              <w:spacing w:line="240" w:lineRule="auto"/>
              <w:rPr>
                <w:rFonts w:cs="Times New Roman"/>
                <w:szCs w:val="28"/>
                <w:lang w:val="uk-UA"/>
              </w:rPr>
            </w:pPr>
          </w:p>
          <w:p w:rsidR="00F65A92" w:rsidRPr="0050726B" w:rsidRDefault="009D4D5B">
            <w:pPr>
              <w:widowControl w:val="0"/>
              <w:autoSpaceDE w:val="0"/>
              <w:autoSpaceDN w:val="0"/>
              <w:adjustRightInd w:val="0"/>
              <w:spacing w:line="240" w:lineRule="auto"/>
              <w:ind w:firstLine="0"/>
              <w:rPr>
                <w:rFonts w:cs="Times New Roman"/>
                <w:szCs w:val="28"/>
                <w:lang w:val="uk-UA"/>
              </w:rPr>
            </w:pPr>
            <w:r w:rsidRPr="0050726B">
              <w:rPr>
                <w:rFonts w:cs="Times New Roman"/>
                <w:szCs w:val="28"/>
                <w:lang w:val="uk-UA"/>
              </w:rPr>
              <w:t>Протокол засідання кафедри менеджменту охорони здоров’я та психології</w:t>
            </w:r>
          </w:p>
          <w:p w:rsidR="00F65A92" w:rsidRPr="0050726B" w:rsidRDefault="009D4D5B">
            <w:pPr>
              <w:widowControl w:val="0"/>
              <w:tabs>
                <w:tab w:val="left" w:pos="0"/>
              </w:tabs>
              <w:snapToGrid w:val="0"/>
              <w:spacing w:line="240" w:lineRule="auto"/>
              <w:ind w:firstLine="0"/>
              <w:rPr>
                <w:rFonts w:cs="Times New Roman"/>
                <w:szCs w:val="28"/>
                <w:lang w:val="uk-UA"/>
              </w:rPr>
            </w:pPr>
            <w:r w:rsidRPr="0050726B">
              <w:rPr>
                <w:rFonts w:cs="Times New Roman"/>
                <w:szCs w:val="28"/>
                <w:lang w:val="uk-UA"/>
              </w:rPr>
              <w:t>№ ____ від «___» _______ 2025 р.</w:t>
            </w:r>
          </w:p>
          <w:p w:rsidR="00F65A92" w:rsidRPr="0050726B" w:rsidRDefault="00F65A92">
            <w:pPr>
              <w:widowControl w:val="0"/>
              <w:tabs>
                <w:tab w:val="left" w:pos="0"/>
              </w:tabs>
              <w:snapToGrid w:val="0"/>
              <w:spacing w:line="240" w:lineRule="auto"/>
              <w:rPr>
                <w:rFonts w:cs="Times New Roman"/>
                <w:szCs w:val="28"/>
                <w:lang w:val="uk-UA"/>
              </w:rPr>
            </w:pPr>
          </w:p>
          <w:p w:rsidR="00F65A92" w:rsidRPr="0050726B" w:rsidRDefault="00F65A92">
            <w:pPr>
              <w:widowControl w:val="0"/>
              <w:tabs>
                <w:tab w:val="left" w:pos="0"/>
              </w:tabs>
              <w:snapToGrid w:val="0"/>
              <w:spacing w:line="240" w:lineRule="auto"/>
              <w:rPr>
                <w:rFonts w:cs="Times New Roman"/>
                <w:szCs w:val="28"/>
                <w:lang w:val="uk-UA"/>
              </w:rPr>
            </w:pPr>
          </w:p>
          <w:p w:rsidR="00F65A92" w:rsidRPr="0050726B" w:rsidRDefault="009D4D5B">
            <w:pPr>
              <w:widowControl w:val="0"/>
              <w:tabs>
                <w:tab w:val="left" w:pos="0"/>
              </w:tabs>
              <w:snapToGrid w:val="0"/>
              <w:spacing w:line="240" w:lineRule="auto"/>
              <w:ind w:firstLine="0"/>
              <w:rPr>
                <w:rFonts w:cs="Times New Roman"/>
                <w:szCs w:val="28"/>
                <w:lang w:val="uk-UA"/>
              </w:rPr>
            </w:pPr>
            <w:r w:rsidRPr="0050726B">
              <w:rPr>
                <w:rFonts w:cs="Times New Roman"/>
                <w:szCs w:val="28"/>
                <w:lang w:val="uk-UA"/>
              </w:rPr>
              <w:t>Гарант ОПП «Практична психологія»</w:t>
            </w:r>
          </w:p>
          <w:p w:rsidR="00F65A92" w:rsidRPr="0050726B" w:rsidRDefault="00F65A92">
            <w:pPr>
              <w:widowControl w:val="0"/>
              <w:autoSpaceDE w:val="0"/>
              <w:autoSpaceDN w:val="0"/>
              <w:adjustRightInd w:val="0"/>
              <w:spacing w:line="240" w:lineRule="auto"/>
              <w:rPr>
                <w:rFonts w:cs="Times New Roman"/>
                <w:szCs w:val="28"/>
                <w:lang w:val="uk-UA"/>
              </w:rPr>
            </w:pPr>
          </w:p>
          <w:p w:rsidR="00F65A92" w:rsidRPr="0050726B" w:rsidRDefault="009D4D5B">
            <w:pPr>
              <w:widowControl w:val="0"/>
              <w:autoSpaceDE w:val="0"/>
              <w:autoSpaceDN w:val="0"/>
              <w:adjustRightInd w:val="0"/>
              <w:spacing w:line="240" w:lineRule="auto"/>
              <w:ind w:firstLine="0"/>
              <w:rPr>
                <w:rFonts w:cs="Times New Roman"/>
                <w:szCs w:val="28"/>
                <w:lang w:val="uk-UA"/>
              </w:rPr>
            </w:pPr>
            <w:r w:rsidRPr="0050726B">
              <w:rPr>
                <w:rFonts w:eastAsia="TimesNewRomanPSMT" w:cs="Times New Roman"/>
                <w:szCs w:val="28"/>
                <w:lang w:val="uk-UA"/>
              </w:rPr>
              <w:t>____________ Ольга ЛИТВИНЕНКО</w:t>
            </w:r>
          </w:p>
        </w:tc>
        <w:tc>
          <w:tcPr>
            <w:tcW w:w="4784" w:type="dxa"/>
          </w:tcPr>
          <w:p w:rsidR="00F65A92" w:rsidRPr="0050726B" w:rsidRDefault="00F65A92">
            <w:pPr>
              <w:widowControl w:val="0"/>
              <w:autoSpaceDE w:val="0"/>
              <w:autoSpaceDN w:val="0"/>
              <w:adjustRightInd w:val="0"/>
              <w:spacing w:line="240" w:lineRule="auto"/>
              <w:rPr>
                <w:rFonts w:cs="Times New Roman"/>
                <w:szCs w:val="28"/>
                <w:lang w:val="uk-UA"/>
              </w:rPr>
            </w:pPr>
          </w:p>
          <w:p w:rsidR="00F65A92" w:rsidRPr="0050726B" w:rsidRDefault="009D4D5B">
            <w:pPr>
              <w:widowControl w:val="0"/>
              <w:autoSpaceDE w:val="0"/>
              <w:autoSpaceDN w:val="0"/>
              <w:adjustRightInd w:val="0"/>
              <w:spacing w:line="240" w:lineRule="auto"/>
              <w:ind w:firstLine="0"/>
              <w:rPr>
                <w:rFonts w:cs="Times New Roman"/>
                <w:szCs w:val="28"/>
                <w:lang w:val="uk-UA"/>
              </w:rPr>
            </w:pPr>
            <w:r w:rsidRPr="0050726B">
              <w:rPr>
                <w:rFonts w:cs="Times New Roman"/>
                <w:szCs w:val="28"/>
                <w:lang w:val="uk-UA"/>
              </w:rPr>
              <w:t>Захищено на засіданні ЕК № ______</w:t>
            </w:r>
          </w:p>
          <w:p w:rsidR="00F65A92" w:rsidRPr="0050726B" w:rsidRDefault="00F65A92">
            <w:pPr>
              <w:widowControl w:val="0"/>
              <w:autoSpaceDE w:val="0"/>
              <w:autoSpaceDN w:val="0"/>
              <w:adjustRightInd w:val="0"/>
              <w:spacing w:line="240" w:lineRule="auto"/>
              <w:rPr>
                <w:rFonts w:cs="Times New Roman"/>
                <w:szCs w:val="28"/>
                <w:lang w:val="uk-UA"/>
              </w:rPr>
            </w:pPr>
          </w:p>
          <w:p w:rsidR="00F65A92" w:rsidRPr="0050726B" w:rsidRDefault="009D4D5B">
            <w:pPr>
              <w:widowControl w:val="0"/>
              <w:autoSpaceDE w:val="0"/>
              <w:autoSpaceDN w:val="0"/>
              <w:adjustRightInd w:val="0"/>
              <w:spacing w:line="240" w:lineRule="auto"/>
              <w:ind w:firstLine="0"/>
              <w:rPr>
                <w:rFonts w:cs="Times New Roman"/>
                <w:szCs w:val="28"/>
                <w:lang w:val="uk-UA"/>
              </w:rPr>
            </w:pPr>
            <w:r w:rsidRPr="0050726B">
              <w:rPr>
                <w:rFonts w:cs="Times New Roman"/>
                <w:szCs w:val="28"/>
                <w:lang w:val="uk-UA"/>
              </w:rPr>
              <w:t>Протокол № __ від «__» ___</w:t>
            </w:r>
            <w:r w:rsidRPr="0050726B">
              <w:rPr>
                <w:rFonts w:eastAsia="TimesNewRomanPSMT" w:cs="Times New Roman"/>
                <w:szCs w:val="28"/>
                <w:lang w:val="uk-UA"/>
              </w:rPr>
              <w:t xml:space="preserve">_ 2025 </w:t>
            </w:r>
            <w:r w:rsidRPr="0050726B">
              <w:rPr>
                <w:rFonts w:cs="Times New Roman"/>
                <w:szCs w:val="28"/>
                <w:lang w:val="uk-UA"/>
              </w:rPr>
              <w:t>р.</w:t>
            </w:r>
          </w:p>
          <w:p w:rsidR="00F65A92" w:rsidRPr="0050726B" w:rsidRDefault="00F65A92">
            <w:pPr>
              <w:widowControl w:val="0"/>
              <w:tabs>
                <w:tab w:val="left" w:pos="0"/>
              </w:tabs>
              <w:snapToGrid w:val="0"/>
              <w:spacing w:line="240" w:lineRule="auto"/>
              <w:rPr>
                <w:rFonts w:cs="Times New Roman"/>
                <w:szCs w:val="28"/>
                <w:lang w:val="uk-UA"/>
              </w:rPr>
            </w:pPr>
          </w:p>
          <w:p w:rsidR="00F65A92" w:rsidRPr="0050726B" w:rsidRDefault="00F65A92">
            <w:pPr>
              <w:widowControl w:val="0"/>
              <w:tabs>
                <w:tab w:val="left" w:pos="0"/>
              </w:tabs>
              <w:snapToGrid w:val="0"/>
              <w:spacing w:line="240" w:lineRule="auto"/>
              <w:rPr>
                <w:rFonts w:cs="Times New Roman"/>
                <w:szCs w:val="28"/>
                <w:lang w:val="uk-UA"/>
              </w:rPr>
            </w:pPr>
          </w:p>
          <w:p w:rsidR="00F65A92" w:rsidRPr="0050726B" w:rsidRDefault="009D4D5B">
            <w:pPr>
              <w:widowControl w:val="0"/>
              <w:tabs>
                <w:tab w:val="left" w:pos="0"/>
              </w:tabs>
              <w:snapToGrid w:val="0"/>
              <w:spacing w:line="240" w:lineRule="auto"/>
              <w:ind w:firstLine="0"/>
              <w:rPr>
                <w:rFonts w:cs="Times New Roman"/>
                <w:szCs w:val="28"/>
                <w:lang w:val="uk-UA"/>
              </w:rPr>
            </w:pPr>
            <w:r w:rsidRPr="0050726B">
              <w:rPr>
                <w:rFonts w:cs="Times New Roman"/>
                <w:szCs w:val="28"/>
                <w:lang w:val="uk-UA"/>
              </w:rPr>
              <w:t>Оцінка _______ / ________ / _______</w:t>
            </w:r>
          </w:p>
          <w:p w:rsidR="00F65A92" w:rsidRPr="0050726B" w:rsidRDefault="00F65A92">
            <w:pPr>
              <w:widowControl w:val="0"/>
              <w:snapToGrid w:val="0"/>
              <w:spacing w:line="240" w:lineRule="auto"/>
              <w:rPr>
                <w:rFonts w:cs="Times New Roman"/>
                <w:szCs w:val="28"/>
                <w:lang w:val="uk-UA"/>
              </w:rPr>
            </w:pPr>
          </w:p>
          <w:p w:rsidR="00F65A92" w:rsidRPr="0050726B" w:rsidRDefault="00F65A92">
            <w:pPr>
              <w:widowControl w:val="0"/>
              <w:autoSpaceDE w:val="0"/>
              <w:autoSpaceDN w:val="0"/>
              <w:adjustRightInd w:val="0"/>
              <w:spacing w:line="240" w:lineRule="auto"/>
              <w:rPr>
                <w:rFonts w:cs="Times New Roman"/>
                <w:szCs w:val="28"/>
                <w:lang w:val="uk-UA"/>
              </w:rPr>
            </w:pPr>
          </w:p>
          <w:p w:rsidR="00F65A92" w:rsidRPr="0050726B" w:rsidRDefault="009D4D5B">
            <w:pPr>
              <w:widowControl w:val="0"/>
              <w:autoSpaceDE w:val="0"/>
              <w:autoSpaceDN w:val="0"/>
              <w:adjustRightInd w:val="0"/>
              <w:spacing w:line="240" w:lineRule="auto"/>
              <w:ind w:firstLine="0"/>
              <w:rPr>
                <w:rFonts w:cs="Times New Roman"/>
                <w:szCs w:val="28"/>
                <w:lang w:val="uk-UA"/>
              </w:rPr>
            </w:pPr>
            <w:r w:rsidRPr="0050726B">
              <w:rPr>
                <w:rFonts w:cs="Times New Roman"/>
                <w:szCs w:val="28"/>
                <w:lang w:val="uk-UA"/>
              </w:rPr>
              <w:t>Голова ЕК</w:t>
            </w:r>
          </w:p>
          <w:p w:rsidR="00F65A92" w:rsidRPr="0050726B" w:rsidRDefault="00F65A92">
            <w:pPr>
              <w:widowControl w:val="0"/>
              <w:autoSpaceDE w:val="0"/>
              <w:autoSpaceDN w:val="0"/>
              <w:adjustRightInd w:val="0"/>
              <w:spacing w:line="240" w:lineRule="auto"/>
              <w:rPr>
                <w:rFonts w:cs="Times New Roman"/>
                <w:szCs w:val="28"/>
                <w:lang w:val="uk-UA"/>
              </w:rPr>
            </w:pPr>
          </w:p>
          <w:p w:rsidR="00F65A92" w:rsidRPr="0050726B" w:rsidRDefault="009D4D5B">
            <w:pPr>
              <w:widowControl w:val="0"/>
              <w:tabs>
                <w:tab w:val="left" w:pos="0"/>
              </w:tabs>
              <w:snapToGrid w:val="0"/>
              <w:spacing w:line="240" w:lineRule="auto"/>
              <w:ind w:firstLine="0"/>
              <w:rPr>
                <w:rFonts w:eastAsia="TimesNewRomanPSMT" w:cs="Times New Roman"/>
                <w:szCs w:val="28"/>
                <w:lang w:val="uk-UA"/>
              </w:rPr>
            </w:pPr>
            <w:r w:rsidRPr="0050726B">
              <w:rPr>
                <w:rFonts w:eastAsia="TimesNewRomanPSMT" w:cs="Times New Roman"/>
                <w:szCs w:val="28"/>
                <w:lang w:val="uk-UA"/>
              </w:rPr>
              <w:t>_______________ Юлія АСЄЄВА</w:t>
            </w:r>
          </w:p>
          <w:p w:rsidR="00F65A92" w:rsidRPr="0050726B" w:rsidRDefault="00F65A92">
            <w:pPr>
              <w:widowControl w:val="0"/>
              <w:tabs>
                <w:tab w:val="left" w:pos="0"/>
              </w:tabs>
              <w:snapToGrid w:val="0"/>
              <w:spacing w:line="240" w:lineRule="auto"/>
              <w:rPr>
                <w:rFonts w:cs="Times New Roman"/>
                <w:szCs w:val="28"/>
                <w:lang w:val="uk-UA"/>
              </w:rPr>
            </w:pPr>
          </w:p>
        </w:tc>
      </w:tr>
    </w:tbl>
    <w:p w:rsidR="00F65A92" w:rsidRPr="0050726B" w:rsidRDefault="00F65A92">
      <w:pPr>
        <w:widowControl w:val="0"/>
        <w:tabs>
          <w:tab w:val="left" w:pos="0"/>
        </w:tabs>
        <w:snapToGrid w:val="0"/>
        <w:spacing w:line="240" w:lineRule="auto"/>
        <w:jc w:val="center"/>
        <w:rPr>
          <w:rFonts w:cs="Times New Roman"/>
          <w:b/>
          <w:szCs w:val="28"/>
          <w:lang w:val="uk-UA"/>
        </w:rPr>
      </w:pPr>
    </w:p>
    <w:p w:rsidR="00F65A92" w:rsidRPr="0050726B" w:rsidRDefault="009D4D5B">
      <w:pPr>
        <w:widowControl w:val="0"/>
        <w:tabs>
          <w:tab w:val="left" w:pos="0"/>
        </w:tabs>
        <w:snapToGrid w:val="0"/>
        <w:spacing w:line="240" w:lineRule="auto"/>
        <w:jc w:val="center"/>
        <w:rPr>
          <w:rFonts w:cs="Times New Roman"/>
          <w:szCs w:val="28"/>
          <w:lang w:val="uk-UA"/>
        </w:rPr>
      </w:pPr>
      <w:r w:rsidRPr="0050726B">
        <w:rPr>
          <w:rFonts w:cs="Times New Roman"/>
          <w:b/>
          <w:szCs w:val="28"/>
          <w:lang w:val="uk-UA"/>
        </w:rPr>
        <w:t>Одеса, 2025</w:t>
      </w:r>
    </w:p>
    <w:p w:rsidR="00F65A92" w:rsidRPr="0050726B" w:rsidRDefault="009D4D5B">
      <w:pPr>
        <w:widowControl w:val="0"/>
        <w:autoSpaceDE w:val="0"/>
        <w:autoSpaceDN w:val="0"/>
        <w:adjustRightInd w:val="0"/>
        <w:spacing w:line="240" w:lineRule="auto"/>
        <w:jc w:val="center"/>
        <w:rPr>
          <w:rFonts w:cs="Times New Roman"/>
          <w:b/>
          <w:bCs/>
          <w:caps/>
          <w:szCs w:val="28"/>
          <w:lang w:val="uk-UA"/>
        </w:rPr>
      </w:pPr>
      <w:r w:rsidRPr="0050726B">
        <w:rPr>
          <w:rFonts w:cs="Times New Roman"/>
          <w:b/>
          <w:bCs/>
          <w:caps/>
          <w:szCs w:val="28"/>
          <w:lang w:val="uk-UA"/>
        </w:rPr>
        <w:lastRenderedPageBreak/>
        <w:t>Анотація кваліфікаційної роботи</w:t>
      </w:r>
    </w:p>
    <w:p w:rsidR="00F65A92" w:rsidRPr="0050726B" w:rsidRDefault="00F65A92">
      <w:pPr>
        <w:widowControl w:val="0"/>
        <w:autoSpaceDE w:val="0"/>
        <w:autoSpaceDN w:val="0"/>
        <w:adjustRightInd w:val="0"/>
        <w:spacing w:line="240" w:lineRule="auto"/>
        <w:rPr>
          <w:rFonts w:cs="Times New Roman"/>
          <w:szCs w:val="28"/>
          <w:lang w:val="uk-UA"/>
        </w:rPr>
      </w:pPr>
    </w:p>
    <w:p w:rsidR="00B55D18" w:rsidRPr="0050726B" w:rsidRDefault="009D4D5B" w:rsidP="00B55D18">
      <w:pPr>
        <w:widowControl w:val="0"/>
        <w:autoSpaceDE w:val="0"/>
        <w:autoSpaceDN w:val="0"/>
        <w:adjustRightInd w:val="0"/>
        <w:spacing w:line="240" w:lineRule="auto"/>
        <w:ind w:firstLine="708"/>
        <w:rPr>
          <w:rFonts w:cs="Times New Roman"/>
          <w:szCs w:val="28"/>
          <w:lang w:val="uk-UA"/>
        </w:rPr>
      </w:pPr>
      <w:r w:rsidRPr="0050726B">
        <w:rPr>
          <w:rFonts w:cs="Times New Roman"/>
          <w:b/>
          <w:szCs w:val="28"/>
          <w:lang w:val="uk-UA"/>
        </w:rPr>
        <w:t xml:space="preserve">Кусик Сергій Сергійович. </w:t>
      </w:r>
      <w:r w:rsidRPr="0050726B">
        <w:rPr>
          <w:rFonts w:cs="Times New Roman"/>
          <w:bCs/>
          <w:lang w:val="uk-UA"/>
        </w:rPr>
        <w:t>Особливості проявлення адаптаційного потенціалу у осіб з тривожним розладом особистості під час війни</w:t>
      </w:r>
      <w:r w:rsidRPr="0050726B">
        <w:rPr>
          <w:rFonts w:cs="Times New Roman"/>
          <w:szCs w:val="28"/>
          <w:lang w:val="uk-UA"/>
        </w:rPr>
        <w:t xml:space="preserve"> </w:t>
      </w:r>
      <w:r w:rsidRPr="0050726B">
        <w:rPr>
          <w:rFonts w:eastAsia="TimesNewRomanPSMT" w:cs="Times New Roman"/>
          <w:szCs w:val="28"/>
          <w:lang w:val="uk-UA"/>
        </w:rPr>
        <w:t xml:space="preserve">: </w:t>
      </w:r>
      <w:r w:rsidRPr="0050726B">
        <w:rPr>
          <w:rFonts w:cs="Times New Roman"/>
          <w:szCs w:val="28"/>
          <w:lang w:val="uk-UA"/>
        </w:rPr>
        <w:t xml:space="preserve">кваліфікаційна робота на здобуття освітнього ступеня «магістр» : спец. 053 «Психологія» / Одеський національний медичний університет. Кафедра менеджменту охорони здоров’я та психології. Науковий керівник: Ковальова М. В., к. псих. н., доцент. - Одеса, 2025. </w:t>
      </w:r>
      <w:r w:rsidR="003A07D5" w:rsidRPr="0050726B">
        <w:rPr>
          <w:rFonts w:cs="Times New Roman"/>
          <w:szCs w:val="28"/>
          <w:lang w:val="uk-UA"/>
        </w:rPr>
        <w:t>110</w:t>
      </w:r>
      <w:r w:rsidRPr="0050726B">
        <w:rPr>
          <w:rFonts w:cs="Times New Roman"/>
          <w:szCs w:val="28"/>
          <w:lang w:val="uk-UA"/>
        </w:rPr>
        <w:t xml:space="preserve"> с.</w:t>
      </w:r>
    </w:p>
    <w:p w:rsidR="00B55D18" w:rsidRPr="0050726B" w:rsidRDefault="00B55D18" w:rsidP="00B55D18">
      <w:pPr>
        <w:widowControl w:val="0"/>
        <w:autoSpaceDE w:val="0"/>
        <w:autoSpaceDN w:val="0"/>
        <w:adjustRightInd w:val="0"/>
        <w:spacing w:line="240" w:lineRule="auto"/>
        <w:ind w:firstLine="708"/>
        <w:rPr>
          <w:rFonts w:cs="Times New Roman"/>
          <w:szCs w:val="28"/>
          <w:lang w:val="uk-UA"/>
        </w:rPr>
      </w:pPr>
    </w:p>
    <w:p w:rsidR="00B928B1" w:rsidRPr="0050726B" w:rsidRDefault="009D4D5B" w:rsidP="00B928B1">
      <w:pPr>
        <w:widowControl w:val="0"/>
        <w:autoSpaceDE w:val="0"/>
        <w:autoSpaceDN w:val="0"/>
        <w:adjustRightInd w:val="0"/>
        <w:spacing w:line="240" w:lineRule="auto"/>
        <w:ind w:firstLine="708"/>
        <w:rPr>
          <w:rFonts w:cs="Times New Roman"/>
          <w:szCs w:val="28"/>
          <w:lang w:val="uk-UA"/>
        </w:rPr>
      </w:pPr>
      <w:r w:rsidRPr="0050726B">
        <w:rPr>
          <w:rFonts w:cs="Times New Roman"/>
          <w:szCs w:val="28"/>
          <w:lang w:val="uk-UA"/>
        </w:rPr>
        <w:t xml:space="preserve">Мета кваліфікаційної роботи - </w:t>
      </w:r>
      <w:r w:rsidR="00B55D18" w:rsidRPr="0050726B">
        <w:rPr>
          <w:rFonts w:cs="Times New Roman"/>
          <w:szCs w:val="28"/>
          <w:lang w:val="uk-UA"/>
        </w:rPr>
        <w:t xml:space="preserve">теоретично і емпірично дослідити </w:t>
      </w:r>
      <w:r w:rsidR="00B55D18" w:rsidRPr="0050726B">
        <w:rPr>
          <w:rFonts w:cs="Times New Roman"/>
          <w:lang w:val="uk-UA"/>
        </w:rPr>
        <w:t>особливості проявлення адаптаційного потенціалу у осіб із тривожним розладом особистості під час війни.</w:t>
      </w:r>
    </w:p>
    <w:p w:rsidR="003958AE" w:rsidRPr="0050726B" w:rsidRDefault="009D4D5B" w:rsidP="003958AE">
      <w:pPr>
        <w:widowControl w:val="0"/>
        <w:autoSpaceDE w:val="0"/>
        <w:autoSpaceDN w:val="0"/>
        <w:adjustRightInd w:val="0"/>
        <w:spacing w:line="240" w:lineRule="auto"/>
        <w:ind w:firstLine="708"/>
        <w:rPr>
          <w:rFonts w:cs="Times New Roman"/>
          <w:lang w:val="uk-UA"/>
        </w:rPr>
      </w:pPr>
      <w:r w:rsidRPr="0050726B">
        <w:rPr>
          <w:rFonts w:cs="Times New Roman"/>
          <w:bCs/>
          <w:szCs w:val="28"/>
          <w:lang w:val="uk-UA"/>
        </w:rPr>
        <w:t xml:space="preserve">В кваліфікаційній роботі </w:t>
      </w:r>
      <w:r w:rsidRPr="0050726B">
        <w:rPr>
          <w:rFonts w:eastAsia="Times New Roman" w:cs="Times New Roman"/>
          <w:szCs w:val="28"/>
          <w:lang w:val="uk-UA" w:eastAsia="ru-RU"/>
        </w:rPr>
        <w:t xml:space="preserve">проаналізовано </w:t>
      </w:r>
      <w:r w:rsidR="00B928B1" w:rsidRPr="0050726B">
        <w:rPr>
          <w:rFonts w:cs="Times New Roman"/>
          <w:lang w:val="uk-UA"/>
        </w:rPr>
        <w:t xml:space="preserve">теоретико-методологічні підходи до проблеми адаптаційного потенціалу особистості та тривожних розладів; </w:t>
      </w:r>
      <w:r w:rsidR="00B928B1" w:rsidRPr="0050726B">
        <w:rPr>
          <w:lang w:val="uk-UA"/>
        </w:rPr>
        <w:t>охарактеризовано специфіку проявів адаптаційного потенціалу у осіб з підвищеним рівнем тривожності та тривожними особистісними проявами в умовах війни</w:t>
      </w:r>
      <w:r w:rsidR="00B928B1" w:rsidRPr="0050726B">
        <w:rPr>
          <w:rFonts w:cs="Times New Roman"/>
          <w:lang w:val="uk-UA"/>
        </w:rPr>
        <w:t xml:space="preserve">; обґрунтовано вибір </w:t>
      </w:r>
      <w:proofErr w:type="spellStart"/>
      <w:r w:rsidR="00B928B1" w:rsidRPr="0050726B">
        <w:rPr>
          <w:rFonts w:cs="Times New Roman"/>
          <w:lang w:val="uk-UA"/>
        </w:rPr>
        <w:t>психодіагностичного</w:t>
      </w:r>
      <w:proofErr w:type="spellEnd"/>
      <w:r w:rsidR="00B928B1" w:rsidRPr="0050726B">
        <w:rPr>
          <w:rFonts w:cs="Times New Roman"/>
          <w:lang w:val="uk-UA"/>
        </w:rPr>
        <w:t xml:space="preserve"> інструментарію для дослідження рівня адаптації, тривожності та </w:t>
      </w:r>
      <w:proofErr w:type="spellStart"/>
      <w:r w:rsidR="00B928B1" w:rsidRPr="0050726B">
        <w:rPr>
          <w:rFonts w:cs="Times New Roman"/>
          <w:lang w:val="uk-UA"/>
        </w:rPr>
        <w:t>стресостійкості</w:t>
      </w:r>
      <w:proofErr w:type="spellEnd"/>
      <w:r w:rsidR="00B928B1" w:rsidRPr="0050726B">
        <w:rPr>
          <w:rFonts w:cs="Times New Roman"/>
          <w:lang w:val="uk-UA"/>
        </w:rPr>
        <w:t xml:space="preserve">; емпірично досліджено взаємозв’язок між рівнем тривожності, адаптаційним потенціалом та показниками </w:t>
      </w:r>
      <w:proofErr w:type="spellStart"/>
      <w:r w:rsidR="00B928B1" w:rsidRPr="0050726B">
        <w:rPr>
          <w:rFonts w:cs="Times New Roman"/>
          <w:lang w:val="uk-UA"/>
        </w:rPr>
        <w:t>резильєнтності</w:t>
      </w:r>
      <w:proofErr w:type="spellEnd"/>
      <w:r w:rsidR="00B928B1" w:rsidRPr="0050726B">
        <w:rPr>
          <w:rFonts w:cs="Times New Roman"/>
          <w:lang w:val="uk-UA"/>
        </w:rPr>
        <w:t xml:space="preserve">; </w:t>
      </w:r>
      <w:r w:rsidR="00B928B1" w:rsidRPr="0050726B">
        <w:rPr>
          <w:lang w:val="uk-UA"/>
        </w:rPr>
        <w:t xml:space="preserve">розроблено психологічні рекомендації щодо підтримки адаптаційного потенціалу та зниження </w:t>
      </w:r>
      <w:proofErr w:type="spellStart"/>
      <w:r w:rsidR="00B928B1" w:rsidRPr="0050726B">
        <w:rPr>
          <w:lang w:val="uk-UA"/>
        </w:rPr>
        <w:t>дезадаптивної</w:t>
      </w:r>
      <w:proofErr w:type="spellEnd"/>
      <w:r w:rsidR="00B928B1" w:rsidRPr="0050726B">
        <w:rPr>
          <w:lang w:val="uk-UA"/>
        </w:rPr>
        <w:t xml:space="preserve"> тривожності в умовах воєнного стресу</w:t>
      </w:r>
      <w:r w:rsidR="00B928B1" w:rsidRPr="0050726B">
        <w:rPr>
          <w:rFonts w:cs="Times New Roman"/>
          <w:lang w:val="uk-UA"/>
        </w:rPr>
        <w:t xml:space="preserve">. </w:t>
      </w:r>
    </w:p>
    <w:p w:rsidR="003958AE" w:rsidRPr="0050726B" w:rsidRDefault="009D4D5B" w:rsidP="003958AE">
      <w:pPr>
        <w:widowControl w:val="0"/>
        <w:autoSpaceDE w:val="0"/>
        <w:autoSpaceDN w:val="0"/>
        <w:adjustRightInd w:val="0"/>
        <w:spacing w:line="240" w:lineRule="auto"/>
        <w:ind w:firstLine="708"/>
        <w:rPr>
          <w:rFonts w:cs="Times New Roman"/>
          <w:lang w:val="uk-UA"/>
        </w:rPr>
      </w:pPr>
      <w:r w:rsidRPr="0050726B">
        <w:rPr>
          <w:rFonts w:eastAsia="Times New Roman" w:cs="Times New Roman"/>
          <w:szCs w:val="28"/>
          <w:lang w:val="uk-UA" w:eastAsia="ru-RU"/>
        </w:rPr>
        <w:t xml:space="preserve">У межах дослідження використано </w:t>
      </w:r>
      <w:proofErr w:type="spellStart"/>
      <w:r w:rsidRPr="0050726B">
        <w:rPr>
          <w:rFonts w:eastAsia="Times New Roman" w:cs="Times New Roman"/>
          <w:szCs w:val="28"/>
          <w:lang w:val="uk-UA" w:eastAsia="ru-RU"/>
        </w:rPr>
        <w:t>психодіагностичний</w:t>
      </w:r>
      <w:proofErr w:type="spellEnd"/>
      <w:r w:rsidRPr="0050726B">
        <w:rPr>
          <w:rFonts w:eastAsia="Times New Roman" w:cs="Times New Roman"/>
          <w:szCs w:val="28"/>
          <w:lang w:val="uk-UA" w:eastAsia="ru-RU"/>
        </w:rPr>
        <w:t xml:space="preserve"> інструментарій: </w:t>
      </w:r>
      <w:r w:rsidR="003958AE" w:rsidRPr="0050726B">
        <w:rPr>
          <w:rFonts w:eastAsia="Times New Roman" w:cs="Times New Roman"/>
          <w:bCs/>
          <w:szCs w:val="28"/>
          <w:lang w:val="uk-UA" w:eastAsia="ru-RU"/>
        </w:rPr>
        <w:t xml:space="preserve">Шкала тривожності </w:t>
      </w:r>
      <w:proofErr w:type="spellStart"/>
      <w:r w:rsidR="003958AE" w:rsidRPr="0050726B">
        <w:rPr>
          <w:rFonts w:eastAsia="Times New Roman" w:cs="Times New Roman"/>
          <w:bCs/>
          <w:szCs w:val="28"/>
          <w:lang w:val="uk-UA" w:eastAsia="ru-RU"/>
        </w:rPr>
        <w:t>Спілбергера</w:t>
      </w:r>
      <w:proofErr w:type="spellEnd"/>
      <w:r w:rsidR="003958AE" w:rsidRPr="0050726B">
        <w:rPr>
          <w:rFonts w:eastAsia="Times New Roman" w:cs="Times New Roman"/>
          <w:bCs/>
          <w:szCs w:val="28"/>
          <w:lang w:val="uk-UA" w:eastAsia="ru-RU"/>
        </w:rPr>
        <w:t>–</w:t>
      </w:r>
      <w:proofErr w:type="spellStart"/>
      <w:r w:rsidR="003958AE" w:rsidRPr="0050726B">
        <w:rPr>
          <w:rFonts w:eastAsia="Times New Roman" w:cs="Times New Roman"/>
          <w:bCs/>
          <w:szCs w:val="28"/>
          <w:lang w:val="uk-UA" w:eastAsia="ru-RU"/>
        </w:rPr>
        <w:t>Ханіна</w:t>
      </w:r>
      <w:proofErr w:type="spellEnd"/>
      <w:r w:rsidR="003958AE" w:rsidRPr="0050726B">
        <w:rPr>
          <w:rFonts w:eastAsia="Times New Roman" w:cs="Times New Roman"/>
          <w:bCs/>
          <w:szCs w:val="28"/>
          <w:lang w:val="uk-UA" w:eastAsia="ru-RU"/>
        </w:rPr>
        <w:t xml:space="preserve"> (STAI)</w:t>
      </w:r>
      <w:r w:rsidR="003958AE" w:rsidRPr="0050726B">
        <w:rPr>
          <w:rFonts w:eastAsia="Times New Roman" w:cs="Times New Roman"/>
          <w:szCs w:val="28"/>
          <w:lang w:val="uk-UA" w:eastAsia="ru-RU"/>
        </w:rPr>
        <w:t xml:space="preserve"> для вимірювання рівня ситуативної (STAI-S) та особистісної (STAI-T) тривожності; </w:t>
      </w:r>
      <w:r w:rsidR="003958AE" w:rsidRPr="0050726B">
        <w:rPr>
          <w:rFonts w:eastAsia="Times New Roman" w:cs="Times New Roman"/>
          <w:bCs/>
          <w:szCs w:val="28"/>
          <w:lang w:val="uk-UA" w:eastAsia="ru-RU"/>
        </w:rPr>
        <w:t>Опитувальник адаптаційного потенціалу особистості (АПО)</w:t>
      </w:r>
      <w:r w:rsidR="003958AE" w:rsidRPr="0050726B">
        <w:rPr>
          <w:rFonts w:eastAsia="Times New Roman" w:cs="Times New Roman"/>
          <w:szCs w:val="28"/>
          <w:lang w:val="uk-UA" w:eastAsia="ru-RU"/>
        </w:rPr>
        <w:t xml:space="preserve"> за методикою М. Р. Гінзбурга; </w:t>
      </w:r>
      <w:r w:rsidR="003958AE" w:rsidRPr="0050726B">
        <w:rPr>
          <w:rFonts w:eastAsia="Times New Roman" w:cs="Times New Roman"/>
          <w:bCs/>
          <w:szCs w:val="28"/>
          <w:lang w:val="uk-UA" w:eastAsia="ru-RU"/>
        </w:rPr>
        <w:t xml:space="preserve">Шкала </w:t>
      </w:r>
      <w:proofErr w:type="spellStart"/>
      <w:r w:rsidR="003958AE" w:rsidRPr="0050726B">
        <w:rPr>
          <w:rFonts w:eastAsia="Times New Roman" w:cs="Times New Roman"/>
          <w:bCs/>
          <w:szCs w:val="28"/>
          <w:lang w:val="uk-UA" w:eastAsia="ru-RU"/>
        </w:rPr>
        <w:t>стресостійкості</w:t>
      </w:r>
      <w:proofErr w:type="spellEnd"/>
      <w:r w:rsidR="003958AE" w:rsidRPr="0050726B">
        <w:rPr>
          <w:rFonts w:eastAsia="Times New Roman" w:cs="Times New Roman"/>
          <w:bCs/>
          <w:szCs w:val="28"/>
          <w:lang w:val="uk-UA" w:eastAsia="ru-RU"/>
        </w:rPr>
        <w:t xml:space="preserve"> </w:t>
      </w:r>
      <w:proofErr w:type="spellStart"/>
      <w:r w:rsidR="003958AE" w:rsidRPr="0050726B">
        <w:rPr>
          <w:rFonts w:eastAsia="Times New Roman" w:cs="Times New Roman"/>
          <w:bCs/>
          <w:szCs w:val="28"/>
          <w:lang w:val="uk-UA" w:eastAsia="ru-RU"/>
        </w:rPr>
        <w:t>Коннора</w:t>
      </w:r>
      <w:proofErr w:type="spellEnd"/>
      <w:r w:rsidR="003958AE" w:rsidRPr="0050726B">
        <w:rPr>
          <w:rFonts w:eastAsia="Times New Roman" w:cs="Times New Roman"/>
          <w:bCs/>
          <w:szCs w:val="28"/>
          <w:lang w:val="uk-UA" w:eastAsia="ru-RU"/>
        </w:rPr>
        <w:t>–Девідсона (CD-RISC)</w:t>
      </w:r>
      <w:r w:rsidR="003958AE" w:rsidRPr="0050726B">
        <w:rPr>
          <w:rFonts w:eastAsia="Times New Roman" w:cs="Times New Roman"/>
          <w:szCs w:val="28"/>
          <w:lang w:val="uk-UA" w:eastAsia="ru-RU"/>
        </w:rPr>
        <w:t xml:space="preserve">; </w:t>
      </w:r>
      <w:r w:rsidR="003958AE" w:rsidRPr="0050726B">
        <w:rPr>
          <w:rFonts w:eastAsia="Times New Roman" w:cs="Times New Roman"/>
          <w:bCs/>
          <w:szCs w:val="28"/>
          <w:lang w:val="uk-UA" w:eastAsia="ru-RU"/>
        </w:rPr>
        <w:t>Авторська анкета суб’єктивного сприйняття воєнного досвіду</w:t>
      </w:r>
      <w:r w:rsidR="003958AE" w:rsidRPr="0050726B">
        <w:rPr>
          <w:rFonts w:eastAsia="Times New Roman" w:cs="Times New Roman"/>
          <w:szCs w:val="28"/>
          <w:lang w:val="uk-UA" w:eastAsia="ru-RU"/>
        </w:rPr>
        <w:t xml:space="preserve"> для фіксації індивідуального переживання воєнних подій, психоемоційного стану, соціальної підтримки, внутрішніх ресурсів та стратегій подолання в умовах війни.</w:t>
      </w:r>
    </w:p>
    <w:p w:rsidR="00C84117" w:rsidRPr="0050726B" w:rsidRDefault="001C13A0" w:rsidP="00C84117">
      <w:pPr>
        <w:widowControl w:val="0"/>
        <w:spacing w:line="240" w:lineRule="auto"/>
        <w:rPr>
          <w:rFonts w:eastAsia="Times New Roman" w:cs="Times New Roman"/>
          <w:szCs w:val="28"/>
          <w:lang w:val="uk-UA" w:eastAsia="ru-RU"/>
        </w:rPr>
      </w:pPr>
      <w:r w:rsidRPr="0050726B">
        <w:rPr>
          <w:rFonts w:cs="Times New Roman"/>
          <w:szCs w:val="28"/>
          <w:lang w:val="uk-UA"/>
        </w:rPr>
        <w:t xml:space="preserve">У дослідженні взяли участь </w:t>
      </w:r>
      <w:r w:rsidRPr="0050726B">
        <w:rPr>
          <w:rFonts w:cs="Times New Roman"/>
          <w:bCs/>
          <w:szCs w:val="28"/>
          <w:lang w:val="uk-UA"/>
        </w:rPr>
        <w:t>120 респондентів</w:t>
      </w:r>
      <w:r w:rsidRPr="0050726B">
        <w:rPr>
          <w:rFonts w:cs="Times New Roman"/>
          <w:szCs w:val="28"/>
          <w:lang w:val="uk-UA"/>
        </w:rPr>
        <w:t xml:space="preserve"> віком від </w:t>
      </w:r>
      <w:r w:rsidRPr="0050726B">
        <w:rPr>
          <w:rFonts w:cs="Times New Roman"/>
          <w:bCs/>
          <w:szCs w:val="28"/>
          <w:lang w:val="uk-UA"/>
        </w:rPr>
        <w:t>20 до 45 років (</w:t>
      </w:r>
      <w:r w:rsidRPr="0050726B">
        <w:rPr>
          <w:rFonts w:eastAsia="Times New Roman" w:cs="Times New Roman"/>
          <w:szCs w:val="28"/>
          <w:lang w:val="uk-UA" w:eastAsia="ru-RU"/>
        </w:rPr>
        <w:t>середній вік - 32,8 років)</w:t>
      </w:r>
      <w:r w:rsidRPr="0050726B">
        <w:rPr>
          <w:rFonts w:cs="Times New Roman"/>
          <w:szCs w:val="28"/>
          <w:lang w:val="uk-UA"/>
        </w:rPr>
        <w:t xml:space="preserve">, які проживають у м. </w:t>
      </w:r>
      <w:r w:rsidRPr="0050726B">
        <w:rPr>
          <w:rFonts w:cs="Times New Roman"/>
          <w:bCs/>
          <w:szCs w:val="28"/>
          <w:lang w:val="uk-UA"/>
        </w:rPr>
        <w:t xml:space="preserve">Харкові та м. Одеса </w:t>
      </w:r>
      <w:r w:rsidRPr="0050726B">
        <w:rPr>
          <w:szCs w:val="28"/>
          <w:lang w:val="uk-UA"/>
        </w:rPr>
        <w:t>та перебувають в умовах хронічного стресу, зумовленого воєнними подіями</w:t>
      </w:r>
      <w:r w:rsidRPr="0050726B">
        <w:rPr>
          <w:rFonts w:cs="Times New Roman"/>
          <w:szCs w:val="28"/>
          <w:lang w:val="uk-UA"/>
        </w:rPr>
        <w:t xml:space="preserve">. Дослідження проводилося в онлайн-форматі, з використанням </w:t>
      </w:r>
      <w:proofErr w:type="spellStart"/>
      <w:r w:rsidRPr="0050726B">
        <w:rPr>
          <w:rFonts w:cs="Times New Roman"/>
          <w:szCs w:val="28"/>
          <w:lang w:val="uk-UA"/>
        </w:rPr>
        <w:t>Google</w:t>
      </w:r>
      <w:proofErr w:type="spellEnd"/>
      <w:r w:rsidRPr="0050726B">
        <w:rPr>
          <w:rFonts w:cs="Times New Roman"/>
          <w:szCs w:val="28"/>
          <w:lang w:val="uk-UA"/>
        </w:rPr>
        <w:t xml:space="preserve"> </w:t>
      </w:r>
      <w:proofErr w:type="spellStart"/>
      <w:r w:rsidRPr="0050726B">
        <w:rPr>
          <w:rFonts w:cs="Times New Roman"/>
          <w:szCs w:val="28"/>
          <w:lang w:val="uk-UA"/>
        </w:rPr>
        <w:t>Form</w:t>
      </w:r>
      <w:proofErr w:type="spellEnd"/>
      <w:r w:rsidRPr="0050726B">
        <w:rPr>
          <w:rFonts w:cs="Times New Roman"/>
          <w:szCs w:val="28"/>
          <w:lang w:val="uk-UA"/>
        </w:rPr>
        <w:t xml:space="preserve">. До вибірки входили цивільні особи, які не брали безпосередньої участі у бойових діях, але переживали воєнний досвід у вигляді постійних повітряних </w:t>
      </w:r>
      <w:proofErr w:type="spellStart"/>
      <w:r w:rsidRPr="0050726B">
        <w:rPr>
          <w:rFonts w:cs="Times New Roman"/>
          <w:szCs w:val="28"/>
          <w:lang w:val="uk-UA"/>
        </w:rPr>
        <w:t>тривог</w:t>
      </w:r>
      <w:proofErr w:type="spellEnd"/>
      <w:r w:rsidRPr="0050726B">
        <w:rPr>
          <w:rFonts w:cs="Times New Roman"/>
          <w:szCs w:val="28"/>
          <w:lang w:val="uk-UA"/>
        </w:rPr>
        <w:t xml:space="preserve">, втрат соціальних </w:t>
      </w:r>
      <w:proofErr w:type="spellStart"/>
      <w:r w:rsidRPr="0050726B">
        <w:rPr>
          <w:rFonts w:cs="Times New Roman"/>
          <w:szCs w:val="28"/>
          <w:lang w:val="uk-UA"/>
        </w:rPr>
        <w:t>зв’язків</w:t>
      </w:r>
      <w:proofErr w:type="spellEnd"/>
      <w:r w:rsidRPr="0050726B">
        <w:rPr>
          <w:rFonts w:cs="Times New Roman"/>
          <w:szCs w:val="28"/>
          <w:lang w:val="uk-UA"/>
        </w:rPr>
        <w:t xml:space="preserve">, евакуації або руйнування інфраструктури. Для дослідження вибірка формувалася на засадах стратифікації за рівнем тривожності: основна група - </w:t>
      </w:r>
      <w:r w:rsidRPr="0050726B">
        <w:rPr>
          <w:rFonts w:cs="Times New Roman"/>
          <w:bCs/>
          <w:lang w:val="uk-UA"/>
        </w:rPr>
        <w:t>80 осіб із підвищеним рівнем тривожності</w:t>
      </w:r>
      <w:r w:rsidRPr="0050726B">
        <w:rPr>
          <w:rFonts w:cs="Times New Roman"/>
          <w:lang w:val="uk-UA"/>
        </w:rPr>
        <w:t>, контрольна група - 4</w:t>
      </w:r>
      <w:r w:rsidRPr="0050726B">
        <w:rPr>
          <w:rFonts w:cs="Times New Roman"/>
          <w:bCs/>
          <w:lang w:val="uk-UA"/>
        </w:rPr>
        <w:t xml:space="preserve">0 осіб </w:t>
      </w:r>
      <w:r w:rsidRPr="0050726B">
        <w:rPr>
          <w:rFonts w:cs="Times New Roman"/>
          <w:lang w:val="uk-UA"/>
        </w:rPr>
        <w:t>без ознак тривожного розладу.</w:t>
      </w:r>
    </w:p>
    <w:p w:rsidR="00C84117" w:rsidRPr="0050726B" w:rsidRDefault="00C84117" w:rsidP="00C84117">
      <w:pPr>
        <w:widowControl w:val="0"/>
        <w:spacing w:line="240" w:lineRule="auto"/>
        <w:rPr>
          <w:rFonts w:eastAsia="Times New Roman" w:cs="Times New Roman"/>
          <w:szCs w:val="28"/>
          <w:highlight w:val="yellow"/>
          <w:lang w:val="uk-UA" w:eastAsia="ru-RU"/>
        </w:rPr>
      </w:pPr>
      <w:r w:rsidRPr="0050726B">
        <w:rPr>
          <w:rFonts w:eastAsia="Times New Roman" w:cs="Times New Roman"/>
          <w:bCs/>
          <w:szCs w:val="28"/>
          <w:lang w:val="uk-UA" w:eastAsia="ru-RU"/>
        </w:rPr>
        <w:t>Практичне значення</w:t>
      </w:r>
      <w:r w:rsidRPr="0050726B">
        <w:rPr>
          <w:rFonts w:eastAsia="Times New Roman" w:cs="Times New Roman"/>
          <w:szCs w:val="28"/>
          <w:lang w:val="uk-UA" w:eastAsia="ru-RU"/>
        </w:rPr>
        <w:t xml:space="preserve"> дослідження полягає у можливості використання отриманих результатів у практиці психологічного консультування, психопрофілактики та психологічної підтримки цивільного населення в </w:t>
      </w:r>
      <w:r w:rsidRPr="0050726B">
        <w:rPr>
          <w:rFonts w:eastAsia="Times New Roman" w:cs="Times New Roman"/>
          <w:szCs w:val="28"/>
          <w:lang w:val="uk-UA" w:eastAsia="ru-RU"/>
        </w:rPr>
        <w:lastRenderedPageBreak/>
        <w:t xml:space="preserve">умовах війни. Виявлені закономірності можуть бути покладені в основу розробки та впровадження програм, спрямованих на зниження </w:t>
      </w:r>
      <w:proofErr w:type="spellStart"/>
      <w:r w:rsidRPr="0050726B">
        <w:rPr>
          <w:rFonts w:eastAsia="Times New Roman" w:cs="Times New Roman"/>
          <w:szCs w:val="28"/>
          <w:lang w:val="uk-UA" w:eastAsia="ru-RU"/>
        </w:rPr>
        <w:t>дезадаптивної</w:t>
      </w:r>
      <w:proofErr w:type="spellEnd"/>
      <w:r w:rsidRPr="0050726B">
        <w:rPr>
          <w:rFonts w:eastAsia="Times New Roman" w:cs="Times New Roman"/>
          <w:szCs w:val="28"/>
          <w:lang w:val="uk-UA" w:eastAsia="ru-RU"/>
        </w:rPr>
        <w:t xml:space="preserve"> тривожності, розвиток навичок емоційної регуляції, активізацію соціальної підтримки та підвищення адаптаційного потенціалу і </w:t>
      </w:r>
      <w:proofErr w:type="spellStart"/>
      <w:r w:rsidRPr="0050726B">
        <w:rPr>
          <w:rFonts w:eastAsia="Times New Roman" w:cs="Times New Roman"/>
          <w:szCs w:val="28"/>
          <w:lang w:val="uk-UA" w:eastAsia="ru-RU"/>
        </w:rPr>
        <w:t>стресостійкості</w:t>
      </w:r>
      <w:proofErr w:type="spellEnd"/>
      <w:r w:rsidRPr="0050726B">
        <w:rPr>
          <w:rFonts w:eastAsia="Times New Roman" w:cs="Times New Roman"/>
          <w:szCs w:val="28"/>
          <w:lang w:val="uk-UA" w:eastAsia="ru-RU"/>
        </w:rPr>
        <w:t>. Матеріали дослідження також можуть бути використані у навчальному процесі з психологічних дисциплін, а результати авторської анкети — як допоміжний інструмент для оцінки суб’єктивного переживання воєнного досвіду та індивідуальних потреб у психологічній допомозі.</w:t>
      </w:r>
    </w:p>
    <w:p w:rsidR="00F65A92" w:rsidRPr="0050726B" w:rsidRDefault="00F65A92">
      <w:pPr>
        <w:widowControl w:val="0"/>
        <w:snapToGrid w:val="0"/>
        <w:spacing w:line="240" w:lineRule="auto"/>
        <w:ind w:firstLine="567"/>
        <w:rPr>
          <w:rFonts w:cs="Times New Roman"/>
          <w:b/>
          <w:bCs/>
          <w:color w:val="000000"/>
          <w:lang w:val="uk-UA"/>
        </w:rPr>
      </w:pPr>
    </w:p>
    <w:p w:rsidR="00F65A92" w:rsidRPr="0050726B" w:rsidRDefault="009D4D5B">
      <w:pPr>
        <w:widowControl w:val="0"/>
        <w:snapToGrid w:val="0"/>
        <w:spacing w:line="240" w:lineRule="auto"/>
        <w:ind w:firstLine="567"/>
        <w:rPr>
          <w:rFonts w:cs="Times New Roman"/>
          <w:color w:val="000000"/>
          <w:lang w:val="uk-UA"/>
        </w:rPr>
      </w:pPr>
      <w:r w:rsidRPr="0050726B">
        <w:rPr>
          <w:rFonts w:cs="Times New Roman"/>
          <w:b/>
          <w:bCs/>
          <w:color w:val="000000"/>
          <w:lang w:val="uk-UA"/>
        </w:rPr>
        <w:t>Ключові слова:</w:t>
      </w:r>
      <w:r w:rsidRPr="0050726B">
        <w:rPr>
          <w:rFonts w:cs="Times New Roman"/>
          <w:color w:val="000000"/>
          <w:lang w:val="uk-UA"/>
        </w:rPr>
        <w:t xml:space="preserve"> адаптаційний потенціал, </w:t>
      </w:r>
      <w:r w:rsidR="002C2DEB" w:rsidRPr="0050726B">
        <w:rPr>
          <w:rFonts w:cs="Times New Roman"/>
          <w:color w:val="000000"/>
          <w:lang w:val="uk-UA"/>
        </w:rPr>
        <w:t xml:space="preserve">війна., </w:t>
      </w:r>
      <w:r w:rsidRPr="0050726B">
        <w:rPr>
          <w:rFonts w:cs="Times New Roman"/>
          <w:color w:val="000000"/>
          <w:lang w:val="uk-UA"/>
        </w:rPr>
        <w:t xml:space="preserve">емоційна регуляція, психологічна підтримка, </w:t>
      </w:r>
      <w:proofErr w:type="spellStart"/>
      <w:r w:rsidRPr="0050726B">
        <w:rPr>
          <w:rFonts w:cs="Times New Roman"/>
          <w:color w:val="000000"/>
          <w:lang w:val="uk-UA"/>
        </w:rPr>
        <w:t>стресостійкість</w:t>
      </w:r>
      <w:proofErr w:type="spellEnd"/>
      <w:r w:rsidRPr="0050726B">
        <w:rPr>
          <w:rFonts w:cs="Times New Roman"/>
          <w:color w:val="000000"/>
          <w:lang w:val="uk-UA"/>
        </w:rPr>
        <w:t>, тривожний розлад</w:t>
      </w:r>
      <w:r w:rsidR="002C2DEB" w:rsidRPr="0050726B">
        <w:rPr>
          <w:rFonts w:cs="Times New Roman"/>
          <w:color w:val="000000"/>
          <w:lang w:val="uk-UA"/>
        </w:rPr>
        <w:t xml:space="preserve"> особистості, тривожність.</w:t>
      </w:r>
    </w:p>
    <w:p w:rsidR="00F65A92" w:rsidRPr="0050726B" w:rsidRDefault="00F65A92">
      <w:pPr>
        <w:widowControl w:val="0"/>
        <w:spacing w:line="240" w:lineRule="auto"/>
        <w:ind w:firstLine="0"/>
        <w:rPr>
          <w:rFonts w:cs="Times New Roman"/>
          <w:b/>
          <w:szCs w:val="28"/>
          <w:lang w:val="uk-UA"/>
        </w:rPr>
      </w:pPr>
    </w:p>
    <w:p w:rsidR="00F65A92" w:rsidRPr="0050726B" w:rsidRDefault="009D4D5B">
      <w:pPr>
        <w:widowControl w:val="0"/>
        <w:spacing w:line="240" w:lineRule="auto"/>
        <w:rPr>
          <w:rFonts w:cs="Times New Roman"/>
          <w:b/>
          <w:szCs w:val="28"/>
          <w:lang w:val="uk-UA"/>
        </w:rPr>
      </w:pPr>
      <w:r w:rsidRPr="0050726B">
        <w:rPr>
          <w:rFonts w:cs="Times New Roman"/>
          <w:lang w:val="uk-UA"/>
        </w:rPr>
        <w:br w:type="page"/>
      </w:r>
    </w:p>
    <w:p w:rsidR="00F65A92" w:rsidRPr="0050726B" w:rsidRDefault="009D4D5B">
      <w:pPr>
        <w:widowControl w:val="0"/>
        <w:autoSpaceDE w:val="0"/>
        <w:autoSpaceDN w:val="0"/>
        <w:adjustRightInd w:val="0"/>
        <w:spacing w:line="240" w:lineRule="auto"/>
        <w:jc w:val="center"/>
        <w:rPr>
          <w:rFonts w:cs="Times New Roman"/>
          <w:b/>
          <w:bCs/>
          <w:caps/>
          <w:szCs w:val="28"/>
          <w:lang w:val="uk-UA"/>
        </w:rPr>
      </w:pPr>
      <w:r w:rsidRPr="0050726B">
        <w:rPr>
          <w:rFonts w:cs="Times New Roman"/>
          <w:b/>
          <w:bCs/>
          <w:caps/>
          <w:szCs w:val="28"/>
          <w:lang w:val="uk-UA"/>
        </w:rPr>
        <w:lastRenderedPageBreak/>
        <w:t>ANNOTATION</w:t>
      </w:r>
    </w:p>
    <w:p w:rsidR="00F65A92" w:rsidRPr="0050726B" w:rsidRDefault="00F65A92">
      <w:pPr>
        <w:widowControl w:val="0"/>
        <w:autoSpaceDE w:val="0"/>
        <w:autoSpaceDN w:val="0"/>
        <w:adjustRightInd w:val="0"/>
        <w:spacing w:line="240" w:lineRule="auto"/>
        <w:jc w:val="center"/>
        <w:rPr>
          <w:rFonts w:cs="Times New Roman"/>
          <w:b/>
          <w:bCs/>
          <w:caps/>
          <w:szCs w:val="28"/>
          <w:lang w:val="uk-UA"/>
        </w:rPr>
      </w:pPr>
    </w:p>
    <w:p w:rsidR="00F65A92" w:rsidRPr="0050726B" w:rsidRDefault="009D4D5B">
      <w:pPr>
        <w:pStyle w:val="HTML"/>
        <w:widowControl w:val="0"/>
        <w:shd w:val="clear" w:color="auto" w:fill="F8F9FA"/>
        <w:jc w:val="both"/>
        <w:rPr>
          <w:rFonts w:ascii="Times New Roman" w:hAnsi="Times New Roman" w:cs="Times New Roman"/>
          <w:color w:val="1F1F1F"/>
          <w:sz w:val="28"/>
          <w:szCs w:val="28"/>
          <w:lang w:val="uk-UA"/>
        </w:rPr>
      </w:pPr>
      <w:r w:rsidRPr="0050726B">
        <w:rPr>
          <w:rFonts w:ascii="Times New Roman" w:hAnsi="Times New Roman" w:cs="Times New Roman"/>
          <w:b/>
          <w:bCs/>
          <w:sz w:val="28"/>
          <w:szCs w:val="28"/>
          <w:lang w:val="uk-UA"/>
        </w:rPr>
        <w:tab/>
      </w:r>
      <w:proofErr w:type="spellStart"/>
      <w:r w:rsidRPr="0050726B">
        <w:rPr>
          <w:rFonts w:ascii="Times New Roman" w:hAnsi="Times New Roman" w:cs="Times New Roman"/>
          <w:b/>
          <w:bCs/>
          <w:sz w:val="28"/>
          <w:szCs w:val="28"/>
          <w:lang w:val="uk-UA"/>
        </w:rPr>
        <w:t>Kusyk</w:t>
      </w:r>
      <w:proofErr w:type="spellEnd"/>
      <w:r w:rsidRPr="0050726B">
        <w:rPr>
          <w:rFonts w:ascii="Times New Roman" w:hAnsi="Times New Roman" w:cs="Times New Roman"/>
          <w:b/>
          <w:bCs/>
          <w:sz w:val="28"/>
          <w:szCs w:val="28"/>
          <w:lang w:val="uk-UA"/>
        </w:rPr>
        <w:t xml:space="preserve"> </w:t>
      </w:r>
      <w:proofErr w:type="spellStart"/>
      <w:r w:rsidRPr="0050726B">
        <w:rPr>
          <w:rStyle w:val="y2iqfc"/>
          <w:rFonts w:ascii="Times New Roman" w:hAnsi="Times New Roman" w:cs="Times New Roman"/>
          <w:b/>
          <w:color w:val="1F1F1F"/>
          <w:sz w:val="28"/>
          <w:szCs w:val="28"/>
          <w:lang w:val="uk-UA"/>
        </w:rPr>
        <w:t>Serhii</w:t>
      </w:r>
      <w:proofErr w:type="spellEnd"/>
      <w:r w:rsidRPr="0050726B">
        <w:rPr>
          <w:rStyle w:val="y2iqfc"/>
          <w:rFonts w:ascii="Times New Roman" w:hAnsi="Times New Roman" w:cs="Times New Roman"/>
          <w:b/>
          <w:color w:val="1F1F1F"/>
          <w:sz w:val="28"/>
          <w:szCs w:val="28"/>
          <w:lang w:val="uk-UA"/>
        </w:rPr>
        <w:t xml:space="preserve"> </w:t>
      </w:r>
      <w:proofErr w:type="spellStart"/>
      <w:r w:rsidRPr="0050726B">
        <w:rPr>
          <w:rStyle w:val="y2iqfc"/>
          <w:rFonts w:ascii="Times New Roman" w:hAnsi="Times New Roman" w:cs="Times New Roman"/>
          <w:b/>
          <w:color w:val="1F1F1F"/>
          <w:sz w:val="28"/>
          <w:szCs w:val="28"/>
          <w:lang w:val="uk-UA"/>
        </w:rPr>
        <w:t>Serhiovych</w:t>
      </w:r>
      <w:proofErr w:type="spellEnd"/>
      <w:r w:rsidRPr="0050726B">
        <w:rPr>
          <w:rFonts w:ascii="Times New Roman" w:eastAsiaTheme="minorHAnsi" w:hAnsi="Times New Roman" w:cs="Times New Roman"/>
          <w:b/>
          <w:sz w:val="28"/>
          <w:szCs w:val="28"/>
          <w:lang w:val="uk-UA" w:eastAsia="en-US"/>
        </w:rPr>
        <w:t xml:space="preserve">. </w:t>
      </w:r>
      <w:proofErr w:type="spellStart"/>
      <w:r w:rsidRPr="0050726B">
        <w:rPr>
          <w:rFonts w:ascii="Times New Roman" w:hAnsi="Times New Roman" w:cs="Times New Roman"/>
          <w:color w:val="000000"/>
          <w:sz w:val="28"/>
          <w:szCs w:val="28"/>
          <w:lang w:val="uk-UA"/>
        </w:rPr>
        <w:t>Adaptive</w:t>
      </w:r>
      <w:proofErr w:type="spellEnd"/>
      <w:r w:rsidRPr="0050726B">
        <w:rPr>
          <w:rFonts w:ascii="Times New Roman" w:hAnsi="Times New Roman" w:cs="Times New Roman"/>
          <w:color w:val="000000"/>
          <w:sz w:val="28"/>
          <w:szCs w:val="28"/>
          <w:lang w:val="uk-UA"/>
        </w:rPr>
        <w:t xml:space="preserve"> </w:t>
      </w:r>
      <w:proofErr w:type="spellStart"/>
      <w:r w:rsidRPr="0050726B">
        <w:rPr>
          <w:rFonts w:ascii="Times New Roman" w:hAnsi="Times New Roman" w:cs="Times New Roman"/>
          <w:color w:val="000000"/>
          <w:sz w:val="28"/>
          <w:szCs w:val="28"/>
          <w:lang w:val="uk-UA"/>
        </w:rPr>
        <w:t>Potential</w:t>
      </w:r>
      <w:proofErr w:type="spellEnd"/>
      <w:r w:rsidRPr="0050726B">
        <w:rPr>
          <w:rFonts w:ascii="Times New Roman" w:hAnsi="Times New Roman" w:cs="Times New Roman"/>
          <w:color w:val="000000"/>
          <w:sz w:val="28"/>
          <w:szCs w:val="28"/>
          <w:lang w:val="uk-UA"/>
        </w:rPr>
        <w:t xml:space="preserve"> </w:t>
      </w:r>
      <w:proofErr w:type="spellStart"/>
      <w:r w:rsidRPr="0050726B">
        <w:rPr>
          <w:rFonts w:ascii="Times New Roman" w:hAnsi="Times New Roman" w:cs="Times New Roman"/>
          <w:color w:val="000000"/>
          <w:sz w:val="28"/>
          <w:szCs w:val="28"/>
          <w:lang w:val="uk-UA"/>
        </w:rPr>
        <w:t>in</w:t>
      </w:r>
      <w:proofErr w:type="spellEnd"/>
      <w:r w:rsidRPr="0050726B">
        <w:rPr>
          <w:rFonts w:ascii="Times New Roman" w:hAnsi="Times New Roman" w:cs="Times New Roman"/>
          <w:color w:val="000000"/>
          <w:sz w:val="28"/>
          <w:szCs w:val="28"/>
          <w:lang w:val="uk-UA"/>
        </w:rPr>
        <w:t xml:space="preserve"> </w:t>
      </w:r>
      <w:proofErr w:type="spellStart"/>
      <w:r w:rsidRPr="0050726B">
        <w:rPr>
          <w:rFonts w:ascii="Times New Roman" w:hAnsi="Times New Roman" w:cs="Times New Roman"/>
          <w:color w:val="000000"/>
          <w:sz w:val="28"/>
          <w:szCs w:val="28"/>
          <w:lang w:val="uk-UA"/>
        </w:rPr>
        <w:t>Individuals</w:t>
      </w:r>
      <w:proofErr w:type="spellEnd"/>
      <w:r w:rsidRPr="0050726B">
        <w:rPr>
          <w:rFonts w:ascii="Times New Roman" w:hAnsi="Times New Roman" w:cs="Times New Roman"/>
          <w:color w:val="000000"/>
          <w:sz w:val="28"/>
          <w:szCs w:val="28"/>
          <w:lang w:val="uk-UA"/>
        </w:rPr>
        <w:t xml:space="preserve"> </w:t>
      </w:r>
      <w:proofErr w:type="spellStart"/>
      <w:r w:rsidRPr="0050726B">
        <w:rPr>
          <w:rFonts w:ascii="Times New Roman" w:hAnsi="Times New Roman" w:cs="Times New Roman"/>
          <w:color w:val="000000"/>
          <w:sz w:val="28"/>
          <w:szCs w:val="28"/>
          <w:lang w:val="uk-UA"/>
        </w:rPr>
        <w:t>with</w:t>
      </w:r>
      <w:proofErr w:type="spellEnd"/>
      <w:r w:rsidRPr="0050726B">
        <w:rPr>
          <w:rFonts w:ascii="Times New Roman" w:hAnsi="Times New Roman" w:cs="Times New Roman"/>
          <w:color w:val="000000"/>
          <w:sz w:val="28"/>
          <w:szCs w:val="28"/>
          <w:lang w:val="uk-UA"/>
        </w:rPr>
        <w:t xml:space="preserve"> </w:t>
      </w:r>
      <w:proofErr w:type="spellStart"/>
      <w:r w:rsidRPr="0050726B">
        <w:rPr>
          <w:rFonts w:ascii="Times New Roman" w:hAnsi="Times New Roman" w:cs="Times New Roman"/>
          <w:color w:val="000000"/>
          <w:sz w:val="28"/>
          <w:szCs w:val="28"/>
          <w:lang w:val="uk-UA"/>
        </w:rPr>
        <w:t>Anxiety</w:t>
      </w:r>
      <w:proofErr w:type="spellEnd"/>
      <w:r w:rsidRPr="0050726B">
        <w:rPr>
          <w:rFonts w:ascii="Times New Roman" w:hAnsi="Times New Roman" w:cs="Times New Roman"/>
          <w:color w:val="000000"/>
          <w:sz w:val="28"/>
          <w:szCs w:val="28"/>
          <w:lang w:val="uk-UA"/>
        </w:rPr>
        <w:t xml:space="preserve"> </w:t>
      </w:r>
      <w:proofErr w:type="spellStart"/>
      <w:r w:rsidRPr="0050726B">
        <w:rPr>
          <w:rFonts w:ascii="Times New Roman" w:hAnsi="Times New Roman" w:cs="Times New Roman"/>
          <w:color w:val="000000"/>
          <w:sz w:val="28"/>
          <w:szCs w:val="28"/>
          <w:lang w:val="uk-UA"/>
        </w:rPr>
        <w:t>Personality</w:t>
      </w:r>
      <w:proofErr w:type="spellEnd"/>
      <w:r w:rsidRPr="0050726B">
        <w:rPr>
          <w:rFonts w:ascii="Times New Roman" w:hAnsi="Times New Roman" w:cs="Times New Roman"/>
          <w:color w:val="000000"/>
          <w:sz w:val="28"/>
          <w:szCs w:val="28"/>
          <w:lang w:val="uk-UA"/>
        </w:rPr>
        <w:t xml:space="preserve"> </w:t>
      </w:r>
      <w:proofErr w:type="spellStart"/>
      <w:r w:rsidRPr="0050726B">
        <w:rPr>
          <w:rFonts w:ascii="Times New Roman" w:hAnsi="Times New Roman" w:cs="Times New Roman"/>
          <w:color w:val="000000"/>
          <w:sz w:val="28"/>
          <w:szCs w:val="28"/>
          <w:lang w:val="uk-UA"/>
        </w:rPr>
        <w:t>Disorder</w:t>
      </w:r>
      <w:proofErr w:type="spellEnd"/>
      <w:r w:rsidRPr="0050726B">
        <w:rPr>
          <w:rFonts w:ascii="Times New Roman" w:hAnsi="Times New Roman" w:cs="Times New Roman"/>
          <w:color w:val="000000"/>
          <w:sz w:val="28"/>
          <w:szCs w:val="28"/>
          <w:lang w:val="uk-UA"/>
        </w:rPr>
        <w:t xml:space="preserve"> </w:t>
      </w:r>
      <w:proofErr w:type="spellStart"/>
      <w:r w:rsidRPr="0050726B">
        <w:rPr>
          <w:rFonts w:ascii="Times New Roman" w:hAnsi="Times New Roman" w:cs="Times New Roman"/>
          <w:color w:val="000000"/>
          <w:sz w:val="28"/>
          <w:szCs w:val="28"/>
          <w:lang w:val="uk-UA"/>
        </w:rPr>
        <w:t>During</w:t>
      </w:r>
      <w:proofErr w:type="spellEnd"/>
      <w:r w:rsidRPr="0050726B">
        <w:rPr>
          <w:rFonts w:ascii="Times New Roman" w:hAnsi="Times New Roman" w:cs="Times New Roman"/>
          <w:color w:val="000000"/>
          <w:sz w:val="28"/>
          <w:szCs w:val="28"/>
          <w:lang w:val="uk-UA"/>
        </w:rPr>
        <w:t xml:space="preserve"> </w:t>
      </w:r>
      <w:proofErr w:type="spellStart"/>
      <w:r w:rsidRPr="0050726B">
        <w:rPr>
          <w:rFonts w:ascii="Times New Roman" w:hAnsi="Times New Roman" w:cs="Times New Roman"/>
          <w:color w:val="000000"/>
          <w:sz w:val="28"/>
          <w:szCs w:val="28"/>
          <w:lang w:val="uk-UA"/>
        </w:rPr>
        <w:t>Wartime</w:t>
      </w:r>
      <w:proofErr w:type="spellEnd"/>
      <w:r w:rsidRPr="0050726B">
        <w:rPr>
          <w:rFonts w:ascii="Times New Roman" w:hAnsi="Times New Roman" w:cs="Times New Roman"/>
          <w:color w:val="000000"/>
          <w:sz w:val="28"/>
          <w:szCs w:val="28"/>
          <w:lang w:val="uk-UA"/>
        </w:rPr>
        <w:t xml:space="preserve"> </w:t>
      </w:r>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Qualification</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work</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for</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the</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Master's</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degree</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in</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education</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specialty</w:t>
      </w:r>
      <w:proofErr w:type="spellEnd"/>
      <w:r w:rsidRPr="0050726B">
        <w:rPr>
          <w:rFonts w:ascii="Times New Roman" w:hAnsi="Times New Roman" w:cs="Times New Roman"/>
          <w:sz w:val="28"/>
          <w:szCs w:val="28"/>
          <w:lang w:val="uk-UA"/>
        </w:rPr>
        <w:t xml:space="preserve"> 053 "</w:t>
      </w:r>
      <w:proofErr w:type="spellStart"/>
      <w:r w:rsidRPr="0050726B">
        <w:rPr>
          <w:rFonts w:ascii="Times New Roman" w:hAnsi="Times New Roman" w:cs="Times New Roman"/>
          <w:sz w:val="28"/>
          <w:szCs w:val="28"/>
          <w:lang w:val="uk-UA"/>
        </w:rPr>
        <w:t>Psychology</w:t>
      </w:r>
      <w:proofErr w:type="spellEnd"/>
      <w:r w:rsidRPr="0050726B">
        <w:rPr>
          <w:rFonts w:ascii="Times New Roman" w:hAnsi="Times New Roman" w:cs="Times New Roman"/>
          <w:sz w:val="28"/>
          <w:szCs w:val="28"/>
          <w:lang w:val="uk-UA"/>
        </w:rPr>
        <w:t xml:space="preserve">" / </w:t>
      </w:r>
      <w:proofErr w:type="spellStart"/>
      <w:r w:rsidRPr="0050726B">
        <w:rPr>
          <w:rFonts w:ascii="Times New Roman" w:hAnsi="Times New Roman" w:cs="Times New Roman"/>
          <w:sz w:val="28"/>
          <w:szCs w:val="28"/>
          <w:lang w:val="uk-UA"/>
        </w:rPr>
        <w:t>Odesa</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National</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Medical</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University</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Department</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of</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Healthcare</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Management</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and</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Psychology</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Scientific</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supervisor</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Kovaliova</w:t>
      </w:r>
      <w:proofErr w:type="spellEnd"/>
      <w:r w:rsidRPr="0050726B">
        <w:rPr>
          <w:rFonts w:ascii="Times New Roman" w:hAnsi="Times New Roman" w:cs="Times New Roman"/>
          <w:sz w:val="28"/>
          <w:szCs w:val="28"/>
          <w:lang w:val="uk-UA"/>
        </w:rPr>
        <w:t xml:space="preserve"> M. V., </w:t>
      </w:r>
      <w:proofErr w:type="spellStart"/>
      <w:r w:rsidRPr="0050726B">
        <w:rPr>
          <w:rFonts w:ascii="Times New Roman" w:hAnsi="Times New Roman" w:cs="Times New Roman"/>
          <w:sz w:val="28"/>
          <w:szCs w:val="28"/>
          <w:lang w:val="uk-UA"/>
        </w:rPr>
        <w:t>Candidate</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of</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Psychological</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Sciences</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Associate</w:t>
      </w:r>
      <w:proofErr w:type="spellEnd"/>
      <w:r w:rsidRPr="0050726B">
        <w:rPr>
          <w:rFonts w:ascii="Times New Roman" w:hAnsi="Times New Roman" w:cs="Times New Roman"/>
          <w:sz w:val="28"/>
          <w:szCs w:val="28"/>
          <w:lang w:val="uk-UA"/>
        </w:rPr>
        <w:t xml:space="preserve"> </w:t>
      </w:r>
      <w:proofErr w:type="spellStart"/>
      <w:r w:rsidRPr="0050726B">
        <w:rPr>
          <w:rFonts w:ascii="Times New Roman" w:hAnsi="Times New Roman" w:cs="Times New Roman"/>
          <w:sz w:val="28"/>
          <w:szCs w:val="28"/>
          <w:lang w:val="uk-UA"/>
        </w:rPr>
        <w:t>Professor</w:t>
      </w:r>
      <w:proofErr w:type="spellEnd"/>
      <w:r w:rsidRPr="0050726B">
        <w:rPr>
          <w:rFonts w:ascii="Times New Roman" w:eastAsiaTheme="minorHAnsi" w:hAnsi="Times New Roman" w:cs="Times New Roman"/>
          <w:sz w:val="28"/>
          <w:szCs w:val="28"/>
          <w:lang w:val="uk-UA" w:eastAsia="en-US"/>
        </w:rPr>
        <w:t xml:space="preserve">. - </w:t>
      </w:r>
      <w:proofErr w:type="spellStart"/>
      <w:r w:rsidRPr="0050726B">
        <w:rPr>
          <w:rFonts w:ascii="Times New Roman" w:eastAsiaTheme="minorHAnsi" w:hAnsi="Times New Roman" w:cs="Times New Roman"/>
          <w:sz w:val="28"/>
          <w:szCs w:val="28"/>
          <w:lang w:val="uk-UA" w:eastAsia="en-US"/>
        </w:rPr>
        <w:t>Odesa</w:t>
      </w:r>
      <w:proofErr w:type="spellEnd"/>
      <w:r w:rsidRPr="0050726B">
        <w:rPr>
          <w:rFonts w:ascii="Times New Roman" w:eastAsiaTheme="minorHAnsi" w:hAnsi="Times New Roman" w:cs="Times New Roman"/>
          <w:sz w:val="28"/>
          <w:szCs w:val="28"/>
          <w:lang w:val="uk-UA" w:eastAsia="en-US"/>
        </w:rPr>
        <w:t xml:space="preserve">, 2025. </w:t>
      </w:r>
      <w:r w:rsidR="003A07D5" w:rsidRPr="0050726B">
        <w:rPr>
          <w:rFonts w:ascii="Times New Roman" w:eastAsiaTheme="minorHAnsi" w:hAnsi="Times New Roman" w:cs="Times New Roman"/>
          <w:sz w:val="28"/>
          <w:szCs w:val="28"/>
          <w:lang w:val="uk-UA" w:eastAsia="en-US"/>
        </w:rPr>
        <w:t xml:space="preserve">110 </w:t>
      </w:r>
      <w:r w:rsidRPr="0050726B">
        <w:rPr>
          <w:rFonts w:ascii="Times New Roman" w:eastAsiaTheme="minorHAnsi" w:hAnsi="Times New Roman" w:cs="Times New Roman"/>
          <w:sz w:val="28"/>
          <w:szCs w:val="28"/>
          <w:lang w:val="uk-UA" w:eastAsia="en-US"/>
        </w:rPr>
        <w:t>p.</w:t>
      </w:r>
    </w:p>
    <w:p w:rsidR="00F65A92" w:rsidRPr="0050726B" w:rsidRDefault="00F65A92">
      <w:pPr>
        <w:widowControl w:val="0"/>
        <w:autoSpaceDE w:val="0"/>
        <w:autoSpaceDN w:val="0"/>
        <w:adjustRightInd w:val="0"/>
        <w:spacing w:line="240" w:lineRule="auto"/>
        <w:ind w:firstLine="708"/>
        <w:rPr>
          <w:rFonts w:cs="Times New Roman"/>
          <w:szCs w:val="28"/>
          <w:lang w:val="uk-UA"/>
        </w:rPr>
      </w:pPr>
    </w:p>
    <w:p w:rsidR="001C6EA2" w:rsidRPr="0050726B" w:rsidRDefault="001C6EA2" w:rsidP="001C6EA2">
      <w:pPr>
        <w:widowControl w:val="0"/>
        <w:snapToGrid w:val="0"/>
        <w:spacing w:line="240" w:lineRule="auto"/>
        <w:ind w:firstLine="708"/>
        <w:rPr>
          <w:rFonts w:cs="Times New Roman"/>
          <w:szCs w:val="28"/>
          <w:lang w:val="uk-UA"/>
        </w:rPr>
      </w:pP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purpose</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qualification</w:t>
      </w:r>
      <w:proofErr w:type="spellEnd"/>
      <w:r w:rsidRPr="0050726B">
        <w:rPr>
          <w:rFonts w:cs="Times New Roman"/>
          <w:szCs w:val="28"/>
          <w:lang w:val="uk-UA"/>
        </w:rPr>
        <w:t xml:space="preserve"> </w:t>
      </w:r>
      <w:proofErr w:type="spellStart"/>
      <w:r w:rsidRPr="0050726B">
        <w:rPr>
          <w:rFonts w:cs="Times New Roman"/>
          <w:szCs w:val="28"/>
          <w:lang w:val="uk-UA"/>
        </w:rPr>
        <w:t>work</w:t>
      </w:r>
      <w:proofErr w:type="spellEnd"/>
      <w:r w:rsidRPr="0050726B">
        <w:rPr>
          <w:rFonts w:cs="Times New Roman"/>
          <w:szCs w:val="28"/>
          <w:lang w:val="uk-UA"/>
        </w:rPr>
        <w:t xml:space="preserve"> </w:t>
      </w:r>
      <w:proofErr w:type="spellStart"/>
      <w:r w:rsidRPr="0050726B">
        <w:rPr>
          <w:rFonts w:cs="Times New Roman"/>
          <w:szCs w:val="28"/>
          <w:lang w:val="uk-UA"/>
        </w:rPr>
        <w:t>is</w:t>
      </w:r>
      <w:proofErr w:type="spellEnd"/>
      <w:r w:rsidRPr="0050726B">
        <w:rPr>
          <w:rFonts w:cs="Times New Roman"/>
          <w:szCs w:val="28"/>
          <w:lang w:val="uk-UA"/>
        </w:rPr>
        <w:t xml:space="preserve"> </w:t>
      </w:r>
      <w:proofErr w:type="spellStart"/>
      <w:r w:rsidRPr="0050726B">
        <w:rPr>
          <w:rFonts w:cs="Times New Roman"/>
          <w:szCs w:val="28"/>
          <w:lang w:val="uk-UA"/>
        </w:rPr>
        <w:t>to</w:t>
      </w:r>
      <w:proofErr w:type="spellEnd"/>
      <w:r w:rsidRPr="0050726B">
        <w:rPr>
          <w:rFonts w:cs="Times New Roman"/>
          <w:szCs w:val="28"/>
          <w:lang w:val="uk-UA"/>
        </w:rPr>
        <w:t xml:space="preserve"> </w:t>
      </w:r>
      <w:proofErr w:type="spellStart"/>
      <w:r w:rsidRPr="0050726B">
        <w:rPr>
          <w:rFonts w:cs="Times New Roman"/>
          <w:szCs w:val="28"/>
          <w:lang w:val="uk-UA"/>
        </w:rPr>
        <w:t>theoretically</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empirically</w:t>
      </w:r>
      <w:proofErr w:type="spellEnd"/>
      <w:r w:rsidRPr="0050726B">
        <w:rPr>
          <w:rFonts w:cs="Times New Roman"/>
          <w:szCs w:val="28"/>
          <w:lang w:val="uk-UA"/>
        </w:rPr>
        <w:t xml:space="preserve"> </w:t>
      </w:r>
      <w:proofErr w:type="spellStart"/>
      <w:r w:rsidRPr="0050726B">
        <w:rPr>
          <w:rFonts w:cs="Times New Roman"/>
          <w:szCs w:val="28"/>
          <w:lang w:val="uk-UA"/>
        </w:rPr>
        <w:t>investigate</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features</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manifestation</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adaptive</w:t>
      </w:r>
      <w:proofErr w:type="spellEnd"/>
      <w:r w:rsidRPr="0050726B">
        <w:rPr>
          <w:rFonts w:cs="Times New Roman"/>
          <w:szCs w:val="28"/>
          <w:lang w:val="uk-UA"/>
        </w:rPr>
        <w:t xml:space="preserve"> </w:t>
      </w:r>
      <w:proofErr w:type="spellStart"/>
      <w:r w:rsidRPr="0050726B">
        <w:rPr>
          <w:rFonts w:cs="Times New Roman"/>
          <w:szCs w:val="28"/>
          <w:lang w:val="uk-UA"/>
        </w:rPr>
        <w:t>potential</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individuals</w:t>
      </w:r>
      <w:proofErr w:type="spellEnd"/>
      <w:r w:rsidRPr="0050726B">
        <w:rPr>
          <w:rFonts w:cs="Times New Roman"/>
          <w:szCs w:val="28"/>
          <w:lang w:val="uk-UA"/>
        </w:rPr>
        <w:t xml:space="preserve"> </w:t>
      </w:r>
      <w:proofErr w:type="spellStart"/>
      <w:r w:rsidRPr="0050726B">
        <w:rPr>
          <w:rFonts w:cs="Times New Roman"/>
          <w:szCs w:val="28"/>
          <w:lang w:val="uk-UA"/>
        </w:rPr>
        <w:t>with</w:t>
      </w:r>
      <w:proofErr w:type="spellEnd"/>
      <w:r w:rsidRPr="0050726B">
        <w:rPr>
          <w:rFonts w:cs="Times New Roman"/>
          <w:szCs w:val="28"/>
          <w:lang w:val="uk-UA"/>
        </w:rPr>
        <w:t xml:space="preserve"> </w:t>
      </w:r>
      <w:proofErr w:type="spellStart"/>
      <w:r w:rsidRPr="0050726B">
        <w:rPr>
          <w:rFonts w:cs="Times New Roman"/>
          <w:szCs w:val="28"/>
          <w:lang w:val="uk-UA"/>
        </w:rPr>
        <w:t>anxiety</w:t>
      </w:r>
      <w:proofErr w:type="spellEnd"/>
      <w:r w:rsidRPr="0050726B">
        <w:rPr>
          <w:rFonts w:cs="Times New Roman"/>
          <w:szCs w:val="28"/>
          <w:lang w:val="uk-UA"/>
        </w:rPr>
        <w:t xml:space="preserve"> </w:t>
      </w:r>
      <w:proofErr w:type="spellStart"/>
      <w:r w:rsidRPr="0050726B">
        <w:rPr>
          <w:rFonts w:cs="Times New Roman"/>
          <w:szCs w:val="28"/>
          <w:lang w:val="uk-UA"/>
        </w:rPr>
        <w:t>personality</w:t>
      </w:r>
      <w:proofErr w:type="spellEnd"/>
      <w:r w:rsidRPr="0050726B">
        <w:rPr>
          <w:rFonts w:cs="Times New Roman"/>
          <w:szCs w:val="28"/>
          <w:lang w:val="uk-UA"/>
        </w:rPr>
        <w:t xml:space="preserve"> </w:t>
      </w:r>
      <w:proofErr w:type="spellStart"/>
      <w:r w:rsidRPr="0050726B">
        <w:rPr>
          <w:rFonts w:cs="Times New Roman"/>
          <w:szCs w:val="28"/>
          <w:lang w:val="uk-UA"/>
        </w:rPr>
        <w:t>disorder</w:t>
      </w:r>
      <w:proofErr w:type="spellEnd"/>
      <w:r w:rsidRPr="0050726B">
        <w:rPr>
          <w:rFonts w:cs="Times New Roman"/>
          <w:szCs w:val="28"/>
          <w:lang w:val="uk-UA"/>
        </w:rPr>
        <w:t xml:space="preserve"> </w:t>
      </w:r>
      <w:proofErr w:type="spellStart"/>
      <w:r w:rsidRPr="0050726B">
        <w:rPr>
          <w:rFonts w:cs="Times New Roman"/>
          <w:szCs w:val="28"/>
          <w:lang w:val="uk-UA"/>
        </w:rPr>
        <w:t>during</w:t>
      </w:r>
      <w:proofErr w:type="spellEnd"/>
      <w:r w:rsidRPr="0050726B">
        <w:rPr>
          <w:rFonts w:cs="Times New Roman"/>
          <w:szCs w:val="28"/>
          <w:lang w:val="uk-UA"/>
        </w:rPr>
        <w:t xml:space="preserve"> </w:t>
      </w:r>
      <w:proofErr w:type="spellStart"/>
      <w:r w:rsidRPr="0050726B">
        <w:rPr>
          <w:rFonts w:cs="Times New Roman"/>
          <w:szCs w:val="28"/>
          <w:lang w:val="uk-UA"/>
        </w:rPr>
        <w:t>war</w:t>
      </w:r>
      <w:proofErr w:type="spellEnd"/>
      <w:r w:rsidRPr="0050726B">
        <w:rPr>
          <w:rFonts w:cs="Times New Roman"/>
          <w:szCs w:val="28"/>
          <w:lang w:val="uk-UA"/>
        </w:rPr>
        <w:t>.</w:t>
      </w:r>
    </w:p>
    <w:p w:rsidR="001C6EA2" w:rsidRPr="0050726B" w:rsidRDefault="001C6EA2" w:rsidP="001C6EA2">
      <w:pPr>
        <w:widowControl w:val="0"/>
        <w:snapToGrid w:val="0"/>
        <w:spacing w:line="240" w:lineRule="auto"/>
        <w:ind w:firstLine="708"/>
        <w:rPr>
          <w:rFonts w:cs="Times New Roman"/>
          <w:szCs w:val="28"/>
          <w:lang w:val="uk-UA"/>
        </w:rPr>
      </w:pP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qualification</w:t>
      </w:r>
      <w:proofErr w:type="spellEnd"/>
      <w:r w:rsidRPr="0050726B">
        <w:rPr>
          <w:rFonts w:cs="Times New Roman"/>
          <w:szCs w:val="28"/>
          <w:lang w:val="uk-UA"/>
        </w:rPr>
        <w:t xml:space="preserve"> </w:t>
      </w:r>
      <w:proofErr w:type="spellStart"/>
      <w:r w:rsidRPr="0050726B">
        <w:rPr>
          <w:rFonts w:cs="Times New Roman"/>
          <w:szCs w:val="28"/>
          <w:lang w:val="uk-UA"/>
        </w:rPr>
        <w:t>work</w:t>
      </w:r>
      <w:proofErr w:type="spellEnd"/>
      <w:r w:rsidRPr="0050726B">
        <w:rPr>
          <w:rFonts w:cs="Times New Roman"/>
          <w:szCs w:val="28"/>
          <w:lang w:val="uk-UA"/>
        </w:rPr>
        <w:t xml:space="preserve"> </w:t>
      </w:r>
      <w:proofErr w:type="spellStart"/>
      <w:r w:rsidRPr="0050726B">
        <w:rPr>
          <w:rFonts w:cs="Times New Roman"/>
          <w:szCs w:val="28"/>
          <w:lang w:val="uk-UA"/>
        </w:rPr>
        <w:t>analyzes</w:t>
      </w:r>
      <w:proofErr w:type="spellEnd"/>
      <w:r w:rsidRPr="0050726B">
        <w:rPr>
          <w:rFonts w:cs="Times New Roman"/>
          <w:szCs w:val="28"/>
          <w:lang w:val="uk-UA"/>
        </w:rPr>
        <w:t xml:space="preserve"> </w:t>
      </w:r>
      <w:proofErr w:type="spellStart"/>
      <w:r w:rsidRPr="0050726B">
        <w:rPr>
          <w:rFonts w:cs="Times New Roman"/>
          <w:szCs w:val="28"/>
          <w:lang w:val="uk-UA"/>
        </w:rPr>
        <w:t>theoretical</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methodological</w:t>
      </w:r>
      <w:proofErr w:type="spellEnd"/>
      <w:r w:rsidRPr="0050726B">
        <w:rPr>
          <w:rFonts w:cs="Times New Roman"/>
          <w:szCs w:val="28"/>
          <w:lang w:val="uk-UA"/>
        </w:rPr>
        <w:t xml:space="preserve"> </w:t>
      </w:r>
      <w:proofErr w:type="spellStart"/>
      <w:r w:rsidRPr="0050726B">
        <w:rPr>
          <w:rFonts w:cs="Times New Roman"/>
          <w:szCs w:val="28"/>
          <w:lang w:val="uk-UA"/>
        </w:rPr>
        <w:t>approaches</w:t>
      </w:r>
      <w:proofErr w:type="spellEnd"/>
      <w:r w:rsidRPr="0050726B">
        <w:rPr>
          <w:rFonts w:cs="Times New Roman"/>
          <w:szCs w:val="28"/>
          <w:lang w:val="uk-UA"/>
        </w:rPr>
        <w:t xml:space="preserve"> </w:t>
      </w:r>
      <w:proofErr w:type="spellStart"/>
      <w:r w:rsidRPr="0050726B">
        <w:rPr>
          <w:rFonts w:cs="Times New Roman"/>
          <w:szCs w:val="28"/>
          <w:lang w:val="uk-UA"/>
        </w:rPr>
        <w:t>to</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problem</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adaptive</w:t>
      </w:r>
      <w:proofErr w:type="spellEnd"/>
      <w:r w:rsidRPr="0050726B">
        <w:rPr>
          <w:rFonts w:cs="Times New Roman"/>
          <w:szCs w:val="28"/>
          <w:lang w:val="uk-UA"/>
        </w:rPr>
        <w:t xml:space="preserve"> </w:t>
      </w:r>
      <w:proofErr w:type="spellStart"/>
      <w:r w:rsidRPr="0050726B">
        <w:rPr>
          <w:rFonts w:cs="Times New Roman"/>
          <w:szCs w:val="28"/>
          <w:lang w:val="uk-UA"/>
        </w:rPr>
        <w:t>potential</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individual</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anxiety</w:t>
      </w:r>
      <w:proofErr w:type="spellEnd"/>
      <w:r w:rsidRPr="0050726B">
        <w:rPr>
          <w:rFonts w:cs="Times New Roman"/>
          <w:szCs w:val="28"/>
          <w:lang w:val="uk-UA"/>
        </w:rPr>
        <w:t xml:space="preserve"> </w:t>
      </w:r>
      <w:proofErr w:type="spellStart"/>
      <w:r w:rsidRPr="0050726B">
        <w:rPr>
          <w:rFonts w:cs="Times New Roman"/>
          <w:szCs w:val="28"/>
          <w:lang w:val="uk-UA"/>
        </w:rPr>
        <w:t>disorders</w:t>
      </w:r>
      <w:proofErr w:type="spellEnd"/>
      <w:r w:rsidRPr="0050726B">
        <w:rPr>
          <w:rFonts w:cs="Times New Roman"/>
          <w:szCs w:val="28"/>
          <w:lang w:val="uk-UA"/>
        </w:rPr>
        <w:t xml:space="preserve">; </w:t>
      </w:r>
      <w:proofErr w:type="spellStart"/>
      <w:r w:rsidRPr="0050726B">
        <w:rPr>
          <w:rFonts w:cs="Times New Roman"/>
          <w:szCs w:val="28"/>
          <w:lang w:val="uk-UA"/>
        </w:rPr>
        <w:t>characterizes</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specifics</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manifestations</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adaptive</w:t>
      </w:r>
      <w:proofErr w:type="spellEnd"/>
      <w:r w:rsidRPr="0050726B">
        <w:rPr>
          <w:rFonts w:cs="Times New Roman"/>
          <w:szCs w:val="28"/>
          <w:lang w:val="uk-UA"/>
        </w:rPr>
        <w:t xml:space="preserve"> </w:t>
      </w:r>
      <w:proofErr w:type="spellStart"/>
      <w:r w:rsidRPr="0050726B">
        <w:rPr>
          <w:rFonts w:cs="Times New Roman"/>
          <w:szCs w:val="28"/>
          <w:lang w:val="uk-UA"/>
        </w:rPr>
        <w:t>potential</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individuals</w:t>
      </w:r>
      <w:proofErr w:type="spellEnd"/>
      <w:r w:rsidRPr="0050726B">
        <w:rPr>
          <w:rFonts w:cs="Times New Roman"/>
          <w:szCs w:val="28"/>
          <w:lang w:val="uk-UA"/>
        </w:rPr>
        <w:t xml:space="preserve"> </w:t>
      </w:r>
      <w:proofErr w:type="spellStart"/>
      <w:r w:rsidRPr="0050726B">
        <w:rPr>
          <w:rFonts w:cs="Times New Roman"/>
          <w:szCs w:val="28"/>
          <w:lang w:val="uk-UA"/>
        </w:rPr>
        <w:t>with</w:t>
      </w:r>
      <w:proofErr w:type="spellEnd"/>
      <w:r w:rsidRPr="0050726B">
        <w:rPr>
          <w:rFonts w:cs="Times New Roman"/>
          <w:szCs w:val="28"/>
          <w:lang w:val="uk-UA"/>
        </w:rPr>
        <w:t xml:space="preserve"> </w:t>
      </w:r>
      <w:proofErr w:type="spellStart"/>
      <w:r w:rsidRPr="0050726B">
        <w:rPr>
          <w:rFonts w:cs="Times New Roman"/>
          <w:szCs w:val="28"/>
          <w:lang w:val="uk-UA"/>
        </w:rPr>
        <w:t>an</w:t>
      </w:r>
      <w:proofErr w:type="spellEnd"/>
      <w:r w:rsidRPr="0050726B">
        <w:rPr>
          <w:rFonts w:cs="Times New Roman"/>
          <w:szCs w:val="28"/>
          <w:lang w:val="uk-UA"/>
        </w:rPr>
        <w:t xml:space="preserve"> </w:t>
      </w:r>
      <w:proofErr w:type="spellStart"/>
      <w:r w:rsidRPr="0050726B">
        <w:rPr>
          <w:rFonts w:cs="Times New Roman"/>
          <w:szCs w:val="28"/>
          <w:lang w:val="uk-UA"/>
        </w:rPr>
        <w:t>increased</w:t>
      </w:r>
      <w:proofErr w:type="spellEnd"/>
      <w:r w:rsidRPr="0050726B">
        <w:rPr>
          <w:rFonts w:cs="Times New Roman"/>
          <w:szCs w:val="28"/>
          <w:lang w:val="uk-UA"/>
        </w:rPr>
        <w:t xml:space="preserve"> </w:t>
      </w:r>
      <w:proofErr w:type="spellStart"/>
      <w:r w:rsidRPr="0050726B">
        <w:rPr>
          <w:rFonts w:cs="Times New Roman"/>
          <w:szCs w:val="28"/>
          <w:lang w:val="uk-UA"/>
        </w:rPr>
        <w:t>level</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anxiety</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anxious</w:t>
      </w:r>
      <w:proofErr w:type="spellEnd"/>
      <w:r w:rsidRPr="0050726B">
        <w:rPr>
          <w:rFonts w:cs="Times New Roman"/>
          <w:szCs w:val="28"/>
          <w:lang w:val="uk-UA"/>
        </w:rPr>
        <w:t xml:space="preserve"> </w:t>
      </w:r>
      <w:proofErr w:type="spellStart"/>
      <w:r w:rsidRPr="0050726B">
        <w:rPr>
          <w:rFonts w:cs="Times New Roman"/>
          <w:szCs w:val="28"/>
          <w:lang w:val="uk-UA"/>
        </w:rPr>
        <w:t>personality</w:t>
      </w:r>
      <w:proofErr w:type="spellEnd"/>
      <w:r w:rsidRPr="0050726B">
        <w:rPr>
          <w:rFonts w:cs="Times New Roman"/>
          <w:szCs w:val="28"/>
          <w:lang w:val="uk-UA"/>
        </w:rPr>
        <w:t xml:space="preserve"> </w:t>
      </w:r>
      <w:proofErr w:type="spellStart"/>
      <w:r w:rsidRPr="0050726B">
        <w:rPr>
          <w:rFonts w:cs="Times New Roman"/>
          <w:szCs w:val="28"/>
          <w:lang w:val="uk-UA"/>
        </w:rPr>
        <w:t>manifestations</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war</w:t>
      </w:r>
      <w:proofErr w:type="spellEnd"/>
      <w:r w:rsidRPr="0050726B">
        <w:rPr>
          <w:rFonts w:cs="Times New Roman"/>
          <w:szCs w:val="28"/>
          <w:lang w:val="uk-UA"/>
        </w:rPr>
        <w:t xml:space="preserve"> </w:t>
      </w:r>
      <w:proofErr w:type="spellStart"/>
      <w:r w:rsidRPr="0050726B">
        <w:rPr>
          <w:rFonts w:cs="Times New Roman"/>
          <w:szCs w:val="28"/>
          <w:lang w:val="uk-UA"/>
        </w:rPr>
        <w:t>conditions</w:t>
      </w:r>
      <w:proofErr w:type="spellEnd"/>
      <w:r w:rsidRPr="0050726B">
        <w:rPr>
          <w:rFonts w:cs="Times New Roman"/>
          <w:szCs w:val="28"/>
          <w:lang w:val="uk-UA"/>
        </w:rPr>
        <w:t xml:space="preserve">; </w:t>
      </w:r>
      <w:proofErr w:type="spellStart"/>
      <w:r w:rsidRPr="0050726B">
        <w:rPr>
          <w:rFonts w:cs="Times New Roman"/>
          <w:szCs w:val="28"/>
          <w:lang w:val="uk-UA"/>
        </w:rPr>
        <w:t>justifies</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choice</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psychodiagnostic</w:t>
      </w:r>
      <w:proofErr w:type="spellEnd"/>
      <w:r w:rsidRPr="0050726B">
        <w:rPr>
          <w:rFonts w:cs="Times New Roman"/>
          <w:szCs w:val="28"/>
          <w:lang w:val="uk-UA"/>
        </w:rPr>
        <w:t xml:space="preserve"> </w:t>
      </w:r>
      <w:proofErr w:type="spellStart"/>
      <w:r w:rsidRPr="0050726B">
        <w:rPr>
          <w:rFonts w:cs="Times New Roman"/>
          <w:szCs w:val="28"/>
          <w:lang w:val="uk-UA"/>
        </w:rPr>
        <w:t>tools</w:t>
      </w:r>
      <w:proofErr w:type="spellEnd"/>
      <w:r w:rsidRPr="0050726B">
        <w:rPr>
          <w:rFonts w:cs="Times New Roman"/>
          <w:szCs w:val="28"/>
          <w:lang w:val="uk-UA"/>
        </w:rPr>
        <w:t xml:space="preserve"> </w:t>
      </w:r>
      <w:proofErr w:type="spellStart"/>
      <w:r w:rsidRPr="0050726B">
        <w:rPr>
          <w:rFonts w:cs="Times New Roman"/>
          <w:szCs w:val="28"/>
          <w:lang w:val="uk-UA"/>
        </w:rPr>
        <w:t>for</w:t>
      </w:r>
      <w:proofErr w:type="spellEnd"/>
      <w:r w:rsidRPr="0050726B">
        <w:rPr>
          <w:rFonts w:cs="Times New Roman"/>
          <w:szCs w:val="28"/>
          <w:lang w:val="uk-UA"/>
        </w:rPr>
        <w:t xml:space="preserve"> </w:t>
      </w:r>
      <w:proofErr w:type="spellStart"/>
      <w:r w:rsidRPr="0050726B">
        <w:rPr>
          <w:rFonts w:cs="Times New Roman"/>
          <w:szCs w:val="28"/>
          <w:lang w:val="uk-UA"/>
        </w:rPr>
        <w:t>studying</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level</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adaptation</w:t>
      </w:r>
      <w:proofErr w:type="spellEnd"/>
      <w:r w:rsidRPr="0050726B">
        <w:rPr>
          <w:rFonts w:cs="Times New Roman"/>
          <w:szCs w:val="28"/>
          <w:lang w:val="uk-UA"/>
        </w:rPr>
        <w:t xml:space="preserve">, </w:t>
      </w:r>
      <w:proofErr w:type="spellStart"/>
      <w:r w:rsidRPr="0050726B">
        <w:rPr>
          <w:rFonts w:cs="Times New Roman"/>
          <w:szCs w:val="28"/>
          <w:lang w:val="uk-UA"/>
        </w:rPr>
        <w:t>anxiety</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stress</w:t>
      </w:r>
      <w:proofErr w:type="spellEnd"/>
      <w:r w:rsidRPr="0050726B">
        <w:rPr>
          <w:rFonts w:cs="Times New Roman"/>
          <w:szCs w:val="28"/>
          <w:lang w:val="uk-UA"/>
        </w:rPr>
        <w:t xml:space="preserve"> </w:t>
      </w:r>
      <w:proofErr w:type="spellStart"/>
      <w:r w:rsidRPr="0050726B">
        <w:rPr>
          <w:rFonts w:cs="Times New Roman"/>
          <w:szCs w:val="28"/>
          <w:lang w:val="uk-UA"/>
        </w:rPr>
        <w:t>resistance</w:t>
      </w:r>
      <w:proofErr w:type="spellEnd"/>
      <w:r w:rsidRPr="0050726B">
        <w:rPr>
          <w:rFonts w:cs="Times New Roman"/>
          <w:szCs w:val="28"/>
          <w:lang w:val="uk-UA"/>
        </w:rPr>
        <w:t xml:space="preserve">; </w:t>
      </w:r>
      <w:proofErr w:type="spellStart"/>
      <w:r w:rsidRPr="0050726B">
        <w:rPr>
          <w:rFonts w:cs="Times New Roman"/>
          <w:szCs w:val="28"/>
          <w:lang w:val="uk-UA"/>
        </w:rPr>
        <w:t>empirically</w:t>
      </w:r>
      <w:proofErr w:type="spellEnd"/>
      <w:r w:rsidRPr="0050726B">
        <w:rPr>
          <w:rFonts w:cs="Times New Roman"/>
          <w:szCs w:val="28"/>
          <w:lang w:val="uk-UA"/>
        </w:rPr>
        <w:t xml:space="preserve"> </w:t>
      </w:r>
      <w:proofErr w:type="spellStart"/>
      <w:r w:rsidRPr="0050726B">
        <w:rPr>
          <w:rFonts w:cs="Times New Roman"/>
          <w:szCs w:val="28"/>
          <w:lang w:val="uk-UA"/>
        </w:rPr>
        <w:t>investigates</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relationship</w:t>
      </w:r>
      <w:proofErr w:type="spellEnd"/>
      <w:r w:rsidRPr="0050726B">
        <w:rPr>
          <w:rFonts w:cs="Times New Roman"/>
          <w:szCs w:val="28"/>
          <w:lang w:val="uk-UA"/>
        </w:rPr>
        <w:t xml:space="preserve"> </w:t>
      </w:r>
      <w:proofErr w:type="spellStart"/>
      <w:r w:rsidRPr="0050726B">
        <w:rPr>
          <w:rFonts w:cs="Times New Roman"/>
          <w:szCs w:val="28"/>
          <w:lang w:val="uk-UA"/>
        </w:rPr>
        <w:t>between</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level</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anxiety</w:t>
      </w:r>
      <w:proofErr w:type="spellEnd"/>
      <w:r w:rsidRPr="0050726B">
        <w:rPr>
          <w:rFonts w:cs="Times New Roman"/>
          <w:szCs w:val="28"/>
          <w:lang w:val="uk-UA"/>
        </w:rPr>
        <w:t xml:space="preserve">, </w:t>
      </w:r>
      <w:proofErr w:type="spellStart"/>
      <w:r w:rsidRPr="0050726B">
        <w:rPr>
          <w:rFonts w:cs="Times New Roman"/>
          <w:szCs w:val="28"/>
          <w:lang w:val="uk-UA"/>
        </w:rPr>
        <w:t>adaptive</w:t>
      </w:r>
      <w:proofErr w:type="spellEnd"/>
      <w:r w:rsidRPr="0050726B">
        <w:rPr>
          <w:rFonts w:cs="Times New Roman"/>
          <w:szCs w:val="28"/>
          <w:lang w:val="uk-UA"/>
        </w:rPr>
        <w:t xml:space="preserve"> </w:t>
      </w:r>
      <w:proofErr w:type="spellStart"/>
      <w:r w:rsidRPr="0050726B">
        <w:rPr>
          <w:rFonts w:cs="Times New Roman"/>
          <w:szCs w:val="28"/>
          <w:lang w:val="uk-UA"/>
        </w:rPr>
        <w:t>potential</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resilience</w:t>
      </w:r>
      <w:proofErr w:type="spellEnd"/>
      <w:r w:rsidRPr="0050726B">
        <w:rPr>
          <w:rFonts w:cs="Times New Roman"/>
          <w:szCs w:val="28"/>
          <w:lang w:val="uk-UA"/>
        </w:rPr>
        <w:t xml:space="preserve"> </w:t>
      </w:r>
      <w:proofErr w:type="spellStart"/>
      <w:r w:rsidRPr="0050726B">
        <w:rPr>
          <w:rFonts w:cs="Times New Roman"/>
          <w:szCs w:val="28"/>
          <w:lang w:val="uk-UA"/>
        </w:rPr>
        <w:t>indicators</w:t>
      </w:r>
      <w:proofErr w:type="spellEnd"/>
      <w:r w:rsidRPr="0050726B">
        <w:rPr>
          <w:rFonts w:cs="Times New Roman"/>
          <w:szCs w:val="28"/>
          <w:lang w:val="uk-UA"/>
        </w:rPr>
        <w:t xml:space="preserve">; </w:t>
      </w:r>
      <w:proofErr w:type="spellStart"/>
      <w:r w:rsidRPr="0050726B">
        <w:rPr>
          <w:rFonts w:cs="Times New Roman"/>
          <w:szCs w:val="28"/>
          <w:lang w:val="uk-UA"/>
        </w:rPr>
        <w:t>develops</w:t>
      </w:r>
      <w:proofErr w:type="spellEnd"/>
      <w:r w:rsidRPr="0050726B">
        <w:rPr>
          <w:rFonts w:cs="Times New Roman"/>
          <w:szCs w:val="28"/>
          <w:lang w:val="uk-UA"/>
        </w:rPr>
        <w:t xml:space="preserve"> </w:t>
      </w:r>
      <w:proofErr w:type="spellStart"/>
      <w:r w:rsidRPr="0050726B">
        <w:rPr>
          <w:rFonts w:cs="Times New Roman"/>
          <w:szCs w:val="28"/>
          <w:lang w:val="uk-UA"/>
        </w:rPr>
        <w:t>psychological</w:t>
      </w:r>
      <w:proofErr w:type="spellEnd"/>
      <w:r w:rsidRPr="0050726B">
        <w:rPr>
          <w:rFonts w:cs="Times New Roman"/>
          <w:szCs w:val="28"/>
          <w:lang w:val="uk-UA"/>
        </w:rPr>
        <w:t xml:space="preserve"> </w:t>
      </w:r>
      <w:proofErr w:type="spellStart"/>
      <w:r w:rsidRPr="0050726B">
        <w:rPr>
          <w:rFonts w:cs="Times New Roman"/>
          <w:szCs w:val="28"/>
          <w:lang w:val="uk-UA"/>
        </w:rPr>
        <w:t>recommendations</w:t>
      </w:r>
      <w:proofErr w:type="spellEnd"/>
      <w:r w:rsidRPr="0050726B">
        <w:rPr>
          <w:rFonts w:cs="Times New Roman"/>
          <w:szCs w:val="28"/>
          <w:lang w:val="uk-UA"/>
        </w:rPr>
        <w:t xml:space="preserve"> </w:t>
      </w:r>
      <w:proofErr w:type="spellStart"/>
      <w:r w:rsidRPr="0050726B">
        <w:rPr>
          <w:rFonts w:cs="Times New Roman"/>
          <w:szCs w:val="28"/>
          <w:lang w:val="uk-UA"/>
        </w:rPr>
        <w:t>for</w:t>
      </w:r>
      <w:proofErr w:type="spellEnd"/>
      <w:r w:rsidRPr="0050726B">
        <w:rPr>
          <w:rFonts w:cs="Times New Roman"/>
          <w:szCs w:val="28"/>
          <w:lang w:val="uk-UA"/>
        </w:rPr>
        <w:t xml:space="preserve"> </w:t>
      </w:r>
      <w:proofErr w:type="spellStart"/>
      <w:r w:rsidRPr="0050726B">
        <w:rPr>
          <w:rFonts w:cs="Times New Roman"/>
          <w:szCs w:val="28"/>
          <w:lang w:val="uk-UA"/>
        </w:rPr>
        <w:t>supporting</w:t>
      </w:r>
      <w:proofErr w:type="spellEnd"/>
      <w:r w:rsidRPr="0050726B">
        <w:rPr>
          <w:rFonts w:cs="Times New Roman"/>
          <w:szCs w:val="28"/>
          <w:lang w:val="uk-UA"/>
        </w:rPr>
        <w:t xml:space="preserve"> </w:t>
      </w:r>
      <w:proofErr w:type="spellStart"/>
      <w:r w:rsidRPr="0050726B">
        <w:rPr>
          <w:rFonts w:cs="Times New Roman"/>
          <w:szCs w:val="28"/>
          <w:lang w:val="uk-UA"/>
        </w:rPr>
        <w:t>adaptive</w:t>
      </w:r>
      <w:proofErr w:type="spellEnd"/>
      <w:r w:rsidRPr="0050726B">
        <w:rPr>
          <w:rFonts w:cs="Times New Roman"/>
          <w:szCs w:val="28"/>
          <w:lang w:val="uk-UA"/>
        </w:rPr>
        <w:t xml:space="preserve"> </w:t>
      </w:r>
      <w:proofErr w:type="spellStart"/>
      <w:r w:rsidRPr="0050726B">
        <w:rPr>
          <w:rFonts w:cs="Times New Roman"/>
          <w:szCs w:val="28"/>
          <w:lang w:val="uk-UA"/>
        </w:rPr>
        <w:t>potential</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reducing</w:t>
      </w:r>
      <w:proofErr w:type="spellEnd"/>
      <w:r w:rsidRPr="0050726B">
        <w:rPr>
          <w:rFonts w:cs="Times New Roman"/>
          <w:szCs w:val="28"/>
          <w:lang w:val="uk-UA"/>
        </w:rPr>
        <w:t xml:space="preserve"> </w:t>
      </w:r>
      <w:proofErr w:type="spellStart"/>
      <w:r w:rsidRPr="0050726B">
        <w:rPr>
          <w:rFonts w:cs="Times New Roman"/>
          <w:szCs w:val="28"/>
          <w:lang w:val="uk-UA"/>
        </w:rPr>
        <w:t>maladaptive</w:t>
      </w:r>
      <w:proofErr w:type="spellEnd"/>
      <w:r w:rsidRPr="0050726B">
        <w:rPr>
          <w:rFonts w:cs="Times New Roman"/>
          <w:szCs w:val="28"/>
          <w:lang w:val="uk-UA"/>
        </w:rPr>
        <w:t xml:space="preserve"> </w:t>
      </w:r>
      <w:proofErr w:type="spellStart"/>
      <w:r w:rsidRPr="0050726B">
        <w:rPr>
          <w:rFonts w:cs="Times New Roman"/>
          <w:szCs w:val="28"/>
          <w:lang w:val="uk-UA"/>
        </w:rPr>
        <w:t>anxiety</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conditions</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war</w:t>
      </w:r>
      <w:proofErr w:type="spellEnd"/>
      <w:r w:rsidRPr="0050726B">
        <w:rPr>
          <w:rFonts w:cs="Times New Roman"/>
          <w:szCs w:val="28"/>
          <w:lang w:val="uk-UA"/>
        </w:rPr>
        <w:t xml:space="preserve"> </w:t>
      </w:r>
      <w:proofErr w:type="spellStart"/>
      <w:r w:rsidRPr="0050726B">
        <w:rPr>
          <w:rFonts w:cs="Times New Roman"/>
          <w:szCs w:val="28"/>
          <w:lang w:val="uk-UA"/>
        </w:rPr>
        <w:t>stress</w:t>
      </w:r>
      <w:proofErr w:type="spellEnd"/>
      <w:r w:rsidRPr="0050726B">
        <w:rPr>
          <w:rFonts w:cs="Times New Roman"/>
          <w:szCs w:val="28"/>
          <w:lang w:val="uk-UA"/>
        </w:rPr>
        <w:t>.</w:t>
      </w:r>
    </w:p>
    <w:p w:rsidR="001C6EA2" w:rsidRPr="0050726B" w:rsidRDefault="001C6EA2" w:rsidP="001C6EA2">
      <w:pPr>
        <w:widowControl w:val="0"/>
        <w:snapToGrid w:val="0"/>
        <w:spacing w:line="240" w:lineRule="auto"/>
        <w:ind w:firstLine="708"/>
        <w:rPr>
          <w:rFonts w:cs="Times New Roman"/>
          <w:szCs w:val="28"/>
          <w:lang w:val="uk-UA"/>
        </w:rPr>
      </w:pP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study</w:t>
      </w:r>
      <w:proofErr w:type="spellEnd"/>
      <w:r w:rsidRPr="0050726B">
        <w:rPr>
          <w:rFonts w:cs="Times New Roman"/>
          <w:szCs w:val="28"/>
          <w:lang w:val="uk-UA"/>
        </w:rPr>
        <w:t xml:space="preserve"> </w:t>
      </w:r>
      <w:proofErr w:type="spellStart"/>
      <w:r w:rsidRPr="0050726B">
        <w:rPr>
          <w:rFonts w:cs="Times New Roman"/>
          <w:szCs w:val="28"/>
          <w:lang w:val="uk-UA"/>
        </w:rPr>
        <w:t>used</w:t>
      </w:r>
      <w:proofErr w:type="spellEnd"/>
      <w:r w:rsidRPr="0050726B">
        <w:rPr>
          <w:rFonts w:cs="Times New Roman"/>
          <w:szCs w:val="28"/>
          <w:lang w:val="uk-UA"/>
        </w:rPr>
        <w:t xml:space="preserve"> </w:t>
      </w:r>
      <w:proofErr w:type="spellStart"/>
      <w:r w:rsidRPr="0050726B">
        <w:rPr>
          <w:rFonts w:cs="Times New Roman"/>
          <w:szCs w:val="28"/>
          <w:lang w:val="uk-UA"/>
        </w:rPr>
        <w:t>psychodiagnostic</w:t>
      </w:r>
      <w:proofErr w:type="spellEnd"/>
      <w:r w:rsidRPr="0050726B">
        <w:rPr>
          <w:rFonts w:cs="Times New Roman"/>
          <w:szCs w:val="28"/>
          <w:lang w:val="uk-UA"/>
        </w:rPr>
        <w:t xml:space="preserve"> </w:t>
      </w:r>
      <w:proofErr w:type="spellStart"/>
      <w:r w:rsidRPr="0050726B">
        <w:rPr>
          <w:rFonts w:cs="Times New Roman"/>
          <w:szCs w:val="28"/>
          <w:lang w:val="uk-UA"/>
        </w:rPr>
        <w:t>tools</w:t>
      </w:r>
      <w:proofErr w:type="spellEnd"/>
      <w:r w:rsidRPr="0050726B">
        <w:rPr>
          <w:rFonts w:cs="Times New Roman"/>
          <w:szCs w:val="28"/>
          <w:lang w:val="uk-UA"/>
        </w:rPr>
        <w:t xml:space="preserve">: </w:t>
      </w:r>
      <w:proofErr w:type="spellStart"/>
      <w:r w:rsidRPr="0050726B">
        <w:rPr>
          <w:rFonts w:cs="Times New Roman"/>
          <w:szCs w:val="28"/>
          <w:lang w:val="uk-UA"/>
        </w:rPr>
        <w:t>Spielberger</w:t>
      </w:r>
      <w:proofErr w:type="spellEnd"/>
      <w:r w:rsidRPr="0050726B">
        <w:rPr>
          <w:rFonts w:cs="Times New Roman"/>
          <w:szCs w:val="28"/>
          <w:lang w:val="uk-UA"/>
        </w:rPr>
        <w:t>–</w:t>
      </w:r>
      <w:proofErr w:type="spellStart"/>
      <w:r w:rsidRPr="0050726B">
        <w:rPr>
          <w:rFonts w:cs="Times New Roman"/>
          <w:szCs w:val="28"/>
          <w:lang w:val="uk-UA"/>
        </w:rPr>
        <w:t>Khanin</w:t>
      </w:r>
      <w:proofErr w:type="spellEnd"/>
      <w:r w:rsidRPr="0050726B">
        <w:rPr>
          <w:rFonts w:cs="Times New Roman"/>
          <w:szCs w:val="28"/>
          <w:lang w:val="uk-UA"/>
        </w:rPr>
        <w:t xml:space="preserve"> </w:t>
      </w:r>
      <w:proofErr w:type="spellStart"/>
      <w:r w:rsidRPr="0050726B">
        <w:rPr>
          <w:rFonts w:cs="Times New Roman"/>
          <w:szCs w:val="28"/>
          <w:lang w:val="uk-UA"/>
        </w:rPr>
        <w:t>Anxiety</w:t>
      </w:r>
      <w:proofErr w:type="spellEnd"/>
      <w:r w:rsidRPr="0050726B">
        <w:rPr>
          <w:rFonts w:cs="Times New Roman"/>
          <w:szCs w:val="28"/>
          <w:lang w:val="uk-UA"/>
        </w:rPr>
        <w:t xml:space="preserve"> </w:t>
      </w:r>
      <w:proofErr w:type="spellStart"/>
      <w:r w:rsidRPr="0050726B">
        <w:rPr>
          <w:rFonts w:cs="Times New Roman"/>
          <w:szCs w:val="28"/>
          <w:lang w:val="uk-UA"/>
        </w:rPr>
        <w:t>Scale</w:t>
      </w:r>
      <w:proofErr w:type="spellEnd"/>
      <w:r w:rsidRPr="0050726B">
        <w:rPr>
          <w:rFonts w:cs="Times New Roman"/>
          <w:szCs w:val="28"/>
          <w:lang w:val="uk-UA"/>
        </w:rPr>
        <w:t xml:space="preserve"> (STAI) </w:t>
      </w:r>
      <w:proofErr w:type="spellStart"/>
      <w:r w:rsidRPr="0050726B">
        <w:rPr>
          <w:rFonts w:cs="Times New Roman"/>
          <w:szCs w:val="28"/>
          <w:lang w:val="uk-UA"/>
        </w:rPr>
        <w:t>to</w:t>
      </w:r>
      <w:proofErr w:type="spellEnd"/>
      <w:r w:rsidRPr="0050726B">
        <w:rPr>
          <w:rFonts w:cs="Times New Roman"/>
          <w:szCs w:val="28"/>
          <w:lang w:val="uk-UA"/>
        </w:rPr>
        <w:t xml:space="preserve"> </w:t>
      </w:r>
      <w:proofErr w:type="spellStart"/>
      <w:r w:rsidRPr="0050726B">
        <w:rPr>
          <w:rFonts w:cs="Times New Roman"/>
          <w:szCs w:val="28"/>
          <w:lang w:val="uk-UA"/>
        </w:rPr>
        <w:t>measure</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level</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situational</w:t>
      </w:r>
      <w:proofErr w:type="spellEnd"/>
      <w:r w:rsidRPr="0050726B">
        <w:rPr>
          <w:rFonts w:cs="Times New Roman"/>
          <w:szCs w:val="28"/>
          <w:lang w:val="uk-UA"/>
        </w:rPr>
        <w:t xml:space="preserve"> (STAI-S)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personality</w:t>
      </w:r>
      <w:proofErr w:type="spellEnd"/>
      <w:r w:rsidRPr="0050726B">
        <w:rPr>
          <w:rFonts w:cs="Times New Roman"/>
          <w:szCs w:val="28"/>
          <w:lang w:val="uk-UA"/>
        </w:rPr>
        <w:t xml:space="preserve"> (STAI-T) </w:t>
      </w:r>
      <w:proofErr w:type="spellStart"/>
      <w:r w:rsidRPr="0050726B">
        <w:rPr>
          <w:rFonts w:cs="Times New Roman"/>
          <w:szCs w:val="28"/>
          <w:lang w:val="uk-UA"/>
        </w:rPr>
        <w:t>anxiety</w:t>
      </w:r>
      <w:proofErr w:type="spellEnd"/>
      <w:r w:rsidRPr="0050726B">
        <w:rPr>
          <w:rFonts w:cs="Times New Roman"/>
          <w:szCs w:val="28"/>
          <w:lang w:val="uk-UA"/>
        </w:rPr>
        <w:t xml:space="preserve">; </w:t>
      </w:r>
      <w:proofErr w:type="spellStart"/>
      <w:r w:rsidRPr="0050726B">
        <w:rPr>
          <w:rFonts w:cs="Times New Roman"/>
          <w:szCs w:val="28"/>
          <w:lang w:val="uk-UA"/>
        </w:rPr>
        <w:t>Personality</w:t>
      </w:r>
      <w:proofErr w:type="spellEnd"/>
      <w:r w:rsidRPr="0050726B">
        <w:rPr>
          <w:rFonts w:cs="Times New Roman"/>
          <w:szCs w:val="28"/>
          <w:lang w:val="uk-UA"/>
        </w:rPr>
        <w:t xml:space="preserve"> </w:t>
      </w:r>
      <w:proofErr w:type="spellStart"/>
      <w:r w:rsidRPr="0050726B">
        <w:rPr>
          <w:rFonts w:cs="Times New Roman"/>
          <w:szCs w:val="28"/>
          <w:lang w:val="uk-UA"/>
        </w:rPr>
        <w:t>Adaptation</w:t>
      </w:r>
      <w:proofErr w:type="spellEnd"/>
      <w:r w:rsidRPr="0050726B">
        <w:rPr>
          <w:rFonts w:cs="Times New Roman"/>
          <w:szCs w:val="28"/>
          <w:lang w:val="uk-UA"/>
        </w:rPr>
        <w:t xml:space="preserve"> </w:t>
      </w:r>
      <w:proofErr w:type="spellStart"/>
      <w:r w:rsidRPr="0050726B">
        <w:rPr>
          <w:rFonts w:cs="Times New Roman"/>
          <w:szCs w:val="28"/>
          <w:lang w:val="uk-UA"/>
        </w:rPr>
        <w:t>Potential</w:t>
      </w:r>
      <w:proofErr w:type="spellEnd"/>
      <w:r w:rsidRPr="0050726B">
        <w:rPr>
          <w:rFonts w:cs="Times New Roman"/>
          <w:szCs w:val="28"/>
          <w:lang w:val="uk-UA"/>
        </w:rPr>
        <w:t xml:space="preserve"> </w:t>
      </w:r>
      <w:proofErr w:type="spellStart"/>
      <w:r w:rsidRPr="0050726B">
        <w:rPr>
          <w:rFonts w:cs="Times New Roman"/>
          <w:szCs w:val="28"/>
          <w:lang w:val="uk-UA"/>
        </w:rPr>
        <w:t>Questionnaire</w:t>
      </w:r>
      <w:proofErr w:type="spellEnd"/>
      <w:r w:rsidRPr="0050726B">
        <w:rPr>
          <w:rFonts w:cs="Times New Roman"/>
          <w:szCs w:val="28"/>
          <w:lang w:val="uk-UA"/>
        </w:rPr>
        <w:t xml:space="preserve"> (PAP) </w:t>
      </w:r>
      <w:proofErr w:type="spellStart"/>
      <w:r w:rsidRPr="0050726B">
        <w:rPr>
          <w:rFonts w:cs="Times New Roman"/>
          <w:szCs w:val="28"/>
          <w:lang w:val="uk-UA"/>
        </w:rPr>
        <w:t>according</w:t>
      </w:r>
      <w:proofErr w:type="spellEnd"/>
      <w:r w:rsidRPr="0050726B">
        <w:rPr>
          <w:rFonts w:cs="Times New Roman"/>
          <w:szCs w:val="28"/>
          <w:lang w:val="uk-UA"/>
        </w:rPr>
        <w:t xml:space="preserve"> </w:t>
      </w:r>
      <w:proofErr w:type="spellStart"/>
      <w:r w:rsidRPr="0050726B">
        <w:rPr>
          <w:rFonts w:cs="Times New Roman"/>
          <w:szCs w:val="28"/>
          <w:lang w:val="uk-UA"/>
        </w:rPr>
        <w:t>to</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method</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M. R. </w:t>
      </w:r>
      <w:proofErr w:type="spellStart"/>
      <w:r w:rsidRPr="0050726B">
        <w:rPr>
          <w:rFonts w:cs="Times New Roman"/>
          <w:szCs w:val="28"/>
          <w:lang w:val="uk-UA"/>
        </w:rPr>
        <w:t>Ginzburg</w:t>
      </w:r>
      <w:proofErr w:type="spellEnd"/>
      <w:r w:rsidRPr="0050726B">
        <w:rPr>
          <w:rFonts w:cs="Times New Roman"/>
          <w:szCs w:val="28"/>
          <w:lang w:val="uk-UA"/>
        </w:rPr>
        <w:t xml:space="preserve">; </w:t>
      </w:r>
      <w:proofErr w:type="spellStart"/>
      <w:r w:rsidRPr="0050726B">
        <w:rPr>
          <w:rFonts w:cs="Times New Roman"/>
          <w:szCs w:val="28"/>
          <w:lang w:val="uk-UA"/>
        </w:rPr>
        <w:t>Connor</w:t>
      </w:r>
      <w:proofErr w:type="spellEnd"/>
      <w:r w:rsidRPr="0050726B">
        <w:rPr>
          <w:rFonts w:cs="Times New Roman"/>
          <w:szCs w:val="28"/>
          <w:lang w:val="uk-UA"/>
        </w:rPr>
        <w:t>–</w:t>
      </w:r>
      <w:proofErr w:type="spellStart"/>
      <w:r w:rsidRPr="0050726B">
        <w:rPr>
          <w:rFonts w:cs="Times New Roman"/>
          <w:szCs w:val="28"/>
          <w:lang w:val="uk-UA"/>
        </w:rPr>
        <w:t>Davidson</w:t>
      </w:r>
      <w:proofErr w:type="spellEnd"/>
      <w:r w:rsidRPr="0050726B">
        <w:rPr>
          <w:rFonts w:cs="Times New Roman"/>
          <w:szCs w:val="28"/>
          <w:lang w:val="uk-UA"/>
        </w:rPr>
        <w:t xml:space="preserve"> </w:t>
      </w:r>
      <w:proofErr w:type="spellStart"/>
      <w:r w:rsidRPr="0050726B">
        <w:rPr>
          <w:rFonts w:cs="Times New Roman"/>
          <w:szCs w:val="28"/>
          <w:lang w:val="uk-UA"/>
        </w:rPr>
        <w:t>Stress</w:t>
      </w:r>
      <w:proofErr w:type="spellEnd"/>
      <w:r w:rsidRPr="0050726B">
        <w:rPr>
          <w:rFonts w:cs="Times New Roman"/>
          <w:szCs w:val="28"/>
          <w:lang w:val="uk-UA"/>
        </w:rPr>
        <w:t xml:space="preserve"> </w:t>
      </w:r>
      <w:proofErr w:type="spellStart"/>
      <w:r w:rsidRPr="0050726B">
        <w:rPr>
          <w:rFonts w:cs="Times New Roman"/>
          <w:szCs w:val="28"/>
          <w:lang w:val="uk-UA"/>
        </w:rPr>
        <w:t>Resilience</w:t>
      </w:r>
      <w:proofErr w:type="spellEnd"/>
      <w:r w:rsidRPr="0050726B">
        <w:rPr>
          <w:rFonts w:cs="Times New Roman"/>
          <w:szCs w:val="28"/>
          <w:lang w:val="uk-UA"/>
        </w:rPr>
        <w:t xml:space="preserve"> </w:t>
      </w:r>
      <w:proofErr w:type="spellStart"/>
      <w:r w:rsidRPr="0050726B">
        <w:rPr>
          <w:rFonts w:cs="Times New Roman"/>
          <w:szCs w:val="28"/>
          <w:lang w:val="uk-UA"/>
        </w:rPr>
        <w:t>Scale</w:t>
      </w:r>
      <w:proofErr w:type="spellEnd"/>
      <w:r w:rsidRPr="0050726B">
        <w:rPr>
          <w:rFonts w:cs="Times New Roman"/>
          <w:szCs w:val="28"/>
          <w:lang w:val="uk-UA"/>
        </w:rPr>
        <w:t xml:space="preserve"> (CD-RISC); </w:t>
      </w:r>
      <w:proofErr w:type="spellStart"/>
      <w:r w:rsidRPr="0050726B">
        <w:rPr>
          <w:rFonts w:cs="Times New Roman"/>
          <w:szCs w:val="28"/>
          <w:lang w:val="uk-UA"/>
        </w:rPr>
        <w:t>Author's</w:t>
      </w:r>
      <w:proofErr w:type="spellEnd"/>
      <w:r w:rsidRPr="0050726B">
        <w:rPr>
          <w:rFonts w:cs="Times New Roman"/>
          <w:szCs w:val="28"/>
          <w:lang w:val="uk-UA"/>
        </w:rPr>
        <w:t xml:space="preserve"> </w:t>
      </w:r>
      <w:proofErr w:type="spellStart"/>
      <w:r w:rsidRPr="0050726B">
        <w:rPr>
          <w:rFonts w:cs="Times New Roman"/>
          <w:szCs w:val="28"/>
          <w:lang w:val="uk-UA"/>
        </w:rPr>
        <w:t>questionnaire</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subjective</w:t>
      </w:r>
      <w:proofErr w:type="spellEnd"/>
      <w:r w:rsidRPr="0050726B">
        <w:rPr>
          <w:rFonts w:cs="Times New Roman"/>
          <w:szCs w:val="28"/>
          <w:lang w:val="uk-UA"/>
        </w:rPr>
        <w:t xml:space="preserve"> </w:t>
      </w:r>
      <w:proofErr w:type="spellStart"/>
      <w:r w:rsidRPr="0050726B">
        <w:rPr>
          <w:rFonts w:cs="Times New Roman"/>
          <w:szCs w:val="28"/>
          <w:lang w:val="uk-UA"/>
        </w:rPr>
        <w:t>perception</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war</w:t>
      </w:r>
      <w:proofErr w:type="spellEnd"/>
      <w:r w:rsidRPr="0050726B">
        <w:rPr>
          <w:rFonts w:cs="Times New Roman"/>
          <w:szCs w:val="28"/>
          <w:lang w:val="uk-UA"/>
        </w:rPr>
        <w:t xml:space="preserve"> </w:t>
      </w:r>
      <w:proofErr w:type="spellStart"/>
      <w:r w:rsidRPr="0050726B">
        <w:rPr>
          <w:rFonts w:cs="Times New Roman"/>
          <w:szCs w:val="28"/>
          <w:lang w:val="uk-UA"/>
        </w:rPr>
        <w:t>experience</w:t>
      </w:r>
      <w:proofErr w:type="spellEnd"/>
      <w:r w:rsidRPr="0050726B">
        <w:rPr>
          <w:rFonts w:cs="Times New Roman"/>
          <w:szCs w:val="28"/>
          <w:lang w:val="uk-UA"/>
        </w:rPr>
        <w:t xml:space="preserve"> </w:t>
      </w:r>
      <w:proofErr w:type="spellStart"/>
      <w:r w:rsidRPr="0050726B">
        <w:rPr>
          <w:rFonts w:cs="Times New Roman"/>
          <w:szCs w:val="28"/>
          <w:lang w:val="uk-UA"/>
        </w:rPr>
        <w:t>to</w:t>
      </w:r>
      <w:proofErr w:type="spellEnd"/>
      <w:r w:rsidRPr="0050726B">
        <w:rPr>
          <w:rFonts w:cs="Times New Roman"/>
          <w:szCs w:val="28"/>
          <w:lang w:val="uk-UA"/>
        </w:rPr>
        <w:t xml:space="preserve"> </w:t>
      </w:r>
      <w:proofErr w:type="spellStart"/>
      <w:r w:rsidRPr="0050726B">
        <w:rPr>
          <w:rFonts w:cs="Times New Roman"/>
          <w:szCs w:val="28"/>
          <w:lang w:val="uk-UA"/>
        </w:rPr>
        <w:t>record</w:t>
      </w:r>
      <w:proofErr w:type="spellEnd"/>
      <w:r w:rsidRPr="0050726B">
        <w:rPr>
          <w:rFonts w:cs="Times New Roman"/>
          <w:szCs w:val="28"/>
          <w:lang w:val="uk-UA"/>
        </w:rPr>
        <w:t xml:space="preserve"> </w:t>
      </w:r>
      <w:proofErr w:type="spellStart"/>
      <w:r w:rsidRPr="0050726B">
        <w:rPr>
          <w:rFonts w:cs="Times New Roman"/>
          <w:szCs w:val="28"/>
          <w:lang w:val="uk-UA"/>
        </w:rPr>
        <w:t>individual</w:t>
      </w:r>
      <w:proofErr w:type="spellEnd"/>
      <w:r w:rsidRPr="0050726B">
        <w:rPr>
          <w:rFonts w:cs="Times New Roman"/>
          <w:szCs w:val="28"/>
          <w:lang w:val="uk-UA"/>
        </w:rPr>
        <w:t xml:space="preserve"> </w:t>
      </w:r>
      <w:proofErr w:type="spellStart"/>
      <w:r w:rsidRPr="0050726B">
        <w:rPr>
          <w:rFonts w:cs="Times New Roman"/>
          <w:szCs w:val="28"/>
          <w:lang w:val="uk-UA"/>
        </w:rPr>
        <w:t>experience</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war</w:t>
      </w:r>
      <w:proofErr w:type="spellEnd"/>
      <w:r w:rsidRPr="0050726B">
        <w:rPr>
          <w:rFonts w:cs="Times New Roman"/>
          <w:szCs w:val="28"/>
          <w:lang w:val="uk-UA"/>
        </w:rPr>
        <w:t xml:space="preserve"> </w:t>
      </w:r>
      <w:proofErr w:type="spellStart"/>
      <w:r w:rsidRPr="0050726B">
        <w:rPr>
          <w:rFonts w:cs="Times New Roman"/>
          <w:szCs w:val="28"/>
          <w:lang w:val="uk-UA"/>
        </w:rPr>
        <w:t>events</w:t>
      </w:r>
      <w:proofErr w:type="spellEnd"/>
      <w:r w:rsidRPr="0050726B">
        <w:rPr>
          <w:rFonts w:cs="Times New Roman"/>
          <w:szCs w:val="28"/>
          <w:lang w:val="uk-UA"/>
        </w:rPr>
        <w:t xml:space="preserve">, </w:t>
      </w:r>
      <w:proofErr w:type="spellStart"/>
      <w:r w:rsidRPr="0050726B">
        <w:rPr>
          <w:rFonts w:cs="Times New Roman"/>
          <w:szCs w:val="28"/>
          <w:lang w:val="uk-UA"/>
        </w:rPr>
        <w:t>psychoemotional</w:t>
      </w:r>
      <w:proofErr w:type="spellEnd"/>
      <w:r w:rsidRPr="0050726B">
        <w:rPr>
          <w:rFonts w:cs="Times New Roman"/>
          <w:szCs w:val="28"/>
          <w:lang w:val="uk-UA"/>
        </w:rPr>
        <w:t xml:space="preserve"> </w:t>
      </w:r>
      <w:proofErr w:type="spellStart"/>
      <w:r w:rsidRPr="0050726B">
        <w:rPr>
          <w:rFonts w:cs="Times New Roman"/>
          <w:szCs w:val="28"/>
          <w:lang w:val="uk-UA"/>
        </w:rPr>
        <w:t>state</w:t>
      </w:r>
      <w:proofErr w:type="spellEnd"/>
      <w:r w:rsidRPr="0050726B">
        <w:rPr>
          <w:rFonts w:cs="Times New Roman"/>
          <w:szCs w:val="28"/>
          <w:lang w:val="uk-UA"/>
        </w:rPr>
        <w:t xml:space="preserve">, </w:t>
      </w:r>
      <w:proofErr w:type="spellStart"/>
      <w:r w:rsidRPr="0050726B">
        <w:rPr>
          <w:rFonts w:cs="Times New Roman"/>
          <w:szCs w:val="28"/>
          <w:lang w:val="uk-UA"/>
        </w:rPr>
        <w:t>social</w:t>
      </w:r>
      <w:proofErr w:type="spellEnd"/>
      <w:r w:rsidRPr="0050726B">
        <w:rPr>
          <w:rFonts w:cs="Times New Roman"/>
          <w:szCs w:val="28"/>
          <w:lang w:val="uk-UA"/>
        </w:rPr>
        <w:t xml:space="preserve"> support, </w:t>
      </w:r>
      <w:proofErr w:type="spellStart"/>
      <w:r w:rsidRPr="0050726B">
        <w:rPr>
          <w:rFonts w:cs="Times New Roman"/>
          <w:szCs w:val="28"/>
          <w:lang w:val="uk-UA"/>
        </w:rPr>
        <w:t>internal</w:t>
      </w:r>
      <w:proofErr w:type="spellEnd"/>
      <w:r w:rsidRPr="0050726B">
        <w:rPr>
          <w:rFonts w:cs="Times New Roman"/>
          <w:szCs w:val="28"/>
          <w:lang w:val="uk-UA"/>
        </w:rPr>
        <w:t xml:space="preserve"> </w:t>
      </w:r>
      <w:proofErr w:type="spellStart"/>
      <w:r w:rsidRPr="0050726B">
        <w:rPr>
          <w:rFonts w:cs="Times New Roman"/>
          <w:szCs w:val="28"/>
          <w:lang w:val="uk-UA"/>
        </w:rPr>
        <w:t>resources</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coping</w:t>
      </w:r>
      <w:proofErr w:type="spellEnd"/>
      <w:r w:rsidRPr="0050726B">
        <w:rPr>
          <w:rFonts w:cs="Times New Roman"/>
          <w:szCs w:val="28"/>
          <w:lang w:val="uk-UA"/>
        </w:rPr>
        <w:t xml:space="preserve"> </w:t>
      </w:r>
      <w:proofErr w:type="spellStart"/>
      <w:r w:rsidRPr="0050726B">
        <w:rPr>
          <w:rFonts w:cs="Times New Roman"/>
          <w:szCs w:val="28"/>
          <w:lang w:val="uk-UA"/>
        </w:rPr>
        <w:t>strategies</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war</w:t>
      </w:r>
      <w:proofErr w:type="spellEnd"/>
      <w:r w:rsidRPr="0050726B">
        <w:rPr>
          <w:rFonts w:cs="Times New Roman"/>
          <w:szCs w:val="28"/>
          <w:lang w:val="uk-UA"/>
        </w:rPr>
        <w:t xml:space="preserve"> </w:t>
      </w:r>
      <w:proofErr w:type="spellStart"/>
      <w:r w:rsidRPr="0050726B">
        <w:rPr>
          <w:rFonts w:cs="Times New Roman"/>
          <w:szCs w:val="28"/>
          <w:lang w:val="uk-UA"/>
        </w:rPr>
        <w:t>conditions</w:t>
      </w:r>
      <w:proofErr w:type="spellEnd"/>
      <w:r w:rsidRPr="0050726B">
        <w:rPr>
          <w:rFonts w:cs="Times New Roman"/>
          <w:szCs w:val="28"/>
          <w:lang w:val="uk-UA"/>
        </w:rPr>
        <w:t>.</w:t>
      </w:r>
    </w:p>
    <w:p w:rsidR="001C6EA2" w:rsidRPr="0050726B" w:rsidRDefault="001C6EA2" w:rsidP="001C6EA2">
      <w:pPr>
        <w:widowControl w:val="0"/>
        <w:snapToGrid w:val="0"/>
        <w:spacing w:line="240" w:lineRule="auto"/>
        <w:ind w:firstLine="708"/>
        <w:rPr>
          <w:rFonts w:cs="Times New Roman"/>
          <w:szCs w:val="28"/>
          <w:lang w:val="uk-UA"/>
        </w:rPr>
      </w:pP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study</w:t>
      </w:r>
      <w:proofErr w:type="spellEnd"/>
      <w:r w:rsidRPr="0050726B">
        <w:rPr>
          <w:rFonts w:cs="Times New Roman"/>
          <w:szCs w:val="28"/>
          <w:lang w:val="uk-UA"/>
        </w:rPr>
        <w:t xml:space="preserve"> </w:t>
      </w:r>
      <w:proofErr w:type="spellStart"/>
      <w:r w:rsidRPr="0050726B">
        <w:rPr>
          <w:rFonts w:cs="Times New Roman"/>
          <w:szCs w:val="28"/>
          <w:lang w:val="uk-UA"/>
        </w:rPr>
        <w:t>involved</w:t>
      </w:r>
      <w:proofErr w:type="spellEnd"/>
      <w:r w:rsidRPr="0050726B">
        <w:rPr>
          <w:rFonts w:cs="Times New Roman"/>
          <w:szCs w:val="28"/>
          <w:lang w:val="uk-UA"/>
        </w:rPr>
        <w:t xml:space="preserve"> 120 </w:t>
      </w:r>
      <w:proofErr w:type="spellStart"/>
      <w:r w:rsidRPr="0050726B">
        <w:rPr>
          <w:rFonts w:cs="Times New Roman"/>
          <w:szCs w:val="28"/>
          <w:lang w:val="uk-UA"/>
        </w:rPr>
        <w:t>respondents</w:t>
      </w:r>
      <w:proofErr w:type="spellEnd"/>
      <w:r w:rsidRPr="0050726B">
        <w:rPr>
          <w:rFonts w:cs="Times New Roman"/>
          <w:szCs w:val="28"/>
          <w:lang w:val="uk-UA"/>
        </w:rPr>
        <w:t xml:space="preserve"> </w:t>
      </w:r>
      <w:proofErr w:type="spellStart"/>
      <w:r w:rsidRPr="0050726B">
        <w:rPr>
          <w:rFonts w:cs="Times New Roman"/>
          <w:szCs w:val="28"/>
          <w:lang w:val="uk-UA"/>
        </w:rPr>
        <w:t>aged</w:t>
      </w:r>
      <w:proofErr w:type="spellEnd"/>
      <w:r w:rsidRPr="0050726B">
        <w:rPr>
          <w:rFonts w:cs="Times New Roman"/>
          <w:szCs w:val="28"/>
          <w:lang w:val="uk-UA"/>
        </w:rPr>
        <w:t xml:space="preserve"> 20 </w:t>
      </w:r>
      <w:proofErr w:type="spellStart"/>
      <w:r w:rsidRPr="0050726B">
        <w:rPr>
          <w:rFonts w:cs="Times New Roman"/>
          <w:szCs w:val="28"/>
          <w:lang w:val="uk-UA"/>
        </w:rPr>
        <w:t>to</w:t>
      </w:r>
      <w:proofErr w:type="spellEnd"/>
      <w:r w:rsidRPr="0050726B">
        <w:rPr>
          <w:rFonts w:cs="Times New Roman"/>
          <w:szCs w:val="28"/>
          <w:lang w:val="uk-UA"/>
        </w:rPr>
        <w:t xml:space="preserve"> 45 (</w:t>
      </w:r>
      <w:proofErr w:type="spellStart"/>
      <w:r w:rsidRPr="0050726B">
        <w:rPr>
          <w:rFonts w:cs="Times New Roman"/>
          <w:szCs w:val="28"/>
          <w:lang w:val="uk-UA"/>
        </w:rPr>
        <w:t>average</w:t>
      </w:r>
      <w:proofErr w:type="spellEnd"/>
      <w:r w:rsidRPr="0050726B">
        <w:rPr>
          <w:rFonts w:cs="Times New Roman"/>
          <w:szCs w:val="28"/>
          <w:lang w:val="uk-UA"/>
        </w:rPr>
        <w:t xml:space="preserve"> </w:t>
      </w:r>
      <w:proofErr w:type="spellStart"/>
      <w:r w:rsidRPr="0050726B">
        <w:rPr>
          <w:rFonts w:cs="Times New Roman"/>
          <w:szCs w:val="28"/>
          <w:lang w:val="uk-UA"/>
        </w:rPr>
        <w:t>age</w:t>
      </w:r>
      <w:proofErr w:type="spellEnd"/>
      <w:r w:rsidRPr="0050726B">
        <w:rPr>
          <w:rFonts w:cs="Times New Roman"/>
          <w:szCs w:val="28"/>
          <w:lang w:val="uk-UA"/>
        </w:rPr>
        <w:t xml:space="preserve"> - 32.8 </w:t>
      </w:r>
      <w:proofErr w:type="spellStart"/>
      <w:r w:rsidRPr="0050726B">
        <w:rPr>
          <w:rFonts w:cs="Times New Roman"/>
          <w:szCs w:val="28"/>
          <w:lang w:val="uk-UA"/>
        </w:rPr>
        <w:t>years</w:t>
      </w:r>
      <w:proofErr w:type="spellEnd"/>
      <w:r w:rsidRPr="0050726B">
        <w:rPr>
          <w:rFonts w:cs="Times New Roman"/>
          <w:szCs w:val="28"/>
          <w:lang w:val="uk-UA"/>
        </w:rPr>
        <w:t xml:space="preserve">), </w:t>
      </w:r>
      <w:proofErr w:type="spellStart"/>
      <w:r w:rsidRPr="0050726B">
        <w:rPr>
          <w:rFonts w:cs="Times New Roman"/>
          <w:szCs w:val="28"/>
          <w:lang w:val="uk-UA"/>
        </w:rPr>
        <w:t>who</w:t>
      </w:r>
      <w:proofErr w:type="spellEnd"/>
      <w:r w:rsidRPr="0050726B">
        <w:rPr>
          <w:rFonts w:cs="Times New Roman"/>
          <w:szCs w:val="28"/>
          <w:lang w:val="uk-UA"/>
        </w:rPr>
        <w:t xml:space="preserve"> </w:t>
      </w:r>
      <w:proofErr w:type="spellStart"/>
      <w:r w:rsidRPr="0050726B">
        <w:rPr>
          <w:rFonts w:cs="Times New Roman"/>
          <w:szCs w:val="28"/>
          <w:lang w:val="uk-UA"/>
        </w:rPr>
        <w:t>live</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Kharkiv</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Odessa</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are</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conditions</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chronic</w:t>
      </w:r>
      <w:proofErr w:type="spellEnd"/>
      <w:r w:rsidRPr="0050726B">
        <w:rPr>
          <w:rFonts w:cs="Times New Roman"/>
          <w:szCs w:val="28"/>
          <w:lang w:val="uk-UA"/>
        </w:rPr>
        <w:t xml:space="preserve"> </w:t>
      </w:r>
      <w:proofErr w:type="spellStart"/>
      <w:r w:rsidRPr="0050726B">
        <w:rPr>
          <w:rFonts w:cs="Times New Roman"/>
          <w:szCs w:val="28"/>
          <w:lang w:val="uk-UA"/>
        </w:rPr>
        <w:t>stress</w:t>
      </w:r>
      <w:proofErr w:type="spellEnd"/>
      <w:r w:rsidRPr="0050726B">
        <w:rPr>
          <w:rFonts w:cs="Times New Roman"/>
          <w:szCs w:val="28"/>
          <w:lang w:val="uk-UA"/>
        </w:rPr>
        <w:t xml:space="preserve"> </w:t>
      </w:r>
      <w:proofErr w:type="spellStart"/>
      <w:r w:rsidRPr="0050726B">
        <w:rPr>
          <w:rFonts w:cs="Times New Roman"/>
          <w:szCs w:val="28"/>
          <w:lang w:val="uk-UA"/>
        </w:rPr>
        <w:t>caused</w:t>
      </w:r>
      <w:proofErr w:type="spellEnd"/>
      <w:r w:rsidRPr="0050726B">
        <w:rPr>
          <w:rFonts w:cs="Times New Roman"/>
          <w:szCs w:val="28"/>
          <w:lang w:val="uk-UA"/>
        </w:rPr>
        <w:t xml:space="preserve"> </w:t>
      </w:r>
      <w:proofErr w:type="spellStart"/>
      <w:r w:rsidRPr="0050726B">
        <w:rPr>
          <w:rFonts w:cs="Times New Roman"/>
          <w:szCs w:val="28"/>
          <w:lang w:val="uk-UA"/>
        </w:rPr>
        <w:t>by</w:t>
      </w:r>
      <w:proofErr w:type="spellEnd"/>
      <w:r w:rsidRPr="0050726B">
        <w:rPr>
          <w:rFonts w:cs="Times New Roman"/>
          <w:szCs w:val="28"/>
          <w:lang w:val="uk-UA"/>
        </w:rPr>
        <w:t xml:space="preserve"> </w:t>
      </w:r>
      <w:proofErr w:type="spellStart"/>
      <w:r w:rsidRPr="0050726B">
        <w:rPr>
          <w:rFonts w:cs="Times New Roman"/>
          <w:szCs w:val="28"/>
          <w:lang w:val="uk-UA"/>
        </w:rPr>
        <w:t>war</w:t>
      </w:r>
      <w:proofErr w:type="spellEnd"/>
      <w:r w:rsidRPr="0050726B">
        <w:rPr>
          <w:rFonts w:cs="Times New Roman"/>
          <w:szCs w:val="28"/>
          <w:lang w:val="uk-UA"/>
        </w:rPr>
        <w:t xml:space="preserve"> </w:t>
      </w:r>
      <w:proofErr w:type="spellStart"/>
      <w:r w:rsidRPr="0050726B">
        <w:rPr>
          <w:rFonts w:cs="Times New Roman"/>
          <w:szCs w:val="28"/>
          <w:lang w:val="uk-UA"/>
        </w:rPr>
        <w:t>events</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study</w:t>
      </w:r>
      <w:proofErr w:type="spellEnd"/>
      <w:r w:rsidRPr="0050726B">
        <w:rPr>
          <w:rFonts w:cs="Times New Roman"/>
          <w:szCs w:val="28"/>
          <w:lang w:val="uk-UA"/>
        </w:rPr>
        <w:t xml:space="preserve"> </w:t>
      </w:r>
      <w:proofErr w:type="spellStart"/>
      <w:r w:rsidRPr="0050726B">
        <w:rPr>
          <w:rFonts w:cs="Times New Roman"/>
          <w:szCs w:val="28"/>
          <w:lang w:val="uk-UA"/>
        </w:rPr>
        <w:t>was</w:t>
      </w:r>
      <w:proofErr w:type="spellEnd"/>
      <w:r w:rsidRPr="0050726B">
        <w:rPr>
          <w:rFonts w:cs="Times New Roman"/>
          <w:szCs w:val="28"/>
          <w:lang w:val="uk-UA"/>
        </w:rPr>
        <w:t xml:space="preserve"> </w:t>
      </w:r>
      <w:proofErr w:type="spellStart"/>
      <w:r w:rsidRPr="0050726B">
        <w:rPr>
          <w:rFonts w:cs="Times New Roman"/>
          <w:szCs w:val="28"/>
          <w:lang w:val="uk-UA"/>
        </w:rPr>
        <w:t>conducted</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an</w:t>
      </w:r>
      <w:proofErr w:type="spellEnd"/>
      <w:r w:rsidRPr="0050726B">
        <w:rPr>
          <w:rFonts w:cs="Times New Roman"/>
          <w:szCs w:val="28"/>
          <w:lang w:val="uk-UA"/>
        </w:rPr>
        <w:t xml:space="preserve"> </w:t>
      </w:r>
      <w:proofErr w:type="spellStart"/>
      <w:r w:rsidRPr="0050726B">
        <w:rPr>
          <w:rFonts w:cs="Times New Roman"/>
          <w:szCs w:val="28"/>
          <w:lang w:val="uk-UA"/>
        </w:rPr>
        <w:t>online</w:t>
      </w:r>
      <w:proofErr w:type="spellEnd"/>
      <w:r w:rsidRPr="0050726B">
        <w:rPr>
          <w:rFonts w:cs="Times New Roman"/>
          <w:szCs w:val="28"/>
          <w:lang w:val="uk-UA"/>
        </w:rPr>
        <w:t xml:space="preserve"> </w:t>
      </w:r>
      <w:proofErr w:type="spellStart"/>
      <w:r w:rsidRPr="0050726B">
        <w:rPr>
          <w:rFonts w:cs="Times New Roman"/>
          <w:szCs w:val="28"/>
          <w:lang w:val="uk-UA"/>
        </w:rPr>
        <w:t>format</w:t>
      </w:r>
      <w:proofErr w:type="spellEnd"/>
      <w:r w:rsidRPr="0050726B">
        <w:rPr>
          <w:rFonts w:cs="Times New Roman"/>
          <w:szCs w:val="28"/>
          <w:lang w:val="uk-UA"/>
        </w:rPr>
        <w:t xml:space="preserve">, </w:t>
      </w:r>
      <w:proofErr w:type="spellStart"/>
      <w:r w:rsidRPr="0050726B">
        <w:rPr>
          <w:rFonts w:cs="Times New Roman"/>
          <w:szCs w:val="28"/>
          <w:lang w:val="uk-UA"/>
        </w:rPr>
        <w:t>using</w:t>
      </w:r>
      <w:proofErr w:type="spellEnd"/>
      <w:r w:rsidRPr="0050726B">
        <w:rPr>
          <w:rFonts w:cs="Times New Roman"/>
          <w:szCs w:val="28"/>
          <w:lang w:val="uk-UA"/>
        </w:rPr>
        <w:t xml:space="preserve"> </w:t>
      </w:r>
      <w:proofErr w:type="spellStart"/>
      <w:r w:rsidRPr="0050726B">
        <w:rPr>
          <w:rFonts w:cs="Times New Roman"/>
          <w:szCs w:val="28"/>
          <w:lang w:val="uk-UA"/>
        </w:rPr>
        <w:t>Google</w:t>
      </w:r>
      <w:proofErr w:type="spellEnd"/>
      <w:r w:rsidRPr="0050726B">
        <w:rPr>
          <w:rFonts w:cs="Times New Roman"/>
          <w:szCs w:val="28"/>
          <w:lang w:val="uk-UA"/>
        </w:rPr>
        <w:t xml:space="preserve"> </w:t>
      </w:r>
      <w:proofErr w:type="spellStart"/>
      <w:r w:rsidRPr="0050726B">
        <w:rPr>
          <w:rFonts w:cs="Times New Roman"/>
          <w:szCs w:val="28"/>
          <w:lang w:val="uk-UA"/>
        </w:rPr>
        <w:t>Form</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sample</w:t>
      </w:r>
      <w:proofErr w:type="spellEnd"/>
      <w:r w:rsidRPr="0050726B">
        <w:rPr>
          <w:rFonts w:cs="Times New Roman"/>
          <w:szCs w:val="28"/>
          <w:lang w:val="uk-UA"/>
        </w:rPr>
        <w:t xml:space="preserve"> </w:t>
      </w:r>
      <w:proofErr w:type="spellStart"/>
      <w:r w:rsidRPr="0050726B">
        <w:rPr>
          <w:rFonts w:cs="Times New Roman"/>
          <w:szCs w:val="28"/>
          <w:lang w:val="uk-UA"/>
        </w:rPr>
        <w:t>included</w:t>
      </w:r>
      <w:proofErr w:type="spellEnd"/>
      <w:r w:rsidRPr="0050726B">
        <w:rPr>
          <w:rFonts w:cs="Times New Roman"/>
          <w:szCs w:val="28"/>
          <w:lang w:val="uk-UA"/>
        </w:rPr>
        <w:t xml:space="preserve"> </w:t>
      </w:r>
      <w:proofErr w:type="spellStart"/>
      <w:r w:rsidRPr="0050726B">
        <w:rPr>
          <w:rFonts w:cs="Times New Roman"/>
          <w:szCs w:val="28"/>
          <w:lang w:val="uk-UA"/>
        </w:rPr>
        <w:t>civilians</w:t>
      </w:r>
      <w:proofErr w:type="spellEnd"/>
      <w:r w:rsidRPr="0050726B">
        <w:rPr>
          <w:rFonts w:cs="Times New Roman"/>
          <w:szCs w:val="28"/>
          <w:lang w:val="uk-UA"/>
        </w:rPr>
        <w:t xml:space="preserve"> </w:t>
      </w:r>
      <w:proofErr w:type="spellStart"/>
      <w:r w:rsidRPr="0050726B">
        <w:rPr>
          <w:rFonts w:cs="Times New Roman"/>
          <w:szCs w:val="28"/>
          <w:lang w:val="uk-UA"/>
        </w:rPr>
        <w:t>who</w:t>
      </w:r>
      <w:proofErr w:type="spellEnd"/>
      <w:r w:rsidRPr="0050726B">
        <w:rPr>
          <w:rFonts w:cs="Times New Roman"/>
          <w:szCs w:val="28"/>
          <w:lang w:val="uk-UA"/>
        </w:rPr>
        <w:t xml:space="preserve"> </w:t>
      </w:r>
      <w:proofErr w:type="spellStart"/>
      <w:r w:rsidRPr="0050726B">
        <w:rPr>
          <w:rFonts w:cs="Times New Roman"/>
          <w:szCs w:val="28"/>
          <w:lang w:val="uk-UA"/>
        </w:rPr>
        <w:t>did</w:t>
      </w:r>
      <w:proofErr w:type="spellEnd"/>
      <w:r w:rsidRPr="0050726B">
        <w:rPr>
          <w:rFonts w:cs="Times New Roman"/>
          <w:szCs w:val="28"/>
          <w:lang w:val="uk-UA"/>
        </w:rPr>
        <w:t xml:space="preserve"> </w:t>
      </w:r>
      <w:proofErr w:type="spellStart"/>
      <w:r w:rsidRPr="0050726B">
        <w:rPr>
          <w:rFonts w:cs="Times New Roman"/>
          <w:szCs w:val="28"/>
          <w:lang w:val="uk-UA"/>
        </w:rPr>
        <w:t>not</w:t>
      </w:r>
      <w:proofErr w:type="spellEnd"/>
      <w:r w:rsidRPr="0050726B">
        <w:rPr>
          <w:rFonts w:cs="Times New Roman"/>
          <w:szCs w:val="28"/>
          <w:lang w:val="uk-UA"/>
        </w:rPr>
        <w:t xml:space="preserve"> </w:t>
      </w:r>
      <w:proofErr w:type="spellStart"/>
      <w:r w:rsidRPr="0050726B">
        <w:rPr>
          <w:rFonts w:cs="Times New Roman"/>
          <w:szCs w:val="28"/>
          <w:lang w:val="uk-UA"/>
        </w:rPr>
        <w:t>directly</w:t>
      </w:r>
      <w:proofErr w:type="spellEnd"/>
      <w:r w:rsidRPr="0050726B">
        <w:rPr>
          <w:rFonts w:cs="Times New Roman"/>
          <w:szCs w:val="28"/>
          <w:lang w:val="uk-UA"/>
        </w:rPr>
        <w:t xml:space="preserve"> </w:t>
      </w:r>
      <w:proofErr w:type="spellStart"/>
      <w:r w:rsidRPr="0050726B">
        <w:rPr>
          <w:rFonts w:cs="Times New Roman"/>
          <w:szCs w:val="28"/>
          <w:lang w:val="uk-UA"/>
        </w:rPr>
        <w:t>participate</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hostilities</w:t>
      </w:r>
      <w:proofErr w:type="spellEnd"/>
      <w:r w:rsidRPr="0050726B">
        <w:rPr>
          <w:rFonts w:cs="Times New Roman"/>
          <w:szCs w:val="28"/>
          <w:lang w:val="uk-UA"/>
        </w:rPr>
        <w:t xml:space="preserve">, </w:t>
      </w:r>
      <w:proofErr w:type="spellStart"/>
      <w:r w:rsidRPr="0050726B">
        <w:rPr>
          <w:rFonts w:cs="Times New Roman"/>
          <w:szCs w:val="28"/>
          <w:lang w:val="uk-UA"/>
        </w:rPr>
        <w:t>but</w:t>
      </w:r>
      <w:proofErr w:type="spellEnd"/>
      <w:r w:rsidRPr="0050726B">
        <w:rPr>
          <w:rFonts w:cs="Times New Roman"/>
          <w:szCs w:val="28"/>
          <w:lang w:val="uk-UA"/>
        </w:rPr>
        <w:t xml:space="preserve"> </w:t>
      </w:r>
      <w:proofErr w:type="spellStart"/>
      <w:r w:rsidRPr="0050726B">
        <w:rPr>
          <w:rFonts w:cs="Times New Roman"/>
          <w:szCs w:val="28"/>
          <w:lang w:val="uk-UA"/>
        </w:rPr>
        <w:t>experienced</w:t>
      </w:r>
      <w:proofErr w:type="spellEnd"/>
      <w:r w:rsidRPr="0050726B">
        <w:rPr>
          <w:rFonts w:cs="Times New Roman"/>
          <w:szCs w:val="28"/>
          <w:lang w:val="uk-UA"/>
        </w:rPr>
        <w:t xml:space="preserve"> </w:t>
      </w:r>
      <w:proofErr w:type="spellStart"/>
      <w:r w:rsidRPr="0050726B">
        <w:rPr>
          <w:rFonts w:cs="Times New Roman"/>
          <w:szCs w:val="28"/>
          <w:lang w:val="uk-UA"/>
        </w:rPr>
        <w:t>wartime</w:t>
      </w:r>
      <w:proofErr w:type="spellEnd"/>
      <w:r w:rsidRPr="0050726B">
        <w:rPr>
          <w:rFonts w:cs="Times New Roman"/>
          <w:szCs w:val="28"/>
          <w:lang w:val="uk-UA"/>
        </w:rPr>
        <w:t xml:space="preserve"> </w:t>
      </w:r>
      <w:proofErr w:type="spellStart"/>
      <w:r w:rsidRPr="0050726B">
        <w:rPr>
          <w:rFonts w:cs="Times New Roman"/>
          <w:szCs w:val="28"/>
          <w:lang w:val="uk-UA"/>
        </w:rPr>
        <w:t>experiences</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form</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constant</w:t>
      </w:r>
      <w:proofErr w:type="spellEnd"/>
      <w:r w:rsidRPr="0050726B">
        <w:rPr>
          <w:rFonts w:cs="Times New Roman"/>
          <w:szCs w:val="28"/>
          <w:lang w:val="uk-UA"/>
        </w:rPr>
        <w:t xml:space="preserve"> </w:t>
      </w:r>
      <w:proofErr w:type="spellStart"/>
      <w:r w:rsidRPr="0050726B">
        <w:rPr>
          <w:rFonts w:cs="Times New Roman"/>
          <w:szCs w:val="28"/>
          <w:lang w:val="uk-UA"/>
        </w:rPr>
        <w:t>air</w:t>
      </w:r>
      <w:proofErr w:type="spellEnd"/>
      <w:r w:rsidRPr="0050726B">
        <w:rPr>
          <w:rFonts w:cs="Times New Roman"/>
          <w:szCs w:val="28"/>
          <w:lang w:val="uk-UA"/>
        </w:rPr>
        <w:t xml:space="preserve"> </w:t>
      </w:r>
      <w:proofErr w:type="spellStart"/>
      <w:r w:rsidRPr="0050726B">
        <w:rPr>
          <w:rFonts w:cs="Times New Roman"/>
          <w:szCs w:val="28"/>
          <w:lang w:val="uk-UA"/>
        </w:rPr>
        <w:t>raids</w:t>
      </w:r>
      <w:proofErr w:type="spellEnd"/>
      <w:r w:rsidRPr="0050726B">
        <w:rPr>
          <w:rFonts w:cs="Times New Roman"/>
          <w:szCs w:val="28"/>
          <w:lang w:val="uk-UA"/>
        </w:rPr>
        <w:t xml:space="preserve">, </w:t>
      </w:r>
      <w:proofErr w:type="spellStart"/>
      <w:r w:rsidRPr="0050726B">
        <w:rPr>
          <w:rFonts w:cs="Times New Roman"/>
          <w:szCs w:val="28"/>
          <w:lang w:val="uk-UA"/>
        </w:rPr>
        <w:t>loss</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social</w:t>
      </w:r>
      <w:proofErr w:type="spellEnd"/>
      <w:r w:rsidRPr="0050726B">
        <w:rPr>
          <w:rFonts w:cs="Times New Roman"/>
          <w:szCs w:val="28"/>
          <w:lang w:val="uk-UA"/>
        </w:rPr>
        <w:t xml:space="preserve"> </w:t>
      </w:r>
      <w:proofErr w:type="spellStart"/>
      <w:r w:rsidRPr="0050726B">
        <w:rPr>
          <w:rFonts w:cs="Times New Roman"/>
          <w:szCs w:val="28"/>
          <w:lang w:val="uk-UA"/>
        </w:rPr>
        <w:t>ties</w:t>
      </w:r>
      <w:proofErr w:type="spellEnd"/>
      <w:r w:rsidRPr="0050726B">
        <w:rPr>
          <w:rFonts w:cs="Times New Roman"/>
          <w:szCs w:val="28"/>
          <w:lang w:val="uk-UA"/>
        </w:rPr>
        <w:t xml:space="preserve">, </w:t>
      </w:r>
      <w:proofErr w:type="spellStart"/>
      <w:r w:rsidRPr="0050726B">
        <w:rPr>
          <w:rFonts w:cs="Times New Roman"/>
          <w:szCs w:val="28"/>
          <w:lang w:val="uk-UA"/>
        </w:rPr>
        <w:t>evacuation</w:t>
      </w:r>
      <w:proofErr w:type="spellEnd"/>
      <w:r w:rsidRPr="0050726B">
        <w:rPr>
          <w:rFonts w:cs="Times New Roman"/>
          <w:szCs w:val="28"/>
          <w:lang w:val="uk-UA"/>
        </w:rPr>
        <w:t xml:space="preserve"> </w:t>
      </w:r>
      <w:proofErr w:type="spellStart"/>
      <w:r w:rsidRPr="0050726B">
        <w:rPr>
          <w:rFonts w:cs="Times New Roman"/>
          <w:szCs w:val="28"/>
          <w:lang w:val="uk-UA"/>
        </w:rPr>
        <w:t>or</w:t>
      </w:r>
      <w:proofErr w:type="spellEnd"/>
      <w:r w:rsidRPr="0050726B">
        <w:rPr>
          <w:rFonts w:cs="Times New Roman"/>
          <w:szCs w:val="28"/>
          <w:lang w:val="uk-UA"/>
        </w:rPr>
        <w:t xml:space="preserve"> </w:t>
      </w:r>
      <w:proofErr w:type="spellStart"/>
      <w:r w:rsidRPr="0050726B">
        <w:rPr>
          <w:rFonts w:cs="Times New Roman"/>
          <w:szCs w:val="28"/>
          <w:lang w:val="uk-UA"/>
        </w:rPr>
        <w:t>destruction</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infrastructure</w:t>
      </w:r>
      <w:proofErr w:type="spellEnd"/>
      <w:r w:rsidRPr="0050726B">
        <w:rPr>
          <w:rFonts w:cs="Times New Roman"/>
          <w:szCs w:val="28"/>
          <w:lang w:val="uk-UA"/>
        </w:rPr>
        <w:t xml:space="preserve">. </w:t>
      </w:r>
      <w:proofErr w:type="spellStart"/>
      <w:r w:rsidRPr="0050726B">
        <w:rPr>
          <w:rFonts w:cs="Times New Roman"/>
          <w:szCs w:val="28"/>
          <w:lang w:val="uk-UA"/>
        </w:rPr>
        <w:t>For</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study</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sample</w:t>
      </w:r>
      <w:proofErr w:type="spellEnd"/>
      <w:r w:rsidRPr="0050726B">
        <w:rPr>
          <w:rFonts w:cs="Times New Roman"/>
          <w:szCs w:val="28"/>
          <w:lang w:val="uk-UA"/>
        </w:rPr>
        <w:t xml:space="preserve"> </w:t>
      </w:r>
      <w:proofErr w:type="spellStart"/>
      <w:r w:rsidRPr="0050726B">
        <w:rPr>
          <w:rFonts w:cs="Times New Roman"/>
          <w:szCs w:val="28"/>
          <w:lang w:val="uk-UA"/>
        </w:rPr>
        <w:t>was</w:t>
      </w:r>
      <w:proofErr w:type="spellEnd"/>
      <w:r w:rsidRPr="0050726B">
        <w:rPr>
          <w:rFonts w:cs="Times New Roman"/>
          <w:szCs w:val="28"/>
          <w:lang w:val="uk-UA"/>
        </w:rPr>
        <w:t xml:space="preserve"> </w:t>
      </w:r>
      <w:proofErr w:type="spellStart"/>
      <w:r w:rsidRPr="0050726B">
        <w:rPr>
          <w:rFonts w:cs="Times New Roman"/>
          <w:szCs w:val="28"/>
          <w:lang w:val="uk-UA"/>
        </w:rPr>
        <w:t>formed</w:t>
      </w:r>
      <w:proofErr w:type="spellEnd"/>
      <w:r w:rsidRPr="0050726B">
        <w:rPr>
          <w:rFonts w:cs="Times New Roman"/>
          <w:szCs w:val="28"/>
          <w:lang w:val="uk-UA"/>
        </w:rPr>
        <w:t xml:space="preserve"> </w:t>
      </w:r>
      <w:proofErr w:type="spellStart"/>
      <w:r w:rsidRPr="0050726B">
        <w:rPr>
          <w:rFonts w:cs="Times New Roman"/>
          <w:szCs w:val="28"/>
          <w:lang w:val="uk-UA"/>
        </w:rPr>
        <w:t>on</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basis</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stratification</w:t>
      </w:r>
      <w:proofErr w:type="spellEnd"/>
      <w:r w:rsidRPr="0050726B">
        <w:rPr>
          <w:rFonts w:cs="Times New Roman"/>
          <w:szCs w:val="28"/>
          <w:lang w:val="uk-UA"/>
        </w:rPr>
        <w:t xml:space="preserve"> </w:t>
      </w:r>
      <w:proofErr w:type="spellStart"/>
      <w:r w:rsidRPr="0050726B">
        <w:rPr>
          <w:rFonts w:cs="Times New Roman"/>
          <w:szCs w:val="28"/>
          <w:lang w:val="uk-UA"/>
        </w:rPr>
        <w:t>by</w:t>
      </w:r>
      <w:proofErr w:type="spellEnd"/>
      <w:r w:rsidRPr="0050726B">
        <w:rPr>
          <w:rFonts w:cs="Times New Roman"/>
          <w:szCs w:val="28"/>
          <w:lang w:val="uk-UA"/>
        </w:rPr>
        <w:t xml:space="preserve"> </w:t>
      </w:r>
      <w:proofErr w:type="spellStart"/>
      <w:r w:rsidRPr="0050726B">
        <w:rPr>
          <w:rFonts w:cs="Times New Roman"/>
          <w:szCs w:val="28"/>
          <w:lang w:val="uk-UA"/>
        </w:rPr>
        <w:t>level</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anxiety</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main</w:t>
      </w:r>
      <w:proofErr w:type="spellEnd"/>
      <w:r w:rsidRPr="0050726B">
        <w:rPr>
          <w:rFonts w:cs="Times New Roman"/>
          <w:szCs w:val="28"/>
          <w:lang w:val="uk-UA"/>
        </w:rPr>
        <w:t xml:space="preserve"> </w:t>
      </w:r>
      <w:proofErr w:type="spellStart"/>
      <w:r w:rsidRPr="0050726B">
        <w:rPr>
          <w:rFonts w:cs="Times New Roman"/>
          <w:szCs w:val="28"/>
          <w:lang w:val="uk-UA"/>
        </w:rPr>
        <w:t>group</w:t>
      </w:r>
      <w:proofErr w:type="spellEnd"/>
      <w:r w:rsidRPr="0050726B">
        <w:rPr>
          <w:rFonts w:cs="Times New Roman"/>
          <w:szCs w:val="28"/>
          <w:lang w:val="uk-UA"/>
        </w:rPr>
        <w:t xml:space="preserve"> - 80 </w:t>
      </w:r>
      <w:proofErr w:type="spellStart"/>
      <w:r w:rsidRPr="0050726B">
        <w:rPr>
          <w:rFonts w:cs="Times New Roman"/>
          <w:szCs w:val="28"/>
          <w:lang w:val="uk-UA"/>
        </w:rPr>
        <w:t>people</w:t>
      </w:r>
      <w:proofErr w:type="spellEnd"/>
      <w:r w:rsidRPr="0050726B">
        <w:rPr>
          <w:rFonts w:cs="Times New Roman"/>
          <w:szCs w:val="28"/>
          <w:lang w:val="uk-UA"/>
        </w:rPr>
        <w:t xml:space="preserve"> </w:t>
      </w:r>
      <w:proofErr w:type="spellStart"/>
      <w:r w:rsidRPr="0050726B">
        <w:rPr>
          <w:rFonts w:cs="Times New Roman"/>
          <w:szCs w:val="28"/>
          <w:lang w:val="uk-UA"/>
        </w:rPr>
        <w:t>with</w:t>
      </w:r>
      <w:proofErr w:type="spellEnd"/>
      <w:r w:rsidRPr="0050726B">
        <w:rPr>
          <w:rFonts w:cs="Times New Roman"/>
          <w:szCs w:val="28"/>
          <w:lang w:val="uk-UA"/>
        </w:rPr>
        <w:t xml:space="preserve"> </w:t>
      </w:r>
      <w:proofErr w:type="spellStart"/>
      <w:r w:rsidRPr="0050726B">
        <w:rPr>
          <w:rFonts w:cs="Times New Roman"/>
          <w:szCs w:val="28"/>
          <w:lang w:val="uk-UA"/>
        </w:rPr>
        <w:t>an</w:t>
      </w:r>
      <w:proofErr w:type="spellEnd"/>
      <w:r w:rsidRPr="0050726B">
        <w:rPr>
          <w:rFonts w:cs="Times New Roman"/>
          <w:szCs w:val="28"/>
          <w:lang w:val="uk-UA"/>
        </w:rPr>
        <w:t xml:space="preserve"> </w:t>
      </w:r>
      <w:proofErr w:type="spellStart"/>
      <w:r w:rsidRPr="0050726B">
        <w:rPr>
          <w:rFonts w:cs="Times New Roman"/>
          <w:szCs w:val="28"/>
          <w:lang w:val="uk-UA"/>
        </w:rPr>
        <w:t>increased</w:t>
      </w:r>
      <w:proofErr w:type="spellEnd"/>
      <w:r w:rsidRPr="0050726B">
        <w:rPr>
          <w:rFonts w:cs="Times New Roman"/>
          <w:szCs w:val="28"/>
          <w:lang w:val="uk-UA"/>
        </w:rPr>
        <w:t xml:space="preserve"> </w:t>
      </w:r>
      <w:proofErr w:type="spellStart"/>
      <w:r w:rsidRPr="0050726B">
        <w:rPr>
          <w:rFonts w:cs="Times New Roman"/>
          <w:szCs w:val="28"/>
          <w:lang w:val="uk-UA"/>
        </w:rPr>
        <w:t>level</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anxiety</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control</w:t>
      </w:r>
      <w:proofErr w:type="spellEnd"/>
      <w:r w:rsidRPr="0050726B">
        <w:rPr>
          <w:rFonts w:cs="Times New Roman"/>
          <w:szCs w:val="28"/>
          <w:lang w:val="uk-UA"/>
        </w:rPr>
        <w:t xml:space="preserve"> </w:t>
      </w:r>
      <w:proofErr w:type="spellStart"/>
      <w:r w:rsidRPr="0050726B">
        <w:rPr>
          <w:rFonts w:cs="Times New Roman"/>
          <w:szCs w:val="28"/>
          <w:lang w:val="uk-UA"/>
        </w:rPr>
        <w:t>group</w:t>
      </w:r>
      <w:proofErr w:type="spellEnd"/>
      <w:r w:rsidRPr="0050726B">
        <w:rPr>
          <w:rFonts w:cs="Times New Roman"/>
          <w:szCs w:val="28"/>
          <w:lang w:val="uk-UA"/>
        </w:rPr>
        <w:t xml:space="preserve"> - 40 </w:t>
      </w:r>
      <w:proofErr w:type="spellStart"/>
      <w:r w:rsidRPr="0050726B">
        <w:rPr>
          <w:rFonts w:cs="Times New Roman"/>
          <w:szCs w:val="28"/>
          <w:lang w:val="uk-UA"/>
        </w:rPr>
        <w:t>people</w:t>
      </w:r>
      <w:proofErr w:type="spellEnd"/>
      <w:r w:rsidRPr="0050726B">
        <w:rPr>
          <w:rFonts w:cs="Times New Roman"/>
          <w:szCs w:val="28"/>
          <w:lang w:val="uk-UA"/>
        </w:rPr>
        <w:t xml:space="preserve"> </w:t>
      </w:r>
      <w:proofErr w:type="spellStart"/>
      <w:r w:rsidRPr="0050726B">
        <w:rPr>
          <w:rFonts w:cs="Times New Roman"/>
          <w:szCs w:val="28"/>
          <w:lang w:val="uk-UA"/>
        </w:rPr>
        <w:t>without</w:t>
      </w:r>
      <w:proofErr w:type="spellEnd"/>
      <w:r w:rsidRPr="0050726B">
        <w:rPr>
          <w:rFonts w:cs="Times New Roman"/>
          <w:szCs w:val="28"/>
          <w:lang w:val="uk-UA"/>
        </w:rPr>
        <w:t xml:space="preserve"> </w:t>
      </w:r>
      <w:proofErr w:type="spellStart"/>
      <w:r w:rsidRPr="0050726B">
        <w:rPr>
          <w:rFonts w:cs="Times New Roman"/>
          <w:szCs w:val="28"/>
          <w:lang w:val="uk-UA"/>
        </w:rPr>
        <w:t>signs</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anxiety</w:t>
      </w:r>
      <w:proofErr w:type="spellEnd"/>
      <w:r w:rsidRPr="0050726B">
        <w:rPr>
          <w:rFonts w:cs="Times New Roman"/>
          <w:szCs w:val="28"/>
          <w:lang w:val="uk-UA"/>
        </w:rPr>
        <w:t xml:space="preserve"> </w:t>
      </w:r>
      <w:proofErr w:type="spellStart"/>
      <w:r w:rsidRPr="0050726B">
        <w:rPr>
          <w:rFonts w:cs="Times New Roman"/>
          <w:szCs w:val="28"/>
          <w:lang w:val="uk-UA"/>
        </w:rPr>
        <w:t>disorder</w:t>
      </w:r>
      <w:proofErr w:type="spellEnd"/>
      <w:r w:rsidRPr="0050726B">
        <w:rPr>
          <w:rFonts w:cs="Times New Roman"/>
          <w:szCs w:val="28"/>
          <w:lang w:val="uk-UA"/>
        </w:rPr>
        <w:t>.</w:t>
      </w:r>
    </w:p>
    <w:p w:rsidR="001C6EA2" w:rsidRPr="0050726B" w:rsidRDefault="001C6EA2" w:rsidP="001C6EA2">
      <w:pPr>
        <w:widowControl w:val="0"/>
        <w:snapToGrid w:val="0"/>
        <w:spacing w:line="240" w:lineRule="auto"/>
        <w:ind w:firstLine="708"/>
        <w:rPr>
          <w:rFonts w:cs="Times New Roman"/>
          <w:szCs w:val="28"/>
          <w:lang w:val="uk-UA"/>
        </w:rPr>
      </w:pP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practical</w:t>
      </w:r>
      <w:proofErr w:type="spellEnd"/>
      <w:r w:rsidRPr="0050726B">
        <w:rPr>
          <w:rFonts w:cs="Times New Roman"/>
          <w:szCs w:val="28"/>
          <w:lang w:val="uk-UA"/>
        </w:rPr>
        <w:t xml:space="preserve"> </w:t>
      </w:r>
      <w:proofErr w:type="spellStart"/>
      <w:r w:rsidRPr="0050726B">
        <w:rPr>
          <w:rFonts w:cs="Times New Roman"/>
          <w:szCs w:val="28"/>
          <w:lang w:val="uk-UA"/>
        </w:rPr>
        <w:t>significance</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study</w:t>
      </w:r>
      <w:proofErr w:type="spellEnd"/>
      <w:r w:rsidRPr="0050726B">
        <w:rPr>
          <w:rFonts w:cs="Times New Roman"/>
          <w:szCs w:val="28"/>
          <w:lang w:val="uk-UA"/>
        </w:rPr>
        <w:t xml:space="preserve"> </w:t>
      </w:r>
      <w:proofErr w:type="spellStart"/>
      <w:r w:rsidRPr="0050726B">
        <w:rPr>
          <w:rFonts w:cs="Times New Roman"/>
          <w:szCs w:val="28"/>
          <w:lang w:val="uk-UA"/>
        </w:rPr>
        <w:t>lies</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possibility</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using</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results</w:t>
      </w:r>
      <w:proofErr w:type="spellEnd"/>
      <w:r w:rsidRPr="0050726B">
        <w:rPr>
          <w:rFonts w:cs="Times New Roman"/>
          <w:szCs w:val="28"/>
          <w:lang w:val="uk-UA"/>
        </w:rPr>
        <w:t xml:space="preserve"> </w:t>
      </w:r>
      <w:proofErr w:type="spellStart"/>
      <w:r w:rsidRPr="0050726B">
        <w:rPr>
          <w:rFonts w:cs="Times New Roman"/>
          <w:szCs w:val="28"/>
          <w:lang w:val="uk-UA"/>
        </w:rPr>
        <w:t>obtained</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practice</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psychological</w:t>
      </w:r>
      <w:proofErr w:type="spellEnd"/>
      <w:r w:rsidRPr="0050726B">
        <w:rPr>
          <w:rFonts w:cs="Times New Roman"/>
          <w:szCs w:val="28"/>
          <w:lang w:val="uk-UA"/>
        </w:rPr>
        <w:t xml:space="preserve"> </w:t>
      </w:r>
      <w:proofErr w:type="spellStart"/>
      <w:r w:rsidRPr="0050726B">
        <w:rPr>
          <w:rFonts w:cs="Times New Roman"/>
          <w:szCs w:val="28"/>
          <w:lang w:val="uk-UA"/>
        </w:rPr>
        <w:t>counseling</w:t>
      </w:r>
      <w:proofErr w:type="spellEnd"/>
      <w:r w:rsidRPr="0050726B">
        <w:rPr>
          <w:rFonts w:cs="Times New Roman"/>
          <w:szCs w:val="28"/>
          <w:lang w:val="uk-UA"/>
        </w:rPr>
        <w:t xml:space="preserve">, </w:t>
      </w:r>
      <w:proofErr w:type="spellStart"/>
      <w:r w:rsidRPr="0050726B">
        <w:rPr>
          <w:rFonts w:cs="Times New Roman"/>
          <w:szCs w:val="28"/>
          <w:lang w:val="uk-UA"/>
        </w:rPr>
        <w:t>psychoprophylaxis</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psychological</w:t>
      </w:r>
      <w:proofErr w:type="spellEnd"/>
      <w:r w:rsidRPr="0050726B">
        <w:rPr>
          <w:rFonts w:cs="Times New Roman"/>
          <w:szCs w:val="28"/>
          <w:lang w:val="uk-UA"/>
        </w:rPr>
        <w:t xml:space="preserve"> support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civilian</w:t>
      </w:r>
      <w:proofErr w:type="spellEnd"/>
      <w:r w:rsidRPr="0050726B">
        <w:rPr>
          <w:rFonts w:cs="Times New Roman"/>
          <w:szCs w:val="28"/>
          <w:lang w:val="uk-UA"/>
        </w:rPr>
        <w:t xml:space="preserve"> </w:t>
      </w:r>
      <w:proofErr w:type="spellStart"/>
      <w:r w:rsidRPr="0050726B">
        <w:rPr>
          <w:rFonts w:cs="Times New Roman"/>
          <w:szCs w:val="28"/>
          <w:lang w:val="uk-UA"/>
        </w:rPr>
        <w:t>population</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war</w:t>
      </w:r>
      <w:proofErr w:type="spellEnd"/>
      <w:r w:rsidRPr="0050726B">
        <w:rPr>
          <w:rFonts w:cs="Times New Roman"/>
          <w:szCs w:val="28"/>
          <w:lang w:val="uk-UA"/>
        </w:rPr>
        <w:t xml:space="preserve"> </w:t>
      </w:r>
      <w:proofErr w:type="spellStart"/>
      <w:r w:rsidRPr="0050726B">
        <w:rPr>
          <w:rFonts w:cs="Times New Roman"/>
          <w:szCs w:val="28"/>
          <w:lang w:val="uk-UA"/>
        </w:rPr>
        <w:t>conditions</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revealed</w:t>
      </w:r>
      <w:proofErr w:type="spellEnd"/>
      <w:r w:rsidRPr="0050726B">
        <w:rPr>
          <w:rFonts w:cs="Times New Roman"/>
          <w:szCs w:val="28"/>
          <w:lang w:val="uk-UA"/>
        </w:rPr>
        <w:t xml:space="preserve"> </w:t>
      </w:r>
      <w:proofErr w:type="spellStart"/>
      <w:r w:rsidRPr="0050726B">
        <w:rPr>
          <w:rFonts w:cs="Times New Roman"/>
          <w:szCs w:val="28"/>
          <w:lang w:val="uk-UA"/>
        </w:rPr>
        <w:t>patterns</w:t>
      </w:r>
      <w:proofErr w:type="spellEnd"/>
      <w:r w:rsidRPr="0050726B">
        <w:rPr>
          <w:rFonts w:cs="Times New Roman"/>
          <w:szCs w:val="28"/>
          <w:lang w:val="uk-UA"/>
        </w:rPr>
        <w:t xml:space="preserve"> </w:t>
      </w:r>
      <w:proofErr w:type="spellStart"/>
      <w:r w:rsidRPr="0050726B">
        <w:rPr>
          <w:rFonts w:cs="Times New Roman"/>
          <w:szCs w:val="28"/>
          <w:lang w:val="uk-UA"/>
        </w:rPr>
        <w:t>can</w:t>
      </w:r>
      <w:proofErr w:type="spellEnd"/>
      <w:r w:rsidRPr="0050726B">
        <w:rPr>
          <w:rFonts w:cs="Times New Roman"/>
          <w:szCs w:val="28"/>
          <w:lang w:val="uk-UA"/>
        </w:rPr>
        <w:t xml:space="preserve"> </w:t>
      </w:r>
      <w:proofErr w:type="spellStart"/>
      <w:r w:rsidRPr="0050726B">
        <w:rPr>
          <w:rFonts w:cs="Times New Roman"/>
          <w:szCs w:val="28"/>
          <w:lang w:val="uk-UA"/>
        </w:rPr>
        <w:t>be</w:t>
      </w:r>
      <w:proofErr w:type="spellEnd"/>
      <w:r w:rsidRPr="0050726B">
        <w:rPr>
          <w:rFonts w:cs="Times New Roman"/>
          <w:szCs w:val="28"/>
          <w:lang w:val="uk-UA"/>
        </w:rPr>
        <w:t xml:space="preserve"> </w:t>
      </w:r>
      <w:proofErr w:type="spellStart"/>
      <w:r w:rsidRPr="0050726B">
        <w:rPr>
          <w:rFonts w:cs="Times New Roman"/>
          <w:szCs w:val="28"/>
          <w:lang w:val="uk-UA"/>
        </w:rPr>
        <w:t>used</w:t>
      </w:r>
      <w:proofErr w:type="spellEnd"/>
      <w:r w:rsidRPr="0050726B">
        <w:rPr>
          <w:rFonts w:cs="Times New Roman"/>
          <w:szCs w:val="28"/>
          <w:lang w:val="uk-UA"/>
        </w:rPr>
        <w:t xml:space="preserve"> </w:t>
      </w:r>
      <w:proofErr w:type="spellStart"/>
      <w:r w:rsidRPr="0050726B">
        <w:rPr>
          <w:rFonts w:cs="Times New Roman"/>
          <w:szCs w:val="28"/>
          <w:lang w:val="uk-UA"/>
        </w:rPr>
        <w:t>as</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basis</w:t>
      </w:r>
      <w:proofErr w:type="spellEnd"/>
      <w:r w:rsidRPr="0050726B">
        <w:rPr>
          <w:rFonts w:cs="Times New Roman"/>
          <w:szCs w:val="28"/>
          <w:lang w:val="uk-UA"/>
        </w:rPr>
        <w:t xml:space="preserve"> </w:t>
      </w:r>
      <w:proofErr w:type="spellStart"/>
      <w:r w:rsidRPr="0050726B">
        <w:rPr>
          <w:rFonts w:cs="Times New Roman"/>
          <w:szCs w:val="28"/>
          <w:lang w:val="uk-UA"/>
        </w:rPr>
        <w:t>for</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development</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implementation</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programs</w:t>
      </w:r>
      <w:proofErr w:type="spellEnd"/>
      <w:r w:rsidRPr="0050726B">
        <w:rPr>
          <w:rFonts w:cs="Times New Roman"/>
          <w:szCs w:val="28"/>
          <w:lang w:val="uk-UA"/>
        </w:rPr>
        <w:t xml:space="preserve"> </w:t>
      </w:r>
      <w:proofErr w:type="spellStart"/>
      <w:r w:rsidRPr="0050726B">
        <w:rPr>
          <w:rFonts w:cs="Times New Roman"/>
          <w:szCs w:val="28"/>
          <w:lang w:val="uk-UA"/>
        </w:rPr>
        <w:t>aimed</w:t>
      </w:r>
      <w:proofErr w:type="spellEnd"/>
      <w:r w:rsidRPr="0050726B">
        <w:rPr>
          <w:rFonts w:cs="Times New Roman"/>
          <w:szCs w:val="28"/>
          <w:lang w:val="uk-UA"/>
        </w:rPr>
        <w:t xml:space="preserve"> </w:t>
      </w:r>
      <w:proofErr w:type="spellStart"/>
      <w:r w:rsidRPr="0050726B">
        <w:rPr>
          <w:rFonts w:cs="Times New Roman"/>
          <w:szCs w:val="28"/>
          <w:lang w:val="uk-UA"/>
        </w:rPr>
        <w:t>at</w:t>
      </w:r>
      <w:proofErr w:type="spellEnd"/>
      <w:r w:rsidRPr="0050726B">
        <w:rPr>
          <w:rFonts w:cs="Times New Roman"/>
          <w:szCs w:val="28"/>
          <w:lang w:val="uk-UA"/>
        </w:rPr>
        <w:t xml:space="preserve"> </w:t>
      </w:r>
      <w:proofErr w:type="spellStart"/>
      <w:r w:rsidRPr="0050726B">
        <w:rPr>
          <w:rFonts w:cs="Times New Roman"/>
          <w:szCs w:val="28"/>
          <w:lang w:val="uk-UA"/>
        </w:rPr>
        <w:t>reducing</w:t>
      </w:r>
      <w:proofErr w:type="spellEnd"/>
      <w:r w:rsidRPr="0050726B">
        <w:rPr>
          <w:rFonts w:cs="Times New Roman"/>
          <w:szCs w:val="28"/>
          <w:lang w:val="uk-UA"/>
        </w:rPr>
        <w:t xml:space="preserve"> </w:t>
      </w:r>
      <w:proofErr w:type="spellStart"/>
      <w:r w:rsidRPr="0050726B">
        <w:rPr>
          <w:rFonts w:cs="Times New Roman"/>
          <w:szCs w:val="28"/>
          <w:lang w:val="uk-UA"/>
        </w:rPr>
        <w:t>maladaptive</w:t>
      </w:r>
      <w:proofErr w:type="spellEnd"/>
      <w:r w:rsidRPr="0050726B">
        <w:rPr>
          <w:rFonts w:cs="Times New Roman"/>
          <w:szCs w:val="28"/>
          <w:lang w:val="uk-UA"/>
        </w:rPr>
        <w:t xml:space="preserve"> </w:t>
      </w:r>
      <w:proofErr w:type="spellStart"/>
      <w:r w:rsidRPr="0050726B">
        <w:rPr>
          <w:rFonts w:cs="Times New Roman"/>
          <w:szCs w:val="28"/>
          <w:lang w:val="uk-UA"/>
        </w:rPr>
        <w:t>anxiety</w:t>
      </w:r>
      <w:proofErr w:type="spellEnd"/>
      <w:r w:rsidRPr="0050726B">
        <w:rPr>
          <w:rFonts w:cs="Times New Roman"/>
          <w:szCs w:val="28"/>
          <w:lang w:val="uk-UA"/>
        </w:rPr>
        <w:t xml:space="preserve">, </w:t>
      </w:r>
      <w:proofErr w:type="spellStart"/>
      <w:r w:rsidRPr="0050726B">
        <w:rPr>
          <w:rFonts w:cs="Times New Roman"/>
          <w:szCs w:val="28"/>
          <w:lang w:val="uk-UA"/>
        </w:rPr>
        <w:t>developing</w:t>
      </w:r>
      <w:proofErr w:type="spellEnd"/>
      <w:r w:rsidRPr="0050726B">
        <w:rPr>
          <w:rFonts w:cs="Times New Roman"/>
          <w:szCs w:val="28"/>
          <w:lang w:val="uk-UA"/>
        </w:rPr>
        <w:t xml:space="preserve"> </w:t>
      </w:r>
      <w:proofErr w:type="spellStart"/>
      <w:r w:rsidRPr="0050726B">
        <w:rPr>
          <w:rFonts w:cs="Times New Roman"/>
          <w:szCs w:val="28"/>
          <w:lang w:val="uk-UA"/>
        </w:rPr>
        <w:t>emotional</w:t>
      </w:r>
      <w:proofErr w:type="spellEnd"/>
      <w:r w:rsidRPr="0050726B">
        <w:rPr>
          <w:rFonts w:cs="Times New Roman"/>
          <w:szCs w:val="28"/>
          <w:lang w:val="uk-UA"/>
        </w:rPr>
        <w:t xml:space="preserve"> </w:t>
      </w:r>
      <w:proofErr w:type="spellStart"/>
      <w:r w:rsidRPr="0050726B">
        <w:rPr>
          <w:rFonts w:cs="Times New Roman"/>
          <w:szCs w:val="28"/>
          <w:lang w:val="uk-UA"/>
        </w:rPr>
        <w:t>regulation</w:t>
      </w:r>
      <w:proofErr w:type="spellEnd"/>
      <w:r w:rsidRPr="0050726B">
        <w:rPr>
          <w:rFonts w:cs="Times New Roman"/>
          <w:szCs w:val="28"/>
          <w:lang w:val="uk-UA"/>
        </w:rPr>
        <w:t xml:space="preserve"> </w:t>
      </w:r>
      <w:proofErr w:type="spellStart"/>
      <w:r w:rsidRPr="0050726B">
        <w:rPr>
          <w:rFonts w:cs="Times New Roman"/>
          <w:szCs w:val="28"/>
          <w:lang w:val="uk-UA"/>
        </w:rPr>
        <w:t>skills</w:t>
      </w:r>
      <w:proofErr w:type="spellEnd"/>
      <w:r w:rsidRPr="0050726B">
        <w:rPr>
          <w:rFonts w:cs="Times New Roman"/>
          <w:szCs w:val="28"/>
          <w:lang w:val="uk-UA"/>
        </w:rPr>
        <w:t xml:space="preserve">, </w:t>
      </w:r>
      <w:proofErr w:type="spellStart"/>
      <w:r w:rsidRPr="0050726B">
        <w:rPr>
          <w:rFonts w:cs="Times New Roman"/>
          <w:szCs w:val="28"/>
          <w:lang w:val="uk-UA"/>
        </w:rPr>
        <w:t>activating</w:t>
      </w:r>
      <w:proofErr w:type="spellEnd"/>
      <w:r w:rsidRPr="0050726B">
        <w:rPr>
          <w:rFonts w:cs="Times New Roman"/>
          <w:szCs w:val="28"/>
          <w:lang w:val="uk-UA"/>
        </w:rPr>
        <w:t xml:space="preserve"> </w:t>
      </w:r>
      <w:proofErr w:type="spellStart"/>
      <w:r w:rsidRPr="0050726B">
        <w:rPr>
          <w:rFonts w:cs="Times New Roman"/>
          <w:szCs w:val="28"/>
          <w:lang w:val="uk-UA"/>
        </w:rPr>
        <w:t>social</w:t>
      </w:r>
      <w:proofErr w:type="spellEnd"/>
      <w:r w:rsidRPr="0050726B">
        <w:rPr>
          <w:rFonts w:cs="Times New Roman"/>
          <w:szCs w:val="28"/>
          <w:lang w:val="uk-UA"/>
        </w:rPr>
        <w:t xml:space="preserve"> support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increasing</w:t>
      </w:r>
      <w:proofErr w:type="spellEnd"/>
      <w:r w:rsidRPr="0050726B">
        <w:rPr>
          <w:rFonts w:cs="Times New Roman"/>
          <w:szCs w:val="28"/>
          <w:lang w:val="uk-UA"/>
        </w:rPr>
        <w:t xml:space="preserve"> </w:t>
      </w:r>
      <w:proofErr w:type="spellStart"/>
      <w:r w:rsidRPr="0050726B">
        <w:rPr>
          <w:rFonts w:cs="Times New Roman"/>
          <w:szCs w:val="28"/>
          <w:lang w:val="uk-UA"/>
        </w:rPr>
        <w:t>adaptive</w:t>
      </w:r>
      <w:proofErr w:type="spellEnd"/>
      <w:r w:rsidRPr="0050726B">
        <w:rPr>
          <w:rFonts w:cs="Times New Roman"/>
          <w:szCs w:val="28"/>
          <w:lang w:val="uk-UA"/>
        </w:rPr>
        <w:t xml:space="preserve"> </w:t>
      </w:r>
      <w:proofErr w:type="spellStart"/>
      <w:r w:rsidRPr="0050726B">
        <w:rPr>
          <w:rFonts w:cs="Times New Roman"/>
          <w:szCs w:val="28"/>
          <w:lang w:val="uk-UA"/>
        </w:rPr>
        <w:t>potential</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stress</w:t>
      </w:r>
      <w:proofErr w:type="spellEnd"/>
      <w:r w:rsidRPr="0050726B">
        <w:rPr>
          <w:rFonts w:cs="Times New Roman"/>
          <w:szCs w:val="28"/>
          <w:lang w:val="uk-UA"/>
        </w:rPr>
        <w:t xml:space="preserve"> </w:t>
      </w:r>
      <w:proofErr w:type="spellStart"/>
      <w:r w:rsidRPr="0050726B">
        <w:rPr>
          <w:rFonts w:cs="Times New Roman"/>
          <w:szCs w:val="28"/>
          <w:lang w:val="uk-UA"/>
        </w:rPr>
        <w:t>resistance</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research</w:t>
      </w:r>
      <w:proofErr w:type="spellEnd"/>
      <w:r w:rsidRPr="0050726B">
        <w:rPr>
          <w:rFonts w:cs="Times New Roman"/>
          <w:szCs w:val="28"/>
          <w:lang w:val="uk-UA"/>
        </w:rPr>
        <w:t xml:space="preserve"> </w:t>
      </w:r>
      <w:proofErr w:type="spellStart"/>
      <w:r w:rsidRPr="0050726B">
        <w:rPr>
          <w:rFonts w:cs="Times New Roman"/>
          <w:szCs w:val="28"/>
          <w:lang w:val="uk-UA"/>
        </w:rPr>
        <w:t>materials</w:t>
      </w:r>
      <w:proofErr w:type="spellEnd"/>
      <w:r w:rsidRPr="0050726B">
        <w:rPr>
          <w:rFonts w:cs="Times New Roman"/>
          <w:szCs w:val="28"/>
          <w:lang w:val="uk-UA"/>
        </w:rPr>
        <w:t xml:space="preserve"> </w:t>
      </w:r>
      <w:proofErr w:type="spellStart"/>
      <w:r w:rsidRPr="0050726B">
        <w:rPr>
          <w:rFonts w:cs="Times New Roman"/>
          <w:szCs w:val="28"/>
          <w:lang w:val="uk-UA"/>
        </w:rPr>
        <w:t>can</w:t>
      </w:r>
      <w:proofErr w:type="spellEnd"/>
      <w:r w:rsidRPr="0050726B">
        <w:rPr>
          <w:rFonts w:cs="Times New Roman"/>
          <w:szCs w:val="28"/>
          <w:lang w:val="uk-UA"/>
        </w:rPr>
        <w:t xml:space="preserve"> </w:t>
      </w:r>
      <w:proofErr w:type="spellStart"/>
      <w:r w:rsidRPr="0050726B">
        <w:rPr>
          <w:rFonts w:cs="Times New Roman"/>
          <w:szCs w:val="28"/>
          <w:lang w:val="uk-UA"/>
        </w:rPr>
        <w:t>also</w:t>
      </w:r>
      <w:proofErr w:type="spellEnd"/>
      <w:r w:rsidRPr="0050726B">
        <w:rPr>
          <w:rFonts w:cs="Times New Roman"/>
          <w:szCs w:val="28"/>
          <w:lang w:val="uk-UA"/>
        </w:rPr>
        <w:t xml:space="preserve"> </w:t>
      </w:r>
      <w:proofErr w:type="spellStart"/>
      <w:r w:rsidRPr="0050726B">
        <w:rPr>
          <w:rFonts w:cs="Times New Roman"/>
          <w:szCs w:val="28"/>
          <w:lang w:val="uk-UA"/>
        </w:rPr>
        <w:t>be</w:t>
      </w:r>
      <w:proofErr w:type="spellEnd"/>
      <w:r w:rsidRPr="0050726B">
        <w:rPr>
          <w:rFonts w:cs="Times New Roman"/>
          <w:szCs w:val="28"/>
          <w:lang w:val="uk-UA"/>
        </w:rPr>
        <w:t xml:space="preserve"> </w:t>
      </w:r>
      <w:proofErr w:type="spellStart"/>
      <w:r w:rsidRPr="0050726B">
        <w:rPr>
          <w:rFonts w:cs="Times New Roman"/>
          <w:szCs w:val="28"/>
          <w:lang w:val="uk-UA"/>
        </w:rPr>
        <w:t>used</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educational</w:t>
      </w:r>
      <w:proofErr w:type="spellEnd"/>
      <w:r w:rsidRPr="0050726B">
        <w:rPr>
          <w:rFonts w:cs="Times New Roman"/>
          <w:szCs w:val="28"/>
          <w:lang w:val="uk-UA"/>
        </w:rPr>
        <w:t xml:space="preserve"> </w:t>
      </w:r>
      <w:proofErr w:type="spellStart"/>
      <w:r w:rsidRPr="0050726B">
        <w:rPr>
          <w:rFonts w:cs="Times New Roman"/>
          <w:szCs w:val="28"/>
          <w:lang w:val="uk-UA"/>
        </w:rPr>
        <w:t>process</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psychological</w:t>
      </w:r>
      <w:proofErr w:type="spellEnd"/>
      <w:r w:rsidRPr="0050726B">
        <w:rPr>
          <w:rFonts w:cs="Times New Roman"/>
          <w:szCs w:val="28"/>
          <w:lang w:val="uk-UA"/>
        </w:rPr>
        <w:t xml:space="preserve"> </w:t>
      </w:r>
      <w:proofErr w:type="spellStart"/>
      <w:r w:rsidRPr="0050726B">
        <w:rPr>
          <w:rFonts w:cs="Times New Roman"/>
          <w:szCs w:val="28"/>
          <w:lang w:val="uk-UA"/>
        </w:rPr>
        <w:t>disciplines</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results</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author's</w:t>
      </w:r>
      <w:proofErr w:type="spellEnd"/>
      <w:r w:rsidRPr="0050726B">
        <w:rPr>
          <w:rFonts w:cs="Times New Roman"/>
          <w:szCs w:val="28"/>
          <w:lang w:val="uk-UA"/>
        </w:rPr>
        <w:t xml:space="preserve"> </w:t>
      </w:r>
      <w:proofErr w:type="spellStart"/>
      <w:r w:rsidRPr="0050726B">
        <w:rPr>
          <w:rFonts w:cs="Times New Roman"/>
          <w:szCs w:val="28"/>
          <w:lang w:val="uk-UA"/>
        </w:rPr>
        <w:t>questionnaire</w:t>
      </w:r>
      <w:proofErr w:type="spellEnd"/>
      <w:r w:rsidRPr="0050726B">
        <w:rPr>
          <w:rFonts w:cs="Times New Roman"/>
          <w:szCs w:val="28"/>
          <w:lang w:val="uk-UA"/>
        </w:rPr>
        <w:t xml:space="preserve"> </w:t>
      </w:r>
      <w:proofErr w:type="spellStart"/>
      <w:r w:rsidRPr="0050726B">
        <w:rPr>
          <w:rFonts w:cs="Times New Roman"/>
          <w:szCs w:val="28"/>
          <w:lang w:val="uk-UA"/>
        </w:rPr>
        <w:t>can</w:t>
      </w:r>
      <w:proofErr w:type="spellEnd"/>
      <w:r w:rsidRPr="0050726B">
        <w:rPr>
          <w:rFonts w:cs="Times New Roman"/>
          <w:szCs w:val="28"/>
          <w:lang w:val="uk-UA"/>
        </w:rPr>
        <w:t xml:space="preserve"> </w:t>
      </w:r>
      <w:proofErr w:type="spellStart"/>
      <w:r w:rsidRPr="0050726B">
        <w:rPr>
          <w:rFonts w:cs="Times New Roman"/>
          <w:szCs w:val="28"/>
          <w:lang w:val="uk-UA"/>
        </w:rPr>
        <w:t>be</w:t>
      </w:r>
      <w:proofErr w:type="spellEnd"/>
      <w:r w:rsidRPr="0050726B">
        <w:rPr>
          <w:rFonts w:cs="Times New Roman"/>
          <w:szCs w:val="28"/>
          <w:lang w:val="uk-UA"/>
        </w:rPr>
        <w:t xml:space="preserve"> </w:t>
      </w:r>
      <w:proofErr w:type="spellStart"/>
      <w:r w:rsidRPr="0050726B">
        <w:rPr>
          <w:rFonts w:cs="Times New Roman"/>
          <w:szCs w:val="28"/>
          <w:lang w:val="uk-UA"/>
        </w:rPr>
        <w:lastRenderedPageBreak/>
        <w:t>used</w:t>
      </w:r>
      <w:proofErr w:type="spellEnd"/>
      <w:r w:rsidRPr="0050726B">
        <w:rPr>
          <w:rFonts w:cs="Times New Roman"/>
          <w:szCs w:val="28"/>
          <w:lang w:val="uk-UA"/>
        </w:rPr>
        <w:t xml:space="preserve"> </w:t>
      </w:r>
      <w:proofErr w:type="spellStart"/>
      <w:r w:rsidRPr="0050726B">
        <w:rPr>
          <w:rFonts w:cs="Times New Roman"/>
          <w:szCs w:val="28"/>
          <w:lang w:val="uk-UA"/>
        </w:rPr>
        <w:t>as</w:t>
      </w:r>
      <w:proofErr w:type="spellEnd"/>
      <w:r w:rsidRPr="0050726B">
        <w:rPr>
          <w:rFonts w:cs="Times New Roman"/>
          <w:szCs w:val="28"/>
          <w:lang w:val="uk-UA"/>
        </w:rPr>
        <w:t xml:space="preserve"> </w:t>
      </w:r>
      <w:proofErr w:type="spellStart"/>
      <w:r w:rsidRPr="0050726B">
        <w:rPr>
          <w:rFonts w:cs="Times New Roman"/>
          <w:szCs w:val="28"/>
          <w:lang w:val="uk-UA"/>
        </w:rPr>
        <w:t>an</w:t>
      </w:r>
      <w:proofErr w:type="spellEnd"/>
      <w:r w:rsidRPr="0050726B">
        <w:rPr>
          <w:rFonts w:cs="Times New Roman"/>
          <w:szCs w:val="28"/>
          <w:lang w:val="uk-UA"/>
        </w:rPr>
        <w:t xml:space="preserve"> </w:t>
      </w:r>
      <w:proofErr w:type="spellStart"/>
      <w:r w:rsidRPr="0050726B">
        <w:rPr>
          <w:rFonts w:cs="Times New Roman"/>
          <w:szCs w:val="28"/>
          <w:lang w:val="uk-UA"/>
        </w:rPr>
        <w:t>auxiliary</w:t>
      </w:r>
      <w:proofErr w:type="spellEnd"/>
      <w:r w:rsidRPr="0050726B">
        <w:rPr>
          <w:rFonts w:cs="Times New Roman"/>
          <w:szCs w:val="28"/>
          <w:lang w:val="uk-UA"/>
        </w:rPr>
        <w:t xml:space="preserve"> </w:t>
      </w:r>
      <w:proofErr w:type="spellStart"/>
      <w:r w:rsidRPr="0050726B">
        <w:rPr>
          <w:rFonts w:cs="Times New Roman"/>
          <w:szCs w:val="28"/>
          <w:lang w:val="uk-UA"/>
        </w:rPr>
        <w:t>tool</w:t>
      </w:r>
      <w:proofErr w:type="spellEnd"/>
      <w:r w:rsidRPr="0050726B">
        <w:rPr>
          <w:rFonts w:cs="Times New Roman"/>
          <w:szCs w:val="28"/>
          <w:lang w:val="uk-UA"/>
        </w:rPr>
        <w:t xml:space="preserve"> </w:t>
      </w:r>
      <w:proofErr w:type="spellStart"/>
      <w:r w:rsidRPr="0050726B">
        <w:rPr>
          <w:rFonts w:cs="Times New Roman"/>
          <w:szCs w:val="28"/>
          <w:lang w:val="uk-UA"/>
        </w:rPr>
        <w:t>for</w:t>
      </w:r>
      <w:proofErr w:type="spellEnd"/>
      <w:r w:rsidRPr="0050726B">
        <w:rPr>
          <w:rFonts w:cs="Times New Roman"/>
          <w:szCs w:val="28"/>
          <w:lang w:val="uk-UA"/>
        </w:rPr>
        <w:t xml:space="preserve"> </w:t>
      </w:r>
      <w:proofErr w:type="spellStart"/>
      <w:r w:rsidRPr="0050726B">
        <w:rPr>
          <w:rFonts w:cs="Times New Roman"/>
          <w:szCs w:val="28"/>
          <w:lang w:val="uk-UA"/>
        </w:rPr>
        <w:t>assessing</w:t>
      </w:r>
      <w:proofErr w:type="spellEnd"/>
      <w:r w:rsidRPr="0050726B">
        <w:rPr>
          <w:rFonts w:cs="Times New Roman"/>
          <w:szCs w:val="28"/>
          <w:lang w:val="uk-UA"/>
        </w:rPr>
        <w:t xml:space="preserve">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subjective</w:t>
      </w:r>
      <w:proofErr w:type="spellEnd"/>
      <w:r w:rsidRPr="0050726B">
        <w:rPr>
          <w:rFonts w:cs="Times New Roman"/>
          <w:szCs w:val="28"/>
          <w:lang w:val="uk-UA"/>
        </w:rPr>
        <w:t xml:space="preserve"> </w:t>
      </w:r>
      <w:proofErr w:type="spellStart"/>
      <w:r w:rsidRPr="0050726B">
        <w:rPr>
          <w:rFonts w:cs="Times New Roman"/>
          <w:szCs w:val="28"/>
          <w:lang w:val="uk-UA"/>
        </w:rPr>
        <w:t>experience</w:t>
      </w:r>
      <w:proofErr w:type="spellEnd"/>
      <w:r w:rsidRPr="0050726B">
        <w:rPr>
          <w:rFonts w:cs="Times New Roman"/>
          <w:szCs w:val="28"/>
          <w:lang w:val="uk-UA"/>
        </w:rPr>
        <w:t xml:space="preserve"> </w:t>
      </w:r>
      <w:proofErr w:type="spellStart"/>
      <w:r w:rsidRPr="0050726B">
        <w:rPr>
          <w:rFonts w:cs="Times New Roman"/>
          <w:szCs w:val="28"/>
          <w:lang w:val="uk-UA"/>
        </w:rPr>
        <w:t>of</w:t>
      </w:r>
      <w:proofErr w:type="spellEnd"/>
      <w:r w:rsidRPr="0050726B">
        <w:rPr>
          <w:rFonts w:cs="Times New Roman"/>
          <w:szCs w:val="28"/>
          <w:lang w:val="uk-UA"/>
        </w:rPr>
        <w:t xml:space="preserve"> </w:t>
      </w:r>
      <w:proofErr w:type="spellStart"/>
      <w:r w:rsidRPr="0050726B">
        <w:rPr>
          <w:rFonts w:cs="Times New Roman"/>
          <w:szCs w:val="28"/>
          <w:lang w:val="uk-UA"/>
        </w:rPr>
        <w:t>war</w:t>
      </w:r>
      <w:proofErr w:type="spellEnd"/>
      <w:r w:rsidRPr="0050726B">
        <w:rPr>
          <w:rFonts w:cs="Times New Roman"/>
          <w:szCs w:val="28"/>
          <w:lang w:val="uk-UA"/>
        </w:rPr>
        <w:t xml:space="preserve"> </w:t>
      </w:r>
      <w:proofErr w:type="spellStart"/>
      <w:r w:rsidRPr="0050726B">
        <w:rPr>
          <w:rFonts w:cs="Times New Roman"/>
          <w:szCs w:val="28"/>
          <w:lang w:val="uk-UA"/>
        </w:rPr>
        <w:t>experience</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individual</w:t>
      </w:r>
      <w:proofErr w:type="spellEnd"/>
      <w:r w:rsidRPr="0050726B">
        <w:rPr>
          <w:rFonts w:cs="Times New Roman"/>
          <w:szCs w:val="28"/>
          <w:lang w:val="uk-UA"/>
        </w:rPr>
        <w:t xml:space="preserve"> </w:t>
      </w:r>
      <w:proofErr w:type="spellStart"/>
      <w:r w:rsidRPr="0050726B">
        <w:rPr>
          <w:rFonts w:cs="Times New Roman"/>
          <w:szCs w:val="28"/>
          <w:lang w:val="uk-UA"/>
        </w:rPr>
        <w:t>needs</w:t>
      </w:r>
      <w:proofErr w:type="spellEnd"/>
      <w:r w:rsidRPr="0050726B">
        <w:rPr>
          <w:rFonts w:cs="Times New Roman"/>
          <w:szCs w:val="28"/>
          <w:lang w:val="uk-UA"/>
        </w:rPr>
        <w:t xml:space="preserve"> </w:t>
      </w:r>
      <w:proofErr w:type="spellStart"/>
      <w:r w:rsidRPr="0050726B">
        <w:rPr>
          <w:rFonts w:cs="Times New Roman"/>
          <w:szCs w:val="28"/>
          <w:lang w:val="uk-UA"/>
        </w:rPr>
        <w:t>for</w:t>
      </w:r>
      <w:proofErr w:type="spellEnd"/>
      <w:r w:rsidRPr="0050726B">
        <w:rPr>
          <w:rFonts w:cs="Times New Roman"/>
          <w:szCs w:val="28"/>
          <w:lang w:val="uk-UA"/>
        </w:rPr>
        <w:t xml:space="preserve"> </w:t>
      </w:r>
      <w:proofErr w:type="spellStart"/>
      <w:r w:rsidRPr="0050726B">
        <w:rPr>
          <w:rFonts w:cs="Times New Roman"/>
          <w:szCs w:val="28"/>
          <w:lang w:val="uk-UA"/>
        </w:rPr>
        <w:t>psychological</w:t>
      </w:r>
      <w:proofErr w:type="spellEnd"/>
      <w:r w:rsidRPr="0050726B">
        <w:rPr>
          <w:rFonts w:cs="Times New Roman"/>
          <w:szCs w:val="28"/>
          <w:lang w:val="uk-UA"/>
        </w:rPr>
        <w:t xml:space="preserve"> </w:t>
      </w:r>
      <w:proofErr w:type="spellStart"/>
      <w:r w:rsidRPr="0050726B">
        <w:rPr>
          <w:rFonts w:cs="Times New Roman"/>
          <w:szCs w:val="28"/>
          <w:lang w:val="uk-UA"/>
        </w:rPr>
        <w:t>assistance</w:t>
      </w:r>
      <w:proofErr w:type="spellEnd"/>
      <w:r w:rsidRPr="0050726B">
        <w:rPr>
          <w:rFonts w:cs="Times New Roman"/>
          <w:szCs w:val="28"/>
          <w:lang w:val="uk-UA"/>
        </w:rPr>
        <w:t>.</w:t>
      </w:r>
    </w:p>
    <w:p w:rsidR="001C6EA2" w:rsidRPr="0050726B" w:rsidRDefault="001C6EA2" w:rsidP="001C6EA2">
      <w:pPr>
        <w:widowControl w:val="0"/>
        <w:snapToGrid w:val="0"/>
        <w:spacing w:line="240" w:lineRule="auto"/>
        <w:ind w:firstLine="567"/>
        <w:rPr>
          <w:rFonts w:cs="Times New Roman"/>
          <w:szCs w:val="28"/>
          <w:lang w:val="uk-UA"/>
        </w:rPr>
      </w:pPr>
    </w:p>
    <w:p w:rsidR="00F65A92" w:rsidRPr="0050726B" w:rsidRDefault="001C6EA2" w:rsidP="001C6EA2">
      <w:pPr>
        <w:widowControl w:val="0"/>
        <w:snapToGrid w:val="0"/>
        <w:spacing w:line="240" w:lineRule="auto"/>
        <w:ind w:firstLine="567"/>
        <w:rPr>
          <w:rFonts w:cs="Times New Roman"/>
          <w:lang w:val="uk-UA"/>
        </w:rPr>
      </w:pPr>
      <w:proofErr w:type="spellStart"/>
      <w:r w:rsidRPr="0050726B">
        <w:rPr>
          <w:rFonts w:cs="Times New Roman"/>
          <w:b/>
          <w:szCs w:val="28"/>
          <w:lang w:val="uk-UA"/>
        </w:rPr>
        <w:t>Keywords</w:t>
      </w:r>
      <w:proofErr w:type="spellEnd"/>
      <w:r w:rsidRPr="0050726B">
        <w:rPr>
          <w:rFonts w:cs="Times New Roman"/>
          <w:b/>
          <w:szCs w:val="28"/>
          <w:lang w:val="uk-UA"/>
        </w:rPr>
        <w:t xml:space="preserve">: </w:t>
      </w:r>
      <w:proofErr w:type="spellStart"/>
      <w:r w:rsidRPr="0050726B">
        <w:rPr>
          <w:rFonts w:cs="Times New Roman"/>
          <w:szCs w:val="28"/>
          <w:lang w:val="uk-UA"/>
        </w:rPr>
        <w:t>adaptive</w:t>
      </w:r>
      <w:proofErr w:type="spellEnd"/>
      <w:r w:rsidRPr="0050726B">
        <w:rPr>
          <w:rFonts w:cs="Times New Roman"/>
          <w:szCs w:val="28"/>
          <w:lang w:val="uk-UA"/>
        </w:rPr>
        <w:t xml:space="preserve"> </w:t>
      </w:r>
      <w:proofErr w:type="spellStart"/>
      <w:r w:rsidRPr="0050726B">
        <w:rPr>
          <w:rFonts w:cs="Times New Roman"/>
          <w:szCs w:val="28"/>
          <w:lang w:val="uk-UA"/>
        </w:rPr>
        <w:t>potential</w:t>
      </w:r>
      <w:proofErr w:type="spellEnd"/>
      <w:r w:rsidRPr="0050726B">
        <w:rPr>
          <w:rFonts w:cs="Times New Roman"/>
          <w:szCs w:val="28"/>
          <w:lang w:val="uk-UA"/>
        </w:rPr>
        <w:t xml:space="preserve">, </w:t>
      </w:r>
      <w:proofErr w:type="spellStart"/>
      <w:r w:rsidRPr="0050726B">
        <w:rPr>
          <w:rFonts w:cs="Times New Roman"/>
          <w:szCs w:val="28"/>
          <w:lang w:val="uk-UA"/>
        </w:rPr>
        <w:t>war</w:t>
      </w:r>
      <w:proofErr w:type="spellEnd"/>
      <w:r w:rsidRPr="0050726B">
        <w:rPr>
          <w:rFonts w:cs="Times New Roman"/>
          <w:szCs w:val="28"/>
          <w:lang w:val="uk-UA"/>
        </w:rPr>
        <w:t xml:space="preserve">, </w:t>
      </w:r>
      <w:proofErr w:type="spellStart"/>
      <w:r w:rsidRPr="0050726B">
        <w:rPr>
          <w:rFonts w:cs="Times New Roman"/>
          <w:szCs w:val="28"/>
          <w:lang w:val="uk-UA"/>
        </w:rPr>
        <w:t>emotional</w:t>
      </w:r>
      <w:proofErr w:type="spellEnd"/>
      <w:r w:rsidRPr="0050726B">
        <w:rPr>
          <w:rFonts w:cs="Times New Roman"/>
          <w:szCs w:val="28"/>
          <w:lang w:val="uk-UA"/>
        </w:rPr>
        <w:t xml:space="preserve"> </w:t>
      </w:r>
      <w:proofErr w:type="spellStart"/>
      <w:r w:rsidRPr="0050726B">
        <w:rPr>
          <w:rFonts w:cs="Times New Roman"/>
          <w:szCs w:val="28"/>
          <w:lang w:val="uk-UA"/>
        </w:rPr>
        <w:t>regulation</w:t>
      </w:r>
      <w:proofErr w:type="spellEnd"/>
      <w:r w:rsidRPr="0050726B">
        <w:rPr>
          <w:rFonts w:cs="Times New Roman"/>
          <w:szCs w:val="28"/>
          <w:lang w:val="uk-UA"/>
        </w:rPr>
        <w:t xml:space="preserve">, </w:t>
      </w:r>
      <w:proofErr w:type="spellStart"/>
      <w:r w:rsidRPr="0050726B">
        <w:rPr>
          <w:rFonts w:cs="Times New Roman"/>
          <w:szCs w:val="28"/>
          <w:lang w:val="uk-UA"/>
        </w:rPr>
        <w:t>psychological</w:t>
      </w:r>
      <w:proofErr w:type="spellEnd"/>
      <w:r w:rsidRPr="0050726B">
        <w:rPr>
          <w:rFonts w:cs="Times New Roman"/>
          <w:szCs w:val="28"/>
          <w:lang w:val="uk-UA"/>
        </w:rPr>
        <w:t xml:space="preserve"> support, </w:t>
      </w:r>
      <w:proofErr w:type="spellStart"/>
      <w:r w:rsidRPr="0050726B">
        <w:rPr>
          <w:rFonts w:cs="Times New Roman"/>
          <w:szCs w:val="28"/>
          <w:lang w:val="uk-UA"/>
        </w:rPr>
        <w:t>stress</w:t>
      </w:r>
      <w:proofErr w:type="spellEnd"/>
      <w:r w:rsidRPr="0050726B">
        <w:rPr>
          <w:rFonts w:cs="Times New Roman"/>
          <w:szCs w:val="28"/>
          <w:lang w:val="uk-UA"/>
        </w:rPr>
        <w:t xml:space="preserve"> </w:t>
      </w:r>
      <w:proofErr w:type="spellStart"/>
      <w:r w:rsidRPr="0050726B">
        <w:rPr>
          <w:rFonts w:cs="Times New Roman"/>
          <w:szCs w:val="28"/>
          <w:lang w:val="uk-UA"/>
        </w:rPr>
        <w:t>resistance</w:t>
      </w:r>
      <w:proofErr w:type="spellEnd"/>
      <w:r w:rsidRPr="0050726B">
        <w:rPr>
          <w:rFonts w:cs="Times New Roman"/>
          <w:szCs w:val="28"/>
          <w:lang w:val="uk-UA"/>
        </w:rPr>
        <w:t xml:space="preserve">, </w:t>
      </w:r>
      <w:proofErr w:type="spellStart"/>
      <w:r w:rsidRPr="0050726B">
        <w:rPr>
          <w:rFonts w:cs="Times New Roman"/>
          <w:szCs w:val="28"/>
          <w:lang w:val="uk-UA"/>
        </w:rPr>
        <w:t>anxious</w:t>
      </w:r>
      <w:proofErr w:type="spellEnd"/>
      <w:r w:rsidRPr="0050726B">
        <w:rPr>
          <w:rFonts w:cs="Times New Roman"/>
          <w:szCs w:val="28"/>
          <w:lang w:val="uk-UA"/>
        </w:rPr>
        <w:t xml:space="preserve"> </w:t>
      </w:r>
      <w:proofErr w:type="spellStart"/>
      <w:r w:rsidRPr="0050726B">
        <w:rPr>
          <w:rFonts w:cs="Times New Roman"/>
          <w:szCs w:val="28"/>
          <w:lang w:val="uk-UA"/>
        </w:rPr>
        <w:t>personality</w:t>
      </w:r>
      <w:proofErr w:type="spellEnd"/>
      <w:r w:rsidRPr="0050726B">
        <w:rPr>
          <w:rFonts w:cs="Times New Roman"/>
          <w:szCs w:val="28"/>
          <w:lang w:val="uk-UA"/>
        </w:rPr>
        <w:t xml:space="preserve"> </w:t>
      </w:r>
      <w:proofErr w:type="spellStart"/>
      <w:r w:rsidRPr="0050726B">
        <w:rPr>
          <w:rFonts w:cs="Times New Roman"/>
          <w:szCs w:val="28"/>
          <w:lang w:val="uk-UA"/>
        </w:rPr>
        <w:t>disorder</w:t>
      </w:r>
      <w:proofErr w:type="spellEnd"/>
      <w:r w:rsidRPr="0050726B">
        <w:rPr>
          <w:rFonts w:cs="Times New Roman"/>
          <w:szCs w:val="28"/>
          <w:lang w:val="uk-UA"/>
        </w:rPr>
        <w:t xml:space="preserve">, </w:t>
      </w:r>
      <w:proofErr w:type="spellStart"/>
      <w:r w:rsidRPr="0050726B">
        <w:rPr>
          <w:rFonts w:cs="Times New Roman"/>
          <w:szCs w:val="28"/>
          <w:lang w:val="uk-UA"/>
        </w:rPr>
        <w:t>anxiety</w:t>
      </w:r>
      <w:proofErr w:type="spellEnd"/>
      <w:r w:rsidRPr="0050726B">
        <w:rPr>
          <w:rFonts w:cs="Times New Roman"/>
          <w:szCs w:val="28"/>
          <w:lang w:val="uk-UA"/>
        </w:rPr>
        <w:t>.</w:t>
      </w:r>
    </w:p>
    <w:p w:rsidR="001C6EA2" w:rsidRPr="0050726B" w:rsidRDefault="001C6EA2">
      <w:pPr>
        <w:widowControl w:val="0"/>
        <w:rPr>
          <w:rFonts w:cs="Times New Roman"/>
          <w:lang w:val="uk-UA"/>
        </w:rPr>
      </w:pPr>
    </w:p>
    <w:p w:rsidR="00F65A92" w:rsidRPr="0050726B" w:rsidRDefault="009D4D5B">
      <w:pPr>
        <w:widowControl w:val="0"/>
        <w:rPr>
          <w:rFonts w:cs="Times New Roman"/>
          <w:lang w:val="uk-UA"/>
        </w:rPr>
      </w:pPr>
      <w:r w:rsidRPr="0050726B">
        <w:rPr>
          <w:rFonts w:cs="Times New Roman"/>
          <w:lang w:val="uk-UA"/>
        </w:rPr>
        <w:br w:type="page"/>
      </w:r>
    </w:p>
    <w:p w:rsidR="00F65A92" w:rsidRPr="0050726B" w:rsidRDefault="009D4D5B">
      <w:pPr>
        <w:widowControl w:val="0"/>
        <w:jc w:val="center"/>
        <w:rPr>
          <w:rFonts w:cs="Times New Roman"/>
          <w:b/>
          <w:bCs/>
          <w:lang w:val="uk-UA"/>
        </w:rPr>
      </w:pPr>
      <w:r w:rsidRPr="0050726B">
        <w:rPr>
          <w:rFonts w:cs="Times New Roman"/>
          <w:b/>
          <w:bCs/>
          <w:lang w:val="uk-UA"/>
        </w:rPr>
        <w:lastRenderedPageBreak/>
        <w:t>ЗМІСТ</w:t>
      </w:r>
    </w:p>
    <w:p w:rsidR="00F65A92" w:rsidRPr="0050726B" w:rsidRDefault="00F65A92">
      <w:pPr>
        <w:widowControl w:val="0"/>
        <w:ind w:firstLine="0"/>
        <w:rPr>
          <w:rFonts w:cs="Times New Roman"/>
          <w:lang w:val="uk-UA"/>
        </w:rPr>
      </w:pPr>
    </w:p>
    <w:tbl>
      <w:tblPr>
        <w:tblStyle w:val="af0"/>
        <w:tblW w:w="5000" w:type="pct"/>
        <w:tblLayout w:type="fixed"/>
        <w:tblLook w:val="04A0" w:firstRow="1" w:lastRow="0" w:firstColumn="1" w:lastColumn="0" w:noHBand="0" w:noVBand="1"/>
      </w:tblPr>
      <w:tblGrid>
        <w:gridCol w:w="8851"/>
        <w:gridCol w:w="719"/>
      </w:tblGrid>
      <w:tr w:rsidR="00F65A92" w:rsidRPr="0050726B" w:rsidTr="00804A83">
        <w:tc>
          <w:tcPr>
            <w:tcW w:w="8851" w:type="dxa"/>
            <w:tcBorders>
              <w:top w:val="nil"/>
              <w:left w:val="nil"/>
              <w:bottom w:val="nil"/>
              <w:right w:val="nil"/>
            </w:tcBorders>
          </w:tcPr>
          <w:p w:rsidR="00F65A92" w:rsidRPr="0050726B" w:rsidRDefault="009D4D5B" w:rsidP="00804A83">
            <w:pPr>
              <w:widowControl w:val="0"/>
              <w:ind w:firstLine="0"/>
              <w:rPr>
                <w:rFonts w:cs="Times New Roman"/>
                <w:b/>
                <w:bCs/>
                <w:lang w:val="uk-UA"/>
              </w:rPr>
            </w:pPr>
            <w:r w:rsidRPr="0050726B">
              <w:rPr>
                <w:rFonts w:eastAsia="Calibri" w:cs="Times New Roman"/>
                <w:b/>
                <w:bCs/>
                <w:lang w:val="uk-UA"/>
              </w:rPr>
              <w:t>ВСТУП</w:t>
            </w:r>
            <w:r w:rsidR="00804A83" w:rsidRPr="0050726B">
              <w:rPr>
                <w:rFonts w:eastAsia="Calibri" w:cs="Times New Roman"/>
                <w:b/>
                <w:bCs/>
                <w:lang w:val="uk-UA"/>
              </w:rPr>
              <w:t xml:space="preserve"> </w:t>
            </w:r>
            <w:r w:rsidRPr="0050726B">
              <w:rPr>
                <w:rFonts w:eastAsia="Calibri" w:cs="Times New Roman"/>
                <w:b/>
                <w:bCs/>
                <w:lang w:val="uk-UA"/>
              </w:rPr>
              <w:t>…………………………………………………………………….</w:t>
            </w:r>
          </w:p>
        </w:tc>
        <w:tc>
          <w:tcPr>
            <w:tcW w:w="719" w:type="dxa"/>
            <w:tcBorders>
              <w:top w:val="nil"/>
              <w:left w:val="nil"/>
              <w:bottom w:val="nil"/>
              <w:right w:val="nil"/>
            </w:tcBorders>
            <w:vAlign w:val="center"/>
          </w:tcPr>
          <w:p w:rsidR="00F65A92" w:rsidRPr="0050726B" w:rsidRDefault="00F87D60">
            <w:pPr>
              <w:widowControl w:val="0"/>
              <w:ind w:firstLine="0"/>
              <w:jc w:val="center"/>
              <w:rPr>
                <w:rFonts w:cs="Times New Roman"/>
                <w:bCs/>
                <w:lang w:val="uk-UA"/>
              </w:rPr>
            </w:pPr>
            <w:r w:rsidRPr="0050726B">
              <w:rPr>
                <w:rFonts w:cs="Times New Roman"/>
                <w:bCs/>
                <w:lang w:val="uk-UA"/>
              </w:rPr>
              <w:t>7</w:t>
            </w:r>
          </w:p>
        </w:tc>
      </w:tr>
      <w:tr w:rsidR="00F65A92" w:rsidRPr="0050726B" w:rsidTr="00804A83">
        <w:tc>
          <w:tcPr>
            <w:tcW w:w="8851" w:type="dxa"/>
            <w:tcBorders>
              <w:top w:val="nil"/>
              <w:left w:val="nil"/>
              <w:bottom w:val="nil"/>
              <w:right w:val="nil"/>
            </w:tcBorders>
          </w:tcPr>
          <w:p w:rsidR="00F65A92" w:rsidRPr="0050726B" w:rsidRDefault="00804A83">
            <w:pPr>
              <w:widowControl w:val="0"/>
              <w:ind w:firstLine="0"/>
              <w:rPr>
                <w:rFonts w:cs="Times New Roman"/>
                <w:b/>
                <w:bCs/>
                <w:lang w:val="uk-UA"/>
              </w:rPr>
            </w:pPr>
            <w:r w:rsidRPr="0050726B">
              <w:rPr>
                <w:rFonts w:cs="Times New Roman"/>
                <w:b/>
                <w:bCs/>
                <w:lang w:val="uk-UA"/>
              </w:rPr>
              <w:t xml:space="preserve">РОЗДІЛ 1. ТЕОРЕТИЧНІ АСПЕКТИ АДАПТАЦІЙНОГО ПОТЕНЦІАЛУ ТА ТРИВОЖНОГО РОЗЛАДУ ОСОБИСТОСТІ </w:t>
            </w:r>
            <w:r w:rsidR="009D4D5B" w:rsidRPr="0050726B">
              <w:rPr>
                <w:rFonts w:eastAsia="Calibri" w:cs="Times New Roman"/>
                <w:b/>
                <w:bCs/>
                <w:lang w:val="uk-UA"/>
              </w:rPr>
              <w:t>…</w:t>
            </w:r>
          </w:p>
        </w:tc>
        <w:tc>
          <w:tcPr>
            <w:tcW w:w="719" w:type="dxa"/>
            <w:tcBorders>
              <w:top w:val="nil"/>
              <w:left w:val="nil"/>
              <w:bottom w:val="nil"/>
              <w:right w:val="nil"/>
            </w:tcBorders>
            <w:vAlign w:val="bottom"/>
          </w:tcPr>
          <w:p w:rsidR="00F65A92" w:rsidRPr="0050726B" w:rsidRDefault="00F87D60">
            <w:pPr>
              <w:widowControl w:val="0"/>
              <w:ind w:firstLine="0"/>
              <w:jc w:val="center"/>
              <w:rPr>
                <w:rFonts w:cs="Times New Roman"/>
                <w:bCs/>
                <w:lang w:val="uk-UA"/>
              </w:rPr>
            </w:pPr>
            <w:r w:rsidRPr="0050726B">
              <w:rPr>
                <w:rFonts w:cs="Times New Roman"/>
                <w:bCs/>
                <w:lang w:val="uk-UA"/>
              </w:rPr>
              <w:t>13</w:t>
            </w:r>
          </w:p>
        </w:tc>
      </w:tr>
      <w:tr w:rsidR="00F65A92" w:rsidRPr="0050726B" w:rsidTr="00804A83">
        <w:tc>
          <w:tcPr>
            <w:tcW w:w="8851" w:type="dxa"/>
            <w:tcBorders>
              <w:top w:val="nil"/>
              <w:left w:val="nil"/>
              <w:bottom w:val="nil"/>
              <w:right w:val="nil"/>
            </w:tcBorders>
          </w:tcPr>
          <w:p w:rsidR="00F65A92" w:rsidRPr="0050726B" w:rsidRDefault="00804A83" w:rsidP="00804A83">
            <w:pPr>
              <w:pStyle w:val="af2"/>
              <w:widowControl w:val="0"/>
              <w:numPr>
                <w:ilvl w:val="1"/>
                <w:numId w:val="1"/>
              </w:numPr>
              <w:rPr>
                <w:rFonts w:cs="Times New Roman"/>
                <w:bCs/>
                <w:lang w:val="uk-UA"/>
              </w:rPr>
            </w:pPr>
            <w:r w:rsidRPr="0050726B">
              <w:rPr>
                <w:rFonts w:cs="Times New Roman"/>
                <w:bCs/>
                <w:lang w:val="uk-UA"/>
              </w:rPr>
              <w:t xml:space="preserve">Психологічна сутність адаптаційного потенціалу особистості </w:t>
            </w:r>
            <w:r w:rsidR="009D4D5B" w:rsidRPr="0050726B">
              <w:rPr>
                <w:rStyle w:val="a5"/>
                <w:rFonts w:eastAsia="Calibri" w:cs="Times New Roman"/>
                <w:color w:val="auto"/>
                <w:u w:val="none"/>
                <w:lang w:val="uk-UA"/>
              </w:rPr>
              <w:t>…...</w:t>
            </w:r>
          </w:p>
        </w:tc>
        <w:tc>
          <w:tcPr>
            <w:tcW w:w="719" w:type="dxa"/>
            <w:tcBorders>
              <w:top w:val="nil"/>
              <w:left w:val="nil"/>
              <w:bottom w:val="nil"/>
              <w:right w:val="nil"/>
            </w:tcBorders>
            <w:vAlign w:val="bottom"/>
          </w:tcPr>
          <w:p w:rsidR="00F65A92" w:rsidRPr="0050726B" w:rsidRDefault="00F87D60">
            <w:pPr>
              <w:widowControl w:val="0"/>
              <w:ind w:firstLine="0"/>
              <w:jc w:val="center"/>
              <w:rPr>
                <w:rFonts w:cs="Times New Roman"/>
                <w:bCs/>
                <w:lang w:val="uk-UA"/>
              </w:rPr>
            </w:pPr>
            <w:r w:rsidRPr="0050726B">
              <w:rPr>
                <w:rFonts w:cs="Times New Roman"/>
                <w:bCs/>
                <w:lang w:val="uk-UA"/>
              </w:rPr>
              <w:t>13</w:t>
            </w:r>
          </w:p>
        </w:tc>
      </w:tr>
      <w:tr w:rsidR="00F65A92" w:rsidRPr="0050726B" w:rsidTr="00804A83">
        <w:tc>
          <w:tcPr>
            <w:tcW w:w="8851" w:type="dxa"/>
            <w:tcBorders>
              <w:top w:val="nil"/>
              <w:left w:val="nil"/>
              <w:bottom w:val="nil"/>
              <w:right w:val="nil"/>
            </w:tcBorders>
          </w:tcPr>
          <w:p w:rsidR="00F65A92" w:rsidRPr="0050726B" w:rsidRDefault="00804A83" w:rsidP="00804A83">
            <w:pPr>
              <w:pStyle w:val="2"/>
              <w:widowControl w:val="0"/>
              <w:numPr>
                <w:ilvl w:val="1"/>
                <w:numId w:val="1"/>
              </w:numPr>
              <w:rPr>
                <w:rFonts w:cs="Times New Roman"/>
                <w:bCs w:val="0"/>
              </w:rPr>
            </w:pPr>
            <w:r w:rsidRPr="0050726B">
              <w:rPr>
                <w:rFonts w:cs="Times New Roman"/>
                <w:bCs w:val="0"/>
              </w:rPr>
              <w:t xml:space="preserve">Характеристика тривожного розладу особистості: сучасні підходи </w:t>
            </w:r>
            <w:r w:rsidRPr="0050726B">
              <w:rPr>
                <w:rFonts w:eastAsia="Calibri" w:cs="Times New Roman"/>
              </w:rPr>
              <w:t>………………………………………………………………..</w:t>
            </w:r>
          </w:p>
        </w:tc>
        <w:tc>
          <w:tcPr>
            <w:tcW w:w="719" w:type="dxa"/>
            <w:tcBorders>
              <w:top w:val="nil"/>
              <w:left w:val="nil"/>
              <w:bottom w:val="nil"/>
              <w:right w:val="nil"/>
            </w:tcBorders>
            <w:vAlign w:val="bottom"/>
          </w:tcPr>
          <w:p w:rsidR="00F65A92" w:rsidRPr="0050726B" w:rsidRDefault="009D4D5B" w:rsidP="00F87D60">
            <w:pPr>
              <w:widowControl w:val="0"/>
              <w:ind w:firstLine="0"/>
              <w:jc w:val="center"/>
              <w:rPr>
                <w:rFonts w:cs="Times New Roman"/>
                <w:bCs/>
                <w:lang w:val="uk-UA"/>
              </w:rPr>
            </w:pPr>
            <w:r w:rsidRPr="0050726B">
              <w:rPr>
                <w:rFonts w:eastAsia="Calibri" w:cs="Times New Roman"/>
                <w:bCs/>
                <w:lang w:val="uk-UA"/>
              </w:rPr>
              <w:t>1</w:t>
            </w:r>
            <w:r w:rsidR="00F87D60" w:rsidRPr="0050726B">
              <w:rPr>
                <w:rFonts w:eastAsia="Calibri" w:cs="Times New Roman"/>
                <w:bCs/>
                <w:lang w:val="uk-UA"/>
              </w:rPr>
              <w:t>9</w:t>
            </w:r>
          </w:p>
        </w:tc>
      </w:tr>
      <w:tr w:rsidR="00F65A92" w:rsidRPr="0050726B" w:rsidTr="00804A83">
        <w:tc>
          <w:tcPr>
            <w:tcW w:w="8851" w:type="dxa"/>
            <w:tcBorders>
              <w:top w:val="nil"/>
              <w:left w:val="nil"/>
              <w:bottom w:val="nil"/>
              <w:right w:val="nil"/>
            </w:tcBorders>
          </w:tcPr>
          <w:p w:rsidR="00F65A92" w:rsidRPr="0050726B" w:rsidRDefault="00804A83" w:rsidP="00804A83">
            <w:pPr>
              <w:pStyle w:val="2"/>
              <w:widowControl w:val="0"/>
              <w:numPr>
                <w:ilvl w:val="1"/>
                <w:numId w:val="1"/>
              </w:numPr>
              <w:rPr>
                <w:rFonts w:cs="Times New Roman"/>
              </w:rPr>
            </w:pPr>
            <w:r w:rsidRPr="0050726B">
              <w:rPr>
                <w:rFonts w:cs="Times New Roman"/>
              </w:rPr>
              <w:t xml:space="preserve">Воєнна реальність як екстремальний чинник дезадаптації </w:t>
            </w:r>
            <w:r w:rsidR="009D4D5B" w:rsidRPr="0050726B">
              <w:rPr>
                <w:rStyle w:val="a5"/>
                <w:rFonts w:eastAsia="Calibri" w:cs="Times New Roman"/>
                <w:color w:val="auto"/>
                <w:u w:val="none"/>
              </w:rPr>
              <w:t>….</w:t>
            </w:r>
            <w:r w:rsidR="009D4D5B" w:rsidRPr="0050726B">
              <w:rPr>
                <w:rFonts w:eastAsia="Calibri" w:cs="Times New Roman"/>
              </w:rPr>
              <w:t>…</w:t>
            </w:r>
            <w:r w:rsidRPr="0050726B">
              <w:rPr>
                <w:rFonts w:eastAsia="Calibri" w:cs="Times New Roman"/>
              </w:rPr>
              <w:t>…</w:t>
            </w:r>
          </w:p>
        </w:tc>
        <w:tc>
          <w:tcPr>
            <w:tcW w:w="719" w:type="dxa"/>
            <w:tcBorders>
              <w:top w:val="nil"/>
              <w:left w:val="nil"/>
              <w:bottom w:val="nil"/>
              <w:right w:val="nil"/>
            </w:tcBorders>
            <w:vAlign w:val="bottom"/>
          </w:tcPr>
          <w:p w:rsidR="00F65A92" w:rsidRPr="0050726B" w:rsidRDefault="009D4D5B" w:rsidP="00F87D60">
            <w:pPr>
              <w:widowControl w:val="0"/>
              <w:ind w:firstLine="0"/>
              <w:jc w:val="center"/>
              <w:rPr>
                <w:rFonts w:cs="Times New Roman"/>
                <w:bCs/>
                <w:lang w:val="uk-UA"/>
              </w:rPr>
            </w:pPr>
            <w:r w:rsidRPr="0050726B">
              <w:rPr>
                <w:rFonts w:eastAsia="Calibri" w:cs="Times New Roman"/>
                <w:bCs/>
                <w:lang w:val="uk-UA"/>
              </w:rPr>
              <w:t>2</w:t>
            </w:r>
            <w:r w:rsidR="00F87D60" w:rsidRPr="0050726B">
              <w:rPr>
                <w:rFonts w:eastAsia="Calibri" w:cs="Times New Roman"/>
                <w:bCs/>
                <w:lang w:val="uk-UA"/>
              </w:rPr>
              <w:t>6</w:t>
            </w:r>
          </w:p>
        </w:tc>
      </w:tr>
      <w:tr w:rsidR="00804A83" w:rsidRPr="0050726B" w:rsidTr="00804A83">
        <w:tc>
          <w:tcPr>
            <w:tcW w:w="8851" w:type="dxa"/>
            <w:tcBorders>
              <w:top w:val="nil"/>
              <w:left w:val="nil"/>
              <w:bottom w:val="nil"/>
              <w:right w:val="nil"/>
            </w:tcBorders>
          </w:tcPr>
          <w:p w:rsidR="00804A83" w:rsidRPr="0050726B" w:rsidRDefault="00804A83" w:rsidP="00804A83">
            <w:pPr>
              <w:pStyle w:val="2"/>
              <w:widowControl w:val="0"/>
              <w:numPr>
                <w:ilvl w:val="1"/>
                <w:numId w:val="1"/>
              </w:numPr>
              <w:rPr>
                <w:rFonts w:cs="Times New Roman"/>
              </w:rPr>
            </w:pPr>
            <w:r w:rsidRPr="0050726B">
              <w:rPr>
                <w:rFonts w:cs="Times New Roman"/>
              </w:rPr>
              <w:t>Психологічні реакції та адаптаційна поведінка осіб з тривожним розладом у кризовий період …………………………………………</w:t>
            </w:r>
          </w:p>
        </w:tc>
        <w:tc>
          <w:tcPr>
            <w:tcW w:w="719" w:type="dxa"/>
            <w:tcBorders>
              <w:top w:val="nil"/>
              <w:left w:val="nil"/>
              <w:bottom w:val="nil"/>
              <w:right w:val="nil"/>
            </w:tcBorders>
            <w:vAlign w:val="bottom"/>
          </w:tcPr>
          <w:p w:rsidR="00804A83" w:rsidRPr="0050726B" w:rsidRDefault="00F87D60">
            <w:pPr>
              <w:widowControl w:val="0"/>
              <w:ind w:firstLine="0"/>
              <w:jc w:val="center"/>
              <w:rPr>
                <w:rFonts w:eastAsia="Calibri" w:cs="Times New Roman"/>
                <w:bCs/>
                <w:lang w:val="uk-UA"/>
              </w:rPr>
            </w:pPr>
            <w:r w:rsidRPr="0050726B">
              <w:rPr>
                <w:rFonts w:eastAsia="Calibri" w:cs="Times New Roman"/>
                <w:bCs/>
                <w:lang w:val="uk-UA"/>
              </w:rPr>
              <w:t>31</w:t>
            </w:r>
          </w:p>
        </w:tc>
      </w:tr>
      <w:tr w:rsidR="00804A83" w:rsidRPr="0050726B" w:rsidTr="00804A83">
        <w:tc>
          <w:tcPr>
            <w:tcW w:w="8851" w:type="dxa"/>
            <w:tcBorders>
              <w:top w:val="nil"/>
              <w:left w:val="nil"/>
              <w:bottom w:val="nil"/>
              <w:right w:val="nil"/>
            </w:tcBorders>
          </w:tcPr>
          <w:p w:rsidR="00804A83" w:rsidRPr="0050726B" w:rsidRDefault="00804A83" w:rsidP="00804A83">
            <w:pPr>
              <w:pStyle w:val="2"/>
              <w:widowControl w:val="0"/>
              <w:numPr>
                <w:ilvl w:val="1"/>
                <w:numId w:val="1"/>
              </w:numPr>
              <w:rPr>
                <w:rFonts w:cs="Times New Roman"/>
              </w:rPr>
            </w:pPr>
            <w:r w:rsidRPr="0050726B">
              <w:rPr>
                <w:rFonts w:cs="Times New Roman"/>
              </w:rPr>
              <w:t>Чинники підтримки адаптаційного потенціалу в умовах війни ….</w:t>
            </w:r>
          </w:p>
        </w:tc>
        <w:tc>
          <w:tcPr>
            <w:tcW w:w="719" w:type="dxa"/>
            <w:tcBorders>
              <w:top w:val="nil"/>
              <w:left w:val="nil"/>
              <w:bottom w:val="nil"/>
              <w:right w:val="nil"/>
            </w:tcBorders>
            <w:vAlign w:val="bottom"/>
          </w:tcPr>
          <w:p w:rsidR="00804A83" w:rsidRPr="0050726B" w:rsidRDefault="00F87D60" w:rsidP="00804A83">
            <w:pPr>
              <w:widowControl w:val="0"/>
              <w:ind w:firstLine="0"/>
              <w:jc w:val="center"/>
              <w:rPr>
                <w:rFonts w:eastAsia="Calibri" w:cs="Times New Roman"/>
                <w:bCs/>
                <w:lang w:val="uk-UA"/>
              </w:rPr>
            </w:pPr>
            <w:r w:rsidRPr="0050726B">
              <w:rPr>
                <w:rFonts w:eastAsia="Calibri" w:cs="Times New Roman"/>
                <w:bCs/>
                <w:lang w:val="uk-UA"/>
              </w:rPr>
              <w:t>36</w:t>
            </w:r>
          </w:p>
        </w:tc>
      </w:tr>
      <w:tr w:rsidR="00F65A92" w:rsidRPr="0050726B" w:rsidTr="00804A83">
        <w:tc>
          <w:tcPr>
            <w:tcW w:w="8851" w:type="dxa"/>
            <w:tcBorders>
              <w:top w:val="nil"/>
              <w:left w:val="nil"/>
              <w:bottom w:val="nil"/>
              <w:right w:val="nil"/>
            </w:tcBorders>
          </w:tcPr>
          <w:p w:rsidR="00F65A92" w:rsidRPr="0050726B" w:rsidRDefault="009D4D5B">
            <w:pPr>
              <w:widowControl w:val="0"/>
              <w:ind w:firstLine="0"/>
              <w:rPr>
                <w:rFonts w:cs="Times New Roman"/>
                <w:bCs/>
                <w:lang w:val="uk-UA"/>
              </w:rPr>
            </w:pPr>
            <w:r w:rsidRPr="0050726B">
              <w:rPr>
                <w:rFonts w:eastAsia="Calibri" w:cs="Times New Roman"/>
                <w:bCs/>
                <w:lang w:val="uk-UA"/>
              </w:rPr>
              <w:t>Висновок до розділу 1 ………………………………………………………</w:t>
            </w:r>
          </w:p>
        </w:tc>
        <w:tc>
          <w:tcPr>
            <w:tcW w:w="719" w:type="dxa"/>
            <w:tcBorders>
              <w:top w:val="nil"/>
              <w:left w:val="nil"/>
              <w:bottom w:val="nil"/>
              <w:right w:val="nil"/>
            </w:tcBorders>
            <w:vAlign w:val="bottom"/>
          </w:tcPr>
          <w:p w:rsidR="00F65A92" w:rsidRPr="0050726B" w:rsidRDefault="00F87D60">
            <w:pPr>
              <w:widowControl w:val="0"/>
              <w:ind w:firstLine="0"/>
              <w:jc w:val="center"/>
              <w:rPr>
                <w:rFonts w:cs="Times New Roman"/>
                <w:bCs/>
                <w:lang w:val="uk-UA"/>
              </w:rPr>
            </w:pPr>
            <w:r w:rsidRPr="0050726B">
              <w:rPr>
                <w:rFonts w:cs="Times New Roman"/>
                <w:bCs/>
                <w:lang w:val="uk-UA"/>
              </w:rPr>
              <w:t>41</w:t>
            </w:r>
          </w:p>
        </w:tc>
      </w:tr>
      <w:tr w:rsidR="00F65A92" w:rsidRPr="0050726B" w:rsidTr="00804A83">
        <w:tc>
          <w:tcPr>
            <w:tcW w:w="8851" w:type="dxa"/>
            <w:tcBorders>
              <w:top w:val="nil"/>
              <w:left w:val="nil"/>
              <w:bottom w:val="nil"/>
              <w:right w:val="nil"/>
            </w:tcBorders>
          </w:tcPr>
          <w:p w:rsidR="00F65A92" w:rsidRPr="0050726B" w:rsidRDefault="009D4D5B" w:rsidP="00804A83">
            <w:pPr>
              <w:pStyle w:val="1"/>
              <w:widowControl w:val="0"/>
              <w:ind w:firstLine="0"/>
              <w:jc w:val="both"/>
              <w:rPr>
                <w:rFonts w:cs="Times New Roman"/>
                <w:b/>
                <w:bCs/>
              </w:rPr>
            </w:pPr>
            <w:r w:rsidRPr="0050726B">
              <w:rPr>
                <w:rFonts w:eastAsia="Calibri" w:cs="Times New Roman"/>
                <w:b/>
                <w:bCs/>
              </w:rPr>
              <w:t xml:space="preserve">РОЗДІЛ 2. </w:t>
            </w:r>
            <w:r w:rsidR="00804A83" w:rsidRPr="0050726B">
              <w:rPr>
                <w:rFonts w:cs="Times New Roman"/>
                <w:b/>
                <w:bCs/>
                <w:szCs w:val="28"/>
                <w:lang w:eastAsia="ru-RU"/>
              </w:rPr>
              <w:t xml:space="preserve">МЕТОДОЛОГІЯ ТА ОРГАНІЗАЦІЯ ЕМПІРИЧНОГО ДОСЛІДЖЕННЯ </w:t>
            </w:r>
            <w:r w:rsidRPr="0050726B">
              <w:rPr>
                <w:rFonts w:eastAsia="Calibri" w:cs="Times New Roman"/>
                <w:b/>
                <w:bCs/>
              </w:rPr>
              <w:t>…………………</w:t>
            </w:r>
            <w:r w:rsidR="00804A83" w:rsidRPr="0050726B">
              <w:rPr>
                <w:rFonts w:eastAsia="Calibri" w:cs="Times New Roman"/>
                <w:b/>
                <w:bCs/>
              </w:rPr>
              <w:t>……………………………………….</w:t>
            </w:r>
          </w:p>
        </w:tc>
        <w:tc>
          <w:tcPr>
            <w:tcW w:w="719" w:type="dxa"/>
            <w:tcBorders>
              <w:top w:val="nil"/>
              <w:left w:val="nil"/>
              <w:bottom w:val="nil"/>
              <w:right w:val="nil"/>
            </w:tcBorders>
            <w:vAlign w:val="bottom"/>
          </w:tcPr>
          <w:p w:rsidR="00F65A92" w:rsidRPr="0050726B" w:rsidRDefault="00F87D60">
            <w:pPr>
              <w:widowControl w:val="0"/>
              <w:ind w:firstLine="0"/>
              <w:jc w:val="center"/>
              <w:rPr>
                <w:rFonts w:cs="Times New Roman"/>
                <w:bCs/>
                <w:lang w:val="uk-UA"/>
              </w:rPr>
            </w:pPr>
            <w:r w:rsidRPr="0050726B">
              <w:rPr>
                <w:rFonts w:cs="Times New Roman"/>
                <w:bCs/>
                <w:lang w:val="uk-UA"/>
              </w:rPr>
              <w:t>44</w:t>
            </w:r>
          </w:p>
        </w:tc>
      </w:tr>
      <w:tr w:rsidR="00F65A92" w:rsidRPr="0050726B" w:rsidTr="00804A83">
        <w:tc>
          <w:tcPr>
            <w:tcW w:w="8851" w:type="dxa"/>
            <w:tcBorders>
              <w:top w:val="nil"/>
              <w:left w:val="nil"/>
              <w:bottom w:val="nil"/>
              <w:right w:val="nil"/>
            </w:tcBorders>
          </w:tcPr>
          <w:p w:rsidR="00F65A92" w:rsidRPr="0050726B" w:rsidRDefault="00804A83" w:rsidP="00804A83">
            <w:pPr>
              <w:pStyle w:val="2"/>
              <w:widowControl w:val="0"/>
              <w:numPr>
                <w:ilvl w:val="1"/>
                <w:numId w:val="2"/>
              </w:numPr>
              <w:rPr>
                <w:rFonts w:cs="Times New Roman"/>
              </w:rPr>
            </w:pPr>
            <w:r w:rsidRPr="0050726B">
              <w:rPr>
                <w:rFonts w:cs="Times New Roman"/>
              </w:rPr>
              <w:t>Х</w:t>
            </w:r>
            <w:r w:rsidRPr="0050726B">
              <w:rPr>
                <w:rFonts w:cs="Times New Roman"/>
                <w:szCs w:val="28"/>
                <w:lang w:eastAsia="ru-RU"/>
              </w:rPr>
              <w:t xml:space="preserve">арактеристика вибірки емпіричного дослідження та її </w:t>
            </w:r>
            <w:r w:rsidRPr="0050726B">
              <w:rPr>
                <w:rFonts w:cs="Times New Roman"/>
                <w:szCs w:val="28"/>
              </w:rPr>
              <w:t xml:space="preserve">розподіл на експериментальну та контрольну групи </w:t>
            </w:r>
            <w:r w:rsidR="009D4D5B" w:rsidRPr="0050726B">
              <w:rPr>
                <w:rFonts w:eastAsia="Calibri" w:cs="Times New Roman"/>
              </w:rPr>
              <w:t>.............</w:t>
            </w:r>
            <w:r w:rsidRPr="0050726B">
              <w:rPr>
                <w:rFonts w:eastAsia="Calibri" w:cs="Times New Roman"/>
              </w:rPr>
              <w:t>..........................</w:t>
            </w:r>
          </w:p>
        </w:tc>
        <w:tc>
          <w:tcPr>
            <w:tcW w:w="719" w:type="dxa"/>
            <w:tcBorders>
              <w:top w:val="nil"/>
              <w:left w:val="nil"/>
              <w:bottom w:val="nil"/>
              <w:right w:val="nil"/>
            </w:tcBorders>
            <w:vAlign w:val="bottom"/>
          </w:tcPr>
          <w:p w:rsidR="00F65A92" w:rsidRPr="0050726B" w:rsidRDefault="00F87D60">
            <w:pPr>
              <w:widowControl w:val="0"/>
              <w:ind w:firstLine="0"/>
              <w:jc w:val="center"/>
              <w:rPr>
                <w:rFonts w:cs="Times New Roman"/>
                <w:bCs/>
                <w:lang w:val="uk-UA"/>
              </w:rPr>
            </w:pPr>
            <w:r w:rsidRPr="0050726B">
              <w:rPr>
                <w:rFonts w:cs="Times New Roman"/>
                <w:bCs/>
                <w:lang w:val="uk-UA"/>
              </w:rPr>
              <w:t>44</w:t>
            </w:r>
          </w:p>
        </w:tc>
      </w:tr>
      <w:tr w:rsidR="00F65A92" w:rsidRPr="0050726B" w:rsidTr="00804A83">
        <w:tc>
          <w:tcPr>
            <w:tcW w:w="8851" w:type="dxa"/>
            <w:tcBorders>
              <w:top w:val="nil"/>
              <w:left w:val="nil"/>
              <w:bottom w:val="nil"/>
              <w:right w:val="nil"/>
            </w:tcBorders>
          </w:tcPr>
          <w:p w:rsidR="00F65A92" w:rsidRPr="0050726B" w:rsidRDefault="00804A83" w:rsidP="00804A83">
            <w:pPr>
              <w:pStyle w:val="af2"/>
              <w:widowControl w:val="0"/>
              <w:numPr>
                <w:ilvl w:val="1"/>
                <w:numId w:val="2"/>
              </w:numPr>
              <w:rPr>
                <w:rFonts w:cs="Times New Roman"/>
                <w:bCs/>
                <w:lang w:val="uk-UA"/>
              </w:rPr>
            </w:pPr>
            <w:r w:rsidRPr="0050726B">
              <w:rPr>
                <w:rStyle w:val="a5"/>
                <w:rFonts w:eastAsia="Calibri" w:cs="Times New Roman"/>
                <w:color w:val="auto"/>
                <w:u w:val="none"/>
                <w:lang w:val="uk-UA"/>
              </w:rPr>
              <w:t xml:space="preserve">Методики емпіричного дослідження </w:t>
            </w:r>
            <w:r w:rsidR="009D4D5B" w:rsidRPr="0050726B">
              <w:rPr>
                <w:rFonts w:eastAsia="Calibri" w:cs="Times New Roman"/>
                <w:bCs/>
                <w:lang w:val="uk-UA"/>
              </w:rPr>
              <w:t>…………………….................</w:t>
            </w:r>
          </w:p>
        </w:tc>
        <w:tc>
          <w:tcPr>
            <w:tcW w:w="719" w:type="dxa"/>
            <w:tcBorders>
              <w:top w:val="nil"/>
              <w:left w:val="nil"/>
              <w:bottom w:val="nil"/>
              <w:right w:val="nil"/>
            </w:tcBorders>
            <w:vAlign w:val="bottom"/>
          </w:tcPr>
          <w:p w:rsidR="00F65A92" w:rsidRPr="0050726B" w:rsidRDefault="00F87D60">
            <w:pPr>
              <w:widowControl w:val="0"/>
              <w:ind w:firstLine="0"/>
              <w:jc w:val="center"/>
              <w:rPr>
                <w:rFonts w:cs="Times New Roman"/>
                <w:bCs/>
                <w:lang w:val="uk-UA"/>
              </w:rPr>
            </w:pPr>
            <w:r w:rsidRPr="0050726B">
              <w:rPr>
                <w:rFonts w:cs="Times New Roman"/>
                <w:bCs/>
                <w:lang w:val="uk-UA"/>
              </w:rPr>
              <w:t>50</w:t>
            </w:r>
          </w:p>
        </w:tc>
      </w:tr>
      <w:tr w:rsidR="00F65A92" w:rsidRPr="0050726B" w:rsidTr="00804A83">
        <w:tc>
          <w:tcPr>
            <w:tcW w:w="8851" w:type="dxa"/>
            <w:tcBorders>
              <w:top w:val="nil"/>
              <w:left w:val="nil"/>
              <w:bottom w:val="nil"/>
              <w:right w:val="nil"/>
            </w:tcBorders>
          </w:tcPr>
          <w:p w:rsidR="00F65A92" w:rsidRPr="0050726B" w:rsidRDefault="009D4D5B">
            <w:pPr>
              <w:widowControl w:val="0"/>
              <w:ind w:firstLine="0"/>
              <w:rPr>
                <w:rFonts w:cs="Times New Roman"/>
                <w:lang w:val="uk-UA"/>
              </w:rPr>
            </w:pPr>
            <w:r w:rsidRPr="0050726B">
              <w:rPr>
                <w:rFonts w:eastAsia="Calibri" w:cs="Times New Roman"/>
                <w:lang w:val="uk-UA"/>
              </w:rPr>
              <w:t>Висновок до розділу 2 ……………………………………………………..</w:t>
            </w:r>
          </w:p>
        </w:tc>
        <w:tc>
          <w:tcPr>
            <w:tcW w:w="719" w:type="dxa"/>
            <w:tcBorders>
              <w:top w:val="nil"/>
              <w:left w:val="nil"/>
              <w:bottom w:val="nil"/>
              <w:right w:val="nil"/>
            </w:tcBorders>
            <w:vAlign w:val="bottom"/>
          </w:tcPr>
          <w:p w:rsidR="00F65A92" w:rsidRPr="0050726B" w:rsidRDefault="009D4D5B">
            <w:pPr>
              <w:widowControl w:val="0"/>
              <w:ind w:firstLine="0"/>
              <w:jc w:val="center"/>
              <w:rPr>
                <w:rFonts w:cs="Times New Roman"/>
                <w:lang w:val="uk-UA"/>
              </w:rPr>
            </w:pPr>
            <w:r w:rsidRPr="0050726B">
              <w:rPr>
                <w:rFonts w:eastAsia="Calibri" w:cs="Times New Roman"/>
                <w:lang w:val="uk-UA"/>
              </w:rPr>
              <w:t>6</w:t>
            </w:r>
            <w:r w:rsidR="00F87D60" w:rsidRPr="0050726B">
              <w:rPr>
                <w:rFonts w:eastAsia="Calibri" w:cs="Times New Roman"/>
                <w:lang w:val="uk-UA"/>
              </w:rPr>
              <w:t>1</w:t>
            </w:r>
          </w:p>
        </w:tc>
      </w:tr>
      <w:tr w:rsidR="00F65A92" w:rsidRPr="0050726B" w:rsidTr="00804A83">
        <w:tc>
          <w:tcPr>
            <w:tcW w:w="8851" w:type="dxa"/>
            <w:tcBorders>
              <w:top w:val="nil"/>
              <w:left w:val="nil"/>
              <w:bottom w:val="nil"/>
              <w:right w:val="nil"/>
            </w:tcBorders>
          </w:tcPr>
          <w:p w:rsidR="00F65A92" w:rsidRPr="0050726B" w:rsidRDefault="00804A83" w:rsidP="00804A83">
            <w:pPr>
              <w:widowControl w:val="0"/>
              <w:ind w:firstLine="0"/>
              <w:outlineLvl w:val="1"/>
              <w:rPr>
                <w:rFonts w:cs="Times New Roman"/>
                <w:b/>
                <w:bCs/>
                <w:lang w:val="uk-UA"/>
              </w:rPr>
            </w:pPr>
            <w:r w:rsidRPr="0050726B">
              <w:rPr>
                <w:rFonts w:eastAsia="Times New Roman" w:cs="Times New Roman"/>
                <w:b/>
                <w:bCs/>
                <w:caps/>
                <w:szCs w:val="28"/>
                <w:lang w:val="uk-UA" w:eastAsia="ru-RU"/>
              </w:rPr>
              <w:t>РОЗДІЛ 3. АНАЛІЗ та інтерпретація результатів емпіричного дослідження ……………………………………</w:t>
            </w:r>
          </w:p>
        </w:tc>
        <w:tc>
          <w:tcPr>
            <w:tcW w:w="719" w:type="dxa"/>
            <w:tcBorders>
              <w:top w:val="nil"/>
              <w:left w:val="nil"/>
              <w:bottom w:val="nil"/>
              <w:right w:val="nil"/>
            </w:tcBorders>
            <w:vAlign w:val="bottom"/>
          </w:tcPr>
          <w:p w:rsidR="00F65A92" w:rsidRPr="0050726B" w:rsidRDefault="00F87D60">
            <w:pPr>
              <w:widowControl w:val="0"/>
              <w:ind w:firstLine="0"/>
              <w:jc w:val="center"/>
              <w:rPr>
                <w:rFonts w:cs="Times New Roman"/>
                <w:bCs/>
                <w:lang w:val="uk-UA"/>
              </w:rPr>
            </w:pPr>
            <w:r w:rsidRPr="0050726B">
              <w:rPr>
                <w:rFonts w:cs="Times New Roman"/>
                <w:bCs/>
                <w:lang w:val="uk-UA"/>
              </w:rPr>
              <w:t>65</w:t>
            </w:r>
          </w:p>
        </w:tc>
      </w:tr>
      <w:tr w:rsidR="00F65A92" w:rsidRPr="0050726B" w:rsidTr="00804A83">
        <w:tc>
          <w:tcPr>
            <w:tcW w:w="8851" w:type="dxa"/>
            <w:tcBorders>
              <w:top w:val="nil"/>
              <w:left w:val="nil"/>
              <w:bottom w:val="nil"/>
              <w:right w:val="nil"/>
            </w:tcBorders>
          </w:tcPr>
          <w:p w:rsidR="00F65A92" w:rsidRPr="0050726B" w:rsidRDefault="00804A83" w:rsidP="00804A83">
            <w:pPr>
              <w:pStyle w:val="af2"/>
              <w:widowControl w:val="0"/>
              <w:numPr>
                <w:ilvl w:val="1"/>
                <w:numId w:val="3"/>
              </w:numPr>
              <w:outlineLvl w:val="2"/>
              <w:rPr>
                <w:rFonts w:eastAsia="Times New Roman" w:cs="Times New Roman"/>
                <w:szCs w:val="28"/>
                <w:lang w:val="uk-UA"/>
              </w:rPr>
            </w:pPr>
            <w:r w:rsidRPr="0050726B">
              <w:rPr>
                <w:rFonts w:eastAsia="Times New Roman" w:cs="Times New Roman"/>
                <w:bCs/>
                <w:szCs w:val="28"/>
                <w:lang w:val="uk-UA" w:eastAsia="ru-RU"/>
              </w:rPr>
              <w:t>Аналіз о</w:t>
            </w:r>
            <w:r w:rsidRPr="0050726B">
              <w:rPr>
                <w:rFonts w:eastAsia="Times New Roman" w:cs="Times New Roman"/>
                <w:szCs w:val="28"/>
                <w:lang w:val="uk-UA"/>
              </w:rPr>
              <w:t xml:space="preserve">триманих результатів емпіричного дослідження </w:t>
            </w:r>
            <w:r w:rsidR="009D4D5B" w:rsidRPr="0050726B">
              <w:rPr>
                <w:rFonts w:eastAsia="Calibri" w:cs="Times New Roman"/>
                <w:bCs/>
                <w:lang w:val="uk-UA"/>
              </w:rPr>
              <w:t>..............</w:t>
            </w:r>
          </w:p>
        </w:tc>
        <w:tc>
          <w:tcPr>
            <w:tcW w:w="719" w:type="dxa"/>
            <w:tcBorders>
              <w:top w:val="nil"/>
              <w:left w:val="nil"/>
              <w:bottom w:val="nil"/>
              <w:right w:val="nil"/>
            </w:tcBorders>
            <w:vAlign w:val="bottom"/>
          </w:tcPr>
          <w:p w:rsidR="00F65A92" w:rsidRPr="0050726B" w:rsidRDefault="00F87D60">
            <w:pPr>
              <w:widowControl w:val="0"/>
              <w:ind w:firstLine="0"/>
              <w:jc w:val="center"/>
              <w:rPr>
                <w:rFonts w:cs="Times New Roman"/>
                <w:bCs/>
                <w:lang w:val="uk-UA"/>
              </w:rPr>
            </w:pPr>
            <w:r w:rsidRPr="0050726B">
              <w:rPr>
                <w:rFonts w:cs="Times New Roman"/>
                <w:bCs/>
                <w:lang w:val="uk-UA"/>
              </w:rPr>
              <w:t>65</w:t>
            </w:r>
          </w:p>
        </w:tc>
      </w:tr>
      <w:tr w:rsidR="00F65A92" w:rsidRPr="0050726B" w:rsidTr="00804A83">
        <w:tc>
          <w:tcPr>
            <w:tcW w:w="8851" w:type="dxa"/>
            <w:tcBorders>
              <w:top w:val="nil"/>
              <w:left w:val="nil"/>
              <w:bottom w:val="nil"/>
              <w:right w:val="nil"/>
            </w:tcBorders>
          </w:tcPr>
          <w:p w:rsidR="00F65A92" w:rsidRPr="0050726B" w:rsidRDefault="00804A83" w:rsidP="00804A83">
            <w:pPr>
              <w:pStyle w:val="2"/>
              <w:widowControl w:val="0"/>
              <w:numPr>
                <w:ilvl w:val="1"/>
                <w:numId w:val="3"/>
              </w:numPr>
              <w:rPr>
                <w:rFonts w:cs="Times New Roman"/>
              </w:rPr>
            </w:pPr>
            <w:r w:rsidRPr="0050726B">
              <w:rPr>
                <w:rFonts w:cs="Times New Roman"/>
              </w:rPr>
              <w:t>Якісний аналіз емпіричного дослідження та інтеграція кількісних і якісних результатів ….</w:t>
            </w:r>
            <w:r w:rsidR="009D4D5B" w:rsidRPr="0050726B">
              <w:rPr>
                <w:rFonts w:eastAsia="Calibri" w:cs="Times New Roman"/>
              </w:rPr>
              <w:t>………….......................................................</w:t>
            </w:r>
          </w:p>
        </w:tc>
        <w:tc>
          <w:tcPr>
            <w:tcW w:w="719" w:type="dxa"/>
            <w:tcBorders>
              <w:top w:val="nil"/>
              <w:left w:val="nil"/>
              <w:bottom w:val="nil"/>
              <w:right w:val="nil"/>
            </w:tcBorders>
            <w:vAlign w:val="bottom"/>
          </w:tcPr>
          <w:p w:rsidR="00F65A92" w:rsidRPr="0050726B" w:rsidRDefault="00F87D60">
            <w:pPr>
              <w:widowControl w:val="0"/>
              <w:ind w:firstLine="0"/>
              <w:jc w:val="center"/>
              <w:rPr>
                <w:rFonts w:cs="Times New Roman"/>
                <w:bCs/>
                <w:lang w:val="uk-UA"/>
              </w:rPr>
            </w:pPr>
            <w:r w:rsidRPr="0050726B">
              <w:rPr>
                <w:rFonts w:cs="Times New Roman"/>
                <w:bCs/>
                <w:lang w:val="uk-UA"/>
              </w:rPr>
              <w:t>79</w:t>
            </w:r>
          </w:p>
        </w:tc>
      </w:tr>
      <w:tr w:rsidR="00F65A92" w:rsidRPr="0050726B" w:rsidTr="00804A83">
        <w:tc>
          <w:tcPr>
            <w:tcW w:w="8851" w:type="dxa"/>
            <w:tcBorders>
              <w:top w:val="nil"/>
              <w:left w:val="nil"/>
              <w:bottom w:val="nil"/>
              <w:right w:val="nil"/>
            </w:tcBorders>
          </w:tcPr>
          <w:p w:rsidR="00F65A92" w:rsidRPr="0050726B" w:rsidRDefault="00804A83" w:rsidP="00804A83">
            <w:pPr>
              <w:pStyle w:val="2"/>
              <w:widowControl w:val="0"/>
              <w:numPr>
                <w:ilvl w:val="1"/>
                <w:numId w:val="3"/>
              </w:numPr>
              <w:rPr>
                <w:rFonts w:cs="Times New Roman"/>
              </w:rPr>
            </w:pPr>
            <w:r w:rsidRPr="0050726B">
              <w:rPr>
                <w:rFonts w:cs="Times New Roman"/>
              </w:rPr>
              <w:t xml:space="preserve">Інтерпретація результатів дослідження та психологічні рекомендації </w:t>
            </w:r>
            <w:r w:rsidR="009D4D5B" w:rsidRPr="0050726B">
              <w:rPr>
                <w:rStyle w:val="a5"/>
                <w:rFonts w:eastAsia="Calibri" w:cs="Times New Roman"/>
                <w:color w:val="auto"/>
                <w:u w:val="none"/>
              </w:rPr>
              <w:t>................</w:t>
            </w:r>
            <w:r w:rsidRPr="0050726B">
              <w:rPr>
                <w:rStyle w:val="a5"/>
                <w:rFonts w:eastAsia="Calibri" w:cs="Times New Roman"/>
                <w:color w:val="auto"/>
                <w:u w:val="none"/>
              </w:rPr>
              <w:t>........................................................................</w:t>
            </w:r>
            <w:r w:rsidR="009D4D5B" w:rsidRPr="0050726B">
              <w:rPr>
                <w:rStyle w:val="a5"/>
                <w:rFonts w:eastAsia="Calibri" w:cs="Times New Roman"/>
                <w:color w:val="auto"/>
                <w:u w:val="none"/>
              </w:rPr>
              <w:t>.</w:t>
            </w:r>
          </w:p>
        </w:tc>
        <w:tc>
          <w:tcPr>
            <w:tcW w:w="719" w:type="dxa"/>
            <w:tcBorders>
              <w:top w:val="nil"/>
              <w:left w:val="nil"/>
              <w:bottom w:val="nil"/>
              <w:right w:val="nil"/>
            </w:tcBorders>
            <w:vAlign w:val="bottom"/>
          </w:tcPr>
          <w:p w:rsidR="00F65A92" w:rsidRPr="0050726B" w:rsidRDefault="00F87D60">
            <w:pPr>
              <w:widowControl w:val="0"/>
              <w:ind w:firstLine="0"/>
              <w:jc w:val="center"/>
              <w:rPr>
                <w:rFonts w:cs="Times New Roman"/>
                <w:bCs/>
                <w:lang w:val="uk-UA"/>
              </w:rPr>
            </w:pPr>
            <w:r w:rsidRPr="0050726B">
              <w:rPr>
                <w:rFonts w:cs="Times New Roman"/>
                <w:bCs/>
                <w:lang w:val="uk-UA"/>
              </w:rPr>
              <w:t>88</w:t>
            </w:r>
          </w:p>
        </w:tc>
      </w:tr>
      <w:tr w:rsidR="00F65A92" w:rsidRPr="0050726B" w:rsidTr="00804A83">
        <w:tc>
          <w:tcPr>
            <w:tcW w:w="8851" w:type="dxa"/>
            <w:tcBorders>
              <w:top w:val="nil"/>
              <w:left w:val="nil"/>
              <w:bottom w:val="nil"/>
              <w:right w:val="nil"/>
            </w:tcBorders>
          </w:tcPr>
          <w:p w:rsidR="00F65A92" w:rsidRPr="0050726B" w:rsidRDefault="009D4D5B">
            <w:pPr>
              <w:widowControl w:val="0"/>
              <w:ind w:firstLine="0"/>
              <w:rPr>
                <w:rFonts w:cs="Times New Roman"/>
                <w:bCs/>
                <w:lang w:val="uk-UA"/>
              </w:rPr>
            </w:pPr>
            <w:r w:rsidRPr="0050726B">
              <w:rPr>
                <w:rFonts w:eastAsia="Calibri" w:cs="Times New Roman"/>
                <w:bCs/>
                <w:lang w:val="uk-UA"/>
              </w:rPr>
              <w:t>Висновок до розділу 3 .……………………………………………………..</w:t>
            </w:r>
          </w:p>
        </w:tc>
        <w:tc>
          <w:tcPr>
            <w:tcW w:w="719" w:type="dxa"/>
            <w:tcBorders>
              <w:top w:val="nil"/>
              <w:left w:val="nil"/>
              <w:bottom w:val="nil"/>
              <w:right w:val="nil"/>
            </w:tcBorders>
            <w:vAlign w:val="bottom"/>
          </w:tcPr>
          <w:p w:rsidR="00F65A92" w:rsidRPr="0050726B" w:rsidRDefault="009D4D5B">
            <w:pPr>
              <w:widowControl w:val="0"/>
              <w:ind w:firstLine="0"/>
              <w:jc w:val="center"/>
              <w:rPr>
                <w:rFonts w:cs="Times New Roman"/>
                <w:bCs/>
                <w:lang w:val="uk-UA"/>
              </w:rPr>
            </w:pPr>
            <w:r w:rsidRPr="0050726B">
              <w:rPr>
                <w:rFonts w:eastAsia="Calibri" w:cs="Times New Roman"/>
                <w:bCs/>
                <w:lang w:val="uk-UA"/>
              </w:rPr>
              <w:t>9</w:t>
            </w:r>
            <w:r w:rsidR="00F87D60" w:rsidRPr="0050726B">
              <w:rPr>
                <w:rFonts w:eastAsia="Calibri" w:cs="Times New Roman"/>
                <w:bCs/>
                <w:lang w:val="uk-UA"/>
              </w:rPr>
              <w:t>3</w:t>
            </w:r>
          </w:p>
        </w:tc>
      </w:tr>
      <w:tr w:rsidR="00F65A92" w:rsidRPr="0050726B" w:rsidTr="00804A83">
        <w:tc>
          <w:tcPr>
            <w:tcW w:w="8851" w:type="dxa"/>
            <w:tcBorders>
              <w:top w:val="nil"/>
              <w:left w:val="nil"/>
              <w:bottom w:val="nil"/>
              <w:right w:val="nil"/>
            </w:tcBorders>
          </w:tcPr>
          <w:p w:rsidR="00F65A92" w:rsidRPr="0050726B" w:rsidRDefault="009D4D5B">
            <w:pPr>
              <w:widowControl w:val="0"/>
              <w:ind w:firstLine="0"/>
              <w:rPr>
                <w:rFonts w:cs="Times New Roman"/>
                <w:b/>
                <w:bCs/>
                <w:lang w:val="uk-UA"/>
              </w:rPr>
            </w:pPr>
            <w:r w:rsidRPr="0050726B">
              <w:rPr>
                <w:rFonts w:eastAsia="Calibri" w:cs="Times New Roman"/>
                <w:b/>
                <w:bCs/>
                <w:lang w:val="uk-UA"/>
              </w:rPr>
              <w:t>ВИСНОВКИ ..………………………………………………………………</w:t>
            </w:r>
          </w:p>
        </w:tc>
        <w:tc>
          <w:tcPr>
            <w:tcW w:w="719" w:type="dxa"/>
            <w:tcBorders>
              <w:top w:val="nil"/>
              <w:left w:val="nil"/>
              <w:bottom w:val="nil"/>
              <w:right w:val="nil"/>
            </w:tcBorders>
            <w:vAlign w:val="bottom"/>
          </w:tcPr>
          <w:p w:rsidR="00F65A92" w:rsidRPr="0050726B" w:rsidRDefault="00F87D60">
            <w:pPr>
              <w:widowControl w:val="0"/>
              <w:ind w:firstLine="0"/>
              <w:jc w:val="center"/>
              <w:rPr>
                <w:rFonts w:cs="Times New Roman"/>
                <w:bCs/>
                <w:lang w:val="uk-UA"/>
              </w:rPr>
            </w:pPr>
            <w:r w:rsidRPr="0050726B">
              <w:rPr>
                <w:rFonts w:cs="Times New Roman"/>
                <w:bCs/>
                <w:lang w:val="uk-UA"/>
              </w:rPr>
              <w:t>96</w:t>
            </w:r>
          </w:p>
        </w:tc>
      </w:tr>
      <w:tr w:rsidR="00F65A92" w:rsidRPr="0050726B" w:rsidTr="00804A83">
        <w:tc>
          <w:tcPr>
            <w:tcW w:w="8851" w:type="dxa"/>
            <w:tcBorders>
              <w:top w:val="nil"/>
              <w:left w:val="nil"/>
              <w:bottom w:val="nil"/>
              <w:right w:val="nil"/>
            </w:tcBorders>
          </w:tcPr>
          <w:p w:rsidR="00F65A92" w:rsidRPr="0050726B" w:rsidRDefault="009D4D5B">
            <w:pPr>
              <w:widowControl w:val="0"/>
              <w:ind w:firstLine="0"/>
              <w:rPr>
                <w:rFonts w:cs="Times New Roman"/>
                <w:b/>
                <w:bCs/>
                <w:lang w:val="uk-UA"/>
              </w:rPr>
            </w:pPr>
            <w:r w:rsidRPr="0050726B">
              <w:rPr>
                <w:rFonts w:eastAsia="Calibri" w:cs="Times New Roman"/>
                <w:b/>
                <w:szCs w:val="28"/>
                <w:lang w:val="uk-UA"/>
              </w:rPr>
              <w:t>ПЕРЕЛІК ВИКОРИСТАНИХ ДЖЕРЕЛ .................................................</w:t>
            </w:r>
          </w:p>
        </w:tc>
        <w:tc>
          <w:tcPr>
            <w:tcW w:w="719" w:type="dxa"/>
            <w:tcBorders>
              <w:top w:val="nil"/>
              <w:left w:val="nil"/>
              <w:bottom w:val="nil"/>
              <w:right w:val="nil"/>
            </w:tcBorders>
            <w:vAlign w:val="bottom"/>
          </w:tcPr>
          <w:p w:rsidR="00F65A92" w:rsidRPr="0050726B" w:rsidRDefault="00F87D60">
            <w:pPr>
              <w:widowControl w:val="0"/>
              <w:ind w:firstLine="0"/>
              <w:jc w:val="center"/>
              <w:rPr>
                <w:rFonts w:cs="Times New Roman"/>
                <w:bCs/>
                <w:lang w:val="uk-UA"/>
              </w:rPr>
            </w:pPr>
            <w:r w:rsidRPr="0050726B">
              <w:rPr>
                <w:rFonts w:cs="Times New Roman"/>
                <w:bCs/>
                <w:lang w:val="uk-UA"/>
              </w:rPr>
              <w:t>100</w:t>
            </w:r>
          </w:p>
        </w:tc>
      </w:tr>
      <w:tr w:rsidR="00F65A92" w:rsidRPr="0050726B" w:rsidTr="00804A83">
        <w:tc>
          <w:tcPr>
            <w:tcW w:w="8851" w:type="dxa"/>
            <w:tcBorders>
              <w:top w:val="nil"/>
              <w:left w:val="nil"/>
              <w:bottom w:val="nil"/>
              <w:right w:val="nil"/>
            </w:tcBorders>
          </w:tcPr>
          <w:p w:rsidR="00F65A92" w:rsidRPr="0050726B" w:rsidRDefault="009D4D5B">
            <w:pPr>
              <w:widowControl w:val="0"/>
              <w:ind w:firstLine="0"/>
              <w:rPr>
                <w:rFonts w:cs="Times New Roman"/>
                <w:b/>
                <w:bCs/>
                <w:lang w:val="uk-UA"/>
              </w:rPr>
            </w:pPr>
            <w:r w:rsidRPr="0050726B">
              <w:rPr>
                <w:rFonts w:eastAsia="Calibri" w:cs="Times New Roman"/>
                <w:b/>
                <w:bCs/>
                <w:lang w:val="uk-UA"/>
              </w:rPr>
              <w:t>ДОДАТКИ ..…………………………………………………………………</w:t>
            </w:r>
          </w:p>
        </w:tc>
        <w:tc>
          <w:tcPr>
            <w:tcW w:w="719" w:type="dxa"/>
            <w:tcBorders>
              <w:top w:val="nil"/>
              <w:left w:val="nil"/>
              <w:bottom w:val="nil"/>
              <w:right w:val="nil"/>
            </w:tcBorders>
            <w:vAlign w:val="bottom"/>
          </w:tcPr>
          <w:p w:rsidR="00F65A92" w:rsidRPr="0050726B" w:rsidRDefault="00F87D60">
            <w:pPr>
              <w:widowControl w:val="0"/>
              <w:ind w:firstLine="0"/>
              <w:jc w:val="center"/>
              <w:rPr>
                <w:rFonts w:cs="Times New Roman"/>
                <w:bCs/>
                <w:lang w:val="uk-UA"/>
              </w:rPr>
            </w:pPr>
            <w:r w:rsidRPr="0050726B">
              <w:rPr>
                <w:rFonts w:cs="Times New Roman"/>
                <w:bCs/>
                <w:lang w:val="uk-UA"/>
              </w:rPr>
              <w:t>111</w:t>
            </w:r>
          </w:p>
        </w:tc>
      </w:tr>
    </w:tbl>
    <w:p w:rsidR="00F65A92" w:rsidRPr="0050726B" w:rsidRDefault="009D4D5B" w:rsidP="002E3D02">
      <w:pPr>
        <w:widowControl w:val="0"/>
        <w:ind w:firstLine="0"/>
        <w:jc w:val="center"/>
        <w:rPr>
          <w:rFonts w:cs="Times New Roman"/>
          <w:b/>
          <w:bCs/>
          <w:lang w:val="uk-UA"/>
        </w:rPr>
      </w:pPr>
      <w:bookmarkStart w:id="0" w:name="_Toc213089247"/>
      <w:r w:rsidRPr="0050726B">
        <w:rPr>
          <w:rFonts w:cs="Times New Roman"/>
          <w:b/>
          <w:bCs/>
          <w:lang w:val="uk-UA"/>
        </w:rPr>
        <w:lastRenderedPageBreak/>
        <w:t>ВСТУП</w:t>
      </w:r>
      <w:bookmarkEnd w:id="0"/>
    </w:p>
    <w:p w:rsidR="00F65A92" w:rsidRPr="0050726B" w:rsidRDefault="00F65A92" w:rsidP="002E3D02">
      <w:pPr>
        <w:widowControl w:val="0"/>
        <w:jc w:val="center"/>
        <w:rPr>
          <w:rFonts w:cs="Times New Roman"/>
          <w:lang w:val="uk-UA"/>
        </w:rPr>
      </w:pPr>
    </w:p>
    <w:p w:rsidR="00F65A92" w:rsidRPr="0050726B" w:rsidRDefault="009D4D5B" w:rsidP="002E3D02">
      <w:pPr>
        <w:widowControl w:val="0"/>
        <w:rPr>
          <w:rFonts w:cs="Times New Roman"/>
          <w:lang w:val="uk-UA"/>
        </w:rPr>
      </w:pPr>
      <w:r w:rsidRPr="0050726B">
        <w:rPr>
          <w:rFonts w:cs="Times New Roman"/>
          <w:bCs/>
          <w:i/>
          <w:iCs/>
          <w:lang w:val="uk-UA"/>
        </w:rPr>
        <w:t>Актуальність теми.</w:t>
      </w:r>
      <w:r w:rsidRPr="0050726B">
        <w:rPr>
          <w:rFonts w:cs="Times New Roman"/>
          <w:lang w:val="uk-UA"/>
        </w:rPr>
        <w:t xml:space="preserve"> </w:t>
      </w:r>
    </w:p>
    <w:p w:rsidR="00F65A92" w:rsidRPr="0050726B" w:rsidRDefault="009D4D5B" w:rsidP="002E3D02">
      <w:pPr>
        <w:widowControl w:val="0"/>
        <w:rPr>
          <w:rFonts w:cs="Times New Roman"/>
          <w:lang w:val="uk-UA"/>
        </w:rPr>
      </w:pPr>
      <w:r w:rsidRPr="0050726B">
        <w:rPr>
          <w:rFonts w:cs="Times New Roman"/>
          <w:lang w:val="uk-UA"/>
        </w:rPr>
        <w:t xml:space="preserve">Повномасштабна війна в Україні спричинила безпрецедентне психоемоційне навантаження на населення, що призвело до різкого зростання рівня тривожних і депресивних розладів, посттравматичних реакцій, </w:t>
      </w:r>
      <w:proofErr w:type="spellStart"/>
      <w:r w:rsidRPr="0050726B">
        <w:rPr>
          <w:rFonts w:cs="Times New Roman"/>
          <w:lang w:val="uk-UA"/>
        </w:rPr>
        <w:t>дезадаптаційних</w:t>
      </w:r>
      <w:proofErr w:type="spellEnd"/>
      <w:r w:rsidRPr="0050726B">
        <w:rPr>
          <w:rFonts w:cs="Times New Roman"/>
          <w:lang w:val="uk-UA"/>
        </w:rPr>
        <w:t xml:space="preserve"> станів. За даними Міністерства охорони здоров’я України та ВООЗ, понад 30% громадян демонструють ознаки підвищеної тривожності, що безпосередньо впливає на якість життя, соціальну взаємодію та працездатність. </w:t>
      </w:r>
      <w:r w:rsidR="006E40AE" w:rsidRPr="0050726B">
        <w:rPr>
          <w:rFonts w:cs="Times New Roman"/>
          <w:lang w:val="uk-UA"/>
        </w:rPr>
        <w:t>В</w:t>
      </w:r>
      <w:r w:rsidRPr="0050726B">
        <w:rPr>
          <w:rFonts w:cs="Times New Roman"/>
          <w:lang w:val="uk-UA"/>
        </w:rPr>
        <w:t xml:space="preserve"> цих умовах проблема відновлення психологічної стабільності, формування </w:t>
      </w:r>
      <w:proofErr w:type="spellStart"/>
      <w:r w:rsidRPr="0050726B">
        <w:rPr>
          <w:rFonts w:cs="Times New Roman"/>
          <w:lang w:val="uk-UA"/>
        </w:rPr>
        <w:t>резильєнтності</w:t>
      </w:r>
      <w:proofErr w:type="spellEnd"/>
      <w:r w:rsidRPr="0050726B">
        <w:rPr>
          <w:rFonts w:cs="Times New Roman"/>
          <w:lang w:val="uk-UA"/>
        </w:rPr>
        <w:t xml:space="preserve"> та адаптаційного потенціалу набуває не лише психологічного, а й стратегічного значення для держави.</w:t>
      </w:r>
    </w:p>
    <w:p w:rsidR="002E3D02" w:rsidRPr="0050726B" w:rsidRDefault="009D4D5B" w:rsidP="002E3D02">
      <w:pPr>
        <w:widowControl w:val="0"/>
        <w:rPr>
          <w:rFonts w:cs="Times New Roman"/>
          <w:szCs w:val="28"/>
          <w:lang w:val="uk-UA"/>
        </w:rPr>
      </w:pPr>
      <w:r w:rsidRPr="0050726B">
        <w:rPr>
          <w:rFonts w:cs="Times New Roman"/>
          <w:szCs w:val="28"/>
          <w:lang w:val="uk-UA"/>
        </w:rPr>
        <w:t>Психологічна адаптація особистості під час війни – це процес підтримання внутрішньої рівноваги за умов хронічного стресу, загрози та невизначеності. Особливої уваги потребують особи із тривожними розладами особистості, які демонструють підвищену сенситивність до зовнішніх подразників і вразливість до стресу. Для цієї категорії осіб тривога не лише є симптомом, а й визначальним чинником життєвого саморегулювання, що впливає на здатність до соціального функціонування, професійної активності, міжособистісної взаємодії.</w:t>
      </w:r>
    </w:p>
    <w:p w:rsidR="002E3D02" w:rsidRPr="0050726B" w:rsidRDefault="002E3D02" w:rsidP="002E3D02">
      <w:pPr>
        <w:widowControl w:val="0"/>
        <w:rPr>
          <w:rFonts w:cs="Times New Roman"/>
          <w:szCs w:val="28"/>
          <w:lang w:val="uk-UA"/>
        </w:rPr>
      </w:pPr>
      <w:r w:rsidRPr="0050726B">
        <w:rPr>
          <w:rFonts w:eastAsia="Times New Roman" w:cs="Times New Roman"/>
          <w:szCs w:val="28"/>
          <w:lang w:val="uk-UA" w:eastAsia="ru-RU"/>
        </w:rPr>
        <w:t xml:space="preserve">У зарубіжній психологічній науці проблематика тривожності, адаптації та </w:t>
      </w:r>
      <w:proofErr w:type="spellStart"/>
      <w:r w:rsidRPr="0050726B">
        <w:rPr>
          <w:rFonts w:eastAsia="Times New Roman" w:cs="Times New Roman"/>
          <w:szCs w:val="28"/>
          <w:lang w:val="uk-UA" w:eastAsia="ru-RU"/>
        </w:rPr>
        <w:t>стресостійкості</w:t>
      </w:r>
      <w:proofErr w:type="spellEnd"/>
      <w:r w:rsidRPr="0050726B">
        <w:rPr>
          <w:rFonts w:eastAsia="Times New Roman" w:cs="Times New Roman"/>
          <w:szCs w:val="28"/>
          <w:lang w:val="uk-UA" w:eastAsia="ru-RU"/>
        </w:rPr>
        <w:t xml:space="preserve"> в умовах хронічного та екстремального стресу широко представлена в працях таких дослідників, як </w:t>
      </w:r>
      <w:r w:rsidRPr="0050726B">
        <w:rPr>
          <w:rFonts w:eastAsia="Times New Roman" w:cs="Times New Roman"/>
          <w:bCs/>
          <w:szCs w:val="28"/>
          <w:lang w:val="uk-UA" w:eastAsia="ru-RU"/>
        </w:rPr>
        <w:t xml:space="preserve">R. </w:t>
      </w:r>
      <w:proofErr w:type="spellStart"/>
      <w:r w:rsidRPr="0050726B">
        <w:rPr>
          <w:rFonts w:eastAsia="Times New Roman" w:cs="Times New Roman"/>
          <w:bCs/>
          <w:szCs w:val="28"/>
          <w:lang w:val="uk-UA" w:eastAsia="ru-RU"/>
        </w:rPr>
        <w:t>Lazarus</w:t>
      </w:r>
      <w:proofErr w:type="spellEnd"/>
      <w:r w:rsidRPr="0050726B">
        <w:rPr>
          <w:rFonts w:eastAsia="Times New Roman" w:cs="Times New Roman"/>
          <w:szCs w:val="28"/>
          <w:lang w:val="uk-UA" w:eastAsia="ru-RU"/>
        </w:rPr>
        <w:t xml:space="preserve"> і </w:t>
      </w:r>
      <w:r w:rsidRPr="0050726B">
        <w:rPr>
          <w:rFonts w:eastAsia="Times New Roman" w:cs="Times New Roman"/>
          <w:bCs/>
          <w:szCs w:val="28"/>
          <w:lang w:val="uk-UA" w:eastAsia="ru-RU"/>
        </w:rPr>
        <w:t xml:space="preserve">S. </w:t>
      </w:r>
      <w:proofErr w:type="spellStart"/>
      <w:r w:rsidRPr="0050726B">
        <w:rPr>
          <w:rFonts w:eastAsia="Times New Roman" w:cs="Times New Roman"/>
          <w:bCs/>
          <w:szCs w:val="28"/>
          <w:lang w:val="uk-UA" w:eastAsia="ru-RU"/>
        </w:rPr>
        <w:t>Folkman</w:t>
      </w:r>
      <w:proofErr w:type="spellEnd"/>
      <w:r w:rsidRPr="0050726B">
        <w:rPr>
          <w:rFonts w:eastAsia="Times New Roman" w:cs="Times New Roman"/>
          <w:szCs w:val="28"/>
          <w:lang w:val="uk-UA" w:eastAsia="ru-RU"/>
        </w:rPr>
        <w:t xml:space="preserve">, які розробили </w:t>
      </w:r>
      <w:proofErr w:type="spellStart"/>
      <w:r w:rsidRPr="0050726B">
        <w:rPr>
          <w:rFonts w:eastAsia="Times New Roman" w:cs="Times New Roman"/>
          <w:szCs w:val="28"/>
          <w:lang w:val="uk-UA" w:eastAsia="ru-RU"/>
        </w:rPr>
        <w:t>транзакційну</w:t>
      </w:r>
      <w:proofErr w:type="spellEnd"/>
      <w:r w:rsidRPr="0050726B">
        <w:rPr>
          <w:rFonts w:eastAsia="Times New Roman" w:cs="Times New Roman"/>
          <w:szCs w:val="28"/>
          <w:lang w:val="uk-UA" w:eastAsia="ru-RU"/>
        </w:rPr>
        <w:t xml:space="preserve"> модель стресу та </w:t>
      </w:r>
      <w:proofErr w:type="spellStart"/>
      <w:r w:rsidRPr="0050726B">
        <w:rPr>
          <w:rFonts w:eastAsia="Times New Roman" w:cs="Times New Roman"/>
          <w:szCs w:val="28"/>
          <w:lang w:val="uk-UA" w:eastAsia="ru-RU"/>
        </w:rPr>
        <w:t>копінгу</w:t>
      </w:r>
      <w:proofErr w:type="spellEnd"/>
      <w:r w:rsidRPr="0050726B">
        <w:rPr>
          <w:rFonts w:eastAsia="Times New Roman" w:cs="Times New Roman"/>
          <w:szCs w:val="28"/>
          <w:lang w:val="uk-UA" w:eastAsia="ru-RU"/>
        </w:rPr>
        <w:t xml:space="preserve">, </w:t>
      </w:r>
      <w:r w:rsidRPr="0050726B">
        <w:rPr>
          <w:rFonts w:eastAsia="Times New Roman" w:cs="Times New Roman"/>
          <w:bCs/>
          <w:szCs w:val="28"/>
          <w:lang w:val="uk-UA" w:eastAsia="ru-RU"/>
        </w:rPr>
        <w:t xml:space="preserve">A. </w:t>
      </w:r>
      <w:proofErr w:type="spellStart"/>
      <w:r w:rsidRPr="0050726B">
        <w:rPr>
          <w:rFonts w:eastAsia="Times New Roman" w:cs="Times New Roman"/>
          <w:bCs/>
          <w:szCs w:val="28"/>
          <w:lang w:val="uk-UA" w:eastAsia="ru-RU"/>
        </w:rPr>
        <w:t>Antonovsky</w:t>
      </w:r>
      <w:proofErr w:type="spellEnd"/>
      <w:r w:rsidRPr="0050726B">
        <w:rPr>
          <w:rFonts w:eastAsia="Times New Roman" w:cs="Times New Roman"/>
          <w:szCs w:val="28"/>
          <w:lang w:val="uk-UA" w:eastAsia="ru-RU"/>
        </w:rPr>
        <w:t xml:space="preserve">, автор концепції </w:t>
      </w:r>
      <w:proofErr w:type="spellStart"/>
      <w:r w:rsidRPr="0050726B">
        <w:rPr>
          <w:rFonts w:eastAsia="Times New Roman" w:cs="Times New Roman"/>
          <w:szCs w:val="28"/>
          <w:lang w:val="uk-UA" w:eastAsia="ru-RU"/>
        </w:rPr>
        <w:t>салютогенезу</w:t>
      </w:r>
      <w:proofErr w:type="spellEnd"/>
      <w:r w:rsidRPr="0050726B">
        <w:rPr>
          <w:rFonts w:eastAsia="Times New Roman" w:cs="Times New Roman"/>
          <w:szCs w:val="28"/>
          <w:lang w:val="uk-UA" w:eastAsia="ru-RU"/>
        </w:rPr>
        <w:t xml:space="preserve"> та відчуття когерентності, </w:t>
      </w:r>
      <w:r w:rsidRPr="0050726B">
        <w:rPr>
          <w:rFonts w:eastAsia="Times New Roman" w:cs="Times New Roman"/>
          <w:bCs/>
          <w:szCs w:val="28"/>
          <w:lang w:val="uk-UA" w:eastAsia="ru-RU"/>
        </w:rPr>
        <w:t xml:space="preserve">C. </w:t>
      </w:r>
      <w:proofErr w:type="spellStart"/>
      <w:r w:rsidRPr="0050726B">
        <w:rPr>
          <w:rFonts w:eastAsia="Times New Roman" w:cs="Times New Roman"/>
          <w:bCs/>
          <w:szCs w:val="28"/>
          <w:lang w:val="uk-UA" w:eastAsia="ru-RU"/>
        </w:rPr>
        <w:t>Spielberger</w:t>
      </w:r>
      <w:proofErr w:type="spellEnd"/>
      <w:r w:rsidRPr="0050726B">
        <w:rPr>
          <w:rFonts w:eastAsia="Times New Roman" w:cs="Times New Roman"/>
          <w:szCs w:val="28"/>
          <w:lang w:val="uk-UA" w:eastAsia="ru-RU"/>
        </w:rPr>
        <w:t xml:space="preserve">, який здійснив фундаментальні дослідження ситуативної й особистісної тривожності, </w:t>
      </w:r>
      <w:r w:rsidRPr="0050726B">
        <w:rPr>
          <w:rFonts w:eastAsia="Times New Roman" w:cs="Times New Roman"/>
          <w:bCs/>
          <w:szCs w:val="28"/>
          <w:lang w:val="uk-UA" w:eastAsia="ru-RU"/>
        </w:rPr>
        <w:t xml:space="preserve">G. </w:t>
      </w:r>
      <w:proofErr w:type="spellStart"/>
      <w:r w:rsidRPr="0050726B">
        <w:rPr>
          <w:rFonts w:eastAsia="Times New Roman" w:cs="Times New Roman"/>
          <w:bCs/>
          <w:szCs w:val="28"/>
          <w:lang w:val="uk-UA" w:eastAsia="ru-RU"/>
        </w:rPr>
        <w:t>Bonanno</w:t>
      </w:r>
      <w:proofErr w:type="spellEnd"/>
      <w:r w:rsidRPr="0050726B">
        <w:rPr>
          <w:rFonts w:eastAsia="Times New Roman" w:cs="Times New Roman"/>
          <w:szCs w:val="28"/>
          <w:lang w:val="uk-UA" w:eastAsia="ru-RU"/>
        </w:rPr>
        <w:t xml:space="preserve">, що досліджував психологічну </w:t>
      </w:r>
      <w:proofErr w:type="spellStart"/>
      <w:r w:rsidRPr="0050726B">
        <w:rPr>
          <w:rFonts w:eastAsia="Times New Roman" w:cs="Times New Roman"/>
          <w:szCs w:val="28"/>
          <w:lang w:val="uk-UA" w:eastAsia="ru-RU"/>
        </w:rPr>
        <w:t>резильєнтність</w:t>
      </w:r>
      <w:proofErr w:type="spellEnd"/>
      <w:r w:rsidRPr="0050726B">
        <w:rPr>
          <w:rFonts w:eastAsia="Times New Roman" w:cs="Times New Roman"/>
          <w:szCs w:val="28"/>
          <w:lang w:val="uk-UA" w:eastAsia="ru-RU"/>
        </w:rPr>
        <w:t xml:space="preserve"> і варіативність реакцій на травматичні події, а також </w:t>
      </w:r>
      <w:r w:rsidRPr="0050726B">
        <w:rPr>
          <w:rFonts w:eastAsia="Times New Roman" w:cs="Times New Roman"/>
          <w:bCs/>
          <w:szCs w:val="28"/>
          <w:lang w:val="uk-UA" w:eastAsia="ru-RU"/>
        </w:rPr>
        <w:t xml:space="preserve">R. </w:t>
      </w:r>
      <w:proofErr w:type="spellStart"/>
      <w:r w:rsidRPr="0050726B">
        <w:rPr>
          <w:rFonts w:eastAsia="Times New Roman" w:cs="Times New Roman"/>
          <w:bCs/>
          <w:szCs w:val="28"/>
          <w:lang w:val="uk-UA" w:eastAsia="ru-RU"/>
        </w:rPr>
        <w:t>Tedeschi</w:t>
      </w:r>
      <w:proofErr w:type="spellEnd"/>
      <w:r w:rsidRPr="0050726B">
        <w:rPr>
          <w:rFonts w:eastAsia="Times New Roman" w:cs="Times New Roman"/>
          <w:szCs w:val="28"/>
          <w:lang w:val="uk-UA" w:eastAsia="ru-RU"/>
        </w:rPr>
        <w:t xml:space="preserve"> та </w:t>
      </w:r>
      <w:r w:rsidRPr="0050726B">
        <w:rPr>
          <w:rFonts w:eastAsia="Times New Roman" w:cs="Times New Roman"/>
          <w:bCs/>
          <w:szCs w:val="28"/>
          <w:lang w:val="uk-UA" w:eastAsia="ru-RU"/>
        </w:rPr>
        <w:t xml:space="preserve">L. </w:t>
      </w:r>
      <w:proofErr w:type="spellStart"/>
      <w:r w:rsidRPr="0050726B">
        <w:rPr>
          <w:rFonts w:eastAsia="Times New Roman" w:cs="Times New Roman"/>
          <w:bCs/>
          <w:szCs w:val="28"/>
          <w:lang w:val="uk-UA" w:eastAsia="ru-RU"/>
        </w:rPr>
        <w:t>Calhoun</w:t>
      </w:r>
      <w:proofErr w:type="spellEnd"/>
      <w:r w:rsidRPr="0050726B">
        <w:rPr>
          <w:rFonts w:eastAsia="Times New Roman" w:cs="Times New Roman"/>
          <w:szCs w:val="28"/>
          <w:lang w:val="uk-UA" w:eastAsia="ru-RU"/>
        </w:rPr>
        <w:t xml:space="preserve">, які обґрунтували концепцію посттравматичного зростання. Вагомий внесок у вивчення психологічної стійкості зробили </w:t>
      </w:r>
      <w:r w:rsidRPr="0050726B">
        <w:rPr>
          <w:rFonts w:eastAsia="Times New Roman" w:cs="Times New Roman"/>
          <w:bCs/>
          <w:szCs w:val="28"/>
          <w:lang w:val="uk-UA" w:eastAsia="ru-RU"/>
        </w:rPr>
        <w:t xml:space="preserve">K. </w:t>
      </w:r>
      <w:proofErr w:type="spellStart"/>
      <w:r w:rsidRPr="0050726B">
        <w:rPr>
          <w:rFonts w:eastAsia="Times New Roman" w:cs="Times New Roman"/>
          <w:bCs/>
          <w:szCs w:val="28"/>
          <w:lang w:val="uk-UA" w:eastAsia="ru-RU"/>
        </w:rPr>
        <w:t>Connor</w:t>
      </w:r>
      <w:proofErr w:type="spellEnd"/>
      <w:r w:rsidRPr="0050726B">
        <w:rPr>
          <w:rFonts w:eastAsia="Times New Roman" w:cs="Times New Roman"/>
          <w:szCs w:val="28"/>
          <w:lang w:val="uk-UA" w:eastAsia="ru-RU"/>
        </w:rPr>
        <w:t xml:space="preserve"> і </w:t>
      </w:r>
      <w:r w:rsidRPr="0050726B">
        <w:rPr>
          <w:rFonts w:eastAsia="Times New Roman" w:cs="Times New Roman"/>
          <w:bCs/>
          <w:szCs w:val="28"/>
          <w:lang w:val="uk-UA" w:eastAsia="ru-RU"/>
        </w:rPr>
        <w:t xml:space="preserve">J. </w:t>
      </w:r>
      <w:proofErr w:type="spellStart"/>
      <w:r w:rsidRPr="0050726B">
        <w:rPr>
          <w:rFonts w:eastAsia="Times New Roman" w:cs="Times New Roman"/>
          <w:bCs/>
          <w:szCs w:val="28"/>
          <w:lang w:val="uk-UA" w:eastAsia="ru-RU"/>
        </w:rPr>
        <w:t>Davidson</w:t>
      </w:r>
      <w:proofErr w:type="spellEnd"/>
      <w:r w:rsidRPr="0050726B">
        <w:rPr>
          <w:rFonts w:eastAsia="Times New Roman" w:cs="Times New Roman"/>
          <w:szCs w:val="28"/>
          <w:lang w:val="uk-UA" w:eastAsia="ru-RU"/>
        </w:rPr>
        <w:t xml:space="preserve">, </w:t>
      </w:r>
      <w:r w:rsidRPr="0050726B">
        <w:rPr>
          <w:rFonts w:eastAsia="Times New Roman" w:cs="Times New Roman"/>
          <w:szCs w:val="28"/>
          <w:lang w:val="uk-UA" w:eastAsia="ru-RU"/>
        </w:rPr>
        <w:lastRenderedPageBreak/>
        <w:t xml:space="preserve">розробивши шкалу </w:t>
      </w:r>
      <w:proofErr w:type="spellStart"/>
      <w:r w:rsidRPr="0050726B">
        <w:rPr>
          <w:rFonts w:eastAsia="Times New Roman" w:cs="Times New Roman"/>
          <w:szCs w:val="28"/>
          <w:lang w:val="uk-UA" w:eastAsia="ru-RU"/>
        </w:rPr>
        <w:t>стресостійкості</w:t>
      </w:r>
      <w:proofErr w:type="spellEnd"/>
      <w:r w:rsidRPr="0050726B">
        <w:rPr>
          <w:rFonts w:eastAsia="Times New Roman" w:cs="Times New Roman"/>
          <w:szCs w:val="28"/>
          <w:lang w:val="uk-UA" w:eastAsia="ru-RU"/>
        </w:rPr>
        <w:t xml:space="preserve"> (CD-RISC), а дослідження </w:t>
      </w:r>
      <w:r w:rsidRPr="0050726B">
        <w:rPr>
          <w:rFonts w:eastAsia="Times New Roman" w:cs="Times New Roman"/>
          <w:bCs/>
          <w:szCs w:val="28"/>
          <w:lang w:val="uk-UA" w:eastAsia="ru-RU"/>
        </w:rPr>
        <w:t xml:space="preserve">B. </w:t>
      </w:r>
      <w:proofErr w:type="spellStart"/>
      <w:r w:rsidRPr="0050726B">
        <w:rPr>
          <w:rFonts w:eastAsia="Times New Roman" w:cs="Times New Roman"/>
          <w:bCs/>
          <w:szCs w:val="28"/>
          <w:lang w:val="uk-UA" w:eastAsia="ru-RU"/>
        </w:rPr>
        <w:t>van</w:t>
      </w:r>
      <w:proofErr w:type="spellEnd"/>
      <w:r w:rsidRPr="0050726B">
        <w:rPr>
          <w:rFonts w:eastAsia="Times New Roman" w:cs="Times New Roman"/>
          <w:bCs/>
          <w:szCs w:val="28"/>
          <w:lang w:val="uk-UA" w:eastAsia="ru-RU"/>
        </w:rPr>
        <w:t xml:space="preserve"> </w:t>
      </w:r>
      <w:proofErr w:type="spellStart"/>
      <w:r w:rsidRPr="0050726B">
        <w:rPr>
          <w:rFonts w:eastAsia="Times New Roman" w:cs="Times New Roman"/>
          <w:bCs/>
          <w:szCs w:val="28"/>
          <w:lang w:val="uk-UA" w:eastAsia="ru-RU"/>
        </w:rPr>
        <w:t>der</w:t>
      </w:r>
      <w:proofErr w:type="spellEnd"/>
      <w:r w:rsidRPr="0050726B">
        <w:rPr>
          <w:rFonts w:eastAsia="Times New Roman" w:cs="Times New Roman"/>
          <w:bCs/>
          <w:szCs w:val="28"/>
          <w:lang w:val="uk-UA" w:eastAsia="ru-RU"/>
        </w:rPr>
        <w:t xml:space="preserve"> </w:t>
      </w:r>
      <w:proofErr w:type="spellStart"/>
      <w:r w:rsidRPr="0050726B">
        <w:rPr>
          <w:rFonts w:eastAsia="Times New Roman" w:cs="Times New Roman"/>
          <w:bCs/>
          <w:szCs w:val="28"/>
          <w:lang w:val="uk-UA" w:eastAsia="ru-RU"/>
        </w:rPr>
        <w:t>Kolk</w:t>
      </w:r>
      <w:proofErr w:type="spellEnd"/>
      <w:r w:rsidRPr="0050726B">
        <w:rPr>
          <w:rFonts w:eastAsia="Times New Roman" w:cs="Times New Roman"/>
          <w:szCs w:val="28"/>
          <w:lang w:val="uk-UA" w:eastAsia="ru-RU"/>
        </w:rPr>
        <w:t xml:space="preserve">, </w:t>
      </w:r>
      <w:r w:rsidRPr="0050726B">
        <w:rPr>
          <w:rFonts w:eastAsia="Times New Roman" w:cs="Times New Roman"/>
          <w:bCs/>
          <w:szCs w:val="28"/>
          <w:lang w:val="uk-UA" w:eastAsia="ru-RU"/>
        </w:rPr>
        <w:t xml:space="preserve">J. </w:t>
      </w:r>
      <w:proofErr w:type="spellStart"/>
      <w:r w:rsidRPr="0050726B">
        <w:rPr>
          <w:rFonts w:eastAsia="Times New Roman" w:cs="Times New Roman"/>
          <w:bCs/>
          <w:szCs w:val="28"/>
          <w:lang w:val="uk-UA" w:eastAsia="ru-RU"/>
        </w:rPr>
        <w:t>Herman</w:t>
      </w:r>
      <w:proofErr w:type="spellEnd"/>
      <w:r w:rsidRPr="0050726B">
        <w:rPr>
          <w:rFonts w:eastAsia="Times New Roman" w:cs="Times New Roman"/>
          <w:szCs w:val="28"/>
          <w:lang w:val="uk-UA" w:eastAsia="ru-RU"/>
        </w:rPr>
        <w:t xml:space="preserve"> та </w:t>
      </w:r>
      <w:r w:rsidRPr="0050726B">
        <w:rPr>
          <w:rFonts w:eastAsia="Times New Roman" w:cs="Times New Roman"/>
          <w:bCs/>
          <w:szCs w:val="28"/>
          <w:lang w:val="uk-UA" w:eastAsia="ru-RU"/>
        </w:rPr>
        <w:t xml:space="preserve">S. </w:t>
      </w:r>
      <w:proofErr w:type="spellStart"/>
      <w:r w:rsidRPr="0050726B">
        <w:rPr>
          <w:rFonts w:eastAsia="Times New Roman" w:cs="Times New Roman"/>
          <w:bCs/>
          <w:szCs w:val="28"/>
          <w:lang w:val="uk-UA" w:eastAsia="ru-RU"/>
        </w:rPr>
        <w:t>Hobfoll</w:t>
      </w:r>
      <w:proofErr w:type="spellEnd"/>
      <w:r w:rsidRPr="0050726B">
        <w:rPr>
          <w:rFonts w:eastAsia="Times New Roman" w:cs="Times New Roman"/>
          <w:szCs w:val="28"/>
          <w:lang w:val="uk-UA" w:eastAsia="ru-RU"/>
        </w:rPr>
        <w:t xml:space="preserve"> висвітлюють вплив тривалої травматизації, втрати ресурсів і масових криз на психічне функціонування особистості.</w:t>
      </w:r>
    </w:p>
    <w:p w:rsidR="002E3D02" w:rsidRPr="0050726B" w:rsidRDefault="002E3D02" w:rsidP="002E3D02">
      <w:pPr>
        <w:widowControl w:val="0"/>
        <w:rPr>
          <w:rFonts w:cs="Times New Roman"/>
          <w:szCs w:val="28"/>
          <w:lang w:val="uk-UA"/>
        </w:rPr>
      </w:pPr>
      <w:r w:rsidRPr="0050726B">
        <w:rPr>
          <w:rFonts w:eastAsia="Times New Roman" w:cs="Times New Roman"/>
          <w:szCs w:val="28"/>
          <w:lang w:val="uk-UA" w:eastAsia="ru-RU"/>
        </w:rPr>
        <w:t xml:space="preserve">В українській психологічній науці проблеми адаптації особистості, тривожності та психологічних наслідків екстремальних соціальних умов досліджувалися у працях </w:t>
      </w:r>
      <w:r w:rsidRPr="0050726B">
        <w:rPr>
          <w:rFonts w:eastAsia="Times New Roman" w:cs="Times New Roman"/>
          <w:bCs/>
          <w:szCs w:val="28"/>
          <w:lang w:val="uk-UA" w:eastAsia="ru-RU"/>
        </w:rPr>
        <w:t>С. Д. Максименка</w:t>
      </w:r>
      <w:r w:rsidRPr="0050726B">
        <w:rPr>
          <w:rFonts w:eastAsia="Times New Roman" w:cs="Times New Roman"/>
          <w:szCs w:val="28"/>
          <w:lang w:val="uk-UA" w:eastAsia="ru-RU"/>
        </w:rPr>
        <w:t xml:space="preserve">, який розглядав адаптацію в контексті розвитку особистості, </w:t>
      </w:r>
      <w:r w:rsidRPr="0050726B">
        <w:rPr>
          <w:rFonts w:eastAsia="Times New Roman" w:cs="Times New Roman"/>
          <w:bCs/>
          <w:szCs w:val="28"/>
          <w:lang w:val="uk-UA" w:eastAsia="ru-RU"/>
        </w:rPr>
        <w:t>Т. М. Титаренко</w:t>
      </w:r>
      <w:r w:rsidRPr="0050726B">
        <w:rPr>
          <w:rFonts w:eastAsia="Times New Roman" w:cs="Times New Roman"/>
          <w:szCs w:val="28"/>
          <w:lang w:val="uk-UA" w:eastAsia="ru-RU"/>
        </w:rPr>
        <w:t xml:space="preserve">, що вивчала життєстійкість, </w:t>
      </w:r>
      <w:proofErr w:type="spellStart"/>
      <w:r w:rsidRPr="0050726B">
        <w:rPr>
          <w:rFonts w:eastAsia="Times New Roman" w:cs="Times New Roman"/>
          <w:szCs w:val="28"/>
          <w:lang w:val="uk-UA" w:eastAsia="ru-RU"/>
        </w:rPr>
        <w:t>смислотворення</w:t>
      </w:r>
      <w:proofErr w:type="spellEnd"/>
      <w:r w:rsidRPr="0050726B">
        <w:rPr>
          <w:rFonts w:eastAsia="Times New Roman" w:cs="Times New Roman"/>
          <w:szCs w:val="28"/>
          <w:lang w:val="uk-UA" w:eastAsia="ru-RU"/>
        </w:rPr>
        <w:t xml:space="preserve"> та подолання кризових подій, </w:t>
      </w:r>
      <w:r w:rsidRPr="0050726B">
        <w:rPr>
          <w:rFonts w:eastAsia="Times New Roman" w:cs="Times New Roman"/>
          <w:bCs/>
          <w:szCs w:val="28"/>
          <w:lang w:val="uk-UA" w:eastAsia="ru-RU"/>
        </w:rPr>
        <w:t xml:space="preserve">Л. А. </w:t>
      </w:r>
      <w:proofErr w:type="spellStart"/>
      <w:r w:rsidRPr="0050726B">
        <w:rPr>
          <w:rFonts w:eastAsia="Times New Roman" w:cs="Times New Roman"/>
          <w:bCs/>
          <w:szCs w:val="28"/>
          <w:lang w:val="uk-UA" w:eastAsia="ru-RU"/>
        </w:rPr>
        <w:t>Найдьонової</w:t>
      </w:r>
      <w:proofErr w:type="spellEnd"/>
      <w:r w:rsidRPr="0050726B">
        <w:rPr>
          <w:rFonts w:eastAsia="Times New Roman" w:cs="Times New Roman"/>
          <w:szCs w:val="28"/>
          <w:lang w:val="uk-UA" w:eastAsia="ru-RU"/>
        </w:rPr>
        <w:t xml:space="preserve">, </w:t>
      </w:r>
      <w:r w:rsidRPr="0050726B">
        <w:rPr>
          <w:rFonts w:eastAsia="Times New Roman" w:cs="Times New Roman"/>
          <w:bCs/>
          <w:szCs w:val="28"/>
          <w:lang w:val="uk-UA" w:eastAsia="ru-RU"/>
        </w:rPr>
        <w:t xml:space="preserve">Н. В. </w:t>
      </w:r>
      <w:proofErr w:type="spellStart"/>
      <w:r w:rsidRPr="0050726B">
        <w:rPr>
          <w:rFonts w:eastAsia="Times New Roman" w:cs="Times New Roman"/>
          <w:bCs/>
          <w:szCs w:val="28"/>
          <w:lang w:val="uk-UA" w:eastAsia="ru-RU"/>
        </w:rPr>
        <w:t>Чепелєвої</w:t>
      </w:r>
      <w:proofErr w:type="spellEnd"/>
      <w:r w:rsidRPr="0050726B">
        <w:rPr>
          <w:rFonts w:eastAsia="Times New Roman" w:cs="Times New Roman"/>
          <w:szCs w:val="28"/>
          <w:lang w:val="uk-UA" w:eastAsia="ru-RU"/>
        </w:rPr>
        <w:t xml:space="preserve"> та </w:t>
      </w:r>
      <w:r w:rsidRPr="0050726B">
        <w:rPr>
          <w:rFonts w:eastAsia="Times New Roman" w:cs="Times New Roman"/>
          <w:bCs/>
          <w:szCs w:val="28"/>
          <w:lang w:val="uk-UA" w:eastAsia="ru-RU"/>
        </w:rPr>
        <w:t xml:space="preserve">О. М. </w:t>
      </w:r>
      <w:proofErr w:type="spellStart"/>
      <w:r w:rsidRPr="0050726B">
        <w:rPr>
          <w:rFonts w:eastAsia="Times New Roman" w:cs="Times New Roman"/>
          <w:bCs/>
          <w:szCs w:val="28"/>
          <w:lang w:val="uk-UA" w:eastAsia="ru-RU"/>
        </w:rPr>
        <w:t>Кочаряна</w:t>
      </w:r>
      <w:proofErr w:type="spellEnd"/>
      <w:r w:rsidRPr="0050726B">
        <w:rPr>
          <w:rFonts w:eastAsia="Times New Roman" w:cs="Times New Roman"/>
          <w:szCs w:val="28"/>
          <w:lang w:val="uk-UA" w:eastAsia="ru-RU"/>
        </w:rPr>
        <w:t xml:space="preserve">, які аналізували психологічні механізми переживання травматичного досвіду, </w:t>
      </w:r>
      <w:r w:rsidRPr="0050726B">
        <w:rPr>
          <w:rFonts w:eastAsia="Times New Roman" w:cs="Times New Roman"/>
          <w:bCs/>
          <w:szCs w:val="28"/>
          <w:lang w:val="uk-UA" w:eastAsia="ru-RU"/>
        </w:rPr>
        <w:t xml:space="preserve">В. О. </w:t>
      </w:r>
      <w:proofErr w:type="spellStart"/>
      <w:r w:rsidRPr="0050726B">
        <w:rPr>
          <w:rFonts w:eastAsia="Times New Roman" w:cs="Times New Roman"/>
          <w:bCs/>
          <w:szCs w:val="28"/>
          <w:lang w:val="uk-UA" w:eastAsia="ru-RU"/>
        </w:rPr>
        <w:t>Моляко</w:t>
      </w:r>
      <w:proofErr w:type="spellEnd"/>
      <w:r w:rsidRPr="0050726B">
        <w:rPr>
          <w:rFonts w:eastAsia="Times New Roman" w:cs="Times New Roman"/>
          <w:szCs w:val="28"/>
          <w:lang w:val="uk-UA" w:eastAsia="ru-RU"/>
        </w:rPr>
        <w:t xml:space="preserve"> та </w:t>
      </w:r>
      <w:r w:rsidRPr="0050726B">
        <w:rPr>
          <w:rFonts w:eastAsia="Times New Roman" w:cs="Times New Roman"/>
          <w:bCs/>
          <w:szCs w:val="28"/>
          <w:lang w:val="uk-UA" w:eastAsia="ru-RU"/>
        </w:rPr>
        <w:t xml:space="preserve">О. Я. </w:t>
      </w:r>
      <w:proofErr w:type="spellStart"/>
      <w:r w:rsidRPr="0050726B">
        <w:rPr>
          <w:rFonts w:eastAsia="Times New Roman" w:cs="Times New Roman"/>
          <w:bCs/>
          <w:szCs w:val="28"/>
          <w:lang w:val="uk-UA" w:eastAsia="ru-RU"/>
        </w:rPr>
        <w:t>Чебикіна</w:t>
      </w:r>
      <w:proofErr w:type="spellEnd"/>
      <w:r w:rsidRPr="0050726B">
        <w:rPr>
          <w:rFonts w:eastAsia="Times New Roman" w:cs="Times New Roman"/>
          <w:szCs w:val="28"/>
          <w:lang w:val="uk-UA" w:eastAsia="ru-RU"/>
        </w:rPr>
        <w:t xml:space="preserve">, що досліджували емоційні стани та регуляцію поведінки в стресових ситуаціях. Сучасні українські дослідження, присвячені психологічним наслідкам війни, адаптаційним ресурсам і </w:t>
      </w:r>
      <w:proofErr w:type="spellStart"/>
      <w:r w:rsidRPr="0050726B">
        <w:rPr>
          <w:rFonts w:eastAsia="Times New Roman" w:cs="Times New Roman"/>
          <w:szCs w:val="28"/>
          <w:lang w:val="uk-UA" w:eastAsia="ru-RU"/>
        </w:rPr>
        <w:t>стресостійкості</w:t>
      </w:r>
      <w:proofErr w:type="spellEnd"/>
      <w:r w:rsidRPr="0050726B">
        <w:rPr>
          <w:rFonts w:eastAsia="Times New Roman" w:cs="Times New Roman"/>
          <w:szCs w:val="28"/>
          <w:lang w:val="uk-UA" w:eastAsia="ru-RU"/>
        </w:rPr>
        <w:t xml:space="preserve"> цивільного населення, представлені також у роботах </w:t>
      </w:r>
      <w:r w:rsidRPr="0050726B">
        <w:rPr>
          <w:rFonts w:eastAsia="Times New Roman" w:cs="Times New Roman"/>
          <w:bCs/>
          <w:szCs w:val="28"/>
          <w:lang w:val="uk-UA" w:eastAsia="ru-RU"/>
        </w:rPr>
        <w:t xml:space="preserve">О. </w:t>
      </w:r>
      <w:proofErr w:type="spellStart"/>
      <w:r w:rsidRPr="0050726B">
        <w:rPr>
          <w:rFonts w:eastAsia="Times New Roman" w:cs="Times New Roman"/>
          <w:bCs/>
          <w:szCs w:val="28"/>
          <w:lang w:val="uk-UA" w:eastAsia="ru-RU"/>
        </w:rPr>
        <w:t>Лазос</w:t>
      </w:r>
      <w:proofErr w:type="spellEnd"/>
      <w:r w:rsidRPr="0050726B">
        <w:rPr>
          <w:rFonts w:eastAsia="Times New Roman" w:cs="Times New Roman"/>
          <w:szCs w:val="28"/>
          <w:lang w:val="uk-UA" w:eastAsia="ru-RU"/>
        </w:rPr>
        <w:t xml:space="preserve">, </w:t>
      </w:r>
      <w:r w:rsidRPr="0050726B">
        <w:rPr>
          <w:rFonts w:eastAsia="Times New Roman" w:cs="Times New Roman"/>
          <w:bCs/>
          <w:szCs w:val="28"/>
          <w:lang w:val="uk-UA" w:eastAsia="ru-RU"/>
        </w:rPr>
        <w:t>І. Губенко</w:t>
      </w:r>
      <w:r w:rsidRPr="0050726B">
        <w:rPr>
          <w:rFonts w:eastAsia="Times New Roman" w:cs="Times New Roman"/>
          <w:szCs w:val="28"/>
          <w:lang w:val="uk-UA" w:eastAsia="ru-RU"/>
        </w:rPr>
        <w:t xml:space="preserve">, </w:t>
      </w:r>
      <w:r w:rsidRPr="0050726B">
        <w:rPr>
          <w:rFonts w:eastAsia="Times New Roman" w:cs="Times New Roman"/>
          <w:bCs/>
          <w:szCs w:val="28"/>
          <w:lang w:val="uk-UA" w:eastAsia="ru-RU"/>
        </w:rPr>
        <w:t xml:space="preserve">М. </w:t>
      </w:r>
      <w:proofErr w:type="spellStart"/>
      <w:r w:rsidRPr="0050726B">
        <w:rPr>
          <w:rFonts w:eastAsia="Times New Roman" w:cs="Times New Roman"/>
          <w:bCs/>
          <w:szCs w:val="28"/>
          <w:lang w:val="uk-UA" w:eastAsia="ru-RU"/>
        </w:rPr>
        <w:t>Слюсаревського</w:t>
      </w:r>
      <w:proofErr w:type="spellEnd"/>
      <w:r w:rsidRPr="0050726B">
        <w:rPr>
          <w:rFonts w:eastAsia="Times New Roman" w:cs="Times New Roman"/>
          <w:szCs w:val="28"/>
          <w:lang w:val="uk-UA" w:eastAsia="ru-RU"/>
        </w:rPr>
        <w:t xml:space="preserve">, </w:t>
      </w:r>
      <w:r w:rsidRPr="0050726B">
        <w:rPr>
          <w:rFonts w:eastAsia="Times New Roman" w:cs="Times New Roman"/>
          <w:bCs/>
          <w:szCs w:val="28"/>
          <w:lang w:val="uk-UA" w:eastAsia="ru-RU"/>
        </w:rPr>
        <w:t xml:space="preserve">Н. </w:t>
      </w:r>
      <w:proofErr w:type="spellStart"/>
      <w:r w:rsidRPr="0050726B">
        <w:rPr>
          <w:rFonts w:eastAsia="Times New Roman" w:cs="Times New Roman"/>
          <w:bCs/>
          <w:szCs w:val="28"/>
          <w:lang w:val="uk-UA" w:eastAsia="ru-RU"/>
        </w:rPr>
        <w:t>Паніної</w:t>
      </w:r>
      <w:proofErr w:type="spellEnd"/>
      <w:r w:rsidRPr="0050726B">
        <w:rPr>
          <w:rFonts w:eastAsia="Times New Roman" w:cs="Times New Roman"/>
          <w:szCs w:val="28"/>
          <w:lang w:val="uk-UA" w:eastAsia="ru-RU"/>
        </w:rPr>
        <w:t>, які підкреслюють багаторівневий, ресурсний і соціально зумовлений характер адаптації особистості в умовах воєнного стресу.</w:t>
      </w:r>
    </w:p>
    <w:p w:rsidR="00F65A92" w:rsidRPr="0050726B" w:rsidRDefault="006E40AE" w:rsidP="002E3D02">
      <w:pPr>
        <w:widowControl w:val="0"/>
        <w:rPr>
          <w:rFonts w:cs="Times New Roman"/>
          <w:szCs w:val="28"/>
          <w:lang w:val="uk-UA"/>
        </w:rPr>
      </w:pPr>
      <w:r w:rsidRPr="0050726B">
        <w:rPr>
          <w:rFonts w:cs="Times New Roman"/>
          <w:szCs w:val="28"/>
          <w:lang w:val="uk-UA"/>
        </w:rPr>
        <w:t>Отже, а</w:t>
      </w:r>
      <w:r w:rsidR="009D4D5B" w:rsidRPr="0050726B">
        <w:rPr>
          <w:rFonts w:cs="Times New Roman"/>
          <w:szCs w:val="28"/>
          <w:lang w:val="uk-UA"/>
        </w:rPr>
        <w:t xml:space="preserve">ктуальність теми зумовлена необхідністю </w:t>
      </w:r>
      <w:r w:rsidR="009D4D5B" w:rsidRPr="0050726B">
        <w:rPr>
          <w:rFonts w:cs="Times New Roman"/>
          <w:bCs/>
          <w:szCs w:val="28"/>
          <w:lang w:val="uk-UA"/>
        </w:rPr>
        <w:t>наукового осмислення психологічних механізмів адаптації тривожних осіб у кризовому суспільстві</w:t>
      </w:r>
      <w:r w:rsidR="009D4D5B" w:rsidRPr="0050726B">
        <w:rPr>
          <w:rFonts w:cs="Times New Roman"/>
          <w:szCs w:val="28"/>
          <w:lang w:val="uk-UA"/>
        </w:rPr>
        <w:t xml:space="preserve">, а також розробленням ефективних </w:t>
      </w:r>
      <w:proofErr w:type="spellStart"/>
      <w:r w:rsidR="009D4D5B" w:rsidRPr="0050726B">
        <w:rPr>
          <w:rFonts w:cs="Times New Roman"/>
          <w:szCs w:val="28"/>
          <w:lang w:val="uk-UA"/>
        </w:rPr>
        <w:t>психокорекційних</w:t>
      </w:r>
      <w:proofErr w:type="spellEnd"/>
      <w:r w:rsidR="009D4D5B" w:rsidRPr="0050726B">
        <w:rPr>
          <w:rFonts w:cs="Times New Roman"/>
          <w:szCs w:val="28"/>
          <w:lang w:val="uk-UA"/>
        </w:rPr>
        <w:t xml:space="preserve"> стратегій для підтримки психічного здоров’я населення. </w:t>
      </w:r>
      <w:r w:rsidRPr="0050726B">
        <w:rPr>
          <w:rFonts w:cs="Times New Roman"/>
          <w:szCs w:val="28"/>
          <w:lang w:val="uk-UA"/>
        </w:rPr>
        <w:t>П</w:t>
      </w:r>
      <w:r w:rsidR="009D4D5B" w:rsidRPr="0050726B">
        <w:rPr>
          <w:rFonts w:cs="Times New Roman"/>
          <w:szCs w:val="28"/>
          <w:lang w:val="uk-UA"/>
        </w:rPr>
        <w:t>роблема дослідження має не лише теоретичне, а й практичне значення для системи психологічної допомоги, реабілітації та соціальної інтеграції громадян, що пережили війну.</w:t>
      </w:r>
    </w:p>
    <w:p w:rsidR="00F65A92" w:rsidRPr="0050726B" w:rsidRDefault="009D4D5B" w:rsidP="002E3D02">
      <w:pPr>
        <w:widowControl w:val="0"/>
        <w:rPr>
          <w:rFonts w:cs="Times New Roman"/>
          <w:iCs/>
          <w:szCs w:val="28"/>
          <w:lang w:val="uk-UA" w:bidi="uk-UA"/>
        </w:rPr>
      </w:pPr>
      <w:r w:rsidRPr="0050726B">
        <w:rPr>
          <w:rFonts w:cs="Times New Roman"/>
          <w:i/>
          <w:iCs/>
          <w:szCs w:val="28"/>
          <w:lang w:val="uk-UA" w:bidi="uk-UA"/>
        </w:rPr>
        <w:t>Мета і завдання дослідження</w:t>
      </w:r>
      <w:r w:rsidRPr="0050726B">
        <w:rPr>
          <w:rFonts w:cs="Times New Roman"/>
          <w:iCs/>
          <w:szCs w:val="28"/>
          <w:lang w:val="uk-UA" w:bidi="uk-UA"/>
        </w:rPr>
        <w:t xml:space="preserve">. </w:t>
      </w:r>
    </w:p>
    <w:p w:rsidR="00F65A92" w:rsidRPr="0050726B" w:rsidRDefault="009D4D5B" w:rsidP="002E3D02">
      <w:pPr>
        <w:widowControl w:val="0"/>
        <w:rPr>
          <w:rFonts w:cs="Times New Roman"/>
          <w:szCs w:val="28"/>
          <w:lang w:val="uk-UA"/>
        </w:rPr>
      </w:pPr>
      <w:r w:rsidRPr="0050726B">
        <w:rPr>
          <w:rFonts w:cs="Times New Roman"/>
          <w:bCs/>
          <w:i/>
          <w:iCs/>
          <w:szCs w:val="28"/>
          <w:lang w:val="uk-UA"/>
        </w:rPr>
        <w:t>Мета дослідження</w:t>
      </w:r>
      <w:r w:rsidRPr="0050726B">
        <w:rPr>
          <w:rFonts w:cs="Times New Roman"/>
          <w:szCs w:val="28"/>
          <w:lang w:val="uk-UA"/>
        </w:rPr>
        <w:t xml:space="preserve"> – </w:t>
      </w:r>
      <w:r w:rsidR="006E40AE" w:rsidRPr="0050726B">
        <w:rPr>
          <w:rFonts w:cs="Times New Roman"/>
          <w:szCs w:val="28"/>
          <w:lang w:val="uk-UA"/>
        </w:rPr>
        <w:t xml:space="preserve">теоретично і емпірично дослідити </w:t>
      </w:r>
      <w:r w:rsidRPr="0050726B">
        <w:rPr>
          <w:rFonts w:cs="Times New Roman"/>
          <w:szCs w:val="28"/>
          <w:lang w:val="uk-UA"/>
        </w:rPr>
        <w:t>особливост</w:t>
      </w:r>
      <w:r w:rsidR="006E40AE" w:rsidRPr="0050726B">
        <w:rPr>
          <w:rFonts w:cs="Times New Roman"/>
          <w:szCs w:val="28"/>
          <w:lang w:val="uk-UA"/>
        </w:rPr>
        <w:t>і</w:t>
      </w:r>
      <w:r w:rsidRPr="0050726B">
        <w:rPr>
          <w:rFonts w:cs="Times New Roman"/>
          <w:szCs w:val="28"/>
          <w:lang w:val="uk-UA"/>
        </w:rPr>
        <w:t xml:space="preserve"> прояв</w:t>
      </w:r>
      <w:r w:rsidR="006E40AE" w:rsidRPr="0050726B">
        <w:rPr>
          <w:rFonts w:cs="Times New Roman"/>
          <w:szCs w:val="28"/>
          <w:lang w:val="uk-UA"/>
        </w:rPr>
        <w:t xml:space="preserve">лення </w:t>
      </w:r>
      <w:r w:rsidRPr="0050726B">
        <w:rPr>
          <w:rFonts w:cs="Times New Roman"/>
          <w:szCs w:val="28"/>
          <w:lang w:val="uk-UA"/>
        </w:rPr>
        <w:t>адаптаційного потенціалу у осіб із тривожним розладом особистості під час війни</w:t>
      </w:r>
      <w:r w:rsidR="006E40AE" w:rsidRPr="0050726B">
        <w:rPr>
          <w:rFonts w:cs="Times New Roman"/>
          <w:szCs w:val="28"/>
          <w:lang w:val="uk-UA"/>
        </w:rPr>
        <w:t>.</w:t>
      </w:r>
    </w:p>
    <w:p w:rsidR="00535F98" w:rsidRPr="0050726B" w:rsidRDefault="009D4D5B" w:rsidP="002E3D02">
      <w:pPr>
        <w:widowControl w:val="0"/>
        <w:rPr>
          <w:rFonts w:cs="Times New Roman"/>
          <w:i/>
          <w:lang w:val="uk-UA" w:bidi="uk-UA"/>
        </w:rPr>
      </w:pPr>
      <w:r w:rsidRPr="0050726B">
        <w:rPr>
          <w:rFonts w:cs="Times New Roman"/>
          <w:iCs/>
          <w:lang w:val="uk-UA" w:bidi="uk-UA"/>
        </w:rPr>
        <w:t xml:space="preserve">Для досягнення поставленої мети визначено такі </w:t>
      </w:r>
      <w:r w:rsidRPr="0050726B">
        <w:rPr>
          <w:rFonts w:cs="Times New Roman"/>
          <w:i/>
          <w:lang w:val="uk-UA" w:bidi="uk-UA"/>
        </w:rPr>
        <w:t>завдання дослідження:</w:t>
      </w:r>
    </w:p>
    <w:p w:rsidR="00535F98" w:rsidRPr="0050726B" w:rsidRDefault="009D4D5B" w:rsidP="002E3D02">
      <w:pPr>
        <w:pStyle w:val="af2"/>
        <w:widowControl w:val="0"/>
        <w:numPr>
          <w:ilvl w:val="0"/>
          <w:numId w:val="22"/>
        </w:numPr>
        <w:rPr>
          <w:rFonts w:cs="Times New Roman"/>
          <w:i/>
          <w:lang w:val="uk-UA" w:bidi="uk-UA"/>
        </w:rPr>
      </w:pPr>
      <w:r w:rsidRPr="0050726B">
        <w:rPr>
          <w:rFonts w:cs="Times New Roman"/>
          <w:lang w:val="uk-UA"/>
        </w:rPr>
        <w:t>проаналізувати теоретико-методологічні підходи до проблеми адаптаційного потенціалу особистості та тривожних розладів</w:t>
      </w:r>
      <w:r w:rsidR="00535F98" w:rsidRPr="0050726B">
        <w:rPr>
          <w:rFonts w:cs="Times New Roman"/>
          <w:lang w:val="uk-UA"/>
        </w:rPr>
        <w:t>;</w:t>
      </w:r>
    </w:p>
    <w:p w:rsidR="00535F98" w:rsidRPr="0050726B" w:rsidRDefault="00080614" w:rsidP="002E3D02">
      <w:pPr>
        <w:pStyle w:val="af2"/>
        <w:widowControl w:val="0"/>
        <w:numPr>
          <w:ilvl w:val="0"/>
          <w:numId w:val="22"/>
        </w:numPr>
        <w:rPr>
          <w:rFonts w:cs="Times New Roman"/>
          <w:i/>
          <w:lang w:val="uk-UA" w:bidi="uk-UA"/>
        </w:rPr>
      </w:pPr>
      <w:r w:rsidRPr="0050726B">
        <w:rPr>
          <w:lang w:val="uk-UA"/>
        </w:rPr>
        <w:lastRenderedPageBreak/>
        <w:t>охарактеризувати специфіку проявів адаптаційного потенціалу у осіб з підвищеним рівнем тривожності та тривожними особистісними проявами в умовах війни</w:t>
      </w:r>
      <w:r w:rsidR="00535F98" w:rsidRPr="0050726B">
        <w:rPr>
          <w:rFonts w:cs="Times New Roman"/>
          <w:lang w:val="uk-UA"/>
        </w:rPr>
        <w:t>;</w:t>
      </w:r>
    </w:p>
    <w:p w:rsidR="00535F98" w:rsidRPr="0050726B" w:rsidRDefault="009D4D5B" w:rsidP="002E3D02">
      <w:pPr>
        <w:pStyle w:val="af2"/>
        <w:widowControl w:val="0"/>
        <w:numPr>
          <w:ilvl w:val="0"/>
          <w:numId w:val="22"/>
        </w:numPr>
        <w:rPr>
          <w:rFonts w:cs="Times New Roman"/>
          <w:i/>
          <w:lang w:val="uk-UA" w:bidi="uk-UA"/>
        </w:rPr>
      </w:pPr>
      <w:r w:rsidRPr="0050726B">
        <w:rPr>
          <w:rFonts w:cs="Times New Roman"/>
          <w:lang w:val="uk-UA"/>
        </w:rPr>
        <w:t xml:space="preserve">обґрунтувати вибір </w:t>
      </w:r>
      <w:proofErr w:type="spellStart"/>
      <w:r w:rsidRPr="0050726B">
        <w:rPr>
          <w:rFonts w:cs="Times New Roman"/>
          <w:lang w:val="uk-UA"/>
        </w:rPr>
        <w:t>психодіагностичного</w:t>
      </w:r>
      <w:proofErr w:type="spellEnd"/>
      <w:r w:rsidRPr="0050726B">
        <w:rPr>
          <w:rFonts w:cs="Times New Roman"/>
          <w:lang w:val="uk-UA"/>
        </w:rPr>
        <w:t xml:space="preserve"> інструментарію для дослідження рівня адаптації,</w:t>
      </w:r>
      <w:r w:rsidR="00535F98" w:rsidRPr="0050726B">
        <w:rPr>
          <w:rFonts w:cs="Times New Roman"/>
          <w:lang w:val="uk-UA"/>
        </w:rPr>
        <w:t xml:space="preserve"> тривожності та </w:t>
      </w:r>
      <w:proofErr w:type="spellStart"/>
      <w:r w:rsidR="00535F98" w:rsidRPr="0050726B">
        <w:rPr>
          <w:rFonts w:cs="Times New Roman"/>
          <w:lang w:val="uk-UA"/>
        </w:rPr>
        <w:t>стресостійкості</w:t>
      </w:r>
      <w:proofErr w:type="spellEnd"/>
      <w:r w:rsidR="00535F98" w:rsidRPr="0050726B">
        <w:rPr>
          <w:rFonts w:cs="Times New Roman"/>
          <w:lang w:val="uk-UA"/>
        </w:rPr>
        <w:t>;</w:t>
      </w:r>
    </w:p>
    <w:p w:rsidR="00535F98" w:rsidRPr="0050726B" w:rsidRDefault="009D4D5B" w:rsidP="002E3D02">
      <w:pPr>
        <w:pStyle w:val="af2"/>
        <w:widowControl w:val="0"/>
        <w:numPr>
          <w:ilvl w:val="0"/>
          <w:numId w:val="22"/>
        </w:numPr>
        <w:rPr>
          <w:rFonts w:cs="Times New Roman"/>
          <w:i/>
          <w:lang w:val="uk-UA" w:bidi="uk-UA"/>
        </w:rPr>
      </w:pPr>
      <w:r w:rsidRPr="0050726B">
        <w:rPr>
          <w:rFonts w:cs="Times New Roman"/>
          <w:lang w:val="uk-UA"/>
        </w:rPr>
        <w:t xml:space="preserve">емпірично дослідити взаємозв’язок між рівнем тривожності, адаптаційним потенціалом та показниками </w:t>
      </w:r>
      <w:proofErr w:type="spellStart"/>
      <w:r w:rsidRPr="0050726B">
        <w:rPr>
          <w:rFonts w:cs="Times New Roman"/>
          <w:lang w:val="uk-UA"/>
        </w:rPr>
        <w:t>резильєнтності</w:t>
      </w:r>
      <w:proofErr w:type="spellEnd"/>
      <w:r w:rsidR="00535F98" w:rsidRPr="0050726B">
        <w:rPr>
          <w:rFonts w:cs="Times New Roman"/>
          <w:lang w:val="uk-UA"/>
        </w:rPr>
        <w:t>;</w:t>
      </w:r>
    </w:p>
    <w:p w:rsidR="00535F98" w:rsidRPr="0050726B" w:rsidRDefault="00080614" w:rsidP="002E3D02">
      <w:pPr>
        <w:pStyle w:val="af2"/>
        <w:widowControl w:val="0"/>
        <w:numPr>
          <w:ilvl w:val="0"/>
          <w:numId w:val="22"/>
        </w:numPr>
        <w:rPr>
          <w:rFonts w:cs="Times New Roman"/>
          <w:lang w:val="uk-UA"/>
        </w:rPr>
      </w:pPr>
      <w:r w:rsidRPr="0050726B">
        <w:rPr>
          <w:lang w:val="uk-UA"/>
        </w:rPr>
        <w:t xml:space="preserve">розробити психологічні рекомендації щодо підтримки адаптаційного потенціалу та зниження </w:t>
      </w:r>
      <w:proofErr w:type="spellStart"/>
      <w:r w:rsidRPr="0050726B">
        <w:rPr>
          <w:lang w:val="uk-UA"/>
        </w:rPr>
        <w:t>дезадаптивної</w:t>
      </w:r>
      <w:proofErr w:type="spellEnd"/>
      <w:r w:rsidRPr="0050726B">
        <w:rPr>
          <w:lang w:val="uk-UA"/>
        </w:rPr>
        <w:t xml:space="preserve"> тривожності в умовах воєнного стресу</w:t>
      </w:r>
      <w:r w:rsidR="009D4D5B" w:rsidRPr="0050726B">
        <w:rPr>
          <w:rFonts w:cs="Times New Roman"/>
          <w:lang w:val="uk-UA"/>
        </w:rPr>
        <w:t xml:space="preserve">. </w:t>
      </w:r>
    </w:p>
    <w:p w:rsidR="00F65A92" w:rsidRPr="0050726B" w:rsidRDefault="009D4D5B" w:rsidP="002E3D02">
      <w:pPr>
        <w:widowControl w:val="0"/>
        <w:ind w:firstLine="708"/>
        <w:rPr>
          <w:rFonts w:cs="Times New Roman"/>
          <w:lang w:val="uk-UA"/>
        </w:rPr>
      </w:pPr>
      <w:r w:rsidRPr="0050726B">
        <w:rPr>
          <w:rFonts w:cs="Times New Roman"/>
          <w:bCs/>
          <w:i/>
          <w:iCs/>
          <w:lang w:val="uk-UA"/>
        </w:rPr>
        <w:t>Об’єкт дослідження</w:t>
      </w:r>
      <w:r w:rsidRPr="0050726B">
        <w:rPr>
          <w:rFonts w:cs="Times New Roman"/>
          <w:lang w:val="uk-UA"/>
        </w:rPr>
        <w:t xml:space="preserve"> – адаптаційний потенціал особистості.</w:t>
      </w:r>
    </w:p>
    <w:p w:rsidR="00F65A92" w:rsidRPr="0050726B" w:rsidRDefault="009D4D5B" w:rsidP="002E3D02">
      <w:pPr>
        <w:widowControl w:val="0"/>
        <w:rPr>
          <w:rFonts w:cs="Times New Roman"/>
          <w:lang w:val="uk-UA"/>
        </w:rPr>
      </w:pPr>
      <w:r w:rsidRPr="0050726B">
        <w:rPr>
          <w:rFonts w:cs="Times New Roman"/>
          <w:bCs/>
          <w:i/>
          <w:iCs/>
          <w:lang w:val="uk-UA"/>
        </w:rPr>
        <w:t>Предмет дослідження</w:t>
      </w:r>
      <w:r w:rsidRPr="0050726B">
        <w:rPr>
          <w:rFonts w:cs="Times New Roman"/>
          <w:lang w:val="uk-UA"/>
        </w:rPr>
        <w:t xml:space="preserve"> – особливості проявлення адаптаційного потенціалу у осіб із тривожним розладом особистості під час війни.</w:t>
      </w:r>
    </w:p>
    <w:p w:rsidR="00F65A92" w:rsidRPr="0050726B" w:rsidRDefault="009D4D5B" w:rsidP="002E3D02">
      <w:pPr>
        <w:widowControl w:val="0"/>
        <w:rPr>
          <w:rFonts w:cs="Times New Roman"/>
          <w:i/>
          <w:iCs/>
          <w:lang w:val="uk-UA"/>
        </w:rPr>
      </w:pPr>
      <w:r w:rsidRPr="0050726B">
        <w:rPr>
          <w:rFonts w:cs="Times New Roman"/>
          <w:bCs/>
          <w:i/>
          <w:iCs/>
          <w:lang w:val="uk-UA"/>
        </w:rPr>
        <w:t>Методи дослідження.</w:t>
      </w:r>
      <w:r w:rsidRPr="0050726B">
        <w:rPr>
          <w:rFonts w:cs="Times New Roman"/>
          <w:i/>
          <w:iCs/>
          <w:lang w:val="uk-UA"/>
        </w:rPr>
        <w:t xml:space="preserve"> </w:t>
      </w:r>
    </w:p>
    <w:p w:rsidR="00535F98" w:rsidRPr="0050726B" w:rsidRDefault="009D4D5B" w:rsidP="002E3D02">
      <w:pPr>
        <w:widowControl w:val="0"/>
        <w:rPr>
          <w:rFonts w:cs="Times New Roman"/>
          <w:szCs w:val="28"/>
          <w:lang w:val="uk-UA"/>
        </w:rPr>
      </w:pPr>
      <w:r w:rsidRPr="0050726B">
        <w:rPr>
          <w:rFonts w:cs="Times New Roman"/>
          <w:szCs w:val="28"/>
          <w:lang w:val="uk-UA"/>
        </w:rPr>
        <w:t>Для розв’язання поставлених завдань застосовано комплекс взаємопов’язаних теоретичних та емпіричних методів:</w:t>
      </w:r>
    </w:p>
    <w:p w:rsidR="00037DDB" w:rsidRPr="0050726B" w:rsidRDefault="009D4D5B" w:rsidP="002E3D02">
      <w:pPr>
        <w:pStyle w:val="af2"/>
        <w:widowControl w:val="0"/>
        <w:numPr>
          <w:ilvl w:val="0"/>
          <w:numId w:val="22"/>
        </w:numPr>
        <w:rPr>
          <w:rFonts w:cs="Times New Roman"/>
          <w:szCs w:val="28"/>
          <w:lang w:val="uk-UA"/>
        </w:rPr>
      </w:pPr>
      <w:r w:rsidRPr="0050726B">
        <w:rPr>
          <w:rFonts w:cs="Times New Roman"/>
          <w:bCs/>
          <w:szCs w:val="28"/>
          <w:lang w:val="uk-UA"/>
        </w:rPr>
        <w:t>теоретичні</w:t>
      </w:r>
      <w:r w:rsidR="00535F98" w:rsidRPr="0050726B">
        <w:rPr>
          <w:rFonts w:cs="Times New Roman"/>
          <w:bCs/>
          <w:szCs w:val="28"/>
          <w:lang w:val="uk-UA"/>
        </w:rPr>
        <w:t xml:space="preserve"> методи дослідження</w:t>
      </w:r>
      <w:r w:rsidRPr="0050726B">
        <w:rPr>
          <w:rFonts w:cs="Times New Roman"/>
          <w:szCs w:val="28"/>
          <w:lang w:val="uk-UA"/>
        </w:rPr>
        <w:t>:</w:t>
      </w:r>
      <w:r w:rsidR="00535F98" w:rsidRPr="0050726B">
        <w:rPr>
          <w:rFonts w:cs="Times New Roman"/>
          <w:szCs w:val="28"/>
          <w:lang w:val="uk-UA"/>
        </w:rPr>
        <w:t xml:space="preserve"> </w:t>
      </w:r>
      <w:r w:rsidR="00037DDB" w:rsidRPr="0050726B">
        <w:rPr>
          <w:rFonts w:cs="Times New Roman"/>
          <w:szCs w:val="28"/>
          <w:lang w:val="uk-UA"/>
        </w:rPr>
        <w:t xml:space="preserve">аналіз, синтез, узагальнення та систематизацію наукових джерел з проблем адаптаційного потенціалу особистості, тривожності, </w:t>
      </w:r>
      <w:proofErr w:type="spellStart"/>
      <w:r w:rsidR="00037DDB" w:rsidRPr="0050726B">
        <w:rPr>
          <w:rFonts w:cs="Times New Roman"/>
          <w:szCs w:val="28"/>
          <w:lang w:val="uk-UA"/>
        </w:rPr>
        <w:t>стресостійкості</w:t>
      </w:r>
      <w:proofErr w:type="spellEnd"/>
      <w:r w:rsidR="00037DDB" w:rsidRPr="0050726B">
        <w:rPr>
          <w:rFonts w:cs="Times New Roman"/>
          <w:szCs w:val="28"/>
          <w:lang w:val="uk-UA"/>
        </w:rPr>
        <w:t xml:space="preserve"> та психологічної адаптації в умовах екстремальних і кризових ситуацій; </w:t>
      </w:r>
    </w:p>
    <w:p w:rsidR="006D355B" w:rsidRPr="0050726B" w:rsidRDefault="009D4D5B" w:rsidP="002E3D02">
      <w:pPr>
        <w:pStyle w:val="af2"/>
        <w:widowControl w:val="0"/>
        <w:numPr>
          <w:ilvl w:val="0"/>
          <w:numId w:val="22"/>
        </w:numPr>
        <w:rPr>
          <w:rFonts w:cs="Times New Roman"/>
          <w:szCs w:val="28"/>
          <w:lang w:val="uk-UA"/>
        </w:rPr>
      </w:pPr>
      <w:r w:rsidRPr="0050726B">
        <w:rPr>
          <w:rFonts w:cs="Times New Roman"/>
          <w:bCs/>
          <w:szCs w:val="28"/>
          <w:lang w:val="uk-UA"/>
        </w:rPr>
        <w:t>емпіричні</w:t>
      </w:r>
      <w:r w:rsidR="00535F98" w:rsidRPr="0050726B">
        <w:rPr>
          <w:rFonts w:cs="Times New Roman"/>
          <w:bCs/>
          <w:szCs w:val="28"/>
          <w:lang w:val="uk-UA"/>
        </w:rPr>
        <w:t xml:space="preserve"> методи дослідження</w:t>
      </w:r>
      <w:r w:rsidRPr="0050726B">
        <w:rPr>
          <w:rFonts w:cs="Times New Roman"/>
          <w:szCs w:val="28"/>
          <w:lang w:val="uk-UA"/>
        </w:rPr>
        <w:t xml:space="preserve">: </w:t>
      </w:r>
      <w:r w:rsidR="00037DDB" w:rsidRPr="0050726B">
        <w:rPr>
          <w:rFonts w:eastAsia="Times New Roman" w:cs="Times New Roman"/>
          <w:bCs/>
          <w:szCs w:val="28"/>
          <w:lang w:val="uk-UA" w:eastAsia="ru-RU"/>
        </w:rPr>
        <w:t xml:space="preserve">Шкала тривожності </w:t>
      </w:r>
      <w:proofErr w:type="spellStart"/>
      <w:r w:rsidR="00037DDB" w:rsidRPr="0050726B">
        <w:rPr>
          <w:rFonts w:eastAsia="Times New Roman" w:cs="Times New Roman"/>
          <w:bCs/>
          <w:szCs w:val="28"/>
          <w:lang w:val="uk-UA" w:eastAsia="ru-RU"/>
        </w:rPr>
        <w:t>Спілбергера</w:t>
      </w:r>
      <w:proofErr w:type="spellEnd"/>
      <w:r w:rsidR="00037DDB" w:rsidRPr="0050726B">
        <w:rPr>
          <w:rFonts w:eastAsia="Times New Roman" w:cs="Times New Roman"/>
          <w:bCs/>
          <w:szCs w:val="28"/>
          <w:lang w:val="uk-UA" w:eastAsia="ru-RU"/>
        </w:rPr>
        <w:t>–</w:t>
      </w:r>
      <w:proofErr w:type="spellStart"/>
      <w:r w:rsidR="00037DDB" w:rsidRPr="0050726B">
        <w:rPr>
          <w:rFonts w:eastAsia="Times New Roman" w:cs="Times New Roman"/>
          <w:bCs/>
          <w:szCs w:val="28"/>
          <w:lang w:val="uk-UA" w:eastAsia="ru-RU"/>
        </w:rPr>
        <w:t>Ханіна</w:t>
      </w:r>
      <w:proofErr w:type="spellEnd"/>
      <w:r w:rsidR="00037DDB" w:rsidRPr="0050726B">
        <w:rPr>
          <w:rFonts w:eastAsia="Times New Roman" w:cs="Times New Roman"/>
          <w:bCs/>
          <w:szCs w:val="28"/>
          <w:lang w:val="uk-UA" w:eastAsia="ru-RU"/>
        </w:rPr>
        <w:t xml:space="preserve"> (STAI)</w:t>
      </w:r>
      <w:r w:rsidR="00037DDB" w:rsidRPr="0050726B">
        <w:rPr>
          <w:rFonts w:eastAsia="Times New Roman" w:cs="Times New Roman"/>
          <w:szCs w:val="28"/>
          <w:lang w:val="uk-UA" w:eastAsia="ru-RU"/>
        </w:rPr>
        <w:t xml:space="preserve"> — для вимірювання рівня ситуативної (STAI-S) та особистісної (STAI-T) тривожності; </w:t>
      </w:r>
      <w:r w:rsidR="00037DDB" w:rsidRPr="0050726B">
        <w:rPr>
          <w:rFonts w:eastAsia="Times New Roman" w:cs="Times New Roman"/>
          <w:bCs/>
          <w:szCs w:val="28"/>
          <w:lang w:val="uk-UA" w:eastAsia="ru-RU"/>
        </w:rPr>
        <w:t>Опитувальник адаптаційного потенціалу особистості (АПО)</w:t>
      </w:r>
      <w:r w:rsidR="00037DDB" w:rsidRPr="0050726B">
        <w:rPr>
          <w:rFonts w:eastAsia="Times New Roman" w:cs="Times New Roman"/>
          <w:szCs w:val="28"/>
          <w:lang w:val="uk-UA" w:eastAsia="ru-RU"/>
        </w:rPr>
        <w:t xml:space="preserve"> за методикою М. Р. Гінзбурга (українська адаптація) — для оцінки інтегральних ресурсів соціально-психологічної адаптації; </w:t>
      </w:r>
      <w:r w:rsidR="00037DDB" w:rsidRPr="0050726B">
        <w:rPr>
          <w:rFonts w:eastAsia="Times New Roman" w:cs="Times New Roman"/>
          <w:bCs/>
          <w:szCs w:val="28"/>
          <w:lang w:val="uk-UA" w:eastAsia="ru-RU"/>
        </w:rPr>
        <w:t xml:space="preserve">Шкала </w:t>
      </w:r>
      <w:proofErr w:type="spellStart"/>
      <w:r w:rsidR="00037DDB" w:rsidRPr="0050726B">
        <w:rPr>
          <w:rFonts w:eastAsia="Times New Roman" w:cs="Times New Roman"/>
          <w:bCs/>
          <w:szCs w:val="28"/>
          <w:lang w:val="uk-UA" w:eastAsia="ru-RU"/>
        </w:rPr>
        <w:t>стресостійкості</w:t>
      </w:r>
      <w:proofErr w:type="spellEnd"/>
      <w:r w:rsidR="00037DDB" w:rsidRPr="0050726B">
        <w:rPr>
          <w:rFonts w:eastAsia="Times New Roman" w:cs="Times New Roman"/>
          <w:bCs/>
          <w:szCs w:val="28"/>
          <w:lang w:val="uk-UA" w:eastAsia="ru-RU"/>
        </w:rPr>
        <w:t xml:space="preserve"> </w:t>
      </w:r>
      <w:proofErr w:type="spellStart"/>
      <w:r w:rsidR="00037DDB" w:rsidRPr="0050726B">
        <w:rPr>
          <w:rFonts w:eastAsia="Times New Roman" w:cs="Times New Roman"/>
          <w:bCs/>
          <w:szCs w:val="28"/>
          <w:lang w:val="uk-UA" w:eastAsia="ru-RU"/>
        </w:rPr>
        <w:t>Коннора</w:t>
      </w:r>
      <w:proofErr w:type="spellEnd"/>
      <w:r w:rsidR="00037DDB" w:rsidRPr="0050726B">
        <w:rPr>
          <w:rFonts w:eastAsia="Times New Roman" w:cs="Times New Roman"/>
          <w:bCs/>
          <w:szCs w:val="28"/>
          <w:lang w:val="uk-UA" w:eastAsia="ru-RU"/>
        </w:rPr>
        <w:t>–Девідсона (CD-RISC)</w:t>
      </w:r>
      <w:r w:rsidR="00037DDB" w:rsidRPr="0050726B">
        <w:rPr>
          <w:rFonts w:eastAsia="Times New Roman" w:cs="Times New Roman"/>
          <w:szCs w:val="28"/>
          <w:lang w:val="uk-UA" w:eastAsia="ru-RU"/>
        </w:rPr>
        <w:t xml:space="preserve"> — для визначення рівня психологічної </w:t>
      </w:r>
      <w:proofErr w:type="spellStart"/>
      <w:r w:rsidR="00037DDB" w:rsidRPr="0050726B">
        <w:rPr>
          <w:rFonts w:eastAsia="Times New Roman" w:cs="Times New Roman"/>
          <w:szCs w:val="28"/>
          <w:lang w:val="uk-UA" w:eastAsia="ru-RU"/>
        </w:rPr>
        <w:t>резильєнтності</w:t>
      </w:r>
      <w:proofErr w:type="spellEnd"/>
      <w:r w:rsidR="00037DDB" w:rsidRPr="0050726B">
        <w:rPr>
          <w:rFonts w:eastAsia="Times New Roman" w:cs="Times New Roman"/>
          <w:szCs w:val="28"/>
          <w:lang w:val="uk-UA" w:eastAsia="ru-RU"/>
        </w:rPr>
        <w:t xml:space="preserve"> та здатності до відновлення в умовах стресу; </w:t>
      </w:r>
      <w:r w:rsidR="00037DDB" w:rsidRPr="0050726B">
        <w:rPr>
          <w:rFonts w:eastAsia="Times New Roman" w:cs="Times New Roman"/>
          <w:bCs/>
          <w:szCs w:val="28"/>
          <w:lang w:val="uk-UA" w:eastAsia="ru-RU"/>
        </w:rPr>
        <w:t>Авторська анкета суб’єктивного сприйняття воєнного досвіду</w:t>
      </w:r>
      <w:r w:rsidR="00037DDB" w:rsidRPr="0050726B">
        <w:rPr>
          <w:rFonts w:eastAsia="Times New Roman" w:cs="Times New Roman"/>
          <w:szCs w:val="28"/>
          <w:lang w:val="uk-UA" w:eastAsia="ru-RU"/>
        </w:rPr>
        <w:t xml:space="preserve"> — для фіксації індивідуального переживання воєнних подій, психоемоційного стану, соціальної підтримки, внутрішніх ресурсів та </w:t>
      </w:r>
      <w:r w:rsidR="00037DDB" w:rsidRPr="0050726B">
        <w:rPr>
          <w:rFonts w:eastAsia="Times New Roman" w:cs="Times New Roman"/>
          <w:szCs w:val="28"/>
          <w:lang w:val="uk-UA" w:eastAsia="ru-RU"/>
        </w:rPr>
        <w:lastRenderedPageBreak/>
        <w:t>стратегій подолання в умовах війни.</w:t>
      </w:r>
    </w:p>
    <w:p w:rsidR="006D355B" w:rsidRPr="0050726B" w:rsidRDefault="009D4D5B" w:rsidP="002E3D02">
      <w:pPr>
        <w:pStyle w:val="af2"/>
        <w:widowControl w:val="0"/>
        <w:numPr>
          <w:ilvl w:val="0"/>
          <w:numId w:val="22"/>
        </w:numPr>
        <w:rPr>
          <w:rFonts w:cs="Times New Roman"/>
          <w:szCs w:val="28"/>
          <w:lang w:val="uk-UA"/>
        </w:rPr>
      </w:pPr>
      <w:r w:rsidRPr="0050726B">
        <w:rPr>
          <w:rFonts w:cs="Times New Roman"/>
          <w:bCs/>
          <w:szCs w:val="28"/>
          <w:lang w:val="uk-UA"/>
        </w:rPr>
        <w:t>статистичні методи</w:t>
      </w:r>
      <w:r w:rsidR="00535F98" w:rsidRPr="0050726B">
        <w:rPr>
          <w:rFonts w:cs="Times New Roman"/>
          <w:bCs/>
          <w:szCs w:val="28"/>
          <w:lang w:val="uk-UA"/>
        </w:rPr>
        <w:t xml:space="preserve"> дослідження</w:t>
      </w:r>
      <w:r w:rsidRPr="0050726B">
        <w:rPr>
          <w:rFonts w:cs="Times New Roman"/>
          <w:szCs w:val="28"/>
          <w:lang w:val="uk-UA"/>
        </w:rPr>
        <w:t xml:space="preserve">: </w:t>
      </w:r>
      <w:r w:rsidR="006D355B" w:rsidRPr="0050726B">
        <w:rPr>
          <w:rFonts w:eastAsia="Times New Roman"/>
          <w:bCs/>
          <w:szCs w:val="28"/>
          <w:lang w:val="uk-UA" w:eastAsia="ru-RU"/>
        </w:rPr>
        <w:t>описова статистика</w:t>
      </w:r>
      <w:r w:rsidR="006D355B" w:rsidRPr="0050726B">
        <w:rPr>
          <w:rFonts w:eastAsia="Times New Roman"/>
          <w:szCs w:val="28"/>
          <w:lang w:val="uk-UA" w:eastAsia="ru-RU"/>
        </w:rPr>
        <w:t xml:space="preserve"> (середні значення, стандартне відхилення, медіана, </w:t>
      </w:r>
      <w:proofErr w:type="spellStart"/>
      <w:r w:rsidR="006D355B" w:rsidRPr="0050726B">
        <w:rPr>
          <w:rFonts w:eastAsia="Times New Roman"/>
          <w:szCs w:val="28"/>
          <w:lang w:val="uk-UA" w:eastAsia="ru-RU"/>
        </w:rPr>
        <w:t>інтерквартильний</w:t>
      </w:r>
      <w:proofErr w:type="spellEnd"/>
      <w:r w:rsidR="006D355B" w:rsidRPr="0050726B">
        <w:rPr>
          <w:rFonts w:eastAsia="Times New Roman"/>
          <w:szCs w:val="28"/>
          <w:lang w:val="uk-UA" w:eastAsia="ru-RU"/>
        </w:rPr>
        <w:t xml:space="preserve"> розмах, частоти та відсотки) — для первинного узагальнення даних; </w:t>
      </w:r>
      <w:r w:rsidR="006D355B" w:rsidRPr="0050726B">
        <w:rPr>
          <w:rFonts w:eastAsia="Times New Roman" w:cs="Times New Roman"/>
          <w:bCs/>
          <w:szCs w:val="28"/>
          <w:lang w:val="uk-UA" w:eastAsia="ru-RU"/>
        </w:rPr>
        <w:t>t-критерій Стьюдента для незалежних вибірок</w:t>
      </w:r>
      <w:r w:rsidR="006D355B" w:rsidRPr="0050726B">
        <w:rPr>
          <w:rFonts w:eastAsia="Times New Roman" w:cs="Times New Roman"/>
          <w:szCs w:val="28"/>
          <w:lang w:val="uk-UA" w:eastAsia="ru-RU"/>
        </w:rPr>
        <w:t xml:space="preserve"> — для виявлення </w:t>
      </w:r>
      <w:proofErr w:type="spellStart"/>
      <w:r w:rsidR="006D355B" w:rsidRPr="0050726B">
        <w:rPr>
          <w:rFonts w:eastAsia="Times New Roman" w:cs="Times New Roman"/>
          <w:szCs w:val="28"/>
          <w:lang w:val="uk-UA" w:eastAsia="ru-RU"/>
        </w:rPr>
        <w:t>міжгрупових</w:t>
      </w:r>
      <w:proofErr w:type="spellEnd"/>
      <w:r w:rsidR="006D355B" w:rsidRPr="0050726B">
        <w:rPr>
          <w:rFonts w:eastAsia="Times New Roman" w:cs="Times New Roman"/>
          <w:szCs w:val="28"/>
          <w:lang w:val="uk-UA" w:eastAsia="ru-RU"/>
        </w:rPr>
        <w:t xml:space="preserve"> відмінностей (експериментальна та контрольна групи; регіон проживання); </w:t>
      </w:r>
      <w:r w:rsidR="006D355B" w:rsidRPr="0050726B">
        <w:rPr>
          <w:rFonts w:eastAsia="Times New Roman" w:cs="Times New Roman"/>
          <w:bCs/>
          <w:szCs w:val="28"/>
          <w:lang w:val="uk-UA" w:eastAsia="ru-RU"/>
        </w:rPr>
        <w:t xml:space="preserve">коефіцієнт кореляції </w:t>
      </w:r>
      <w:proofErr w:type="spellStart"/>
      <w:r w:rsidR="006D355B" w:rsidRPr="0050726B">
        <w:rPr>
          <w:rFonts w:eastAsia="Times New Roman" w:cs="Times New Roman"/>
          <w:bCs/>
          <w:szCs w:val="28"/>
          <w:lang w:val="uk-UA" w:eastAsia="ru-RU"/>
        </w:rPr>
        <w:t>Пірсона</w:t>
      </w:r>
      <w:proofErr w:type="spellEnd"/>
      <w:r w:rsidR="006D355B" w:rsidRPr="0050726B">
        <w:rPr>
          <w:rFonts w:eastAsia="Times New Roman" w:cs="Times New Roman"/>
          <w:bCs/>
          <w:szCs w:val="28"/>
          <w:lang w:val="uk-UA" w:eastAsia="ru-RU"/>
        </w:rPr>
        <w:t xml:space="preserve"> (r)</w:t>
      </w:r>
      <w:r w:rsidR="006D355B" w:rsidRPr="0050726B">
        <w:rPr>
          <w:rFonts w:eastAsia="Times New Roman" w:cs="Times New Roman"/>
          <w:szCs w:val="28"/>
          <w:lang w:val="uk-UA" w:eastAsia="ru-RU"/>
        </w:rPr>
        <w:t xml:space="preserve"> — для аналізу </w:t>
      </w:r>
      <w:proofErr w:type="spellStart"/>
      <w:r w:rsidR="006D355B" w:rsidRPr="0050726B">
        <w:rPr>
          <w:rFonts w:eastAsia="Times New Roman" w:cs="Times New Roman"/>
          <w:szCs w:val="28"/>
          <w:lang w:val="uk-UA" w:eastAsia="ru-RU"/>
        </w:rPr>
        <w:t>зв’язків</w:t>
      </w:r>
      <w:proofErr w:type="spellEnd"/>
      <w:r w:rsidR="006D355B" w:rsidRPr="0050726B">
        <w:rPr>
          <w:rFonts w:eastAsia="Times New Roman" w:cs="Times New Roman"/>
          <w:szCs w:val="28"/>
          <w:lang w:val="uk-UA" w:eastAsia="ru-RU"/>
        </w:rPr>
        <w:t xml:space="preserve"> між кількісними показниками за умови наближеного нормального розподілу; </w:t>
      </w:r>
      <w:r w:rsidR="006D355B" w:rsidRPr="0050726B">
        <w:rPr>
          <w:rFonts w:eastAsia="Times New Roman" w:cs="Times New Roman"/>
          <w:bCs/>
          <w:szCs w:val="28"/>
          <w:lang w:val="uk-UA" w:eastAsia="ru-RU"/>
        </w:rPr>
        <w:t xml:space="preserve">коефіцієнт рангової кореляції </w:t>
      </w:r>
      <w:proofErr w:type="spellStart"/>
      <w:r w:rsidR="006D355B" w:rsidRPr="0050726B">
        <w:rPr>
          <w:rFonts w:eastAsia="Times New Roman" w:cs="Times New Roman"/>
          <w:bCs/>
          <w:szCs w:val="28"/>
          <w:lang w:val="uk-UA" w:eastAsia="ru-RU"/>
        </w:rPr>
        <w:t>Спірмена</w:t>
      </w:r>
      <w:proofErr w:type="spellEnd"/>
      <w:r w:rsidR="006D355B" w:rsidRPr="0050726B">
        <w:rPr>
          <w:rFonts w:eastAsia="Times New Roman" w:cs="Times New Roman"/>
          <w:bCs/>
          <w:szCs w:val="28"/>
          <w:lang w:val="uk-UA" w:eastAsia="ru-RU"/>
        </w:rPr>
        <w:t xml:space="preserve"> (ρ)</w:t>
      </w:r>
      <w:r w:rsidR="006D355B" w:rsidRPr="0050726B">
        <w:rPr>
          <w:rFonts w:eastAsia="Times New Roman" w:cs="Times New Roman"/>
          <w:szCs w:val="28"/>
          <w:lang w:val="uk-UA" w:eastAsia="ru-RU"/>
        </w:rPr>
        <w:t xml:space="preserve"> — як основний метод аналізу </w:t>
      </w:r>
      <w:proofErr w:type="spellStart"/>
      <w:r w:rsidR="006D355B" w:rsidRPr="0050726B">
        <w:rPr>
          <w:rFonts w:eastAsia="Times New Roman" w:cs="Times New Roman"/>
          <w:szCs w:val="28"/>
          <w:lang w:val="uk-UA" w:eastAsia="ru-RU"/>
        </w:rPr>
        <w:t>зв’язків</w:t>
      </w:r>
      <w:proofErr w:type="spellEnd"/>
      <w:r w:rsidR="006D355B" w:rsidRPr="0050726B">
        <w:rPr>
          <w:rFonts w:eastAsia="Times New Roman" w:cs="Times New Roman"/>
          <w:szCs w:val="28"/>
          <w:lang w:val="uk-UA" w:eastAsia="ru-RU"/>
        </w:rPr>
        <w:t xml:space="preserve"> між показниками авторської анкети та результатами стандартизованих </w:t>
      </w:r>
      <w:proofErr w:type="spellStart"/>
      <w:r w:rsidR="006D355B" w:rsidRPr="0050726B">
        <w:rPr>
          <w:rFonts w:eastAsia="Times New Roman" w:cs="Times New Roman"/>
          <w:szCs w:val="28"/>
          <w:lang w:val="uk-UA" w:eastAsia="ru-RU"/>
        </w:rPr>
        <w:t>методик</w:t>
      </w:r>
      <w:proofErr w:type="spellEnd"/>
      <w:r w:rsidR="006D355B" w:rsidRPr="0050726B">
        <w:rPr>
          <w:rFonts w:eastAsia="Times New Roman" w:cs="Times New Roman"/>
          <w:szCs w:val="28"/>
          <w:lang w:val="uk-UA" w:eastAsia="ru-RU"/>
        </w:rPr>
        <w:t>, з огляду на порядковий характер значної частини змінних;</w:t>
      </w:r>
    </w:p>
    <w:p w:rsidR="00F65A92" w:rsidRPr="0050726B" w:rsidRDefault="009D4D5B" w:rsidP="002E3D02">
      <w:pPr>
        <w:widowControl w:val="0"/>
        <w:rPr>
          <w:rFonts w:cs="Times New Roman"/>
          <w:i/>
          <w:iCs/>
          <w:lang w:val="uk-UA"/>
        </w:rPr>
      </w:pPr>
      <w:r w:rsidRPr="0050726B">
        <w:rPr>
          <w:rFonts w:cs="Times New Roman"/>
          <w:bCs/>
          <w:i/>
          <w:iCs/>
          <w:lang w:val="uk-UA"/>
        </w:rPr>
        <w:t>Інформаційна база дослідження.</w:t>
      </w:r>
      <w:r w:rsidRPr="0050726B">
        <w:rPr>
          <w:rFonts w:cs="Times New Roman"/>
          <w:i/>
          <w:iCs/>
          <w:lang w:val="uk-UA"/>
        </w:rPr>
        <w:t xml:space="preserve"> </w:t>
      </w:r>
    </w:p>
    <w:p w:rsidR="002E3D02" w:rsidRPr="0050726B" w:rsidRDefault="001B4A7D" w:rsidP="002E3D02">
      <w:pPr>
        <w:widowControl w:val="0"/>
        <w:rPr>
          <w:rFonts w:eastAsia="Times New Roman" w:cs="Times New Roman"/>
          <w:szCs w:val="28"/>
          <w:lang w:val="uk-UA" w:eastAsia="ru-RU"/>
        </w:rPr>
      </w:pPr>
      <w:r w:rsidRPr="0050726B">
        <w:rPr>
          <w:rFonts w:cs="Times New Roman"/>
          <w:szCs w:val="28"/>
          <w:lang w:val="uk-UA"/>
        </w:rPr>
        <w:t xml:space="preserve">У дослідженні взяли участь </w:t>
      </w:r>
      <w:r w:rsidRPr="0050726B">
        <w:rPr>
          <w:rFonts w:cs="Times New Roman"/>
          <w:bCs/>
          <w:szCs w:val="28"/>
          <w:lang w:val="uk-UA"/>
        </w:rPr>
        <w:t>120 респондентів</w:t>
      </w:r>
      <w:r w:rsidRPr="0050726B">
        <w:rPr>
          <w:rFonts w:cs="Times New Roman"/>
          <w:szCs w:val="28"/>
          <w:lang w:val="uk-UA"/>
        </w:rPr>
        <w:t xml:space="preserve"> віком від </w:t>
      </w:r>
      <w:r w:rsidRPr="0050726B">
        <w:rPr>
          <w:rFonts w:cs="Times New Roman"/>
          <w:bCs/>
          <w:szCs w:val="28"/>
          <w:lang w:val="uk-UA"/>
        </w:rPr>
        <w:t>20 до 45 років (</w:t>
      </w:r>
      <w:r w:rsidRPr="0050726B">
        <w:rPr>
          <w:rFonts w:eastAsia="Times New Roman" w:cs="Times New Roman"/>
          <w:szCs w:val="28"/>
          <w:lang w:val="uk-UA" w:eastAsia="ru-RU"/>
        </w:rPr>
        <w:t>середній вік - 32,8 років)</w:t>
      </w:r>
      <w:r w:rsidRPr="0050726B">
        <w:rPr>
          <w:rFonts w:cs="Times New Roman"/>
          <w:szCs w:val="28"/>
          <w:lang w:val="uk-UA"/>
        </w:rPr>
        <w:t xml:space="preserve">, які проживають у м. </w:t>
      </w:r>
      <w:r w:rsidRPr="0050726B">
        <w:rPr>
          <w:rFonts w:cs="Times New Roman"/>
          <w:bCs/>
          <w:szCs w:val="28"/>
          <w:lang w:val="uk-UA"/>
        </w:rPr>
        <w:t xml:space="preserve">Харкові та м. Одеса </w:t>
      </w:r>
      <w:r w:rsidRPr="0050726B">
        <w:rPr>
          <w:szCs w:val="28"/>
          <w:lang w:val="uk-UA"/>
        </w:rPr>
        <w:t>та перебувають в умовах хронічного стресу, зумовленого воєнними подіями</w:t>
      </w:r>
      <w:r w:rsidRPr="0050726B">
        <w:rPr>
          <w:rFonts w:cs="Times New Roman"/>
          <w:szCs w:val="28"/>
          <w:lang w:val="uk-UA"/>
        </w:rPr>
        <w:t xml:space="preserve">. Дослідження проводилося в онлайн-форматі, з використанням </w:t>
      </w:r>
      <w:proofErr w:type="spellStart"/>
      <w:r w:rsidRPr="0050726B">
        <w:rPr>
          <w:rFonts w:cs="Times New Roman"/>
          <w:szCs w:val="28"/>
          <w:lang w:val="uk-UA"/>
        </w:rPr>
        <w:t>Google</w:t>
      </w:r>
      <w:proofErr w:type="spellEnd"/>
      <w:r w:rsidRPr="0050726B">
        <w:rPr>
          <w:rFonts w:cs="Times New Roman"/>
          <w:szCs w:val="28"/>
          <w:lang w:val="uk-UA"/>
        </w:rPr>
        <w:t xml:space="preserve"> </w:t>
      </w:r>
      <w:proofErr w:type="spellStart"/>
      <w:r w:rsidRPr="0050726B">
        <w:rPr>
          <w:rFonts w:cs="Times New Roman"/>
          <w:szCs w:val="28"/>
          <w:lang w:val="uk-UA"/>
        </w:rPr>
        <w:t>Form</w:t>
      </w:r>
      <w:proofErr w:type="spellEnd"/>
      <w:r w:rsidRPr="0050726B">
        <w:rPr>
          <w:rFonts w:cs="Times New Roman"/>
          <w:szCs w:val="28"/>
          <w:lang w:val="uk-UA"/>
        </w:rPr>
        <w:t xml:space="preserve">. До вибірки входили цивільні особи, які не брали безпосередньої участі у бойових діях, але переживали воєнний досвід у вигляді постійних повітряних </w:t>
      </w:r>
      <w:proofErr w:type="spellStart"/>
      <w:r w:rsidRPr="0050726B">
        <w:rPr>
          <w:rFonts w:cs="Times New Roman"/>
          <w:szCs w:val="28"/>
          <w:lang w:val="uk-UA"/>
        </w:rPr>
        <w:t>тривог</w:t>
      </w:r>
      <w:proofErr w:type="spellEnd"/>
      <w:r w:rsidRPr="0050726B">
        <w:rPr>
          <w:rFonts w:cs="Times New Roman"/>
          <w:szCs w:val="28"/>
          <w:lang w:val="uk-UA"/>
        </w:rPr>
        <w:t xml:space="preserve">, втрат соціальних </w:t>
      </w:r>
      <w:proofErr w:type="spellStart"/>
      <w:r w:rsidRPr="0050726B">
        <w:rPr>
          <w:rFonts w:cs="Times New Roman"/>
          <w:szCs w:val="28"/>
          <w:lang w:val="uk-UA"/>
        </w:rPr>
        <w:t>зв’язків</w:t>
      </w:r>
      <w:proofErr w:type="spellEnd"/>
      <w:r w:rsidRPr="0050726B">
        <w:rPr>
          <w:rFonts w:cs="Times New Roman"/>
          <w:szCs w:val="28"/>
          <w:lang w:val="uk-UA"/>
        </w:rPr>
        <w:t xml:space="preserve">, евакуації або руйнування інфраструктури. </w:t>
      </w:r>
      <w:r w:rsidRPr="0050726B">
        <w:rPr>
          <w:rFonts w:eastAsia="Times New Roman" w:cs="Times New Roman"/>
          <w:szCs w:val="28"/>
          <w:lang w:val="uk-UA" w:eastAsia="ru-RU"/>
        </w:rPr>
        <w:t xml:space="preserve">Незначна перевага жінок у вибірці (54,2%) відповідає загальним тенденціям участі жінок у психологічних онлайн-дослідженнях та не створює суттєвого гендерного перекосу. Розподіл респондентів за місцем проживання (Харків і Одеса) є майже рівномірним, що забезпечує можливість порівняння адаптаційних реакцій у двох великих міських середовищах, які перебувають у подібних умовах постійної загрози, але відрізняються соціокультурним контекстом. </w:t>
      </w:r>
    </w:p>
    <w:p w:rsidR="001B4A7D" w:rsidRPr="0050726B" w:rsidRDefault="001B4A7D" w:rsidP="002E3D02">
      <w:pPr>
        <w:widowControl w:val="0"/>
        <w:rPr>
          <w:rFonts w:cs="Times New Roman"/>
          <w:lang w:val="uk-UA"/>
        </w:rPr>
      </w:pPr>
      <w:r w:rsidRPr="0050726B">
        <w:rPr>
          <w:rFonts w:cs="Times New Roman"/>
          <w:szCs w:val="28"/>
          <w:lang w:val="uk-UA"/>
        </w:rPr>
        <w:t xml:space="preserve">Для дослідження вибірка формувалася на засадах стратифікації за рівнем тривожності: основна група - </w:t>
      </w:r>
      <w:r w:rsidRPr="0050726B">
        <w:rPr>
          <w:rFonts w:cs="Times New Roman"/>
          <w:bCs/>
          <w:lang w:val="uk-UA"/>
        </w:rPr>
        <w:t>80 осіб із підвищеним рівнем тривожності</w:t>
      </w:r>
      <w:r w:rsidRPr="0050726B">
        <w:rPr>
          <w:rFonts w:cs="Times New Roman"/>
          <w:lang w:val="uk-UA"/>
        </w:rPr>
        <w:t>, контрольна група - 4</w:t>
      </w:r>
      <w:r w:rsidRPr="0050726B">
        <w:rPr>
          <w:rFonts w:cs="Times New Roman"/>
          <w:bCs/>
          <w:lang w:val="uk-UA"/>
        </w:rPr>
        <w:t xml:space="preserve">0 осіб </w:t>
      </w:r>
      <w:r w:rsidRPr="0050726B">
        <w:rPr>
          <w:rFonts w:cs="Times New Roman"/>
          <w:lang w:val="uk-UA"/>
        </w:rPr>
        <w:t>без ознак тривожного розладу.</w:t>
      </w:r>
    </w:p>
    <w:p w:rsidR="002E3D02" w:rsidRPr="0050726B" w:rsidRDefault="002E3D02" w:rsidP="002E3D02">
      <w:pPr>
        <w:widowControl w:val="0"/>
        <w:rPr>
          <w:rFonts w:cs="Times New Roman"/>
          <w:bCs/>
          <w:i/>
          <w:iCs/>
          <w:szCs w:val="28"/>
          <w:lang w:val="uk-UA"/>
        </w:rPr>
      </w:pPr>
    </w:p>
    <w:p w:rsidR="00C84117" w:rsidRPr="0050726B" w:rsidRDefault="009D4D5B" w:rsidP="002E3D02">
      <w:pPr>
        <w:widowControl w:val="0"/>
        <w:rPr>
          <w:rFonts w:cs="Times New Roman"/>
          <w:i/>
          <w:iCs/>
          <w:szCs w:val="28"/>
          <w:lang w:val="uk-UA"/>
        </w:rPr>
      </w:pPr>
      <w:r w:rsidRPr="0050726B">
        <w:rPr>
          <w:rFonts w:cs="Times New Roman"/>
          <w:bCs/>
          <w:i/>
          <w:iCs/>
          <w:szCs w:val="28"/>
          <w:lang w:val="uk-UA"/>
        </w:rPr>
        <w:lastRenderedPageBreak/>
        <w:t>Теоретичне та практичне значення отриманих результатів.</w:t>
      </w:r>
    </w:p>
    <w:p w:rsidR="00C84117" w:rsidRPr="0050726B" w:rsidRDefault="00C84117" w:rsidP="002E3D02">
      <w:pPr>
        <w:widowControl w:val="0"/>
        <w:rPr>
          <w:rFonts w:cs="Times New Roman"/>
          <w:i/>
          <w:iCs/>
          <w:szCs w:val="28"/>
          <w:lang w:val="uk-UA"/>
        </w:rPr>
      </w:pPr>
      <w:r w:rsidRPr="0050726B">
        <w:rPr>
          <w:rFonts w:eastAsia="Times New Roman" w:cs="Times New Roman"/>
          <w:bCs/>
          <w:szCs w:val="28"/>
          <w:lang w:val="uk-UA" w:eastAsia="ru-RU"/>
        </w:rPr>
        <w:t>Теоретичне значення</w:t>
      </w:r>
      <w:r w:rsidRPr="0050726B">
        <w:rPr>
          <w:rFonts w:eastAsia="Times New Roman" w:cs="Times New Roman"/>
          <w:szCs w:val="28"/>
          <w:lang w:val="uk-UA" w:eastAsia="ru-RU"/>
        </w:rPr>
        <w:t xml:space="preserve"> дослідження полягає в поглибленні наукових уявлень про психологічні механізми адаптації особистості в умовах хронічного воєнного стресу. Отримані результати конкретизують роль тривожності як </w:t>
      </w:r>
      <w:proofErr w:type="spellStart"/>
      <w:r w:rsidRPr="0050726B">
        <w:rPr>
          <w:rFonts w:eastAsia="Times New Roman" w:cs="Times New Roman"/>
          <w:szCs w:val="28"/>
          <w:lang w:val="uk-UA" w:eastAsia="ru-RU"/>
        </w:rPr>
        <w:t>системоутворювального</w:t>
      </w:r>
      <w:proofErr w:type="spellEnd"/>
      <w:r w:rsidRPr="0050726B">
        <w:rPr>
          <w:rFonts w:eastAsia="Times New Roman" w:cs="Times New Roman"/>
          <w:szCs w:val="28"/>
          <w:lang w:val="uk-UA" w:eastAsia="ru-RU"/>
        </w:rPr>
        <w:t xml:space="preserve"> чинника, що опосередковує взаємозв’язок між адаптаційним потенціалом і </w:t>
      </w:r>
      <w:proofErr w:type="spellStart"/>
      <w:r w:rsidRPr="0050726B">
        <w:rPr>
          <w:rFonts w:eastAsia="Times New Roman" w:cs="Times New Roman"/>
          <w:szCs w:val="28"/>
          <w:lang w:val="uk-UA" w:eastAsia="ru-RU"/>
        </w:rPr>
        <w:t>стресостійкістю</w:t>
      </w:r>
      <w:proofErr w:type="spellEnd"/>
      <w:r w:rsidRPr="0050726B">
        <w:rPr>
          <w:rFonts w:eastAsia="Times New Roman" w:cs="Times New Roman"/>
          <w:szCs w:val="28"/>
          <w:lang w:val="uk-UA" w:eastAsia="ru-RU"/>
        </w:rPr>
        <w:t xml:space="preserve">, та підтверджують доцільність </w:t>
      </w:r>
      <w:proofErr w:type="spellStart"/>
      <w:r w:rsidRPr="0050726B">
        <w:rPr>
          <w:rFonts w:eastAsia="Times New Roman" w:cs="Times New Roman"/>
          <w:szCs w:val="28"/>
          <w:lang w:val="uk-UA" w:eastAsia="ru-RU"/>
        </w:rPr>
        <w:t>ресурсно</w:t>
      </w:r>
      <w:proofErr w:type="spellEnd"/>
      <w:r w:rsidRPr="0050726B">
        <w:rPr>
          <w:rFonts w:eastAsia="Times New Roman" w:cs="Times New Roman"/>
          <w:szCs w:val="28"/>
          <w:lang w:val="uk-UA" w:eastAsia="ru-RU"/>
        </w:rPr>
        <w:t xml:space="preserve">-динамічного підходу до вивчення адаптаційних процесів. Запропоноване поєднання стандартизованих </w:t>
      </w:r>
      <w:proofErr w:type="spellStart"/>
      <w:r w:rsidRPr="0050726B">
        <w:rPr>
          <w:rFonts w:eastAsia="Times New Roman" w:cs="Times New Roman"/>
          <w:szCs w:val="28"/>
          <w:lang w:val="uk-UA" w:eastAsia="ru-RU"/>
        </w:rPr>
        <w:t>методик</w:t>
      </w:r>
      <w:proofErr w:type="spellEnd"/>
      <w:r w:rsidRPr="0050726B">
        <w:rPr>
          <w:rFonts w:eastAsia="Times New Roman" w:cs="Times New Roman"/>
          <w:szCs w:val="28"/>
          <w:lang w:val="uk-UA" w:eastAsia="ru-RU"/>
        </w:rPr>
        <w:t xml:space="preserve"> і авторської анкети дозволяє розширити методологічний інструментарій психології стресу й адаптації, а також створює підґрунтя для подальших досліджень психологічних ресурсів особистості в екстремальних соціальних умовах.</w:t>
      </w:r>
    </w:p>
    <w:p w:rsidR="00C84117" w:rsidRPr="0050726B" w:rsidRDefault="00C84117" w:rsidP="002E3D02">
      <w:pPr>
        <w:widowControl w:val="0"/>
        <w:rPr>
          <w:rFonts w:cs="Times New Roman"/>
          <w:i/>
          <w:iCs/>
          <w:szCs w:val="28"/>
          <w:lang w:val="uk-UA"/>
        </w:rPr>
      </w:pPr>
      <w:r w:rsidRPr="0050726B">
        <w:rPr>
          <w:rFonts w:eastAsia="Times New Roman" w:cs="Times New Roman"/>
          <w:bCs/>
          <w:szCs w:val="28"/>
          <w:lang w:val="uk-UA" w:eastAsia="ru-RU"/>
        </w:rPr>
        <w:t>Практичне значення</w:t>
      </w:r>
      <w:r w:rsidRPr="0050726B">
        <w:rPr>
          <w:rFonts w:eastAsia="Times New Roman" w:cs="Times New Roman"/>
          <w:szCs w:val="28"/>
          <w:lang w:val="uk-UA" w:eastAsia="ru-RU"/>
        </w:rPr>
        <w:t xml:space="preserve"> дослідження полягає у можливості використання отриманих результатів у практиці психологічного консультування, психопрофілактики та психологічної підтримки цивільного населення в умовах війни. Виявлені закономірності можуть бути покладені в основу розробки та впровадження програм, спрямованих на зниження </w:t>
      </w:r>
      <w:proofErr w:type="spellStart"/>
      <w:r w:rsidRPr="0050726B">
        <w:rPr>
          <w:rFonts w:eastAsia="Times New Roman" w:cs="Times New Roman"/>
          <w:szCs w:val="28"/>
          <w:lang w:val="uk-UA" w:eastAsia="ru-RU"/>
        </w:rPr>
        <w:t>дезадаптивної</w:t>
      </w:r>
      <w:proofErr w:type="spellEnd"/>
      <w:r w:rsidRPr="0050726B">
        <w:rPr>
          <w:rFonts w:eastAsia="Times New Roman" w:cs="Times New Roman"/>
          <w:szCs w:val="28"/>
          <w:lang w:val="uk-UA" w:eastAsia="ru-RU"/>
        </w:rPr>
        <w:t xml:space="preserve"> тривожності, розвиток навичок емоційної регуляції, активізацію соціальної підтримки та підвищення адаптаційного потенціалу і </w:t>
      </w:r>
      <w:proofErr w:type="spellStart"/>
      <w:r w:rsidRPr="0050726B">
        <w:rPr>
          <w:rFonts w:eastAsia="Times New Roman" w:cs="Times New Roman"/>
          <w:szCs w:val="28"/>
          <w:lang w:val="uk-UA" w:eastAsia="ru-RU"/>
        </w:rPr>
        <w:t>стресостійкості</w:t>
      </w:r>
      <w:proofErr w:type="spellEnd"/>
      <w:r w:rsidRPr="0050726B">
        <w:rPr>
          <w:rFonts w:eastAsia="Times New Roman" w:cs="Times New Roman"/>
          <w:szCs w:val="28"/>
          <w:lang w:val="uk-UA" w:eastAsia="ru-RU"/>
        </w:rPr>
        <w:t>. Матеріали дослідження також можуть бути використані у навчальному процесі з психологічних дисциплін, а результати авторської анкети — як допоміжний інструмент для оцінки суб’єктивного переживання воєнного досвіду та індивідуальних потреб у психологічній допомозі.</w:t>
      </w:r>
    </w:p>
    <w:p w:rsidR="00F65A92" w:rsidRPr="0050726B" w:rsidRDefault="009D4D5B" w:rsidP="002E3D02">
      <w:pPr>
        <w:widowControl w:val="0"/>
        <w:rPr>
          <w:rFonts w:cs="Times New Roman"/>
          <w:bCs/>
          <w:i/>
          <w:iCs/>
          <w:szCs w:val="28"/>
          <w:lang w:val="uk-UA"/>
        </w:rPr>
      </w:pPr>
      <w:r w:rsidRPr="0050726B">
        <w:rPr>
          <w:rFonts w:cs="Times New Roman"/>
          <w:bCs/>
          <w:i/>
          <w:iCs/>
          <w:szCs w:val="28"/>
          <w:lang w:val="uk-UA"/>
        </w:rPr>
        <w:t>Апробація результатів роботи.</w:t>
      </w:r>
    </w:p>
    <w:p w:rsidR="00F65A92" w:rsidRPr="0050726B" w:rsidRDefault="009D4D5B" w:rsidP="002E3D02">
      <w:pPr>
        <w:widowControl w:val="0"/>
        <w:rPr>
          <w:rStyle w:val="normaltextrun"/>
          <w:rFonts w:cs="Times New Roman"/>
          <w:szCs w:val="28"/>
          <w:lang w:val="uk-UA"/>
        </w:rPr>
      </w:pPr>
      <w:r w:rsidRPr="0050726B">
        <w:rPr>
          <w:rFonts w:cs="Times New Roman"/>
          <w:bCs/>
          <w:iCs/>
          <w:szCs w:val="28"/>
          <w:lang w:val="uk-UA"/>
        </w:rPr>
        <w:t xml:space="preserve">Ковальова М.В., Кусик Н. Л., Кусик С.С. Теоретичні засади та підходи до розуміння тривожних розладів у психології. </w:t>
      </w:r>
      <w:r w:rsidRPr="0050726B">
        <w:rPr>
          <w:rFonts w:cs="Times New Roman"/>
          <w:bCs/>
          <w:i/>
          <w:szCs w:val="28"/>
          <w:lang w:val="uk-UA" w:eastAsia="uk-UA" w:bidi="uk-UA"/>
        </w:rPr>
        <w:t xml:space="preserve">Сучасні </w:t>
      </w:r>
      <w:r w:rsidRPr="0050726B">
        <w:rPr>
          <w:rFonts w:cs="Times New Roman"/>
          <w:i/>
          <w:szCs w:val="28"/>
          <w:lang w:val="uk-UA" w:eastAsia="uk-UA" w:bidi="uk-UA"/>
        </w:rPr>
        <w:t>напрями змін в управлінні охороною здоров’я: модернізація, якість, психологія та комунікація</w:t>
      </w:r>
      <w:r w:rsidRPr="0050726B">
        <w:rPr>
          <w:rFonts w:cs="Times New Roman"/>
          <w:szCs w:val="28"/>
          <w:lang w:val="uk-UA" w:eastAsia="uk-UA" w:bidi="uk-UA"/>
        </w:rPr>
        <w:t xml:space="preserve"> [Електронне видання] : збірка матеріалів II </w:t>
      </w:r>
      <w:proofErr w:type="spellStart"/>
      <w:r w:rsidRPr="0050726B">
        <w:rPr>
          <w:rFonts w:cs="Times New Roman"/>
          <w:szCs w:val="28"/>
          <w:lang w:val="uk-UA" w:eastAsia="uk-UA" w:bidi="uk-UA"/>
        </w:rPr>
        <w:t>міжнар</w:t>
      </w:r>
      <w:proofErr w:type="spellEnd"/>
      <w:r w:rsidRPr="0050726B">
        <w:rPr>
          <w:rFonts w:cs="Times New Roman"/>
          <w:szCs w:val="28"/>
          <w:lang w:val="uk-UA" w:eastAsia="uk-UA" w:bidi="uk-UA"/>
        </w:rPr>
        <w:t xml:space="preserve">. наук.- </w:t>
      </w:r>
      <w:proofErr w:type="spellStart"/>
      <w:r w:rsidRPr="0050726B">
        <w:rPr>
          <w:rFonts w:cs="Times New Roman"/>
          <w:szCs w:val="28"/>
          <w:lang w:val="uk-UA" w:eastAsia="uk-UA" w:bidi="uk-UA"/>
        </w:rPr>
        <w:t>практ</w:t>
      </w:r>
      <w:proofErr w:type="spellEnd"/>
      <w:r w:rsidRPr="0050726B">
        <w:rPr>
          <w:rFonts w:cs="Times New Roman"/>
          <w:szCs w:val="28"/>
          <w:lang w:val="uk-UA" w:eastAsia="uk-UA" w:bidi="uk-UA"/>
        </w:rPr>
        <w:t xml:space="preserve">. </w:t>
      </w:r>
      <w:proofErr w:type="spellStart"/>
      <w:r w:rsidRPr="0050726B">
        <w:rPr>
          <w:rFonts w:cs="Times New Roman"/>
          <w:szCs w:val="28"/>
          <w:lang w:val="uk-UA" w:eastAsia="uk-UA" w:bidi="uk-UA"/>
        </w:rPr>
        <w:t>конф</w:t>
      </w:r>
      <w:proofErr w:type="spellEnd"/>
      <w:r w:rsidRPr="0050726B">
        <w:rPr>
          <w:rFonts w:cs="Times New Roman"/>
          <w:szCs w:val="28"/>
          <w:lang w:val="uk-UA" w:eastAsia="uk-UA" w:bidi="uk-UA"/>
        </w:rPr>
        <w:t xml:space="preserve">. м. Одеса, 30 травня 2025 р. / за </w:t>
      </w:r>
      <w:proofErr w:type="spellStart"/>
      <w:r w:rsidRPr="0050726B">
        <w:rPr>
          <w:rFonts w:cs="Times New Roman"/>
          <w:szCs w:val="28"/>
          <w:lang w:val="uk-UA" w:eastAsia="uk-UA" w:bidi="uk-UA"/>
        </w:rPr>
        <w:t>заг</w:t>
      </w:r>
      <w:proofErr w:type="spellEnd"/>
      <w:r w:rsidRPr="0050726B">
        <w:rPr>
          <w:rFonts w:cs="Times New Roman"/>
          <w:szCs w:val="28"/>
          <w:lang w:val="uk-UA" w:eastAsia="uk-UA" w:bidi="uk-UA"/>
        </w:rPr>
        <w:t xml:space="preserve">. ред. академіка НАМН України, д. мед. н., професора В. М. </w:t>
      </w:r>
      <w:proofErr w:type="spellStart"/>
      <w:r w:rsidRPr="0050726B">
        <w:rPr>
          <w:rFonts w:cs="Times New Roman"/>
          <w:szCs w:val="28"/>
          <w:lang w:val="uk-UA" w:eastAsia="uk-UA" w:bidi="uk-UA"/>
        </w:rPr>
        <w:t>Запорожана</w:t>
      </w:r>
      <w:proofErr w:type="spellEnd"/>
      <w:r w:rsidRPr="0050726B">
        <w:rPr>
          <w:rFonts w:cs="Times New Roman"/>
          <w:szCs w:val="28"/>
          <w:lang w:val="uk-UA" w:eastAsia="uk-UA" w:bidi="uk-UA"/>
        </w:rPr>
        <w:t xml:space="preserve"> ; наук. ред. д. мед н., професор В. Г. </w:t>
      </w:r>
      <w:r w:rsidRPr="0050726B">
        <w:rPr>
          <w:rFonts w:cs="Times New Roman"/>
          <w:szCs w:val="28"/>
          <w:lang w:val="uk-UA" w:eastAsia="uk-UA" w:bidi="uk-UA"/>
        </w:rPr>
        <w:lastRenderedPageBreak/>
        <w:t xml:space="preserve">Марічереда. Одеса : ОНМедУ, 2025. </w:t>
      </w:r>
      <w:r w:rsidRPr="0050726B">
        <w:rPr>
          <w:rStyle w:val="normaltextrun"/>
          <w:rFonts w:cs="Times New Roman"/>
          <w:szCs w:val="28"/>
          <w:lang w:val="uk-UA"/>
        </w:rPr>
        <w:t xml:space="preserve">С. 262 – 265. </w:t>
      </w:r>
    </w:p>
    <w:p w:rsidR="00F65A92" w:rsidRPr="0050726B" w:rsidRDefault="009D4D5B" w:rsidP="002E3D02">
      <w:pPr>
        <w:widowControl w:val="0"/>
        <w:rPr>
          <w:rFonts w:cs="Times New Roman"/>
          <w:i/>
          <w:iCs/>
          <w:lang w:val="uk-UA"/>
        </w:rPr>
      </w:pPr>
      <w:r w:rsidRPr="0050726B">
        <w:rPr>
          <w:rFonts w:cs="Times New Roman"/>
          <w:bCs/>
          <w:i/>
          <w:iCs/>
          <w:lang w:val="uk-UA"/>
        </w:rPr>
        <w:t>Структура кваліфікаційної роботи.</w:t>
      </w:r>
      <w:r w:rsidRPr="0050726B">
        <w:rPr>
          <w:rFonts w:cs="Times New Roman"/>
          <w:i/>
          <w:iCs/>
          <w:lang w:val="uk-UA"/>
        </w:rPr>
        <w:t xml:space="preserve"> </w:t>
      </w:r>
    </w:p>
    <w:p w:rsidR="00F65A92" w:rsidRPr="0050726B" w:rsidRDefault="009D4D5B" w:rsidP="002E3D02">
      <w:pPr>
        <w:widowControl w:val="0"/>
        <w:rPr>
          <w:rFonts w:cs="Times New Roman"/>
          <w:lang w:val="uk-UA"/>
        </w:rPr>
      </w:pPr>
      <w:r w:rsidRPr="0050726B">
        <w:rPr>
          <w:rFonts w:cs="Times New Roman"/>
          <w:lang w:val="uk-UA"/>
        </w:rPr>
        <w:t xml:space="preserve">Робота складається зі вступу, трьох розділів, висновків, списку використаних джерел і додатків. </w:t>
      </w:r>
    </w:p>
    <w:p w:rsidR="00F65A92" w:rsidRPr="0050726B" w:rsidRDefault="009D4D5B" w:rsidP="002E3D02">
      <w:pPr>
        <w:widowControl w:val="0"/>
        <w:rPr>
          <w:rFonts w:cs="Times New Roman"/>
          <w:lang w:val="uk-UA"/>
        </w:rPr>
      </w:pPr>
      <w:r w:rsidRPr="0050726B">
        <w:rPr>
          <w:rFonts w:cs="Times New Roman"/>
          <w:lang w:val="uk-UA"/>
        </w:rPr>
        <w:t xml:space="preserve">Загальний обсяг становить </w:t>
      </w:r>
      <w:r w:rsidR="00C728EB" w:rsidRPr="0050726B">
        <w:rPr>
          <w:rFonts w:cs="Times New Roman"/>
          <w:lang w:val="uk-UA"/>
        </w:rPr>
        <w:t>110</w:t>
      </w:r>
      <w:r w:rsidRPr="0050726B">
        <w:rPr>
          <w:rFonts w:cs="Times New Roman"/>
          <w:bCs/>
          <w:lang w:val="uk-UA"/>
        </w:rPr>
        <w:t xml:space="preserve"> сторін</w:t>
      </w:r>
      <w:r w:rsidR="00C728EB" w:rsidRPr="0050726B">
        <w:rPr>
          <w:rFonts w:cs="Times New Roman"/>
          <w:bCs/>
          <w:lang w:val="uk-UA"/>
        </w:rPr>
        <w:t>ок</w:t>
      </w:r>
      <w:r w:rsidRPr="0050726B">
        <w:rPr>
          <w:rFonts w:cs="Times New Roman"/>
          <w:lang w:val="uk-UA"/>
        </w:rPr>
        <w:t xml:space="preserve">, із них </w:t>
      </w:r>
      <w:r w:rsidR="00C728EB" w:rsidRPr="0050726B">
        <w:rPr>
          <w:rFonts w:cs="Times New Roman"/>
          <w:lang w:val="uk-UA"/>
        </w:rPr>
        <w:t>99</w:t>
      </w:r>
      <w:r w:rsidRPr="0050726B">
        <w:rPr>
          <w:rFonts w:cs="Times New Roman"/>
          <w:bCs/>
          <w:lang w:val="uk-UA"/>
        </w:rPr>
        <w:t xml:space="preserve"> сторін</w:t>
      </w:r>
      <w:r w:rsidR="00C728EB" w:rsidRPr="0050726B">
        <w:rPr>
          <w:rFonts w:cs="Times New Roman"/>
          <w:bCs/>
          <w:lang w:val="uk-UA"/>
        </w:rPr>
        <w:t>ок о</w:t>
      </w:r>
      <w:r w:rsidRPr="0050726B">
        <w:rPr>
          <w:rFonts w:cs="Times New Roman"/>
          <w:bCs/>
          <w:lang w:val="uk-UA"/>
        </w:rPr>
        <w:t>сновного тексту</w:t>
      </w:r>
      <w:r w:rsidRPr="0050726B">
        <w:rPr>
          <w:rFonts w:cs="Times New Roman"/>
          <w:lang w:val="uk-UA"/>
        </w:rPr>
        <w:t xml:space="preserve">. Список використаних джерел налічує </w:t>
      </w:r>
      <w:r w:rsidR="00C728EB" w:rsidRPr="0050726B">
        <w:rPr>
          <w:rFonts w:cs="Times New Roman"/>
          <w:lang w:val="uk-UA"/>
        </w:rPr>
        <w:t>71</w:t>
      </w:r>
      <w:r w:rsidRPr="0050726B">
        <w:rPr>
          <w:rFonts w:cs="Times New Roman"/>
          <w:bCs/>
          <w:lang w:val="uk-UA"/>
        </w:rPr>
        <w:t xml:space="preserve"> найменування</w:t>
      </w:r>
      <w:r w:rsidRPr="0050726B">
        <w:rPr>
          <w:rFonts w:cs="Times New Roman"/>
          <w:lang w:val="uk-UA"/>
        </w:rPr>
        <w:t xml:space="preserve">. У роботі вміщено </w:t>
      </w:r>
      <w:r w:rsidR="00D96860" w:rsidRPr="0050726B">
        <w:rPr>
          <w:rFonts w:cs="Times New Roman"/>
          <w:lang w:val="uk-UA"/>
        </w:rPr>
        <w:t>36</w:t>
      </w:r>
      <w:r w:rsidRPr="0050726B">
        <w:rPr>
          <w:rFonts w:cs="Times New Roman"/>
          <w:bCs/>
          <w:lang w:val="uk-UA"/>
        </w:rPr>
        <w:t xml:space="preserve"> таблиць</w:t>
      </w:r>
      <w:r w:rsidRPr="0050726B">
        <w:rPr>
          <w:rFonts w:cs="Times New Roman"/>
          <w:lang w:val="uk-UA"/>
        </w:rPr>
        <w:t>, 4</w:t>
      </w:r>
      <w:r w:rsidRPr="0050726B">
        <w:rPr>
          <w:rFonts w:cs="Times New Roman"/>
          <w:bCs/>
          <w:lang w:val="uk-UA"/>
        </w:rPr>
        <w:t xml:space="preserve"> додатки</w:t>
      </w:r>
      <w:r w:rsidRPr="0050726B">
        <w:rPr>
          <w:rFonts w:cs="Times New Roman"/>
          <w:lang w:val="uk-UA"/>
        </w:rPr>
        <w:t>.</w:t>
      </w:r>
    </w:p>
    <w:p w:rsidR="00F65A92" w:rsidRPr="0050726B" w:rsidRDefault="00F65A92" w:rsidP="002E3D02">
      <w:pPr>
        <w:widowControl w:val="0"/>
        <w:rPr>
          <w:rFonts w:cs="Times New Roman"/>
          <w:lang w:val="uk-UA"/>
        </w:rPr>
      </w:pPr>
    </w:p>
    <w:p w:rsidR="00F65A92" w:rsidRPr="0050726B" w:rsidRDefault="009D4D5B">
      <w:pPr>
        <w:widowControl w:val="0"/>
        <w:rPr>
          <w:rFonts w:cs="Times New Roman"/>
          <w:lang w:val="uk-UA"/>
        </w:rPr>
      </w:pPr>
      <w:r w:rsidRPr="0050726B">
        <w:rPr>
          <w:rFonts w:cs="Times New Roman"/>
          <w:lang w:val="uk-UA"/>
        </w:rPr>
        <w:br w:type="page"/>
      </w:r>
    </w:p>
    <w:p w:rsidR="00F65A92" w:rsidRPr="0050726B" w:rsidRDefault="009D4D5B" w:rsidP="00BA0AF1">
      <w:pPr>
        <w:pStyle w:val="1"/>
        <w:widowControl w:val="0"/>
        <w:ind w:firstLine="0"/>
        <w:rPr>
          <w:rFonts w:cs="Times New Roman"/>
          <w:b/>
          <w:bCs/>
        </w:rPr>
      </w:pPr>
      <w:r w:rsidRPr="0050726B">
        <w:rPr>
          <w:rFonts w:cs="Times New Roman"/>
          <w:b/>
          <w:bCs/>
        </w:rPr>
        <w:lastRenderedPageBreak/>
        <w:t>РОЗДІЛ 1.</w:t>
      </w:r>
    </w:p>
    <w:p w:rsidR="00F65A92" w:rsidRPr="0050726B" w:rsidRDefault="009D4D5B" w:rsidP="00BA0AF1">
      <w:pPr>
        <w:pStyle w:val="1"/>
        <w:widowControl w:val="0"/>
        <w:ind w:firstLine="0"/>
        <w:rPr>
          <w:rFonts w:cs="Times New Roman"/>
          <w:b/>
          <w:bCs/>
        </w:rPr>
      </w:pPr>
      <w:bookmarkStart w:id="1" w:name="_Toc213089248"/>
      <w:r w:rsidRPr="0050726B">
        <w:rPr>
          <w:rFonts w:cs="Times New Roman"/>
          <w:b/>
          <w:bCs/>
        </w:rPr>
        <w:t>ТЕОРЕТИЧНІ АСПЕКТИ АДАПТАЦІЙНОГО ПОТЕНЦІАЛУ ТА ТРИВОЖНОГО РОЗЛАДУ ОСОБИСТОСТІ</w:t>
      </w:r>
      <w:bookmarkEnd w:id="1"/>
    </w:p>
    <w:p w:rsidR="00F65A92" w:rsidRPr="0050726B" w:rsidRDefault="00F65A92">
      <w:pPr>
        <w:pStyle w:val="2"/>
        <w:widowControl w:val="0"/>
        <w:rPr>
          <w:rFonts w:cs="Times New Roman"/>
          <w:b/>
          <w:bCs w:val="0"/>
        </w:rPr>
      </w:pPr>
      <w:bookmarkStart w:id="2" w:name="_Toc213089249"/>
    </w:p>
    <w:p w:rsidR="00F65A92" w:rsidRPr="0050726B" w:rsidRDefault="009D4D5B">
      <w:pPr>
        <w:pStyle w:val="2"/>
        <w:widowControl w:val="0"/>
        <w:rPr>
          <w:rFonts w:cs="Times New Roman"/>
          <w:b/>
          <w:bCs w:val="0"/>
        </w:rPr>
      </w:pPr>
      <w:r w:rsidRPr="0050726B">
        <w:rPr>
          <w:rFonts w:cs="Times New Roman"/>
          <w:b/>
          <w:bCs w:val="0"/>
        </w:rPr>
        <w:t>1.1. Психологічна сутність адаптаційного потенціалу особистості</w:t>
      </w:r>
      <w:bookmarkEnd w:id="2"/>
    </w:p>
    <w:p w:rsidR="00F65A92" w:rsidRPr="0050726B" w:rsidRDefault="009D4D5B">
      <w:pPr>
        <w:widowControl w:val="0"/>
        <w:rPr>
          <w:rFonts w:cs="Times New Roman"/>
          <w:lang w:val="uk-UA"/>
        </w:rPr>
      </w:pPr>
      <w:r w:rsidRPr="0050726B">
        <w:rPr>
          <w:rFonts w:cs="Times New Roman"/>
          <w:lang w:val="uk-UA"/>
        </w:rPr>
        <w:t>Проблема адаптаційного потенціалу особистості посідає центральне місце у сучасній психологічній науці, оскільки саме здатність людини ефективно пристосовуватись до мінливих умов соціального, економічного та культурного середовища визначає рівень її життєстійкості, психічного благополуччя та соціальної ефективності. Поняття «адаптаційний потенціал» (далі – АП) інтегрує в собі когнітивні, емоційно-вольові, мотиваційні та поведінкові компоненти, що забезпечують здатність особистості до конструктивного подолання труднощів і збереження внутрішньої рівноваги. У психології адаптація розглядається як безперервний процес гармонізації взаємин людини із середовищем, у якому вона реалізує свої потреби, цінності та цілі. Відтак, адаптаційний потенціал є системним психічним утворенням, що визначає ресурсний характер реагування на стресові чинники, у тому числі екстремальні, такі як воєнні дії.</w:t>
      </w:r>
    </w:p>
    <w:p w:rsidR="00F65A92" w:rsidRPr="0050726B" w:rsidRDefault="009D4D5B">
      <w:pPr>
        <w:widowControl w:val="0"/>
        <w:rPr>
          <w:rFonts w:cs="Times New Roman"/>
          <w:lang w:val="uk-UA"/>
        </w:rPr>
      </w:pPr>
      <w:r w:rsidRPr="0050726B">
        <w:rPr>
          <w:rFonts w:cs="Times New Roman"/>
          <w:lang w:val="uk-UA"/>
        </w:rPr>
        <w:t xml:space="preserve">За О. М. </w:t>
      </w:r>
      <w:proofErr w:type="spellStart"/>
      <w:r w:rsidRPr="0050726B">
        <w:rPr>
          <w:rFonts w:cs="Times New Roman"/>
          <w:lang w:val="uk-UA"/>
        </w:rPr>
        <w:t>Кокуном</w:t>
      </w:r>
      <w:proofErr w:type="spellEnd"/>
      <w:r w:rsidRPr="0050726B">
        <w:rPr>
          <w:rFonts w:cs="Times New Roman"/>
          <w:lang w:val="uk-UA"/>
        </w:rPr>
        <w:t>, адаптаційний потенціал є ключовим елементом життєстійкості, що формується внаслідок взаємодії особистісних властивостей, когнітивних установок та соціального досвіду [1</w:t>
      </w:r>
      <w:r w:rsidR="007579D1" w:rsidRPr="0050726B">
        <w:rPr>
          <w:rFonts w:cs="Times New Roman"/>
          <w:lang w:val="uk-UA"/>
        </w:rPr>
        <w:t>0</w:t>
      </w:r>
      <w:r w:rsidRPr="0050726B">
        <w:rPr>
          <w:rFonts w:cs="Times New Roman"/>
          <w:lang w:val="uk-UA"/>
        </w:rPr>
        <w:t xml:space="preserve">]. Автор підкреслює, що здатність до </w:t>
      </w:r>
      <w:proofErr w:type="spellStart"/>
      <w:r w:rsidRPr="0050726B">
        <w:rPr>
          <w:rFonts w:cs="Times New Roman"/>
          <w:lang w:val="uk-UA"/>
        </w:rPr>
        <w:t>резильєнтності</w:t>
      </w:r>
      <w:proofErr w:type="spellEnd"/>
      <w:r w:rsidRPr="0050726B">
        <w:rPr>
          <w:rFonts w:cs="Times New Roman"/>
          <w:lang w:val="uk-UA"/>
        </w:rPr>
        <w:t xml:space="preserve">, тобто психологічного відновлення після травматичних подій, базується на інтеграції емоційної регуляції, </w:t>
      </w:r>
      <w:proofErr w:type="spellStart"/>
      <w:r w:rsidRPr="0050726B">
        <w:rPr>
          <w:rFonts w:cs="Times New Roman"/>
          <w:lang w:val="uk-UA"/>
        </w:rPr>
        <w:t>смислотворення</w:t>
      </w:r>
      <w:proofErr w:type="spellEnd"/>
      <w:r w:rsidRPr="0050726B">
        <w:rPr>
          <w:rFonts w:cs="Times New Roman"/>
          <w:lang w:val="uk-UA"/>
        </w:rPr>
        <w:t xml:space="preserve"> та суб’єктного контролю. Таким чином, автор розглядає адаптаційний потенціал виступає не лише як характеристика стійкості, але і як механізм трансформації кризового досвіду у позитивні зміни. В умовах війни це означає вміння особистості переосмислювати події, шукати </w:t>
      </w:r>
      <w:proofErr w:type="spellStart"/>
      <w:r w:rsidRPr="0050726B">
        <w:rPr>
          <w:rFonts w:cs="Times New Roman"/>
          <w:lang w:val="uk-UA"/>
        </w:rPr>
        <w:t>сенси</w:t>
      </w:r>
      <w:proofErr w:type="spellEnd"/>
      <w:r w:rsidRPr="0050726B">
        <w:rPr>
          <w:rFonts w:cs="Times New Roman"/>
          <w:lang w:val="uk-UA"/>
        </w:rPr>
        <w:t xml:space="preserve"> у пережитому та підтримувати соціальні зв’язки, які виступають буфером проти руйнівної дії стресу.</w:t>
      </w:r>
    </w:p>
    <w:p w:rsidR="00F65A92" w:rsidRPr="0050726B" w:rsidRDefault="009D4D5B">
      <w:pPr>
        <w:widowControl w:val="0"/>
        <w:rPr>
          <w:rFonts w:cs="Times New Roman"/>
          <w:lang w:val="uk-UA"/>
        </w:rPr>
      </w:pPr>
      <w:r w:rsidRPr="0050726B">
        <w:rPr>
          <w:rFonts w:cs="Times New Roman"/>
          <w:lang w:val="uk-UA"/>
        </w:rPr>
        <w:t xml:space="preserve">Р. </w:t>
      </w:r>
      <w:proofErr w:type="spellStart"/>
      <w:r w:rsidRPr="0050726B">
        <w:rPr>
          <w:rFonts w:cs="Times New Roman"/>
          <w:lang w:val="uk-UA"/>
        </w:rPr>
        <w:t>Шварцер</w:t>
      </w:r>
      <w:proofErr w:type="spellEnd"/>
      <w:r w:rsidRPr="0050726B">
        <w:rPr>
          <w:rFonts w:cs="Times New Roman"/>
          <w:lang w:val="uk-UA"/>
        </w:rPr>
        <w:t xml:space="preserve"> розглядає адаптацію через призму ресурсної моделі </w:t>
      </w:r>
      <w:proofErr w:type="spellStart"/>
      <w:r w:rsidRPr="0050726B">
        <w:rPr>
          <w:rFonts w:cs="Times New Roman"/>
          <w:lang w:val="uk-UA"/>
        </w:rPr>
        <w:lastRenderedPageBreak/>
        <w:t>копінгу</w:t>
      </w:r>
      <w:proofErr w:type="spellEnd"/>
      <w:r w:rsidRPr="0050726B">
        <w:rPr>
          <w:rFonts w:cs="Times New Roman"/>
          <w:lang w:val="uk-UA"/>
        </w:rPr>
        <w:t>, де вирішальну роль відіграють внутрішні та зовнішні ресурси особистості [</w:t>
      </w:r>
      <w:r w:rsidR="007579D1" w:rsidRPr="0050726B">
        <w:rPr>
          <w:rFonts w:cs="Times New Roman"/>
          <w:lang w:val="uk-UA"/>
        </w:rPr>
        <w:t>58</w:t>
      </w:r>
      <w:r w:rsidRPr="0050726B">
        <w:rPr>
          <w:rFonts w:cs="Times New Roman"/>
          <w:lang w:val="uk-UA"/>
        </w:rPr>
        <w:t xml:space="preserve">]. Учений зазначає, що ефективна адаптація під час тривалих кризових ситуацій можлива лише за наявності когнітивного контролю над власними реакціями, а також соціальної підтримки, яка підсилює почуття </w:t>
      </w:r>
      <w:proofErr w:type="spellStart"/>
      <w:r w:rsidRPr="0050726B">
        <w:rPr>
          <w:rFonts w:cs="Times New Roman"/>
          <w:lang w:val="uk-UA"/>
        </w:rPr>
        <w:t>самоефективності</w:t>
      </w:r>
      <w:proofErr w:type="spellEnd"/>
      <w:r w:rsidRPr="0050726B">
        <w:rPr>
          <w:rFonts w:cs="Times New Roman"/>
          <w:lang w:val="uk-UA"/>
        </w:rPr>
        <w:t xml:space="preserve">. У контексті війни, коли відбувається хронічна мобілізація адаптивних механізмів, особливо важливим стає розвиток стратегій саморегуляції, таких як конструктивне переосмислення подій, підтримання оптимістичного мислення та вміння прогнозувати наслідки своїх дій. </w:t>
      </w:r>
      <w:proofErr w:type="spellStart"/>
      <w:r w:rsidRPr="0050726B">
        <w:rPr>
          <w:rFonts w:cs="Times New Roman"/>
          <w:lang w:val="uk-UA"/>
        </w:rPr>
        <w:t>Шварцер</w:t>
      </w:r>
      <w:proofErr w:type="spellEnd"/>
      <w:r w:rsidRPr="0050726B">
        <w:rPr>
          <w:rFonts w:cs="Times New Roman"/>
          <w:lang w:val="uk-UA"/>
        </w:rPr>
        <w:t xml:space="preserve"> доводить, що люди з високим рівнем </w:t>
      </w:r>
      <w:proofErr w:type="spellStart"/>
      <w:r w:rsidRPr="0050726B">
        <w:rPr>
          <w:rFonts w:cs="Times New Roman"/>
          <w:lang w:val="uk-UA"/>
        </w:rPr>
        <w:t>самоефективності</w:t>
      </w:r>
      <w:proofErr w:type="spellEnd"/>
      <w:r w:rsidRPr="0050726B">
        <w:rPr>
          <w:rFonts w:cs="Times New Roman"/>
          <w:lang w:val="uk-UA"/>
        </w:rPr>
        <w:t xml:space="preserve"> здатні краще зберігати адаптивний баланс, незважаючи на інтенсивність стресорів.</w:t>
      </w:r>
    </w:p>
    <w:p w:rsidR="00F65A92" w:rsidRPr="0050726B" w:rsidRDefault="009D4D5B">
      <w:pPr>
        <w:widowControl w:val="0"/>
        <w:rPr>
          <w:rFonts w:cs="Times New Roman"/>
          <w:lang w:val="uk-UA"/>
        </w:rPr>
      </w:pPr>
      <w:r w:rsidRPr="0050726B">
        <w:rPr>
          <w:rFonts w:cs="Times New Roman"/>
          <w:lang w:val="uk-UA"/>
        </w:rPr>
        <w:t xml:space="preserve">З позиції вітчизняної психології, дослідження В. Л. Зливкова, С. О. Лукомської та О. В. </w:t>
      </w:r>
      <w:proofErr w:type="spellStart"/>
      <w:r w:rsidRPr="0050726B">
        <w:rPr>
          <w:rFonts w:cs="Times New Roman"/>
          <w:lang w:val="uk-UA"/>
        </w:rPr>
        <w:t>Федан</w:t>
      </w:r>
      <w:proofErr w:type="spellEnd"/>
      <w:r w:rsidRPr="0050726B">
        <w:rPr>
          <w:rFonts w:cs="Times New Roman"/>
          <w:lang w:val="uk-UA"/>
        </w:rPr>
        <w:t xml:space="preserve"> акцентують увагу на </w:t>
      </w:r>
      <w:proofErr w:type="spellStart"/>
      <w:r w:rsidRPr="0050726B">
        <w:rPr>
          <w:rFonts w:cs="Times New Roman"/>
          <w:lang w:val="uk-UA"/>
        </w:rPr>
        <w:t>психодіагностичних</w:t>
      </w:r>
      <w:proofErr w:type="spellEnd"/>
      <w:r w:rsidRPr="0050726B">
        <w:rPr>
          <w:rFonts w:cs="Times New Roman"/>
          <w:lang w:val="uk-UA"/>
        </w:rPr>
        <w:t xml:space="preserve"> параметрах адаптаційного потенціалу, що проявляється у кризових життєвих ситуаціях [</w:t>
      </w:r>
      <w:r w:rsidR="007579D1" w:rsidRPr="0050726B">
        <w:rPr>
          <w:rFonts w:cs="Times New Roman"/>
          <w:lang w:val="uk-UA"/>
        </w:rPr>
        <w:t>7</w:t>
      </w:r>
      <w:r w:rsidRPr="0050726B">
        <w:rPr>
          <w:rFonts w:cs="Times New Roman"/>
          <w:lang w:val="uk-UA"/>
        </w:rPr>
        <w:t>]. Автори визначають адаптаційний потенціал як інтегральну властивість, яка відображає готовність особистості мобілізувати внутрішні ресурси в умовах психоемоційного напруження. За результатами їхніх досліджень, високий рівень адаптаційного потенціалу корелює зі здатністю до усвідомленої саморегуляції, гнучкістю мислення, толерантністю до невизначеності та адекватністю самооцінки. Водночас низький рівень цього потенціалу супроводжується емоційною лабільністю, зниженням контролю над поведінкою та тенденцією до уникнення труднощів. Таке розуміння має безпосереднє значення для аналізу особистісних реакцій людей, які переживають війну, адже саме у цих умовах відбувається перевірка ефективності адаптаційних механізмів на межі можливостей.</w:t>
      </w:r>
    </w:p>
    <w:p w:rsidR="00F65A92" w:rsidRPr="0050726B" w:rsidRDefault="009D4D5B">
      <w:pPr>
        <w:widowControl w:val="0"/>
        <w:rPr>
          <w:rFonts w:cs="Times New Roman"/>
          <w:lang w:val="uk-UA"/>
        </w:rPr>
      </w:pPr>
      <w:r w:rsidRPr="0050726B">
        <w:rPr>
          <w:rFonts w:cs="Times New Roman"/>
          <w:lang w:val="uk-UA"/>
        </w:rPr>
        <w:t xml:space="preserve">Вітчизняні дослідники Л. М. Коробка, В. О. Васютинський, В. Ю. </w:t>
      </w:r>
      <w:proofErr w:type="spellStart"/>
      <w:r w:rsidRPr="0050726B">
        <w:rPr>
          <w:rFonts w:cs="Times New Roman"/>
          <w:lang w:val="uk-UA"/>
        </w:rPr>
        <w:t>Вінков</w:t>
      </w:r>
      <w:proofErr w:type="spellEnd"/>
      <w:r w:rsidRPr="0050726B">
        <w:rPr>
          <w:rFonts w:cs="Times New Roman"/>
          <w:lang w:val="uk-UA"/>
        </w:rPr>
        <w:t xml:space="preserve"> представляють концепцію адаптаційних стратегій у контексті соціальної спільноти, що переживає воєнний конфлікт [</w:t>
      </w:r>
      <w:r w:rsidR="007579D1" w:rsidRPr="0050726B">
        <w:rPr>
          <w:rFonts w:cs="Times New Roman"/>
          <w:lang w:val="uk-UA"/>
        </w:rPr>
        <w:t>28</w:t>
      </w:r>
      <w:r w:rsidRPr="0050726B">
        <w:rPr>
          <w:rFonts w:cs="Times New Roman"/>
          <w:lang w:val="uk-UA"/>
        </w:rPr>
        <w:t>]. Автори наголошують, що індивідуальний адаптаційний потенціал тісно пов’язаний із соціальним – тобто із здатністю колективів, спільнот і суспільства в цілому підтримувати психологічну стабільність, довіру та солідарність. Соціально-</w:t>
      </w:r>
      <w:r w:rsidRPr="0050726B">
        <w:rPr>
          <w:rFonts w:cs="Times New Roman"/>
          <w:lang w:val="uk-UA"/>
        </w:rPr>
        <w:lastRenderedPageBreak/>
        <w:t xml:space="preserve">психологічні механізми адаптації реалізуються через ідентифікацію, емпатію, спільну діяльність та символічну </w:t>
      </w:r>
      <w:proofErr w:type="spellStart"/>
      <w:r w:rsidRPr="0050726B">
        <w:rPr>
          <w:rFonts w:cs="Times New Roman"/>
          <w:lang w:val="uk-UA"/>
        </w:rPr>
        <w:t>взаємопідтримку</w:t>
      </w:r>
      <w:proofErr w:type="spellEnd"/>
      <w:r w:rsidRPr="0050726B">
        <w:rPr>
          <w:rFonts w:cs="Times New Roman"/>
          <w:lang w:val="uk-UA"/>
        </w:rPr>
        <w:t>. Війна як екстремальний соціальний феномен змінює ієрархію цінностей, активізує колективні ресурси взаємодопомоги, але водночас підвищує ризики дезадаптації, ізоляції та соціального відчуження. У цьому контексті адаптаційний потенціал особистості можна розглядати як здатність інтегрувати індивідуальні та групові ресурси, формуючи відчуття належності й безпеки навіть у нестабільному середовищі.</w:t>
      </w:r>
    </w:p>
    <w:p w:rsidR="00F65A92" w:rsidRPr="0050726B" w:rsidRDefault="009D4D5B">
      <w:pPr>
        <w:widowControl w:val="0"/>
        <w:rPr>
          <w:rFonts w:cs="Times New Roman"/>
          <w:lang w:val="uk-UA"/>
        </w:rPr>
      </w:pPr>
      <w:r w:rsidRPr="0050726B">
        <w:rPr>
          <w:rFonts w:cs="Times New Roman"/>
          <w:lang w:val="uk-UA"/>
        </w:rPr>
        <w:t xml:space="preserve">Важливим аспектом розуміння адаптаційного потенціалу є його нейропсихологічне підґрунтя. Л. О. Герасименко розглядає розлади адаптації як результат </w:t>
      </w:r>
      <w:proofErr w:type="spellStart"/>
      <w:r w:rsidRPr="0050726B">
        <w:rPr>
          <w:rFonts w:cs="Times New Roman"/>
          <w:lang w:val="uk-UA"/>
        </w:rPr>
        <w:t>дезбалансу</w:t>
      </w:r>
      <w:proofErr w:type="spellEnd"/>
      <w:r w:rsidRPr="0050726B">
        <w:rPr>
          <w:rFonts w:cs="Times New Roman"/>
          <w:lang w:val="uk-UA"/>
        </w:rPr>
        <w:t xml:space="preserve"> між фізіологічними та психологічними реакціями на стрес [</w:t>
      </w:r>
      <w:r w:rsidR="007579D1" w:rsidRPr="0050726B">
        <w:rPr>
          <w:rFonts w:cs="Times New Roman"/>
          <w:lang w:val="uk-UA"/>
        </w:rPr>
        <w:t>3</w:t>
      </w:r>
      <w:r w:rsidRPr="0050726B">
        <w:rPr>
          <w:rFonts w:cs="Times New Roman"/>
          <w:lang w:val="uk-UA"/>
        </w:rPr>
        <w:t xml:space="preserve">]. Авторка виділяє два ключові механізми – гострий стресовий відгук і тривалу психоемоційну перебудову, які у разі неефективного функціонування призводять до </w:t>
      </w:r>
      <w:proofErr w:type="spellStart"/>
      <w:r w:rsidRPr="0050726B">
        <w:rPr>
          <w:rFonts w:cs="Times New Roman"/>
          <w:lang w:val="uk-UA"/>
        </w:rPr>
        <w:t>дистресу</w:t>
      </w:r>
      <w:proofErr w:type="spellEnd"/>
      <w:r w:rsidRPr="0050726B">
        <w:rPr>
          <w:rFonts w:cs="Times New Roman"/>
          <w:lang w:val="uk-UA"/>
        </w:rPr>
        <w:t xml:space="preserve">, психосоматичних порушень та депресивних станів. Адаптаційний потенціал, за її підходом, проявляється у здатності нервової системи до гомеостатичного відновлення та гнучкого регулювання поведінки. При цьому особливу роль відіграє досвід попередніх подолань труднощів: люди, які раніше успішно долали стресові ситуації, мають вищий рівень </w:t>
      </w:r>
      <w:proofErr w:type="spellStart"/>
      <w:r w:rsidRPr="0050726B">
        <w:rPr>
          <w:rFonts w:cs="Times New Roman"/>
          <w:lang w:val="uk-UA"/>
        </w:rPr>
        <w:t>стресостійкості</w:t>
      </w:r>
      <w:proofErr w:type="spellEnd"/>
      <w:r w:rsidRPr="0050726B">
        <w:rPr>
          <w:rFonts w:cs="Times New Roman"/>
          <w:lang w:val="uk-UA"/>
        </w:rPr>
        <w:t xml:space="preserve"> та швидше адаптуються до нових умов. Цей факт підкреслює важливість формування адаптаційних навичок у процесі розвитку особистості.</w:t>
      </w:r>
    </w:p>
    <w:p w:rsidR="00F65A92" w:rsidRPr="0050726B" w:rsidRDefault="009D4D5B">
      <w:pPr>
        <w:widowControl w:val="0"/>
        <w:rPr>
          <w:rFonts w:cs="Times New Roman"/>
          <w:lang w:val="uk-UA"/>
        </w:rPr>
      </w:pPr>
      <w:r w:rsidRPr="0050726B">
        <w:rPr>
          <w:rFonts w:cs="Times New Roman"/>
          <w:lang w:val="uk-UA"/>
        </w:rPr>
        <w:t>У дослідженні Л. О. Герасименко розкрито психосоціальні аспекти адаптаційних розладів у жінок [</w:t>
      </w:r>
      <w:r w:rsidR="007579D1" w:rsidRPr="0050726B">
        <w:rPr>
          <w:rFonts w:cs="Times New Roman"/>
          <w:lang w:val="uk-UA"/>
        </w:rPr>
        <w:t>45</w:t>
      </w:r>
      <w:r w:rsidRPr="0050726B">
        <w:rPr>
          <w:rFonts w:cs="Times New Roman"/>
          <w:lang w:val="uk-UA"/>
        </w:rPr>
        <w:t>]. Автор</w:t>
      </w:r>
      <w:r w:rsidR="007579D1" w:rsidRPr="0050726B">
        <w:rPr>
          <w:rFonts w:cs="Times New Roman"/>
          <w:lang w:val="uk-UA"/>
        </w:rPr>
        <w:t>ка</w:t>
      </w:r>
      <w:r w:rsidRPr="0050726B">
        <w:rPr>
          <w:rFonts w:cs="Times New Roman"/>
          <w:lang w:val="uk-UA"/>
        </w:rPr>
        <w:t xml:space="preserve"> зазначає, що гендерні особливості впливають на структуру адаптаційного потенціалу, зокрема на способи емоційного реагування, рівень емпатії та стиль </w:t>
      </w:r>
      <w:proofErr w:type="spellStart"/>
      <w:r w:rsidRPr="0050726B">
        <w:rPr>
          <w:rFonts w:cs="Times New Roman"/>
          <w:lang w:val="uk-UA"/>
        </w:rPr>
        <w:t>копінг</w:t>
      </w:r>
      <w:proofErr w:type="spellEnd"/>
      <w:r w:rsidRPr="0050726B">
        <w:rPr>
          <w:rFonts w:cs="Times New Roman"/>
          <w:lang w:val="uk-UA"/>
        </w:rPr>
        <w:t xml:space="preserve">-поведінки. У жінок частіше спостерігаються </w:t>
      </w:r>
      <w:proofErr w:type="spellStart"/>
      <w:r w:rsidRPr="0050726B">
        <w:rPr>
          <w:rFonts w:cs="Times New Roman"/>
          <w:lang w:val="uk-UA"/>
        </w:rPr>
        <w:t>емоційно</w:t>
      </w:r>
      <w:proofErr w:type="spellEnd"/>
      <w:r w:rsidRPr="0050726B">
        <w:rPr>
          <w:rFonts w:cs="Times New Roman"/>
          <w:lang w:val="uk-UA"/>
        </w:rPr>
        <w:t xml:space="preserve"> орієнтовані стратегії, спрямовані на збереження міжособистісних </w:t>
      </w:r>
      <w:proofErr w:type="spellStart"/>
      <w:r w:rsidRPr="0050726B">
        <w:rPr>
          <w:rFonts w:cs="Times New Roman"/>
          <w:lang w:val="uk-UA"/>
        </w:rPr>
        <w:t>зв’язків</w:t>
      </w:r>
      <w:proofErr w:type="spellEnd"/>
      <w:r w:rsidRPr="0050726B">
        <w:rPr>
          <w:rFonts w:cs="Times New Roman"/>
          <w:lang w:val="uk-UA"/>
        </w:rPr>
        <w:t xml:space="preserve"> і гармонізації стосунків. Водночас під час хронічного стресу саме ці стратегії можуть призводити до надмірного емоційного виснаження, якщо не супроводжуються когнітивним переосмисленням подій. Таким чином, гендерний вимір адаптаційного </w:t>
      </w:r>
      <w:r w:rsidRPr="0050726B">
        <w:rPr>
          <w:rFonts w:cs="Times New Roman"/>
          <w:lang w:val="uk-UA"/>
        </w:rPr>
        <w:lastRenderedPageBreak/>
        <w:t>потенціалу вимагає окремого розгляду у контексті тривожних і депресивних розладів, що часто загострюються під впливом воєнної травматизації.</w:t>
      </w:r>
    </w:p>
    <w:p w:rsidR="00F65A92" w:rsidRPr="0050726B" w:rsidRDefault="009D4D5B">
      <w:pPr>
        <w:widowControl w:val="0"/>
        <w:rPr>
          <w:rFonts w:cs="Times New Roman"/>
          <w:lang w:val="uk-UA"/>
        </w:rPr>
      </w:pPr>
      <w:r w:rsidRPr="0050726B">
        <w:rPr>
          <w:rFonts w:cs="Times New Roman"/>
          <w:lang w:val="uk-UA"/>
        </w:rPr>
        <w:t xml:space="preserve">Адаптаційний потенціал як багаторівневий (біологічний / психічний / соціально-психологічний) конструкт в своїх працях розглядають кілька українських дослідників. Зокрема, </w:t>
      </w:r>
      <w:r w:rsidRPr="0050726B">
        <w:rPr>
          <w:rStyle w:val="a6"/>
          <w:rFonts w:cs="Times New Roman"/>
          <w:b w:val="0"/>
          <w:lang w:val="uk-UA"/>
        </w:rPr>
        <w:t>О. Д. Литвиненко</w:t>
      </w:r>
      <w:r w:rsidRPr="0050726B">
        <w:rPr>
          <w:rFonts w:cs="Times New Roman"/>
          <w:lang w:val="uk-UA"/>
        </w:rPr>
        <w:t xml:space="preserve"> у своїх роботах розглядає адаптаційний потенціал як комплексну ієрархічно-паритетну систему</w:t>
      </w:r>
      <w:r w:rsidR="007579D1" w:rsidRPr="0050726B">
        <w:rPr>
          <w:rFonts w:cs="Times New Roman"/>
          <w:lang w:val="uk-UA"/>
        </w:rPr>
        <w:t xml:space="preserve"> [</w:t>
      </w:r>
      <w:r w:rsidR="002A1BA0" w:rsidRPr="0050726B">
        <w:rPr>
          <w:rFonts w:cs="Times New Roman"/>
          <w:lang w:val="uk-UA"/>
        </w:rPr>
        <w:t xml:space="preserve">27; </w:t>
      </w:r>
      <w:r w:rsidR="007579D1" w:rsidRPr="0050726B">
        <w:rPr>
          <w:rFonts w:cs="Times New Roman"/>
          <w:lang w:val="uk-UA"/>
        </w:rPr>
        <w:t>49-51]</w:t>
      </w:r>
      <w:r w:rsidRPr="0050726B">
        <w:rPr>
          <w:rFonts w:cs="Times New Roman"/>
          <w:lang w:val="uk-UA"/>
        </w:rPr>
        <w:t xml:space="preserve">. До його компонентів вона відносить внутрішньо-особистісну адаптивність, поведінкову адаптивність, соціально-психологічний потенціал, </w:t>
      </w:r>
      <w:proofErr w:type="spellStart"/>
      <w:r w:rsidRPr="0050726B">
        <w:rPr>
          <w:rFonts w:cs="Times New Roman"/>
          <w:lang w:val="uk-UA"/>
        </w:rPr>
        <w:t>компетентнісну</w:t>
      </w:r>
      <w:proofErr w:type="spellEnd"/>
      <w:r w:rsidRPr="0050726B">
        <w:rPr>
          <w:rFonts w:cs="Times New Roman"/>
          <w:lang w:val="uk-UA"/>
        </w:rPr>
        <w:t xml:space="preserve"> адаптивність та «відсутність </w:t>
      </w:r>
      <w:proofErr w:type="spellStart"/>
      <w:r w:rsidRPr="0050726B">
        <w:rPr>
          <w:rFonts w:cs="Times New Roman"/>
          <w:lang w:val="uk-UA"/>
        </w:rPr>
        <w:t>дезадаптаційних</w:t>
      </w:r>
      <w:proofErr w:type="spellEnd"/>
      <w:r w:rsidRPr="0050726B">
        <w:rPr>
          <w:rFonts w:cs="Times New Roman"/>
          <w:lang w:val="uk-UA"/>
        </w:rPr>
        <w:t xml:space="preserve"> порушень». </w:t>
      </w:r>
      <w:r w:rsidRPr="0050726B">
        <w:rPr>
          <w:rStyle w:val="a6"/>
          <w:rFonts w:cs="Times New Roman"/>
          <w:b w:val="0"/>
          <w:lang w:val="uk-UA"/>
        </w:rPr>
        <w:t>О. В. Колісник</w:t>
      </w:r>
      <w:r w:rsidRPr="0050726B">
        <w:rPr>
          <w:rFonts w:cs="Times New Roman"/>
          <w:b/>
          <w:lang w:val="uk-UA"/>
        </w:rPr>
        <w:t xml:space="preserve"> </w:t>
      </w:r>
      <w:r w:rsidRPr="0050726B">
        <w:rPr>
          <w:rFonts w:cs="Times New Roman"/>
          <w:lang w:val="uk-UA"/>
        </w:rPr>
        <w:t xml:space="preserve">розглядає АП як багаторівневу систему, під впливом «біогенних, психічних, соціальних умов» формування і реалізації адаптаційного потенціалу. </w:t>
      </w:r>
      <w:r w:rsidRPr="0050726B">
        <w:rPr>
          <w:rStyle w:val="a6"/>
          <w:rFonts w:cs="Times New Roman"/>
          <w:b w:val="0"/>
          <w:lang w:val="uk-UA"/>
        </w:rPr>
        <w:t xml:space="preserve">Ю. </w:t>
      </w:r>
      <w:proofErr w:type="spellStart"/>
      <w:r w:rsidRPr="0050726B">
        <w:rPr>
          <w:rStyle w:val="a6"/>
          <w:rFonts w:cs="Times New Roman"/>
          <w:b w:val="0"/>
          <w:lang w:val="uk-UA"/>
        </w:rPr>
        <w:t>Сербін</w:t>
      </w:r>
      <w:proofErr w:type="spellEnd"/>
      <w:r w:rsidRPr="0050726B">
        <w:rPr>
          <w:rFonts w:cs="Times New Roman"/>
          <w:lang w:val="uk-UA"/>
        </w:rPr>
        <w:t xml:space="preserve"> аналізував, як складові адаптаційного (особистісного) потенціалу — нервово-психічна стійкість, комунікативні здібності, моральна нормативність — впливають на успішність адаптації до нових соціальних / навчальних умов. </w:t>
      </w:r>
      <w:r w:rsidRPr="0050726B">
        <w:rPr>
          <w:rStyle w:val="a6"/>
          <w:rFonts w:cs="Times New Roman"/>
          <w:b w:val="0"/>
          <w:lang w:val="uk-UA"/>
        </w:rPr>
        <w:t xml:space="preserve">М. </w:t>
      </w:r>
      <w:proofErr w:type="spellStart"/>
      <w:r w:rsidRPr="0050726B">
        <w:rPr>
          <w:rStyle w:val="a6"/>
          <w:rFonts w:cs="Times New Roman"/>
          <w:b w:val="0"/>
          <w:lang w:val="uk-UA"/>
        </w:rPr>
        <w:t>Салюк</w:t>
      </w:r>
      <w:proofErr w:type="spellEnd"/>
      <w:r w:rsidRPr="0050726B">
        <w:rPr>
          <w:rFonts w:cs="Times New Roman"/>
          <w:lang w:val="uk-UA"/>
        </w:rPr>
        <w:t xml:space="preserve"> розглядав роль імпліцитних теорій (схем вірувань, установок тощо) у забезпеченні психічної саморегуляції, діяльності та адаптаційного потенціалу особистості.</w:t>
      </w:r>
    </w:p>
    <w:p w:rsidR="00F65A92" w:rsidRPr="0050726B" w:rsidRDefault="009D4D5B">
      <w:pPr>
        <w:widowControl w:val="0"/>
        <w:rPr>
          <w:rFonts w:cs="Times New Roman"/>
          <w:lang w:val="uk-UA"/>
        </w:rPr>
      </w:pPr>
      <w:r w:rsidRPr="0050726B">
        <w:rPr>
          <w:rFonts w:cs="Times New Roman"/>
          <w:lang w:val="uk-UA"/>
        </w:rPr>
        <w:t xml:space="preserve">Отже, адаптаційний потенціал є багаторівневим конструктом, який включає біологічні, психологічні та соціальні компоненти. На біологічному рівні він пов’язаний із функціонуванням нейроендокринної системи, що забезпечує стресову реакцію та її подальше згасання. На психологічному рівні – це сукупність рис, установок і когнітивних стратегій, які визначають характер реакції на труднощі. Соціальний рівень проявляється через міжособистісні стосунки, підтримку з боку значущих інших, участь у спільній діяльності та приналежність до певної групи. Системна взаємодія цих рівнів забезпечує цілісність адаптаційного процесу. </w:t>
      </w:r>
    </w:p>
    <w:p w:rsidR="00F65A92" w:rsidRPr="0050726B" w:rsidRDefault="009D4D5B">
      <w:pPr>
        <w:widowControl w:val="0"/>
        <w:rPr>
          <w:rFonts w:cs="Times New Roman"/>
          <w:lang w:val="uk-UA"/>
        </w:rPr>
      </w:pPr>
      <w:r w:rsidRPr="0050726B">
        <w:rPr>
          <w:rFonts w:cs="Times New Roman"/>
          <w:lang w:val="uk-UA"/>
        </w:rPr>
        <w:t xml:space="preserve">Особистісний рівень адаптації передбачає не лише реакцію на стресори, але й свідоме управління власними станами. Як підкреслюють українські дослідники (О. Литвиненко, В. </w:t>
      </w:r>
      <w:proofErr w:type="spellStart"/>
      <w:r w:rsidRPr="0050726B">
        <w:rPr>
          <w:rFonts w:cs="Times New Roman"/>
          <w:lang w:val="uk-UA"/>
        </w:rPr>
        <w:t>Кобильченко</w:t>
      </w:r>
      <w:proofErr w:type="spellEnd"/>
      <w:r w:rsidRPr="0050726B">
        <w:rPr>
          <w:rFonts w:cs="Times New Roman"/>
          <w:lang w:val="uk-UA"/>
        </w:rPr>
        <w:t>, Н. Скрипн</w:t>
      </w:r>
      <w:r w:rsidR="00BA55A2" w:rsidRPr="0050726B">
        <w:rPr>
          <w:rFonts w:cs="Times New Roman"/>
          <w:lang w:val="uk-UA"/>
        </w:rPr>
        <w:t>и</w:t>
      </w:r>
      <w:r w:rsidRPr="0050726B">
        <w:rPr>
          <w:rFonts w:cs="Times New Roman"/>
          <w:lang w:val="uk-UA"/>
        </w:rPr>
        <w:t xml:space="preserve">к, І. </w:t>
      </w:r>
      <w:proofErr w:type="spellStart"/>
      <w:r w:rsidRPr="0050726B">
        <w:rPr>
          <w:rFonts w:cs="Times New Roman"/>
          <w:lang w:val="uk-UA"/>
        </w:rPr>
        <w:lastRenderedPageBreak/>
        <w:t>Турлаков</w:t>
      </w:r>
      <w:proofErr w:type="spellEnd"/>
      <w:r w:rsidRPr="0050726B">
        <w:rPr>
          <w:rFonts w:cs="Times New Roman"/>
          <w:lang w:val="uk-UA"/>
        </w:rPr>
        <w:t>), однією з ключових умов ефективної адаптації є здатність до саморегуляції, тобто вміння усвідомлювати свої емоції, контролювати імпульси, спрямовувати увагу на вирішення проблеми. Саморегуляція забезпечує гнучкість поведінки і зменшує ризик формування невротичних реакцій. У процесі адаптації важливо також формування адекватної самооцінки та стійкої Я-концепції, що визначає стабільність внутрішнього світу особистості навіть за умов зовнішніх потрясінь.</w:t>
      </w:r>
    </w:p>
    <w:p w:rsidR="00F65A92" w:rsidRPr="0050726B" w:rsidRDefault="009D4D5B">
      <w:pPr>
        <w:widowControl w:val="0"/>
        <w:rPr>
          <w:rFonts w:cs="Times New Roman"/>
          <w:lang w:val="uk-UA"/>
        </w:rPr>
      </w:pPr>
      <w:r w:rsidRPr="0050726B">
        <w:rPr>
          <w:rFonts w:cs="Times New Roman"/>
          <w:lang w:val="uk-UA"/>
        </w:rPr>
        <w:t>У сучасній психології (О. Литвиненко, Н. Скрипн</w:t>
      </w:r>
      <w:r w:rsidR="00BA55A2" w:rsidRPr="0050726B">
        <w:rPr>
          <w:rFonts w:cs="Times New Roman"/>
          <w:lang w:val="uk-UA"/>
        </w:rPr>
        <w:t>и</w:t>
      </w:r>
      <w:r w:rsidRPr="0050726B">
        <w:rPr>
          <w:rFonts w:cs="Times New Roman"/>
          <w:lang w:val="uk-UA"/>
        </w:rPr>
        <w:t xml:space="preserve">к, М. </w:t>
      </w:r>
      <w:proofErr w:type="spellStart"/>
      <w:r w:rsidRPr="0050726B">
        <w:rPr>
          <w:rFonts w:cs="Times New Roman"/>
          <w:lang w:val="uk-UA"/>
        </w:rPr>
        <w:t>Салюк</w:t>
      </w:r>
      <w:proofErr w:type="spellEnd"/>
      <w:r w:rsidRPr="0050726B">
        <w:rPr>
          <w:rFonts w:cs="Times New Roman"/>
          <w:lang w:val="uk-UA"/>
        </w:rPr>
        <w:t xml:space="preserve">, В. </w:t>
      </w:r>
      <w:proofErr w:type="spellStart"/>
      <w:r w:rsidRPr="0050726B">
        <w:rPr>
          <w:rFonts w:cs="Times New Roman"/>
          <w:lang w:val="uk-UA"/>
        </w:rPr>
        <w:t>Кобильченко</w:t>
      </w:r>
      <w:proofErr w:type="spellEnd"/>
      <w:r w:rsidRPr="0050726B">
        <w:rPr>
          <w:rFonts w:cs="Times New Roman"/>
          <w:lang w:val="uk-UA"/>
        </w:rPr>
        <w:t xml:space="preserve">, Ю. </w:t>
      </w:r>
      <w:proofErr w:type="spellStart"/>
      <w:r w:rsidRPr="0050726B">
        <w:rPr>
          <w:rFonts w:cs="Times New Roman"/>
          <w:lang w:val="uk-UA"/>
        </w:rPr>
        <w:t>Сербін</w:t>
      </w:r>
      <w:proofErr w:type="spellEnd"/>
      <w:r w:rsidRPr="0050726B">
        <w:rPr>
          <w:rFonts w:cs="Times New Roman"/>
          <w:lang w:val="uk-UA"/>
        </w:rPr>
        <w:t xml:space="preserve">, Річард </w:t>
      </w:r>
      <w:proofErr w:type="spellStart"/>
      <w:r w:rsidRPr="0050726B">
        <w:rPr>
          <w:rFonts w:cs="Times New Roman"/>
          <w:lang w:val="uk-UA"/>
        </w:rPr>
        <w:t>Лазарус</w:t>
      </w:r>
      <w:proofErr w:type="spellEnd"/>
      <w:r w:rsidRPr="0050726B">
        <w:rPr>
          <w:rFonts w:cs="Times New Roman"/>
          <w:lang w:val="uk-UA"/>
        </w:rPr>
        <w:t xml:space="preserve"> і </w:t>
      </w:r>
      <w:proofErr w:type="spellStart"/>
      <w:r w:rsidRPr="0050726B">
        <w:rPr>
          <w:rFonts w:cs="Times New Roman"/>
          <w:lang w:val="uk-UA"/>
        </w:rPr>
        <w:t>Сьюзан</w:t>
      </w:r>
      <w:proofErr w:type="spellEnd"/>
      <w:r w:rsidRPr="0050726B">
        <w:rPr>
          <w:rFonts w:cs="Times New Roman"/>
          <w:lang w:val="uk-UA"/>
        </w:rPr>
        <w:t xml:space="preserve"> </w:t>
      </w:r>
      <w:proofErr w:type="spellStart"/>
      <w:r w:rsidRPr="0050726B">
        <w:rPr>
          <w:rFonts w:cs="Times New Roman"/>
          <w:lang w:val="uk-UA"/>
        </w:rPr>
        <w:t>Фолкман</w:t>
      </w:r>
      <w:proofErr w:type="spellEnd"/>
      <w:r w:rsidRPr="0050726B">
        <w:rPr>
          <w:rFonts w:cs="Times New Roman"/>
          <w:lang w:val="uk-UA"/>
        </w:rPr>
        <w:t xml:space="preserve">, Сальваторе </w:t>
      </w:r>
      <w:proofErr w:type="spellStart"/>
      <w:r w:rsidRPr="0050726B">
        <w:rPr>
          <w:rFonts w:cs="Times New Roman"/>
          <w:lang w:val="uk-UA"/>
        </w:rPr>
        <w:t>Мадді</w:t>
      </w:r>
      <w:proofErr w:type="spellEnd"/>
      <w:r w:rsidRPr="0050726B">
        <w:rPr>
          <w:rFonts w:cs="Times New Roman"/>
          <w:lang w:val="uk-UA"/>
        </w:rPr>
        <w:t xml:space="preserve">, Аарон </w:t>
      </w:r>
      <w:proofErr w:type="spellStart"/>
      <w:r w:rsidRPr="0050726B">
        <w:rPr>
          <w:rFonts w:cs="Times New Roman"/>
          <w:lang w:val="uk-UA"/>
        </w:rPr>
        <w:t>Антонівскі</w:t>
      </w:r>
      <w:proofErr w:type="spellEnd"/>
      <w:r w:rsidRPr="0050726B">
        <w:rPr>
          <w:rFonts w:cs="Times New Roman"/>
          <w:lang w:val="uk-UA"/>
        </w:rPr>
        <w:t>, Карл Роджерс) адаптаційний потенціал розглядається і як динамічний ресурс розвитку. Це означає, що кризи, травматичні події або зміни соціального статусу можуть виступати не лише деструктивними, а й конструктивними чинниками, які стимулюють особистісне зростання. Такий підхід узгоджується з концепцією посттравматичного розвитку (</w:t>
      </w:r>
      <w:proofErr w:type="spellStart"/>
      <w:r w:rsidRPr="0050726B">
        <w:rPr>
          <w:rFonts w:cs="Times New Roman"/>
          <w:lang w:val="uk-UA"/>
        </w:rPr>
        <w:t>Richard</w:t>
      </w:r>
      <w:proofErr w:type="spellEnd"/>
      <w:r w:rsidRPr="0050726B">
        <w:rPr>
          <w:rFonts w:cs="Times New Roman"/>
          <w:lang w:val="uk-UA"/>
        </w:rPr>
        <w:t xml:space="preserve"> G. </w:t>
      </w:r>
      <w:proofErr w:type="spellStart"/>
      <w:r w:rsidRPr="0050726B">
        <w:rPr>
          <w:rFonts w:cs="Times New Roman"/>
          <w:lang w:val="uk-UA"/>
        </w:rPr>
        <w:t>Tedeschi</w:t>
      </w:r>
      <w:proofErr w:type="spellEnd"/>
      <w:r w:rsidRPr="0050726B">
        <w:rPr>
          <w:rFonts w:cs="Times New Roman"/>
          <w:lang w:val="uk-UA"/>
        </w:rPr>
        <w:t xml:space="preserve"> та </w:t>
      </w:r>
      <w:proofErr w:type="spellStart"/>
      <w:r w:rsidRPr="0050726B">
        <w:rPr>
          <w:rFonts w:cs="Times New Roman"/>
          <w:lang w:val="uk-UA"/>
        </w:rPr>
        <w:t>Lawrence</w:t>
      </w:r>
      <w:proofErr w:type="spellEnd"/>
      <w:r w:rsidRPr="0050726B">
        <w:rPr>
          <w:rFonts w:cs="Times New Roman"/>
          <w:lang w:val="uk-UA"/>
        </w:rPr>
        <w:t xml:space="preserve"> G. </w:t>
      </w:r>
      <w:proofErr w:type="spellStart"/>
      <w:r w:rsidRPr="0050726B">
        <w:rPr>
          <w:rFonts w:cs="Times New Roman"/>
          <w:lang w:val="uk-UA"/>
        </w:rPr>
        <w:t>Calhoun</w:t>
      </w:r>
      <w:proofErr w:type="spellEnd"/>
      <w:r w:rsidRPr="0050726B">
        <w:rPr>
          <w:rFonts w:cs="Times New Roman"/>
          <w:lang w:val="uk-UA"/>
        </w:rPr>
        <w:t xml:space="preserve">), згідно з якою подолання екстремальних обставин сприяє формуванню нових життєвих смислів, переоцінці цінностей і підвищенню </w:t>
      </w:r>
      <w:proofErr w:type="spellStart"/>
      <w:r w:rsidRPr="0050726B">
        <w:rPr>
          <w:rFonts w:cs="Times New Roman"/>
          <w:lang w:val="uk-UA"/>
        </w:rPr>
        <w:t>емпатійності</w:t>
      </w:r>
      <w:proofErr w:type="spellEnd"/>
      <w:r w:rsidRPr="0050726B">
        <w:rPr>
          <w:rFonts w:cs="Times New Roman"/>
          <w:lang w:val="uk-UA"/>
        </w:rPr>
        <w:t>. У цьому сенсі адаптаційний потенціал не є фіксованою величиною, а розвивається протягом життя під впливом досвіду, навчання та соціальної взаємодії.</w:t>
      </w:r>
    </w:p>
    <w:p w:rsidR="00F65A92" w:rsidRPr="0050726B" w:rsidRDefault="009D4D5B">
      <w:pPr>
        <w:widowControl w:val="0"/>
        <w:rPr>
          <w:rFonts w:cs="Times New Roman"/>
          <w:lang w:val="uk-UA"/>
        </w:rPr>
      </w:pPr>
      <w:r w:rsidRPr="0050726B">
        <w:rPr>
          <w:rFonts w:cs="Times New Roman"/>
          <w:lang w:val="uk-UA"/>
        </w:rPr>
        <w:t xml:space="preserve">У межах системного підходу адаптаційний потенціал трактується як інтегральна властивість особистості, що забезпечує здатність до збереження рівноваги в умовах екстремального навантаження. Згідно з позицією Ю. В. </w:t>
      </w:r>
      <w:proofErr w:type="spellStart"/>
      <w:r w:rsidRPr="0050726B">
        <w:rPr>
          <w:rFonts w:cs="Times New Roman"/>
          <w:lang w:val="uk-UA"/>
        </w:rPr>
        <w:t>Ягупової</w:t>
      </w:r>
      <w:proofErr w:type="spellEnd"/>
      <w:r w:rsidRPr="0050726B">
        <w:rPr>
          <w:rFonts w:cs="Times New Roman"/>
          <w:lang w:val="uk-UA"/>
        </w:rPr>
        <w:t xml:space="preserve"> [3</w:t>
      </w:r>
      <w:r w:rsidR="002A1BA0" w:rsidRPr="0050726B">
        <w:rPr>
          <w:rFonts w:cs="Times New Roman"/>
          <w:lang w:val="uk-UA"/>
        </w:rPr>
        <w:t>7</w:t>
      </w:r>
      <w:r w:rsidRPr="0050726B">
        <w:rPr>
          <w:rFonts w:cs="Times New Roman"/>
          <w:lang w:val="uk-UA"/>
        </w:rPr>
        <w:t xml:space="preserve">], показники адаптаційного потенціалу є не лише відображенням поточного рівня психічної стійкості, але й маркером готовності до трансформації досвіду. Це особливо важливо в умовах війни, коли адаптація втрачає ознаки стабільності й набуває характеристик гнучкого відновлення – так званої «динамічної </w:t>
      </w:r>
      <w:proofErr w:type="spellStart"/>
      <w:r w:rsidRPr="0050726B">
        <w:rPr>
          <w:rFonts w:cs="Times New Roman"/>
          <w:lang w:val="uk-UA"/>
        </w:rPr>
        <w:t>резильєнтності</w:t>
      </w:r>
      <w:proofErr w:type="spellEnd"/>
      <w:r w:rsidRPr="0050726B">
        <w:rPr>
          <w:rFonts w:cs="Times New Roman"/>
          <w:lang w:val="uk-UA"/>
        </w:rPr>
        <w:t xml:space="preserve">». Дослідження підтверджують, що високий рівень адаптаційного потенціалу поєднується з розвиненими механізмами саморегуляції, емоційного контролю та когнітивної переоцінки подій, що знижує ризик патологічної тривожності. </w:t>
      </w:r>
    </w:p>
    <w:p w:rsidR="00F65A92" w:rsidRPr="0050726B" w:rsidRDefault="009D4D5B">
      <w:pPr>
        <w:widowControl w:val="0"/>
        <w:rPr>
          <w:rFonts w:cs="Times New Roman"/>
          <w:lang w:val="uk-UA"/>
        </w:rPr>
      </w:pPr>
      <w:r w:rsidRPr="0050726B">
        <w:rPr>
          <w:rFonts w:cs="Times New Roman"/>
          <w:lang w:val="uk-UA"/>
        </w:rPr>
        <w:lastRenderedPageBreak/>
        <w:t xml:space="preserve">Під час війни значення адаптаційного потенціалу різко зростає, адже особистість стикається з численними </w:t>
      </w:r>
      <w:proofErr w:type="spellStart"/>
      <w:r w:rsidRPr="0050726B">
        <w:rPr>
          <w:rFonts w:cs="Times New Roman"/>
          <w:lang w:val="uk-UA"/>
        </w:rPr>
        <w:t>психотравмуючими</w:t>
      </w:r>
      <w:proofErr w:type="spellEnd"/>
      <w:r w:rsidRPr="0050726B">
        <w:rPr>
          <w:rFonts w:cs="Times New Roman"/>
          <w:lang w:val="uk-UA"/>
        </w:rPr>
        <w:t xml:space="preserve"> чинниками – втратою безпеки, розлукою з близькими, невизначеністю майбутнього. У таких умовах відбувається масова активація механізмів психологічного захисту, </w:t>
      </w:r>
      <w:proofErr w:type="spellStart"/>
      <w:r w:rsidRPr="0050726B">
        <w:rPr>
          <w:rFonts w:cs="Times New Roman"/>
          <w:lang w:val="uk-UA"/>
        </w:rPr>
        <w:t>копінг</w:t>
      </w:r>
      <w:proofErr w:type="spellEnd"/>
      <w:r w:rsidRPr="0050726B">
        <w:rPr>
          <w:rFonts w:cs="Times New Roman"/>
          <w:lang w:val="uk-UA"/>
        </w:rPr>
        <w:t>-стратегій та соціальної підтримки. Ефективна адаптація виявляється у здатності людини зберігати функціональність, приймати рішення, підтримувати соціальні контакти й зберігати віру у майбутнє. Дослідження (</w:t>
      </w:r>
      <w:proofErr w:type="spellStart"/>
      <w:r w:rsidR="002664A8" w:rsidRPr="0050726B">
        <w:rPr>
          <w:rFonts w:cs="Times New Roman"/>
          <w:szCs w:val="28"/>
          <w:shd w:val="clear" w:color="auto" w:fill="FFFFFF"/>
          <w:lang w:val="uk-UA"/>
        </w:rPr>
        <w:t>Yıldırım</w:t>
      </w:r>
      <w:proofErr w:type="spellEnd"/>
      <w:r w:rsidR="002664A8" w:rsidRPr="0050726B">
        <w:rPr>
          <w:rFonts w:cs="Times New Roman"/>
          <w:szCs w:val="28"/>
          <w:shd w:val="clear" w:color="auto" w:fill="FFFFFF"/>
          <w:lang w:val="uk-UA"/>
        </w:rPr>
        <w:t xml:space="preserve"> M., </w:t>
      </w:r>
      <w:proofErr w:type="spellStart"/>
      <w:r w:rsidR="002664A8" w:rsidRPr="0050726B">
        <w:rPr>
          <w:rFonts w:cs="Times New Roman"/>
          <w:szCs w:val="28"/>
          <w:shd w:val="clear" w:color="auto" w:fill="FFFFFF"/>
          <w:lang w:val="uk-UA"/>
        </w:rPr>
        <w:t>Aksoy</w:t>
      </w:r>
      <w:proofErr w:type="spellEnd"/>
      <w:r w:rsidR="002664A8" w:rsidRPr="0050726B">
        <w:rPr>
          <w:rFonts w:cs="Times New Roman"/>
          <w:szCs w:val="28"/>
          <w:shd w:val="clear" w:color="auto" w:fill="FFFFFF"/>
          <w:lang w:val="uk-UA"/>
        </w:rPr>
        <w:t xml:space="preserve"> Ş., </w:t>
      </w:r>
      <w:proofErr w:type="spellStart"/>
      <w:r w:rsidR="002664A8" w:rsidRPr="0050726B">
        <w:rPr>
          <w:rFonts w:cs="Times New Roman"/>
          <w:szCs w:val="28"/>
          <w:shd w:val="clear" w:color="auto" w:fill="FFFFFF"/>
          <w:lang w:val="uk-UA"/>
        </w:rPr>
        <w:t>Öztekin</w:t>
      </w:r>
      <w:proofErr w:type="spellEnd"/>
      <w:r w:rsidR="002664A8" w:rsidRPr="0050726B">
        <w:rPr>
          <w:rFonts w:cs="Times New Roman"/>
          <w:szCs w:val="28"/>
          <w:shd w:val="clear" w:color="auto" w:fill="FFFFFF"/>
          <w:lang w:val="uk-UA"/>
        </w:rPr>
        <w:t xml:space="preserve"> G.G. </w:t>
      </w:r>
      <w:proofErr w:type="spellStart"/>
      <w:r w:rsidRPr="0050726B">
        <w:rPr>
          <w:rFonts w:cs="Times New Roman"/>
          <w:lang w:val="uk-UA"/>
        </w:rPr>
        <w:t>Resilience</w:t>
      </w:r>
      <w:proofErr w:type="spellEnd"/>
      <w:r w:rsidRPr="0050726B">
        <w:rPr>
          <w:rFonts w:cs="Times New Roman"/>
          <w:lang w:val="uk-UA"/>
        </w:rPr>
        <w:t xml:space="preserve">, </w:t>
      </w:r>
      <w:proofErr w:type="spellStart"/>
      <w:r w:rsidRPr="0050726B">
        <w:rPr>
          <w:rFonts w:cs="Times New Roman"/>
          <w:lang w:val="uk-UA"/>
        </w:rPr>
        <w:t>meaning</w:t>
      </w:r>
      <w:proofErr w:type="spellEnd"/>
      <w:r w:rsidRPr="0050726B">
        <w:rPr>
          <w:rFonts w:cs="Times New Roman"/>
          <w:lang w:val="uk-UA"/>
        </w:rPr>
        <w:t xml:space="preserve"> </w:t>
      </w:r>
      <w:proofErr w:type="spellStart"/>
      <w:r w:rsidRPr="0050726B">
        <w:rPr>
          <w:rFonts w:cs="Times New Roman"/>
          <w:lang w:val="uk-UA"/>
        </w:rPr>
        <w:t>in</w:t>
      </w:r>
      <w:proofErr w:type="spellEnd"/>
      <w:r w:rsidRPr="0050726B">
        <w:rPr>
          <w:rFonts w:cs="Times New Roman"/>
          <w:lang w:val="uk-UA"/>
        </w:rPr>
        <w:t xml:space="preserve"> </w:t>
      </w:r>
      <w:proofErr w:type="spellStart"/>
      <w:r w:rsidRPr="0050726B">
        <w:rPr>
          <w:rFonts w:cs="Times New Roman"/>
          <w:lang w:val="uk-UA"/>
        </w:rPr>
        <w:t>life</w:t>
      </w:r>
      <w:proofErr w:type="spellEnd"/>
      <w:r w:rsidRPr="0050726B">
        <w:rPr>
          <w:rFonts w:cs="Times New Roman"/>
          <w:lang w:val="uk-UA"/>
        </w:rPr>
        <w:t xml:space="preserve">,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perceived</w:t>
      </w:r>
      <w:proofErr w:type="spellEnd"/>
      <w:r w:rsidRPr="0050726B">
        <w:rPr>
          <w:rFonts w:cs="Times New Roman"/>
          <w:lang w:val="uk-UA"/>
        </w:rPr>
        <w:t xml:space="preserve"> </w:t>
      </w:r>
      <w:proofErr w:type="spellStart"/>
      <w:r w:rsidRPr="0050726B">
        <w:rPr>
          <w:rFonts w:cs="Times New Roman"/>
          <w:lang w:val="uk-UA"/>
        </w:rPr>
        <w:t>social</w:t>
      </w:r>
      <w:proofErr w:type="spellEnd"/>
      <w:r w:rsidRPr="0050726B">
        <w:rPr>
          <w:rFonts w:cs="Times New Roman"/>
          <w:lang w:val="uk-UA"/>
        </w:rPr>
        <w:t xml:space="preserve"> support </w:t>
      </w:r>
      <w:proofErr w:type="spellStart"/>
      <w:r w:rsidRPr="0050726B">
        <w:rPr>
          <w:rFonts w:cs="Times New Roman"/>
          <w:lang w:val="uk-UA"/>
        </w:rPr>
        <w:t>mediate</w:t>
      </w:r>
      <w:proofErr w:type="spellEnd"/>
      <w:r w:rsidRPr="0050726B">
        <w:rPr>
          <w:rFonts w:cs="Times New Roman"/>
          <w:lang w:val="uk-UA"/>
        </w:rPr>
        <w:t xml:space="preserve"> </w:t>
      </w:r>
      <w:proofErr w:type="spellStart"/>
      <w:r w:rsidRPr="0050726B">
        <w:rPr>
          <w:rFonts w:cs="Times New Roman"/>
          <w:lang w:val="uk-UA"/>
        </w:rPr>
        <w:t>the</w:t>
      </w:r>
      <w:proofErr w:type="spellEnd"/>
      <w:r w:rsidRPr="0050726B">
        <w:rPr>
          <w:rFonts w:cs="Times New Roman"/>
          <w:lang w:val="uk-UA"/>
        </w:rPr>
        <w:t xml:space="preserve"> </w:t>
      </w:r>
      <w:proofErr w:type="spellStart"/>
      <w:r w:rsidRPr="0050726B">
        <w:rPr>
          <w:rFonts w:cs="Times New Roman"/>
          <w:lang w:val="uk-UA"/>
        </w:rPr>
        <w:t>relationship</w:t>
      </w:r>
      <w:proofErr w:type="spellEnd"/>
      <w:r w:rsidRPr="0050726B">
        <w:rPr>
          <w:rFonts w:cs="Times New Roman"/>
          <w:lang w:val="uk-UA"/>
        </w:rPr>
        <w:t xml:space="preserve"> </w:t>
      </w:r>
      <w:proofErr w:type="spellStart"/>
      <w:r w:rsidRPr="0050726B">
        <w:rPr>
          <w:rFonts w:cs="Times New Roman"/>
          <w:lang w:val="uk-UA"/>
        </w:rPr>
        <w:t>between</w:t>
      </w:r>
      <w:proofErr w:type="spellEnd"/>
      <w:r w:rsidRPr="0050726B">
        <w:rPr>
          <w:rFonts w:cs="Times New Roman"/>
          <w:lang w:val="uk-UA"/>
        </w:rPr>
        <w:t xml:space="preserve"> </w:t>
      </w:r>
      <w:proofErr w:type="spellStart"/>
      <w:r w:rsidRPr="0050726B">
        <w:rPr>
          <w:rFonts w:cs="Times New Roman"/>
          <w:lang w:val="uk-UA"/>
        </w:rPr>
        <w:t>fear</w:t>
      </w:r>
      <w:proofErr w:type="spellEnd"/>
      <w:r w:rsidRPr="0050726B">
        <w:rPr>
          <w:rFonts w:cs="Times New Roman"/>
          <w:lang w:val="uk-UA"/>
        </w:rPr>
        <w:t xml:space="preserve"> </w:t>
      </w:r>
      <w:proofErr w:type="spellStart"/>
      <w:r w:rsidRPr="0050726B">
        <w:rPr>
          <w:rFonts w:cs="Times New Roman"/>
          <w:lang w:val="uk-UA"/>
        </w:rPr>
        <w:t>of</w:t>
      </w:r>
      <w:proofErr w:type="spellEnd"/>
      <w:r w:rsidRPr="0050726B">
        <w:rPr>
          <w:rFonts w:cs="Times New Roman"/>
          <w:lang w:val="uk-UA"/>
        </w:rPr>
        <w:t xml:space="preserve"> </w:t>
      </w:r>
      <w:proofErr w:type="spellStart"/>
      <w:r w:rsidRPr="0050726B">
        <w:rPr>
          <w:rFonts w:cs="Times New Roman"/>
          <w:lang w:val="uk-UA"/>
        </w:rPr>
        <w:t>happiness</w:t>
      </w:r>
      <w:proofErr w:type="spellEnd"/>
      <w:r w:rsidRPr="0050726B">
        <w:rPr>
          <w:rFonts w:cs="Times New Roman"/>
          <w:lang w:val="uk-UA"/>
        </w:rPr>
        <w:t xml:space="preserve">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psychological</w:t>
      </w:r>
      <w:proofErr w:type="spellEnd"/>
      <w:r w:rsidRPr="0050726B">
        <w:rPr>
          <w:rFonts w:cs="Times New Roman"/>
          <w:lang w:val="uk-UA"/>
        </w:rPr>
        <w:t xml:space="preserve"> </w:t>
      </w:r>
      <w:proofErr w:type="spellStart"/>
      <w:r w:rsidRPr="0050726B">
        <w:rPr>
          <w:rFonts w:cs="Times New Roman"/>
          <w:lang w:val="uk-UA"/>
        </w:rPr>
        <w:t>distress</w:t>
      </w:r>
      <w:proofErr w:type="spellEnd"/>
      <w:r w:rsidRPr="0050726B">
        <w:rPr>
          <w:rFonts w:cs="Times New Roman"/>
          <w:lang w:val="uk-UA"/>
        </w:rPr>
        <w:t>, 2025</w:t>
      </w:r>
      <w:r w:rsidR="002664A8" w:rsidRPr="0050726B">
        <w:rPr>
          <w:rFonts w:cs="Times New Roman"/>
          <w:lang w:val="uk-UA"/>
        </w:rPr>
        <w:t xml:space="preserve"> [66]</w:t>
      </w:r>
      <w:r w:rsidRPr="0050726B">
        <w:rPr>
          <w:rFonts w:cs="Times New Roman"/>
          <w:lang w:val="uk-UA"/>
        </w:rPr>
        <w:t xml:space="preserve">; </w:t>
      </w:r>
      <w:proofErr w:type="spellStart"/>
      <w:r w:rsidR="002664A8" w:rsidRPr="0050726B">
        <w:rPr>
          <w:rFonts w:cs="Times New Roman"/>
          <w:szCs w:val="28"/>
          <w:shd w:val="clear" w:color="auto" w:fill="FFFFFF"/>
          <w:lang w:val="uk-UA"/>
        </w:rPr>
        <w:t>Zhang</w:t>
      </w:r>
      <w:proofErr w:type="spellEnd"/>
      <w:r w:rsidR="002664A8" w:rsidRPr="0050726B">
        <w:rPr>
          <w:rFonts w:cs="Times New Roman"/>
          <w:szCs w:val="28"/>
          <w:shd w:val="clear" w:color="auto" w:fill="FFFFFF"/>
          <w:lang w:val="uk-UA"/>
        </w:rPr>
        <w:t xml:space="preserve"> Y., </w:t>
      </w:r>
      <w:proofErr w:type="spellStart"/>
      <w:r w:rsidR="002664A8" w:rsidRPr="0050726B">
        <w:rPr>
          <w:rFonts w:cs="Times New Roman"/>
          <w:szCs w:val="28"/>
          <w:shd w:val="clear" w:color="auto" w:fill="FFFFFF"/>
          <w:lang w:val="uk-UA"/>
        </w:rPr>
        <w:t>Chen</w:t>
      </w:r>
      <w:proofErr w:type="spellEnd"/>
      <w:r w:rsidR="002664A8" w:rsidRPr="0050726B">
        <w:rPr>
          <w:rFonts w:cs="Times New Roman"/>
          <w:szCs w:val="28"/>
          <w:shd w:val="clear" w:color="auto" w:fill="FFFFFF"/>
          <w:lang w:val="uk-UA"/>
        </w:rPr>
        <w:t xml:space="preserve"> H. </w:t>
      </w:r>
      <w:proofErr w:type="spellStart"/>
      <w:r w:rsidRPr="0050726B">
        <w:rPr>
          <w:rFonts w:cs="Times New Roman"/>
          <w:lang w:val="uk-UA"/>
        </w:rPr>
        <w:t>Social</w:t>
      </w:r>
      <w:proofErr w:type="spellEnd"/>
      <w:r w:rsidRPr="0050726B">
        <w:rPr>
          <w:rFonts w:cs="Times New Roman"/>
          <w:lang w:val="uk-UA"/>
        </w:rPr>
        <w:t xml:space="preserve"> Support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Negative</w:t>
      </w:r>
      <w:proofErr w:type="spellEnd"/>
      <w:r w:rsidRPr="0050726B">
        <w:rPr>
          <w:rFonts w:cs="Times New Roman"/>
          <w:lang w:val="uk-UA"/>
        </w:rPr>
        <w:t xml:space="preserve"> </w:t>
      </w:r>
      <w:proofErr w:type="spellStart"/>
      <w:r w:rsidRPr="0050726B">
        <w:rPr>
          <w:rFonts w:cs="Times New Roman"/>
          <w:lang w:val="uk-UA"/>
        </w:rPr>
        <w:t>Emotions</w:t>
      </w:r>
      <w:proofErr w:type="spellEnd"/>
      <w:r w:rsidRPr="0050726B">
        <w:rPr>
          <w:rFonts w:cs="Times New Roman"/>
          <w:lang w:val="uk-UA"/>
        </w:rPr>
        <w:t xml:space="preserve"> </w:t>
      </w:r>
      <w:proofErr w:type="spellStart"/>
      <w:r w:rsidRPr="0050726B">
        <w:rPr>
          <w:rFonts w:cs="Times New Roman"/>
          <w:lang w:val="uk-UA"/>
        </w:rPr>
        <w:t>in</w:t>
      </w:r>
      <w:proofErr w:type="spellEnd"/>
      <w:r w:rsidRPr="0050726B">
        <w:rPr>
          <w:rFonts w:cs="Times New Roman"/>
          <w:lang w:val="uk-UA"/>
        </w:rPr>
        <w:t xml:space="preserve"> </w:t>
      </w:r>
      <w:proofErr w:type="spellStart"/>
      <w:r w:rsidRPr="0050726B">
        <w:rPr>
          <w:rFonts w:cs="Times New Roman"/>
          <w:lang w:val="uk-UA"/>
        </w:rPr>
        <w:t>the</w:t>
      </w:r>
      <w:proofErr w:type="spellEnd"/>
      <w:r w:rsidRPr="0050726B">
        <w:rPr>
          <w:rFonts w:cs="Times New Roman"/>
          <w:lang w:val="uk-UA"/>
        </w:rPr>
        <w:t xml:space="preserve"> </w:t>
      </w:r>
      <w:proofErr w:type="spellStart"/>
      <w:r w:rsidRPr="0050726B">
        <w:rPr>
          <w:rFonts w:cs="Times New Roman"/>
          <w:lang w:val="uk-UA"/>
        </w:rPr>
        <w:t>Process</w:t>
      </w:r>
      <w:proofErr w:type="spellEnd"/>
      <w:r w:rsidRPr="0050726B">
        <w:rPr>
          <w:rFonts w:cs="Times New Roman"/>
          <w:lang w:val="uk-UA"/>
        </w:rPr>
        <w:t xml:space="preserve"> </w:t>
      </w:r>
      <w:proofErr w:type="spellStart"/>
      <w:r w:rsidRPr="0050726B">
        <w:rPr>
          <w:rFonts w:cs="Times New Roman"/>
          <w:lang w:val="uk-UA"/>
        </w:rPr>
        <w:t>of</w:t>
      </w:r>
      <w:proofErr w:type="spellEnd"/>
      <w:r w:rsidRPr="0050726B">
        <w:rPr>
          <w:rFonts w:cs="Times New Roman"/>
          <w:lang w:val="uk-UA"/>
        </w:rPr>
        <w:t xml:space="preserve"> </w:t>
      </w:r>
      <w:proofErr w:type="spellStart"/>
      <w:r w:rsidRPr="0050726B">
        <w:rPr>
          <w:rFonts w:cs="Times New Roman"/>
          <w:lang w:val="uk-UA"/>
        </w:rPr>
        <w:t>Resilience</w:t>
      </w:r>
      <w:proofErr w:type="spellEnd"/>
      <w:r w:rsidRPr="0050726B">
        <w:rPr>
          <w:rFonts w:cs="Times New Roman"/>
          <w:lang w:val="uk-UA"/>
        </w:rPr>
        <w:t xml:space="preserve"> </w:t>
      </w:r>
      <w:proofErr w:type="spellStart"/>
      <w:r w:rsidRPr="0050726B">
        <w:rPr>
          <w:rFonts w:cs="Times New Roman"/>
          <w:lang w:val="uk-UA"/>
        </w:rPr>
        <w:t>among</w:t>
      </w:r>
      <w:proofErr w:type="spellEnd"/>
      <w:r w:rsidRPr="0050726B">
        <w:rPr>
          <w:rFonts w:cs="Times New Roman"/>
          <w:lang w:val="uk-UA"/>
        </w:rPr>
        <w:t xml:space="preserve"> </w:t>
      </w:r>
      <w:proofErr w:type="spellStart"/>
      <w:r w:rsidRPr="0050726B">
        <w:rPr>
          <w:rFonts w:cs="Times New Roman"/>
          <w:lang w:val="uk-UA"/>
        </w:rPr>
        <w:t>Health</w:t>
      </w:r>
      <w:proofErr w:type="spellEnd"/>
      <w:r w:rsidRPr="0050726B">
        <w:rPr>
          <w:rFonts w:cs="Times New Roman"/>
          <w:lang w:val="uk-UA"/>
        </w:rPr>
        <w:t xml:space="preserve"> </w:t>
      </w:r>
      <w:proofErr w:type="spellStart"/>
      <w:r w:rsidRPr="0050726B">
        <w:rPr>
          <w:rFonts w:cs="Times New Roman"/>
          <w:lang w:val="uk-UA"/>
        </w:rPr>
        <w:t>Care</w:t>
      </w:r>
      <w:proofErr w:type="spellEnd"/>
      <w:r w:rsidRPr="0050726B">
        <w:rPr>
          <w:rFonts w:cs="Times New Roman"/>
          <w:lang w:val="uk-UA"/>
        </w:rPr>
        <w:t xml:space="preserve"> </w:t>
      </w:r>
      <w:proofErr w:type="spellStart"/>
      <w:r w:rsidRPr="0050726B">
        <w:rPr>
          <w:rFonts w:cs="Times New Roman"/>
          <w:lang w:val="uk-UA"/>
        </w:rPr>
        <w:t>Practitioners</w:t>
      </w:r>
      <w:proofErr w:type="spellEnd"/>
      <w:r w:rsidRPr="0050726B">
        <w:rPr>
          <w:rFonts w:cs="Times New Roman"/>
          <w:lang w:val="uk-UA"/>
        </w:rPr>
        <w:t>, 2025</w:t>
      </w:r>
      <w:r w:rsidR="002664A8" w:rsidRPr="0050726B">
        <w:rPr>
          <w:rFonts w:cs="Times New Roman"/>
          <w:lang w:val="uk-UA"/>
        </w:rPr>
        <w:t xml:space="preserve"> [71]</w:t>
      </w:r>
      <w:r w:rsidRPr="0050726B">
        <w:rPr>
          <w:rFonts w:cs="Times New Roman"/>
          <w:lang w:val="uk-UA"/>
        </w:rPr>
        <w:t>) показують, що найбільш стійкими є ті індивіди, у яких сформовані навички емоційної регуляції, розвинена смислова сфера і високий рівень соціальної інтегрованості. Отже, адаптаційний потенціал можна вважати одним із головних критеріїв психічного здоров’я у кризові часи.</w:t>
      </w:r>
    </w:p>
    <w:p w:rsidR="00F65A92" w:rsidRPr="0050726B" w:rsidRDefault="009D4D5B">
      <w:pPr>
        <w:widowControl w:val="0"/>
        <w:rPr>
          <w:rFonts w:cs="Times New Roman"/>
          <w:lang w:val="uk-UA"/>
        </w:rPr>
      </w:pPr>
      <w:r w:rsidRPr="0050726B">
        <w:rPr>
          <w:rFonts w:cs="Times New Roman"/>
          <w:lang w:val="uk-UA"/>
        </w:rPr>
        <w:t>Суттєвою характеристикою адаптаційного потенціалу є його структурна організація (О. Д. Литвиненко, Н. Г. Скрипн</w:t>
      </w:r>
      <w:r w:rsidR="00BA55A2" w:rsidRPr="0050726B">
        <w:rPr>
          <w:rFonts w:cs="Times New Roman"/>
          <w:lang w:val="uk-UA"/>
        </w:rPr>
        <w:t>и</w:t>
      </w:r>
      <w:r w:rsidRPr="0050726B">
        <w:rPr>
          <w:rFonts w:cs="Times New Roman"/>
          <w:lang w:val="uk-UA"/>
        </w:rPr>
        <w:t>к). До основних компонентів відносять: когнітивний (усвідомлення ситуації, оцінка власних можливостей, прогнозування наслідків), емоційний (регуляція афекту, оптимістичність, толерантність до стресу), мотиваційний (наявність цілей і внутрішніх стимулів), поведінковий (активність, ініціативність, здатність до пошуку підтримки). Взаємодія цих компонентів створює функціональну систему, що визначає якість адаптаційної реакції. Якщо один із компонентів порушується – наприклад, при надмірній тривожності – адаптаційний потенціал знижується, і особистість втрачає здатність ефективно реагувати на виклики середовища.</w:t>
      </w:r>
    </w:p>
    <w:p w:rsidR="00F65A92" w:rsidRPr="0050726B" w:rsidRDefault="009D4D5B">
      <w:pPr>
        <w:widowControl w:val="0"/>
        <w:rPr>
          <w:rFonts w:cs="Times New Roman"/>
          <w:lang w:val="uk-UA"/>
        </w:rPr>
      </w:pPr>
      <w:r w:rsidRPr="0050726B">
        <w:rPr>
          <w:rFonts w:cs="Times New Roman"/>
          <w:lang w:val="uk-UA"/>
        </w:rPr>
        <w:t>Аналіз сучасних досліджень дозволяє виділити три головні детермінанти розвитку адаптаційного потенціалу: індивідуально-типологічні особливості, соціальний досвід та психічне здоров’я</w:t>
      </w:r>
      <w:r w:rsidR="00160F40" w:rsidRPr="0050726B">
        <w:rPr>
          <w:rFonts w:cs="Times New Roman"/>
          <w:lang w:val="uk-UA"/>
        </w:rPr>
        <w:t xml:space="preserve"> [24]</w:t>
      </w:r>
      <w:r w:rsidRPr="0050726B">
        <w:rPr>
          <w:rFonts w:cs="Times New Roman"/>
          <w:lang w:val="uk-UA"/>
        </w:rPr>
        <w:t xml:space="preserve">. Індивідуальні особливості визначають темп і стиль адаптації, соціальний досвід – наявність </w:t>
      </w:r>
      <w:r w:rsidRPr="0050726B">
        <w:rPr>
          <w:rFonts w:cs="Times New Roman"/>
          <w:lang w:val="uk-UA"/>
        </w:rPr>
        <w:lastRenderedPageBreak/>
        <w:t xml:space="preserve">підтримувального середовища, а психічне здоров’я – здатність до внутрішнього відновлення. Взаємозв’язок цих факторів особливо актуальний у період війни, коли ресурси виснажуються, а потреба у відновленні набуває </w:t>
      </w:r>
      <w:proofErr w:type="spellStart"/>
      <w:r w:rsidRPr="0050726B">
        <w:rPr>
          <w:rFonts w:cs="Times New Roman"/>
          <w:lang w:val="uk-UA"/>
        </w:rPr>
        <w:t>екзистенційного</w:t>
      </w:r>
      <w:proofErr w:type="spellEnd"/>
      <w:r w:rsidRPr="0050726B">
        <w:rPr>
          <w:rFonts w:cs="Times New Roman"/>
          <w:lang w:val="uk-UA"/>
        </w:rPr>
        <w:t xml:space="preserve"> виміру. У таких умовах адаптаційний потенціал стає не лише індикатором психічної стійкості, але й основою гуманітарної безпеки суспільства.</w:t>
      </w:r>
    </w:p>
    <w:p w:rsidR="00F65A92" w:rsidRPr="0050726B" w:rsidRDefault="009D4D5B">
      <w:pPr>
        <w:widowControl w:val="0"/>
        <w:rPr>
          <w:rFonts w:cs="Times New Roman"/>
          <w:lang w:val="uk-UA"/>
        </w:rPr>
      </w:pPr>
      <w:r w:rsidRPr="0050726B">
        <w:rPr>
          <w:rFonts w:cs="Times New Roman"/>
          <w:lang w:val="uk-UA"/>
        </w:rPr>
        <w:t xml:space="preserve">З огляду на вищевикладене, можна зробити висновок, що адаптаційний потенціал є системною інтеграцією психічних процесів, станів і властивостей, які забезпечують конструктивну взаємодію особистості зі світом. Його формування залежить від </w:t>
      </w:r>
      <w:proofErr w:type="spellStart"/>
      <w:r w:rsidRPr="0050726B">
        <w:rPr>
          <w:rFonts w:cs="Times New Roman"/>
          <w:lang w:val="uk-UA"/>
        </w:rPr>
        <w:t>біопсихосоціальних</w:t>
      </w:r>
      <w:proofErr w:type="spellEnd"/>
      <w:r w:rsidRPr="0050726B">
        <w:rPr>
          <w:rFonts w:cs="Times New Roman"/>
          <w:lang w:val="uk-UA"/>
        </w:rPr>
        <w:t xml:space="preserve"> факторів, рівня усвідомленості, глибини саморефлексії та здатності знаходити сенс навіть у кризових обставинах. </w:t>
      </w:r>
    </w:p>
    <w:p w:rsidR="00F65A92" w:rsidRPr="0050726B" w:rsidRDefault="00F65A92">
      <w:pPr>
        <w:widowControl w:val="0"/>
        <w:rPr>
          <w:rFonts w:cs="Times New Roman"/>
          <w:lang w:val="uk-UA"/>
        </w:rPr>
      </w:pPr>
    </w:p>
    <w:p w:rsidR="00F65A92" w:rsidRPr="0050726B" w:rsidRDefault="009D4D5B">
      <w:pPr>
        <w:pStyle w:val="2"/>
        <w:widowControl w:val="0"/>
        <w:rPr>
          <w:rFonts w:cs="Times New Roman"/>
          <w:b/>
          <w:bCs w:val="0"/>
        </w:rPr>
      </w:pPr>
      <w:bookmarkStart w:id="3" w:name="_Toc213089250"/>
      <w:r w:rsidRPr="0050726B">
        <w:rPr>
          <w:rFonts w:cs="Times New Roman"/>
          <w:b/>
          <w:bCs w:val="0"/>
        </w:rPr>
        <w:t>1.2. Характеристика тривожного розладу особистості: сучасні підходи</w:t>
      </w:r>
      <w:bookmarkEnd w:id="3"/>
    </w:p>
    <w:p w:rsidR="00F65A92" w:rsidRPr="0050726B" w:rsidRDefault="009D4D5B">
      <w:pPr>
        <w:widowControl w:val="0"/>
        <w:rPr>
          <w:rFonts w:cs="Times New Roman"/>
          <w:lang w:val="uk-UA"/>
        </w:rPr>
      </w:pPr>
      <w:r w:rsidRPr="0050726B">
        <w:rPr>
          <w:rFonts w:cs="Times New Roman"/>
          <w:lang w:val="uk-UA"/>
        </w:rPr>
        <w:t xml:space="preserve">Проблематика тривожних розладів особистості посідає особливе місце в сучасній практичній психології, оскільки тривожність є однією з найпоширеніших психічних реакцій у </w:t>
      </w:r>
      <w:proofErr w:type="spellStart"/>
      <w:r w:rsidRPr="0050726B">
        <w:rPr>
          <w:rFonts w:cs="Times New Roman"/>
          <w:lang w:val="uk-UA"/>
        </w:rPr>
        <w:t>стресогенному</w:t>
      </w:r>
      <w:proofErr w:type="spellEnd"/>
      <w:r w:rsidRPr="0050726B">
        <w:rPr>
          <w:rFonts w:cs="Times New Roman"/>
          <w:lang w:val="uk-UA"/>
        </w:rPr>
        <w:t xml:space="preserve"> суспільстві, особливо під час війни. Зокрема, за даними опитування «</w:t>
      </w:r>
      <w:proofErr w:type="spellStart"/>
      <w:r w:rsidRPr="0050726B">
        <w:rPr>
          <w:rStyle w:val="a6"/>
          <w:rFonts w:cs="Times New Roman"/>
          <w:b w:val="0"/>
          <w:lang w:val="uk-UA"/>
        </w:rPr>
        <w:t>Mental</w:t>
      </w:r>
      <w:proofErr w:type="spellEnd"/>
      <w:r w:rsidRPr="0050726B">
        <w:rPr>
          <w:rStyle w:val="a6"/>
          <w:rFonts w:cs="Times New Roman"/>
          <w:b w:val="0"/>
          <w:lang w:val="uk-UA"/>
        </w:rPr>
        <w:t xml:space="preserve"> </w:t>
      </w:r>
      <w:proofErr w:type="spellStart"/>
      <w:r w:rsidRPr="0050726B">
        <w:rPr>
          <w:rStyle w:val="a6"/>
          <w:rFonts w:cs="Times New Roman"/>
          <w:b w:val="0"/>
          <w:lang w:val="uk-UA"/>
        </w:rPr>
        <w:t>health</w:t>
      </w:r>
      <w:proofErr w:type="spellEnd"/>
      <w:r w:rsidRPr="0050726B">
        <w:rPr>
          <w:rStyle w:val="a6"/>
          <w:rFonts w:cs="Times New Roman"/>
          <w:b w:val="0"/>
          <w:lang w:val="uk-UA"/>
        </w:rPr>
        <w:t xml:space="preserve"> </w:t>
      </w:r>
      <w:proofErr w:type="spellStart"/>
      <w:r w:rsidRPr="0050726B">
        <w:rPr>
          <w:rStyle w:val="a6"/>
          <w:rFonts w:cs="Times New Roman"/>
          <w:b w:val="0"/>
          <w:lang w:val="uk-UA"/>
        </w:rPr>
        <w:t>in</w:t>
      </w:r>
      <w:proofErr w:type="spellEnd"/>
      <w:r w:rsidRPr="0050726B">
        <w:rPr>
          <w:rStyle w:val="a6"/>
          <w:rFonts w:cs="Times New Roman"/>
          <w:b w:val="0"/>
          <w:lang w:val="uk-UA"/>
        </w:rPr>
        <w:t xml:space="preserve"> </w:t>
      </w:r>
      <w:proofErr w:type="spellStart"/>
      <w:r w:rsidRPr="0050726B">
        <w:rPr>
          <w:rStyle w:val="a6"/>
          <w:rFonts w:cs="Times New Roman"/>
          <w:b w:val="0"/>
          <w:lang w:val="uk-UA"/>
        </w:rPr>
        <w:t>Ukraine</w:t>
      </w:r>
      <w:proofErr w:type="spellEnd"/>
      <w:r w:rsidRPr="0050726B">
        <w:rPr>
          <w:rStyle w:val="a6"/>
          <w:rFonts w:cs="Times New Roman"/>
          <w:b w:val="0"/>
          <w:lang w:val="uk-UA"/>
        </w:rPr>
        <w:t xml:space="preserve"> </w:t>
      </w:r>
      <w:proofErr w:type="spellStart"/>
      <w:r w:rsidRPr="0050726B">
        <w:rPr>
          <w:rStyle w:val="a6"/>
          <w:rFonts w:cs="Times New Roman"/>
          <w:b w:val="0"/>
          <w:lang w:val="uk-UA"/>
        </w:rPr>
        <w:t>in</w:t>
      </w:r>
      <w:proofErr w:type="spellEnd"/>
      <w:r w:rsidRPr="0050726B">
        <w:rPr>
          <w:rStyle w:val="a6"/>
          <w:rFonts w:cs="Times New Roman"/>
          <w:b w:val="0"/>
          <w:lang w:val="uk-UA"/>
        </w:rPr>
        <w:t xml:space="preserve"> 2023»</w:t>
      </w:r>
      <w:r w:rsidRPr="0050726B">
        <w:rPr>
          <w:rFonts w:cs="Times New Roman"/>
          <w:lang w:val="uk-UA"/>
        </w:rPr>
        <w:t xml:space="preserve"> (</w:t>
      </w:r>
      <w:proofErr w:type="spellStart"/>
      <w:r w:rsidRPr="0050726B">
        <w:rPr>
          <w:rFonts w:cs="Times New Roman"/>
          <w:lang w:val="uk-UA"/>
        </w:rPr>
        <w:t>Марценковський</w:t>
      </w:r>
      <w:proofErr w:type="spellEnd"/>
      <w:r w:rsidRPr="0050726B">
        <w:rPr>
          <w:rFonts w:cs="Times New Roman"/>
          <w:lang w:val="uk-UA"/>
        </w:rPr>
        <w:t xml:space="preserve"> </w:t>
      </w:r>
      <w:r w:rsidR="003D4BB0" w:rsidRPr="0050726B">
        <w:rPr>
          <w:rFonts w:cs="Times New Roman"/>
          <w:lang w:val="uk-UA"/>
        </w:rPr>
        <w:t xml:space="preserve">Д. </w:t>
      </w:r>
      <w:r w:rsidRPr="0050726B">
        <w:rPr>
          <w:rFonts w:cs="Times New Roman"/>
          <w:lang w:val="uk-UA"/>
        </w:rPr>
        <w:t>та ін., 2024)</w:t>
      </w:r>
      <w:r w:rsidR="003D4BB0" w:rsidRPr="0050726B">
        <w:rPr>
          <w:rFonts w:cs="Times New Roman"/>
          <w:lang w:val="uk-UA"/>
        </w:rPr>
        <w:t xml:space="preserve"> [55]</w:t>
      </w:r>
      <w:r w:rsidRPr="0050726B">
        <w:rPr>
          <w:rFonts w:cs="Times New Roman"/>
          <w:lang w:val="uk-UA"/>
        </w:rPr>
        <w:t xml:space="preserve">, поширеність </w:t>
      </w:r>
      <w:proofErr w:type="spellStart"/>
      <w:r w:rsidRPr="0050726B">
        <w:rPr>
          <w:rFonts w:cs="Times New Roman"/>
          <w:lang w:val="uk-UA"/>
        </w:rPr>
        <w:t>генералізованого</w:t>
      </w:r>
      <w:proofErr w:type="spellEnd"/>
      <w:r w:rsidRPr="0050726B">
        <w:rPr>
          <w:rFonts w:cs="Times New Roman"/>
          <w:lang w:val="uk-UA"/>
        </w:rPr>
        <w:t xml:space="preserve"> тривожного розладу (GAD) до </w:t>
      </w:r>
      <w:r w:rsidRPr="0050726B">
        <w:rPr>
          <w:rStyle w:val="a6"/>
          <w:rFonts w:cs="Times New Roman"/>
          <w:b w:val="0"/>
          <w:lang w:val="uk-UA"/>
        </w:rPr>
        <w:t>15,2%</w:t>
      </w:r>
      <w:r w:rsidRPr="0050726B">
        <w:rPr>
          <w:rFonts w:cs="Times New Roman"/>
          <w:b/>
          <w:lang w:val="uk-UA"/>
        </w:rPr>
        <w:t>,</w:t>
      </w:r>
      <w:r w:rsidRPr="0050726B">
        <w:rPr>
          <w:rFonts w:cs="Times New Roman"/>
          <w:lang w:val="uk-UA"/>
        </w:rPr>
        <w:t xml:space="preserve"> а 36,3% респондентів мали симптоми хоча б одного психічного розладу. Це дає кількісну оцінку масштабів тривожності серед населення України. Велике дослідження «</w:t>
      </w:r>
      <w:proofErr w:type="spellStart"/>
      <w:r w:rsidRPr="0050726B">
        <w:rPr>
          <w:rStyle w:val="a6"/>
          <w:rFonts w:cs="Times New Roman"/>
          <w:b w:val="0"/>
          <w:lang w:val="uk-UA"/>
        </w:rPr>
        <w:t>Mental</w:t>
      </w:r>
      <w:proofErr w:type="spellEnd"/>
      <w:r w:rsidRPr="0050726B">
        <w:rPr>
          <w:rStyle w:val="a6"/>
          <w:rFonts w:cs="Times New Roman"/>
          <w:b w:val="0"/>
          <w:lang w:val="uk-UA"/>
        </w:rPr>
        <w:t xml:space="preserve"> </w:t>
      </w:r>
      <w:proofErr w:type="spellStart"/>
      <w:r w:rsidRPr="0050726B">
        <w:rPr>
          <w:rStyle w:val="a6"/>
          <w:rFonts w:cs="Times New Roman"/>
          <w:b w:val="0"/>
          <w:lang w:val="uk-UA"/>
        </w:rPr>
        <w:t>health</w:t>
      </w:r>
      <w:proofErr w:type="spellEnd"/>
      <w:r w:rsidRPr="0050726B">
        <w:rPr>
          <w:rStyle w:val="a6"/>
          <w:rFonts w:cs="Times New Roman"/>
          <w:b w:val="0"/>
          <w:lang w:val="uk-UA"/>
        </w:rPr>
        <w:t xml:space="preserve"> </w:t>
      </w:r>
      <w:proofErr w:type="spellStart"/>
      <w:r w:rsidRPr="0050726B">
        <w:rPr>
          <w:rStyle w:val="a6"/>
          <w:rFonts w:cs="Times New Roman"/>
          <w:b w:val="0"/>
          <w:lang w:val="uk-UA"/>
        </w:rPr>
        <w:t>burden</w:t>
      </w:r>
      <w:proofErr w:type="spellEnd"/>
      <w:r w:rsidRPr="0050726B">
        <w:rPr>
          <w:rStyle w:val="a6"/>
          <w:rFonts w:cs="Times New Roman"/>
          <w:b w:val="0"/>
          <w:lang w:val="uk-UA"/>
        </w:rPr>
        <w:t xml:space="preserve"> </w:t>
      </w:r>
      <w:proofErr w:type="spellStart"/>
      <w:r w:rsidRPr="0050726B">
        <w:rPr>
          <w:rStyle w:val="a6"/>
          <w:rFonts w:cs="Times New Roman"/>
          <w:b w:val="0"/>
          <w:lang w:val="uk-UA"/>
        </w:rPr>
        <w:t>of</w:t>
      </w:r>
      <w:proofErr w:type="spellEnd"/>
      <w:r w:rsidRPr="0050726B">
        <w:rPr>
          <w:rStyle w:val="a6"/>
          <w:rFonts w:cs="Times New Roman"/>
          <w:b w:val="0"/>
          <w:lang w:val="uk-UA"/>
        </w:rPr>
        <w:t xml:space="preserve"> </w:t>
      </w:r>
      <w:proofErr w:type="spellStart"/>
      <w:r w:rsidRPr="0050726B">
        <w:rPr>
          <w:rStyle w:val="a6"/>
          <w:rFonts w:cs="Times New Roman"/>
          <w:b w:val="0"/>
          <w:lang w:val="uk-UA"/>
        </w:rPr>
        <w:t>persons</w:t>
      </w:r>
      <w:proofErr w:type="spellEnd"/>
      <w:r w:rsidRPr="0050726B">
        <w:rPr>
          <w:rStyle w:val="a6"/>
          <w:rFonts w:cs="Times New Roman"/>
          <w:b w:val="0"/>
          <w:lang w:val="uk-UA"/>
        </w:rPr>
        <w:t xml:space="preserve"> </w:t>
      </w:r>
      <w:proofErr w:type="spellStart"/>
      <w:r w:rsidRPr="0050726B">
        <w:rPr>
          <w:rStyle w:val="a6"/>
          <w:rFonts w:cs="Times New Roman"/>
          <w:b w:val="0"/>
          <w:lang w:val="uk-UA"/>
        </w:rPr>
        <w:t>living</w:t>
      </w:r>
      <w:proofErr w:type="spellEnd"/>
      <w:r w:rsidRPr="0050726B">
        <w:rPr>
          <w:rStyle w:val="a6"/>
          <w:rFonts w:cs="Times New Roman"/>
          <w:b w:val="0"/>
          <w:lang w:val="uk-UA"/>
        </w:rPr>
        <w:t xml:space="preserve"> </w:t>
      </w:r>
      <w:proofErr w:type="spellStart"/>
      <w:r w:rsidRPr="0050726B">
        <w:rPr>
          <w:rStyle w:val="a6"/>
          <w:rFonts w:cs="Times New Roman"/>
          <w:b w:val="0"/>
          <w:lang w:val="uk-UA"/>
        </w:rPr>
        <w:t>in</w:t>
      </w:r>
      <w:proofErr w:type="spellEnd"/>
      <w:r w:rsidRPr="0050726B">
        <w:rPr>
          <w:rStyle w:val="a6"/>
          <w:rFonts w:cs="Times New Roman"/>
          <w:b w:val="0"/>
          <w:lang w:val="uk-UA"/>
        </w:rPr>
        <w:t xml:space="preserve"> </w:t>
      </w:r>
      <w:proofErr w:type="spellStart"/>
      <w:r w:rsidRPr="0050726B">
        <w:rPr>
          <w:rStyle w:val="a6"/>
          <w:rFonts w:cs="Times New Roman"/>
          <w:b w:val="0"/>
          <w:lang w:val="uk-UA"/>
        </w:rPr>
        <w:t>Ukraine</w:t>
      </w:r>
      <w:proofErr w:type="spellEnd"/>
      <w:r w:rsidRPr="0050726B">
        <w:rPr>
          <w:rStyle w:val="a6"/>
          <w:rFonts w:cs="Times New Roman"/>
          <w:b w:val="0"/>
          <w:lang w:val="uk-UA"/>
        </w:rPr>
        <w:t xml:space="preserve"> </w:t>
      </w:r>
      <w:proofErr w:type="spellStart"/>
      <w:r w:rsidRPr="0050726B">
        <w:rPr>
          <w:rStyle w:val="a6"/>
          <w:rFonts w:cs="Times New Roman"/>
          <w:b w:val="0"/>
          <w:lang w:val="uk-UA"/>
        </w:rPr>
        <w:t>and</w:t>
      </w:r>
      <w:proofErr w:type="spellEnd"/>
      <w:r w:rsidRPr="0050726B">
        <w:rPr>
          <w:rStyle w:val="a6"/>
          <w:rFonts w:cs="Times New Roman"/>
          <w:b w:val="0"/>
          <w:lang w:val="uk-UA"/>
        </w:rPr>
        <w:t xml:space="preserve"> </w:t>
      </w:r>
      <w:proofErr w:type="spellStart"/>
      <w:r w:rsidRPr="0050726B">
        <w:rPr>
          <w:rStyle w:val="a6"/>
          <w:rFonts w:cs="Times New Roman"/>
          <w:b w:val="0"/>
          <w:lang w:val="uk-UA"/>
        </w:rPr>
        <w:t>refugees</w:t>
      </w:r>
      <w:proofErr w:type="spellEnd"/>
      <w:r w:rsidRPr="0050726B">
        <w:rPr>
          <w:rStyle w:val="a6"/>
          <w:rFonts w:cs="Times New Roman"/>
          <w:b w:val="0"/>
          <w:lang w:val="uk-UA"/>
        </w:rPr>
        <w:t>»</w:t>
      </w:r>
      <w:r w:rsidRPr="0050726B">
        <w:rPr>
          <w:rFonts w:cs="Times New Roman"/>
          <w:lang w:val="uk-UA"/>
        </w:rPr>
        <w:t xml:space="preserve"> (Ясен</w:t>
      </w:r>
      <w:r w:rsidR="003D4BB0" w:rsidRPr="0050726B">
        <w:rPr>
          <w:rFonts w:cs="Times New Roman"/>
          <w:lang w:val="uk-UA"/>
        </w:rPr>
        <w:t>ок В.</w:t>
      </w:r>
      <w:r w:rsidRPr="0050726B">
        <w:rPr>
          <w:rFonts w:cs="Times New Roman"/>
          <w:lang w:val="uk-UA"/>
        </w:rPr>
        <w:t xml:space="preserve"> та ін., 2025) </w:t>
      </w:r>
      <w:r w:rsidR="003D4BB0" w:rsidRPr="0050726B">
        <w:rPr>
          <w:rFonts w:cs="Times New Roman"/>
          <w:lang w:val="uk-UA"/>
        </w:rPr>
        <w:t xml:space="preserve">[65] </w:t>
      </w:r>
      <w:r w:rsidRPr="0050726B">
        <w:rPr>
          <w:rFonts w:cs="Times New Roman"/>
          <w:lang w:val="uk-UA"/>
        </w:rPr>
        <w:t xml:space="preserve">показало наступне: медіанна оцінка тривожних розладів у межах </w:t>
      </w:r>
      <w:r w:rsidRPr="0050726B">
        <w:rPr>
          <w:rStyle w:val="a6"/>
          <w:rFonts w:cs="Times New Roman"/>
          <w:b w:val="0"/>
          <w:lang w:val="uk-UA"/>
        </w:rPr>
        <w:t xml:space="preserve">3,7 – 33,4%, </w:t>
      </w:r>
      <w:r w:rsidRPr="0050726B">
        <w:rPr>
          <w:rFonts w:cs="Times New Roman"/>
          <w:lang w:val="uk-UA"/>
        </w:rPr>
        <w:t>депресії 19,6 – 54,8%, ПТСР 15,0 – 41,2%. Це підкреслює значну мінливість, залежно від регіону, демографії, бойового досвіду, але загалом — високий рівень тривожних і інших розладів серед українців. У дослідженні «</w:t>
      </w:r>
      <w:proofErr w:type="spellStart"/>
      <w:r w:rsidRPr="0050726B">
        <w:rPr>
          <w:rStyle w:val="a6"/>
          <w:rFonts w:cs="Times New Roman"/>
          <w:b w:val="0"/>
          <w:lang w:val="uk-UA"/>
        </w:rPr>
        <w:t>Prevalence</w:t>
      </w:r>
      <w:proofErr w:type="spellEnd"/>
      <w:r w:rsidRPr="0050726B">
        <w:rPr>
          <w:rStyle w:val="a6"/>
          <w:rFonts w:cs="Times New Roman"/>
          <w:b w:val="0"/>
          <w:lang w:val="uk-UA"/>
        </w:rPr>
        <w:t xml:space="preserve"> </w:t>
      </w:r>
      <w:proofErr w:type="spellStart"/>
      <w:r w:rsidRPr="0050726B">
        <w:rPr>
          <w:rStyle w:val="a6"/>
          <w:rFonts w:cs="Times New Roman"/>
          <w:b w:val="0"/>
          <w:lang w:val="uk-UA"/>
        </w:rPr>
        <w:t>of</w:t>
      </w:r>
      <w:proofErr w:type="spellEnd"/>
      <w:r w:rsidRPr="0050726B">
        <w:rPr>
          <w:rStyle w:val="a6"/>
          <w:rFonts w:cs="Times New Roman"/>
          <w:b w:val="0"/>
          <w:lang w:val="uk-UA"/>
        </w:rPr>
        <w:t xml:space="preserve"> </w:t>
      </w:r>
      <w:proofErr w:type="spellStart"/>
      <w:r w:rsidRPr="0050726B">
        <w:rPr>
          <w:rStyle w:val="a6"/>
          <w:rFonts w:cs="Times New Roman"/>
          <w:b w:val="0"/>
          <w:lang w:val="uk-UA"/>
        </w:rPr>
        <w:t>stress</w:t>
      </w:r>
      <w:proofErr w:type="spellEnd"/>
      <w:r w:rsidRPr="0050726B">
        <w:rPr>
          <w:rStyle w:val="a6"/>
          <w:rFonts w:cs="Times New Roman"/>
          <w:b w:val="0"/>
          <w:lang w:val="uk-UA"/>
        </w:rPr>
        <w:t xml:space="preserve">, </w:t>
      </w:r>
      <w:proofErr w:type="spellStart"/>
      <w:r w:rsidRPr="0050726B">
        <w:rPr>
          <w:rStyle w:val="a6"/>
          <w:rFonts w:cs="Times New Roman"/>
          <w:b w:val="0"/>
          <w:lang w:val="uk-UA"/>
        </w:rPr>
        <w:t>anxiety</w:t>
      </w:r>
      <w:proofErr w:type="spellEnd"/>
      <w:r w:rsidRPr="0050726B">
        <w:rPr>
          <w:rStyle w:val="a6"/>
          <w:rFonts w:cs="Times New Roman"/>
          <w:b w:val="0"/>
          <w:lang w:val="uk-UA"/>
        </w:rPr>
        <w:t xml:space="preserve">, </w:t>
      </w:r>
      <w:proofErr w:type="spellStart"/>
      <w:r w:rsidRPr="0050726B">
        <w:rPr>
          <w:rStyle w:val="a6"/>
          <w:rFonts w:cs="Times New Roman"/>
          <w:b w:val="0"/>
          <w:lang w:val="uk-UA"/>
        </w:rPr>
        <w:t>and</w:t>
      </w:r>
      <w:proofErr w:type="spellEnd"/>
      <w:r w:rsidRPr="0050726B">
        <w:rPr>
          <w:rStyle w:val="a6"/>
          <w:rFonts w:cs="Times New Roman"/>
          <w:b w:val="0"/>
          <w:lang w:val="uk-UA"/>
        </w:rPr>
        <w:t xml:space="preserve"> </w:t>
      </w:r>
      <w:proofErr w:type="spellStart"/>
      <w:r w:rsidRPr="0050726B">
        <w:rPr>
          <w:rStyle w:val="a6"/>
          <w:rFonts w:cs="Times New Roman"/>
          <w:b w:val="0"/>
          <w:lang w:val="uk-UA"/>
        </w:rPr>
        <w:t>symptoms</w:t>
      </w:r>
      <w:proofErr w:type="spellEnd"/>
      <w:r w:rsidRPr="0050726B">
        <w:rPr>
          <w:rStyle w:val="a6"/>
          <w:rFonts w:cs="Times New Roman"/>
          <w:b w:val="0"/>
          <w:lang w:val="uk-UA"/>
        </w:rPr>
        <w:t xml:space="preserve"> </w:t>
      </w:r>
      <w:proofErr w:type="spellStart"/>
      <w:r w:rsidRPr="0050726B">
        <w:rPr>
          <w:rStyle w:val="a6"/>
          <w:rFonts w:cs="Times New Roman"/>
          <w:b w:val="0"/>
          <w:lang w:val="uk-UA"/>
        </w:rPr>
        <w:t>of</w:t>
      </w:r>
      <w:proofErr w:type="spellEnd"/>
      <w:r w:rsidRPr="0050726B">
        <w:rPr>
          <w:rStyle w:val="a6"/>
          <w:rFonts w:cs="Times New Roman"/>
          <w:b w:val="0"/>
          <w:lang w:val="uk-UA"/>
        </w:rPr>
        <w:t xml:space="preserve"> </w:t>
      </w:r>
      <w:proofErr w:type="spellStart"/>
      <w:r w:rsidRPr="0050726B">
        <w:rPr>
          <w:rStyle w:val="a6"/>
          <w:rFonts w:cs="Times New Roman"/>
          <w:b w:val="0"/>
          <w:lang w:val="uk-UA"/>
        </w:rPr>
        <w:t>post</w:t>
      </w:r>
      <w:r w:rsidRPr="0050726B">
        <w:rPr>
          <w:rStyle w:val="a6"/>
          <w:rFonts w:cs="Times New Roman"/>
          <w:b w:val="0"/>
          <w:lang w:val="uk-UA"/>
        </w:rPr>
        <w:noBreakHyphen/>
        <w:t>traumatic</w:t>
      </w:r>
      <w:proofErr w:type="spellEnd"/>
      <w:r w:rsidRPr="0050726B">
        <w:rPr>
          <w:rStyle w:val="a6"/>
          <w:rFonts w:cs="Times New Roman"/>
          <w:b w:val="0"/>
          <w:lang w:val="uk-UA"/>
        </w:rPr>
        <w:t xml:space="preserve"> </w:t>
      </w:r>
      <w:proofErr w:type="spellStart"/>
      <w:r w:rsidRPr="0050726B">
        <w:rPr>
          <w:rStyle w:val="a6"/>
          <w:rFonts w:cs="Times New Roman"/>
          <w:b w:val="0"/>
          <w:lang w:val="uk-UA"/>
        </w:rPr>
        <w:t>stress</w:t>
      </w:r>
      <w:proofErr w:type="spellEnd"/>
      <w:r w:rsidRPr="0050726B">
        <w:rPr>
          <w:rStyle w:val="a6"/>
          <w:rFonts w:cs="Times New Roman"/>
          <w:b w:val="0"/>
          <w:lang w:val="uk-UA"/>
        </w:rPr>
        <w:t xml:space="preserve"> </w:t>
      </w:r>
      <w:proofErr w:type="spellStart"/>
      <w:r w:rsidRPr="0050726B">
        <w:rPr>
          <w:rStyle w:val="a6"/>
          <w:rFonts w:cs="Times New Roman"/>
          <w:b w:val="0"/>
          <w:lang w:val="uk-UA"/>
        </w:rPr>
        <w:t>disorder</w:t>
      </w:r>
      <w:proofErr w:type="spellEnd"/>
      <w:r w:rsidRPr="0050726B">
        <w:rPr>
          <w:rStyle w:val="a6"/>
          <w:rFonts w:cs="Times New Roman"/>
          <w:b w:val="0"/>
          <w:lang w:val="uk-UA"/>
        </w:rPr>
        <w:t xml:space="preserve"> </w:t>
      </w:r>
      <w:proofErr w:type="spellStart"/>
      <w:r w:rsidRPr="0050726B">
        <w:rPr>
          <w:rStyle w:val="a6"/>
          <w:rFonts w:cs="Times New Roman"/>
          <w:b w:val="0"/>
          <w:lang w:val="uk-UA"/>
        </w:rPr>
        <w:t>in</w:t>
      </w:r>
      <w:proofErr w:type="spellEnd"/>
      <w:r w:rsidRPr="0050726B">
        <w:rPr>
          <w:rStyle w:val="a6"/>
          <w:rFonts w:cs="Times New Roman"/>
          <w:b w:val="0"/>
          <w:lang w:val="uk-UA"/>
        </w:rPr>
        <w:t xml:space="preserve"> </w:t>
      </w:r>
      <w:proofErr w:type="spellStart"/>
      <w:r w:rsidRPr="0050726B">
        <w:rPr>
          <w:rStyle w:val="a6"/>
          <w:rFonts w:cs="Times New Roman"/>
          <w:b w:val="0"/>
          <w:lang w:val="uk-UA"/>
        </w:rPr>
        <w:t>Ukrainian</w:t>
      </w:r>
      <w:proofErr w:type="spellEnd"/>
      <w:r w:rsidRPr="0050726B">
        <w:rPr>
          <w:rStyle w:val="a6"/>
          <w:rFonts w:cs="Times New Roman"/>
          <w:b w:val="0"/>
          <w:lang w:val="uk-UA"/>
        </w:rPr>
        <w:t xml:space="preserve"> </w:t>
      </w:r>
      <w:proofErr w:type="spellStart"/>
      <w:r w:rsidRPr="0050726B">
        <w:rPr>
          <w:rStyle w:val="a6"/>
          <w:rFonts w:cs="Times New Roman"/>
          <w:b w:val="0"/>
          <w:lang w:val="uk-UA"/>
        </w:rPr>
        <w:t>refugees</w:t>
      </w:r>
      <w:proofErr w:type="spellEnd"/>
      <w:r w:rsidRPr="0050726B">
        <w:rPr>
          <w:rStyle w:val="a6"/>
          <w:rFonts w:cs="Times New Roman"/>
          <w:b w:val="0"/>
          <w:lang w:val="uk-UA"/>
        </w:rPr>
        <w:t xml:space="preserve"> – 2022» </w:t>
      </w:r>
      <w:r w:rsidRPr="0050726B">
        <w:rPr>
          <w:rFonts w:cs="Times New Roman"/>
          <w:lang w:val="uk-UA"/>
        </w:rPr>
        <w:t>(</w:t>
      </w:r>
      <w:proofErr w:type="spellStart"/>
      <w:r w:rsidRPr="0050726B">
        <w:rPr>
          <w:rFonts w:cs="Times New Roman"/>
          <w:lang w:val="uk-UA"/>
        </w:rPr>
        <w:t>Лучак</w:t>
      </w:r>
      <w:proofErr w:type="spellEnd"/>
      <w:r w:rsidRPr="0050726B">
        <w:rPr>
          <w:rFonts w:cs="Times New Roman"/>
          <w:lang w:val="uk-UA"/>
        </w:rPr>
        <w:t xml:space="preserve"> </w:t>
      </w:r>
      <w:r w:rsidR="003D4BB0" w:rsidRPr="0050726B">
        <w:rPr>
          <w:rFonts w:cs="Times New Roman"/>
          <w:lang w:val="uk-UA"/>
        </w:rPr>
        <w:t xml:space="preserve">О. </w:t>
      </w:r>
      <w:r w:rsidRPr="0050726B">
        <w:rPr>
          <w:rFonts w:cs="Times New Roman"/>
          <w:lang w:val="uk-UA"/>
        </w:rPr>
        <w:t xml:space="preserve">та ін., 2023) </w:t>
      </w:r>
      <w:r w:rsidR="003D4BB0" w:rsidRPr="0050726B">
        <w:rPr>
          <w:rFonts w:cs="Times New Roman"/>
          <w:lang w:val="uk-UA"/>
        </w:rPr>
        <w:t xml:space="preserve">[53] </w:t>
      </w:r>
      <w:r w:rsidRPr="0050726B">
        <w:rPr>
          <w:rFonts w:cs="Times New Roman"/>
          <w:lang w:val="uk-UA"/>
        </w:rPr>
        <w:t xml:space="preserve">серед біженців / </w:t>
      </w:r>
      <w:r w:rsidRPr="0050726B">
        <w:rPr>
          <w:rFonts w:cs="Times New Roman"/>
          <w:lang w:val="uk-UA"/>
        </w:rPr>
        <w:lastRenderedPageBreak/>
        <w:t xml:space="preserve">переміщених осіб — </w:t>
      </w:r>
      <w:r w:rsidRPr="0050726B">
        <w:rPr>
          <w:rStyle w:val="a6"/>
          <w:rFonts w:cs="Times New Roman"/>
          <w:b w:val="0"/>
          <w:lang w:val="uk-UA"/>
        </w:rPr>
        <w:t>понад 50%</w:t>
      </w:r>
      <w:r w:rsidRPr="0050726B">
        <w:rPr>
          <w:rFonts w:cs="Times New Roman"/>
          <w:lang w:val="uk-UA"/>
        </w:rPr>
        <w:t xml:space="preserve"> мали симптоми тривожності; приблизно 30% — підвищений ризик ПТСР, з виразною різницею за ступенем вираженості стресу. Автори о</w:t>
      </w:r>
      <w:r w:rsidRPr="0050726B">
        <w:rPr>
          <w:rStyle w:val="a6"/>
          <w:rFonts w:cs="Times New Roman"/>
          <w:b w:val="0"/>
          <w:lang w:val="uk-UA"/>
        </w:rPr>
        <w:t>гляду «</w:t>
      </w:r>
      <w:r w:rsidR="003D4BB0" w:rsidRPr="0050726B">
        <w:rPr>
          <w:rFonts w:eastAsia="Times New Roman" w:cs="Times New Roman"/>
          <w:color w:val="333333"/>
          <w:szCs w:val="28"/>
          <w:lang w:val="uk-UA" w:eastAsia="ru-RU"/>
        </w:rPr>
        <w:t>Розуміння тривожного стану в ситуації гуманітарної катастрофи</w:t>
      </w:r>
      <w:r w:rsidRPr="0050726B">
        <w:rPr>
          <w:rStyle w:val="a6"/>
          <w:rFonts w:cs="Times New Roman"/>
          <w:b w:val="0"/>
          <w:lang w:val="uk-UA"/>
        </w:rPr>
        <w:t>» (</w:t>
      </w:r>
      <w:proofErr w:type="spellStart"/>
      <w:r w:rsidR="003D4BB0" w:rsidRPr="0050726B">
        <w:rPr>
          <w:rFonts w:eastAsia="Times New Roman" w:cs="Times New Roman"/>
          <w:color w:val="333333"/>
          <w:szCs w:val="28"/>
          <w:lang w:val="uk-UA" w:eastAsia="ru-RU"/>
        </w:rPr>
        <w:t>Рахман</w:t>
      </w:r>
      <w:proofErr w:type="spellEnd"/>
      <w:r w:rsidR="003D4BB0" w:rsidRPr="0050726B">
        <w:rPr>
          <w:rFonts w:eastAsia="Times New Roman" w:cs="Times New Roman"/>
          <w:color w:val="333333"/>
          <w:szCs w:val="28"/>
          <w:lang w:val="uk-UA" w:eastAsia="ru-RU"/>
        </w:rPr>
        <w:t xml:space="preserve"> Л, </w:t>
      </w:r>
      <w:proofErr w:type="spellStart"/>
      <w:r w:rsidR="003D4BB0" w:rsidRPr="0050726B">
        <w:rPr>
          <w:rFonts w:eastAsia="Times New Roman" w:cs="Times New Roman"/>
          <w:color w:val="333333"/>
          <w:szCs w:val="28"/>
          <w:lang w:val="uk-UA" w:eastAsia="ru-RU"/>
        </w:rPr>
        <w:t>Плевачук</w:t>
      </w:r>
      <w:proofErr w:type="spellEnd"/>
      <w:r w:rsidR="003D4BB0" w:rsidRPr="0050726B">
        <w:rPr>
          <w:rFonts w:eastAsia="Times New Roman" w:cs="Times New Roman"/>
          <w:color w:val="333333"/>
          <w:szCs w:val="28"/>
          <w:lang w:val="uk-UA" w:eastAsia="ru-RU"/>
        </w:rPr>
        <w:t xml:space="preserve"> О, </w:t>
      </w:r>
      <w:proofErr w:type="spellStart"/>
      <w:r w:rsidR="003D4BB0" w:rsidRPr="0050726B">
        <w:rPr>
          <w:rFonts w:eastAsia="Times New Roman" w:cs="Times New Roman"/>
          <w:color w:val="333333"/>
          <w:szCs w:val="28"/>
          <w:lang w:val="uk-UA" w:eastAsia="ru-RU"/>
        </w:rPr>
        <w:t>Шильовий</w:t>
      </w:r>
      <w:proofErr w:type="spellEnd"/>
      <w:r w:rsidR="003D4BB0" w:rsidRPr="0050726B">
        <w:rPr>
          <w:rFonts w:eastAsia="Times New Roman" w:cs="Times New Roman"/>
          <w:color w:val="333333"/>
          <w:szCs w:val="28"/>
          <w:lang w:val="uk-UA" w:eastAsia="ru-RU"/>
        </w:rPr>
        <w:t xml:space="preserve"> Я, </w:t>
      </w:r>
      <w:proofErr w:type="spellStart"/>
      <w:r w:rsidR="003D4BB0" w:rsidRPr="0050726B">
        <w:rPr>
          <w:rFonts w:eastAsia="Times New Roman" w:cs="Times New Roman"/>
          <w:color w:val="333333"/>
          <w:szCs w:val="28"/>
          <w:lang w:val="uk-UA" w:eastAsia="ru-RU"/>
        </w:rPr>
        <w:t>Дзісь</w:t>
      </w:r>
      <w:proofErr w:type="spellEnd"/>
      <w:r w:rsidR="003D4BB0" w:rsidRPr="0050726B">
        <w:rPr>
          <w:rFonts w:eastAsia="Times New Roman" w:cs="Times New Roman"/>
          <w:color w:val="333333"/>
          <w:szCs w:val="28"/>
          <w:lang w:val="uk-UA" w:eastAsia="ru-RU"/>
        </w:rPr>
        <w:t xml:space="preserve"> М., </w:t>
      </w:r>
      <w:r w:rsidRPr="0050726B">
        <w:rPr>
          <w:rStyle w:val="a6"/>
          <w:rFonts w:cs="Times New Roman"/>
          <w:b w:val="0"/>
          <w:lang w:val="uk-UA"/>
        </w:rPr>
        <w:t>2022)</w:t>
      </w:r>
      <w:r w:rsidR="003D4BB0" w:rsidRPr="0050726B">
        <w:rPr>
          <w:rStyle w:val="a6"/>
          <w:rFonts w:cs="Times New Roman"/>
          <w:b w:val="0"/>
          <w:lang w:val="uk-UA"/>
        </w:rPr>
        <w:t xml:space="preserve"> </w:t>
      </w:r>
      <w:r w:rsidR="003D4BB0" w:rsidRPr="0050726B">
        <w:rPr>
          <w:rFonts w:cs="Times New Roman"/>
          <w:lang w:val="uk-UA"/>
        </w:rPr>
        <w:t>[26]</w:t>
      </w:r>
      <w:r w:rsidRPr="0050726B">
        <w:rPr>
          <w:rStyle w:val="a6"/>
          <w:rFonts w:cs="Times New Roman"/>
          <w:b w:val="0"/>
          <w:lang w:val="uk-UA"/>
        </w:rPr>
        <w:t xml:space="preserve"> </w:t>
      </w:r>
      <w:r w:rsidRPr="0050726B">
        <w:rPr>
          <w:rFonts w:cs="Times New Roman"/>
          <w:lang w:val="uk-UA"/>
        </w:rPr>
        <w:t>аналізують, як війна (як багатовимірний стресор) створює умови для хронічної або надмірної тривожності, що може перерости в тривожні розлади — підсилюють важливість практичної психології у кризових умовах.</w:t>
      </w:r>
    </w:p>
    <w:p w:rsidR="00F65A92" w:rsidRPr="0050726B" w:rsidRDefault="009D4D5B">
      <w:pPr>
        <w:widowControl w:val="0"/>
        <w:rPr>
          <w:rFonts w:cs="Times New Roman"/>
          <w:lang w:val="uk-UA"/>
        </w:rPr>
      </w:pPr>
      <w:r w:rsidRPr="0050726B">
        <w:rPr>
          <w:rFonts w:cs="Times New Roman"/>
          <w:lang w:val="uk-UA"/>
        </w:rPr>
        <w:t xml:space="preserve">Отже, в умовах тривалої війни, масових переміщень, втрат – майже весь соціум зазнає множинних стресових впливів (травматичні події, невизначеність, втрата безпеки, руйнування, соціальна нестабільність). Це створює </w:t>
      </w:r>
      <w:r w:rsidRPr="0050726B">
        <w:rPr>
          <w:rStyle w:val="a6"/>
          <w:rFonts w:cs="Times New Roman"/>
          <w:b w:val="0"/>
          <w:lang w:val="uk-UA"/>
        </w:rPr>
        <w:t>масові передумови для тривожних і посттравматичних розладів</w:t>
      </w:r>
      <w:r w:rsidRPr="0050726B">
        <w:rPr>
          <w:rFonts w:cs="Times New Roman"/>
          <w:b/>
          <w:lang w:val="uk-UA"/>
        </w:rPr>
        <w:t xml:space="preserve">, </w:t>
      </w:r>
      <w:r w:rsidRPr="0050726B">
        <w:rPr>
          <w:rFonts w:cs="Times New Roman"/>
          <w:lang w:val="uk-UA"/>
        </w:rPr>
        <w:t>що й демонструють сучасні дослідження.</w:t>
      </w:r>
    </w:p>
    <w:p w:rsidR="00F65A92" w:rsidRPr="0050726B" w:rsidRDefault="009D4D5B">
      <w:pPr>
        <w:widowControl w:val="0"/>
        <w:rPr>
          <w:rFonts w:cs="Times New Roman"/>
          <w:lang w:val="uk-UA"/>
        </w:rPr>
      </w:pPr>
      <w:r w:rsidRPr="0050726B">
        <w:rPr>
          <w:rFonts w:cs="Times New Roman"/>
          <w:lang w:val="uk-UA"/>
        </w:rPr>
        <w:t>На думку О. С. Чабана, тривожність у період воєнних дій набуває системного характеру, охоплюючи не лише емоційно-вольову, але й когнітивну та соматичну сфери [</w:t>
      </w:r>
      <w:r w:rsidR="003D4BB0" w:rsidRPr="0050726B">
        <w:rPr>
          <w:rFonts w:cs="Times New Roman"/>
          <w:lang w:val="uk-UA"/>
        </w:rPr>
        <w:t>35</w:t>
      </w:r>
      <w:r w:rsidRPr="0050726B">
        <w:rPr>
          <w:rFonts w:cs="Times New Roman"/>
          <w:lang w:val="uk-UA"/>
        </w:rPr>
        <w:t xml:space="preserve">]. Автор підкреслює, що війна формує у населення стан «постійної тривожної готовності», який переходить від ситуативної тривоги до патологічної форми. Такий стан супроводжується підвищеним рівнем напруги, </w:t>
      </w:r>
      <w:proofErr w:type="spellStart"/>
      <w:r w:rsidRPr="0050726B">
        <w:rPr>
          <w:rFonts w:cs="Times New Roman"/>
          <w:lang w:val="uk-UA"/>
        </w:rPr>
        <w:t>гіпервідповідальністю</w:t>
      </w:r>
      <w:proofErr w:type="spellEnd"/>
      <w:r w:rsidRPr="0050726B">
        <w:rPr>
          <w:rFonts w:cs="Times New Roman"/>
          <w:lang w:val="uk-UA"/>
        </w:rPr>
        <w:t xml:space="preserve">, очікуванням небезпеки та порушенням сну. У багатьох випадках тривожність стає основою для формування розладів адаптації, депресивних станів та </w:t>
      </w:r>
      <w:proofErr w:type="spellStart"/>
      <w:r w:rsidRPr="0050726B">
        <w:rPr>
          <w:rFonts w:cs="Times New Roman"/>
          <w:lang w:val="uk-UA"/>
        </w:rPr>
        <w:t>соматоформних</w:t>
      </w:r>
      <w:proofErr w:type="spellEnd"/>
      <w:r w:rsidRPr="0050726B">
        <w:rPr>
          <w:rFonts w:cs="Times New Roman"/>
          <w:lang w:val="uk-UA"/>
        </w:rPr>
        <w:t xml:space="preserve"> симптомів. </w:t>
      </w:r>
      <w:r w:rsidR="003D4BB0" w:rsidRPr="0050726B">
        <w:rPr>
          <w:rFonts w:cs="Times New Roman"/>
          <w:szCs w:val="28"/>
          <w:lang w:val="uk-UA"/>
        </w:rPr>
        <w:t xml:space="preserve">Чабан О. С., </w:t>
      </w:r>
      <w:proofErr w:type="spellStart"/>
      <w:r w:rsidR="003D4BB0" w:rsidRPr="0050726B">
        <w:rPr>
          <w:rFonts w:cs="Times New Roman"/>
          <w:szCs w:val="28"/>
          <w:lang w:val="uk-UA"/>
        </w:rPr>
        <w:t>Хаустова</w:t>
      </w:r>
      <w:proofErr w:type="spellEnd"/>
      <w:r w:rsidR="003D4BB0" w:rsidRPr="0050726B">
        <w:rPr>
          <w:rFonts w:cs="Times New Roman"/>
          <w:szCs w:val="28"/>
          <w:lang w:val="uk-UA"/>
        </w:rPr>
        <w:t xml:space="preserve"> О. О., Омелянович В. Ю. </w:t>
      </w:r>
      <w:r w:rsidRPr="0050726B">
        <w:rPr>
          <w:rFonts w:cs="Times New Roman"/>
          <w:lang w:val="uk-UA"/>
        </w:rPr>
        <w:t>розгляда</w:t>
      </w:r>
      <w:r w:rsidR="003D4BB0" w:rsidRPr="0050726B">
        <w:rPr>
          <w:rFonts w:cs="Times New Roman"/>
          <w:lang w:val="uk-UA"/>
        </w:rPr>
        <w:t>ють</w:t>
      </w:r>
      <w:r w:rsidRPr="0050726B">
        <w:rPr>
          <w:rFonts w:cs="Times New Roman"/>
          <w:lang w:val="uk-UA"/>
        </w:rPr>
        <w:t xml:space="preserve"> тривожний розлад особистості як наслідок хронічного стресу та травматичного досвіду, який руйнує базову потребу людини у безпеці</w:t>
      </w:r>
      <w:r w:rsidR="003D4BB0" w:rsidRPr="0050726B">
        <w:rPr>
          <w:rFonts w:cs="Times New Roman"/>
          <w:lang w:val="uk-UA"/>
        </w:rPr>
        <w:t xml:space="preserve"> [35]</w:t>
      </w:r>
      <w:r w:rsidRPr="0050726B">
        <w:rPr>
          <w:rFonts w:cs="Times New Roman"/>
          <w:lang w:val="uk-UA"/>
        </w:rPr>
        <w:t xml:space="preserve">. При цьому у особистості формується </w:t>
      </w:r>
      <w:proofErr w:type="spellStart"/>
      <w:r w:rsidRPr="0050726B">
        <w:rPr>
          <w:rFonts w:cs="Times New Roman"/>
          <w:lang w:val="uk-UA"/>
        </w:rPr>
        <w:t>гіперконтроль</w:t>
      </w:r>
      <w:proofErr w:type="spellEnd"/>
      <w:r w:rsidRPr="0050726B">
        <w:rPr>
          <w:rFonts w:cs="Times New Roman"/>
          <w:lang w:val="uk-UA"/>
        </w:rPr>
        <w:t xml:space="preserve">, емоційна </w:t>
      </w:r>
      <w:proofErr w:type="spellStart"/>
      <w:r w:rsidRPr="0050726B">
        <w:rPr>
          <w:rFonts w:cs="Times New Roman"/>
          <w:lang w:val="uk-UA"/>
        </w:rPr>
        <w:t>гіперчутливість</w:t>
      </w:r>
      <w:proofErr w:type="spellEnd"/>
      <w:r w:rsidRPr="0050726B">
        <w:rPr>
          <w:rFonts w:cs="Times New Roman"/>
          <w:lang w:val="uk-UA"/>
        </w:rPr>
        <w:t>, а когнітивна сфера орієнтується на пошук загроз.</w:t>
      </w:r>
    </w:p>
    <w:p w:rsidR="00F65A92" w:rsidRPr="0050726B" w:rsidRDefault="009D4D5B">
      <w:pPr>
        <w:widowControl w:val="0"/>
        <w:rPr>
          <w:rFonts w:cs="Times New Roman"/>
          <w:lang w:val="uk-UA"/>
        </w:rPr>
      </w:pPr>
      <w:r w:rsidRPr="0050726B">
        <w:rPr>
          <w:rFonts w:cs="Times New Roman"/>
          <w:lang w:val="uk-UA"/>
        </w:rPr>
        <w:t xml:space="preserve">Системне вивчення тривожних розладів у структурі психогенних порушень здійснила Л. О. Герасименко у співавторстві з А. М. </w:t>
      </w:r>
      <w:proofErr w:type="spellStart"/>
      <w:r w:rsidRPr="0050726B">
        <w:rPr>
          <w:rFonts w:cs="Times New Roman"/>
          <w:lang w:val="uk-UA"/>
        </w:rPr>
        <w:t>Скрипніковим</w:t>
      </w:r>
      <w:proofErr w:type="spellEnd"/>
      <w:r w:rsidRPr="0050726B">
        <w:rPr>
          <w:rFonts w:cs="Times New Roman"/>
          <w:lang w:val="uk-UA"/>
        </w:rPr>
        <w:t xml:space="preserve"> та Р. І. Ісаковим [</w:t>
      </w:r>
      <w:r w:rsidR="003D4BB0" w:rsidRPr="0050726B">
        <w:rPr>
          <w:rFonts w:cs="Times New Roman"/>
          <w:lang w:val="uk-UA"/>
        </w:rPr>
        <w:t>4</w:t>
      </w:r>
      <w:r w:rsidRPr="0050726B">
        <w:rPr>
          <w:rFonts w:cs="Times New Roman"/>
          <w:lang w:val="uk-UA"/>
        </w:rPr>
        <w:t xml:space="preserve">]. Вони визначають тривожний розлад як порушення афективної регуляції, що виникає на тлі тривалого психічного перенапруження, втраченого відчуття контролю над ситуацією та когнітивної </w:t>
      </w:r>
      <w:r w:rsidRPr="0050726B">
        <w:rPr>
          <w:rFonts w:cs="Times New Roman"/>
          <w:lang w:val="uk-UA"/>
        </w:rPr>
        <w:lastRenderedPageBreak/>
        <w:t>дезорганізації. Автори акцентують увагу на тому, що психогенні фактори, особливо у воєнних умовах, спричиняють появу тривожних симптомів навіть у осіб без попередньої психопатології. До основних проявів належать постійне внутрішнє напруження, почуття передчуття небезпеки, соматичні симптоми (тахікардія, пітливість, тремор), труднощі концентрації уваги та порушення сну. Патогенез тривожного розладу, за цими авторами, ґрунтується на замкненому колі взаємодії емоційних і фізіологічних реакцій: тривожна думка викликає тілесну реакцію, яка підсилює відчуття небезпеки, і цей цикл підтримує патологічний стан.</w:t>
      </w:r>
    </w:p>
    <w:p w:rsidR="00F65A92" w:rsidRPr="0050726B" w:rsidRDefault="009D4D5B">
      <w:pPr>
        <w:widowControl w:val="0"/>
        <w:rPr>
          <w:rFonts w:cs="Times New Roman"/>
          <w:lang w:val="uk-UA"/>
        </w:rPr>
      </w:pPr>
      <w:r w:rsidRPr="0050726B">
        <w:rPr>
          <w:rFonts w:cs="Times New Roman"/>
          <w:lang w:val="uk-UA"/>
        </w:rPr>
        <w:t xml:space="preserve">На особливу увагу заслуговує дослідження А. М. </w:t>
      </w:r>
      <w:proofErr w:type="spellStart"/>
      <w:r w:rsidRPr="0050726B">
        <w:rPr>
          <w:rFonts w:cs="Times New Roman"/>
          <w:lang w:val="uk-UA"/>
        </w:rPr>
        <w:t>Скрипнікова</w:t>
      </w:r>
      <w:proofErr w:type="spellEnd"/>
      <w:r w:rsidRPr="0050726B">
        <w:rPr>
          <w:rFonts w:cs="Times New Roman"/>
          <w:lang w:val="uk-UA"/>
        </w:rPr>
        <w:t xml:space="preserve"> та Р. І. Ісакова, у якому розглянуто континуум соціально-психологічної адаптації – дезадаптації в осіб із різним генезом депресивних і тривожних проявів [</w:t>
      </w:r>
      <w:r w:rsidR="00834454" w:rsidRPr="0050726B">
        <w:rPr>
          <w:rFonts w:cs="Times New Roman"/>
          <w:lang w:val="uk-UA"/>
        </w:rPr>
        <w:t>2</w:t>
      </w:r>
      <w:r w:rsidRPr="0050726B">
        <w:rPr>
          <w:rFonts w:cs="Times New Roman"/>
          <w:lang w:val="uk-UA"/>
        </w:rPr>
        <w:t>9]. Автори пропонують концепцію поступового переходу від адаптивної тривоги до клінічно вираженого тривожного розладу. Вони підкреслюють, що тривожність є невід’ємною частиною процесу адаптації, але при надмірній інтенсивності чи тривалості вона втрачає свою регуляторну функцію. Порушення соціальної адаптації у таких випадках проявляється у звуженні соціальних контактів, уникненні міжособистісних взаємодій, підвищеній емоційній реактивності та розвитку депресивних симптомів. Важливим висновком дослідників є те, що у жінок тривожність має більш виражений психосоціальний компонент – орієнтацію на стосунки, турботу про інших, що в умовах війни часто призводить до емоційного виснаження.</w:t>
      </w:r>
    </w:p>
    <w:p w:rsidR="00F65A92" w:rsidRPr="0050726B" w:rsidRDefault="009D4D5B">
      <w:pPr>
        <w:widowControl w:val="0"/>
        <w:rPr>
          <w:rFonts w:cs="Times New Roman"/>
          <w:lang w:val="uk-UA"/>
        </w:rPr>
      </w:pPr>
      <w:r w:rsidRPr="0050726B">
        <w:rPr>
          <w:rFonts w:cs="Times New Roman"/>
          <w:lang w:val="uk-UA"/>
        </w:rPr>
        <w:t xml:space="preserve">Патофізіологічний підхід до вивчення тривожності розвинений у працях А. М. </w:t>
      </w:r>
      <w:proofErr w:type="spellStart"/>
      <w:r w:rsidRPr="0050726B">
        <w:rPr>
          <w:rFonts w:cs="Times New Roman"/>
          <w:lang w:val="uk-UA"/>
        </w:rPr>
        <w:t>Скрипнікова</w:t>
      </w:r>
      <w:proofErr w:type="spellEnd"/>
      <w:r w:rsidRPr="0050726B">
        <w:rPr>
          <w:rFonts w:cs="Times New Roman"/>
          <w:lang w:val="uk-UA"/>
        </w:rPr>
        <w:t xml:space="preserve"> та П. В. </w:t>
      </w:r>
      <w:proofErr w:type="spellStart"/>
      <w:r w:rsidRPr="0050726B">
        <w:rPr>
          <w:rFonts w:cs="Times New Roman"/>
          <w:lang w:val="uk-UA"/>
        </w:rPr>
        <w:t>Кидонь</w:t>
      </w:r>
      <w:proofErr w:type="spellEnd"/>
      <w:r w:rsidRPr="0050726B">
        <w:rPr>
          <w:rFonts w:cs="Times New Roman"/>
          <w:lang w:val="uk-UA"/>
        </w:rPr>
        <w:t xml:space="preserve"> [</w:t>
      </w:r>
      <w:r w:rsidR="00834454" w:rsidRPr="0050726B">
        <w:rPr>
          <w:rFonts w:cs="Times New Roman"/>
          <w:lang w:val="uk-UA"/>
        </w:rPr>
        <w:t>3</w:t>
      </w:r>
      <w:r w:rsidRPr="0050726B">
        <w:rPr>
          <w:rFonts w:cs="Times New Roman"/>
          <w:lang w:val="uk-UA"/>
        </w:rPr>
        <w:t xml:space="preserve">0], які розглядають роль </w:t>
      </w:r>
      <w:proofErr w:type="spellStart"/>
      <w:r w:rsidRPr="0050726B">
        <w:rPr>
          <w:rFonts w:cs="Times New Roman"/>
          <w:lang w:val="uk-UA"/>
        </w:rPr>
        <w:t>мелатоніну</w:t>
      </w:r>
      <w:proofErr w:type="spellEnd"/>
      <w:r w:rsidRPr="0050726B">
        <w:rPr>
          <w:rFonts w:cs="Times New Roman"/>
          <w:lang w:val="uk-UA"/>
        </w:rPr>
        <w:t xml:space="preserve"> у патогенезі та терапії депресивних і тривожних станів. Вони доводять, що дисбаланс </w:t>
      </w:r>
      <w:proofErr w:type="spellStart"/>
      <w:r w:rsidRPr="0050726B">
        <w:rPr>
          <w:rFonts w:cs="Times New Roman"/>
          <w:lang w:val="uk-UA"/>
        </w:rPr>
        <w:t>мелатоніну</w:t>
      </w:r>
      <w:proofErr w:type="spellEnd"/>
      <w:r w:rsidRPr="0050726B">
        <w:rPr>
          <w:rFonts w:cs="Times New Roman"/>
          <w:lang w:val="uk-UA"/>
        </w:rPr>
        <w:t xml:space="preserve"> та серотоніну є ключовим біохімічним чинником, що впливає на емоційну стабільність, сон і реакцію організму на стрес. Недостатній рівень </w:t>
      </w:r>
      <w:proofErr w:type="spellStart"/>
      <w:r w:rsidRPr="0050726B">
        <w:rPr>
          <w:rFonts w:cs="Times New Roman"/>
          <w:lang w:val="uk-UA"/>
        </w:rPr>
        <w:t>мелатоніну</w:t>
      </w:r>
      <w:proofErr w:type="spellEnd"/>
      <w:r w:rsidRPr="0050726B">
        <w:rPr>
          <w:rFonts w:cs="Times New Roman"/>
          <w:lang w:val="uk-UA"/>
        </w:rPr>
        <w:t xml:space="preserve"> знижує якість сну, посилює денну тривожність і сприяє виникненню емоційної лабільності. Це пояснює часті скарги пацієнтів із тривожним розладом на безсоння, втомлюваність і </w:t>
      </w:r>
      <w:r w:rsidRPr="0050726B">
        <w:rPr>
          <w:rFonts w:cs="Times New Roman"/>
          <w:lang w:val="uk-UA"/>
        </w:rPr>
        <w:lastRenderedPageBreak/>
        <w:t xml:space="preserve">відчуття внутрішнього напруження. Автори наголошують, що корекція порушень </w:t>
      </w:r>
      <w:proofErr w:type="spellStart"/>
      <w:r w:rsidRPr="0050726B">
        <w:rPr>
          <w:rFonts w:cs="Times New Roman"/>
          <w:lang w:val="uk-UA"/>
        </w:rPr>
        <w:t>циркадних</w:t>
      </w:r>
      <w:proofErr w:type="spellEnd"/>
      <w:r w:rsidRPr="0050726B">
        <w:rPr>
          <w:rFonts w:cs="Times New Roman"/>
          <w:lang w:val="uk-UA"/>
        </w:rPr>
        <w:t xml:space="preserve"> ритмів та гормонального балансу може значно підвищити ефективність психологічної терапії, особливо в поєднанні з </w:t>
      </w:r>
      <w:proofErr w:type="spellStart"/>
      <w:r w:rsidRPr="0050726B">
        <w:rPr>
          <w:rFonts w:cs="Times New Roman"/>
          <w:lang w:val="uk-UA"/>
        </w:rPr>
        <w:t>когнітивно</w:t>
      </w:r>
      <w:proofErr w:type="spellEnd"/>
      <w:r w:rsidRPr="0050726B">
        <w:rPr>
          <w:rFonts w:cs="Times New Roman"/>
          <w:lang w:val="uk-UA"/>
        </w:rPr>
        <w:t>-поведінковими методами.</w:t>
      </w:r>
    </w:p>
    <w:p w:rsidR="00F65A92" w:rsidRPr="0050726B" w:rsidRDefault="009D4D5B">
      <w:pPr>
        <w:widowControl w:val="0"/>
        <w:rPr>
          <w:rFonts w:cs="Times New Roman"/>
          <w:lang w:val="uk-UA"/>
        </w:rPr>
      </w:pPr>
      <w:r w:rsidRPr="0050726B">
        <w:rPr>
          <w:rFonts w:cs="Times New Roman"/>
          <w:lang w:val="uk-UA"/>
        </w:rPr>
        <w:t xml:space="preserve">Для системного розуміння структури тривожного розладу особистості доцільно узагальнити основні його клініко-психологічні характеристики (табл. 1.1). </w:t>
      </w:r>
    </w:p>
    <w:p w:rsidR="00F65A92" w:rsidRPr="0050726B" w:rsidRDefault="009D4D5B">
      <w:pPr>
        <w:widowControl w:val="0"/>
        <w:jc w:val="right"/>
        <w:rPr>
          <w:rFonts w:cs="Times New Roman"/>
          <w:b/>
          <w:bCs/>
          <w:iCs/>
          <w:lang w:val="uk-UA"/>
        </w:rPr>
      </w:pPr>
      <w:r w:rsidRPr="0050726B">
        <w:rPr>
          <w:rFonts w:cs="Times New Roman"/>
          <w:b/>
          <w:bCs/>
          <w:iCs/>
          <w:lang w:val="uk-UA"/>
        </w:rPr>
        <w:t>Таблиця 1.1</w:t>
      </w:r>
    </w:p>
    <w:p w:rsidR="00F65A92" w:rsidRPr="0050726B" w:rsidRDefault="009D4D5B">
      <w:pPr>
        <w:widowControl w:val="0"/>
        <w:ind w:firstLine="0"/>
        <w:jc w:val="center"/>
        <w:rPr>
          <w:rFonts w:cs="Times New Roman"/>
          <w:b/>
          <w:lang w:val="uk-UA"/>
        </w:rPr>
      </w:pPr>
      <w:r w:rsidRPr="0050726B">
        <w:rPr>
          <w:rFonts w:cs="Times New Roman"/>
          <w:b/>
          <w:bCs/>
          <w:lang w:val="uk-UA"/>
        </w:rPr>
        <w:t>Клініко-психологічні характеристики тривожного розладу особистості</w:t>
      </w:r>
    </w:p>
    <w:tbl>
      <w:tblPr>
        <w:tblStyle w:val="af0"/>
        <w:tblW w:w="5000" w:type="pct"/>
        <w:jc w:val="center"/>
        <w:tblLayout w:type="fixed"/>
        <w:tblLook w:val="04A0" w:firstRow="1" w:lastRow="0" w:firstColumn="1" w:lastColumn="0" w:noHBand="0" w:noVBand="1"/>
      </w:tblPr>
      <w:tblGrid>
        <w:gridCol w:w="1668"/>
        <w:gridCol w:w="2551"/>
        <w:gridCol w:w="2555"/>
        <w:gridCol w:w="2796"/>
      </w:tblGrid>
      <w:tr w:rsidR="00F65A92" w:rsidRPr="0050726B">
        <w:trPr>
          <w:jc w:val="center"/>
        </w:trPr>
        <w:tc>
          <w:tcPr>
            <w:tcW w:w="871" w:type="pct"/>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Компонент структури</w:t>
            </w:r>
          </w:p>
        </w:tc>
        <w:tc>
          <w:tcPr>
            <w:tcW w:w="1333" w:type="pct"/>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Змістовна характеристика</w:t>
            </w:r>
          </w:p>
        </w:tc>
        <w:tc>
          <w:tcPr>
            <w:tcW w:w="1335" w:type="pct"/>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Типові прояви</w:t>
            </w:r>
          </w:p>
        </w:tc>
        <w:tc>
          <w:tcPr>
            <w:tcW w:w="1461" w:type="pct"/>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Наслідки для адаптації</w:t>
            </w:r>
          </w:p>
        </w:tc>
      </w:tr>
      <w:tr w:rsidR="00F65A92" w:rsidRPr="0050726B">
        <w:trPr>
          <w:jc w:val="center"/>
        </w:trPr>
        <w:tc>
          <w:tcPr>
            <w:tcW w:w="871" w:type="pct"/>
            <w:vAlign w:val="center"/>
          </w:tcPr>
          <w:p w:rsidR="00F65A92" w:rsidRPr="0050726B" w:rsidRDefault="009D4D5B">
            <w:pPr>
              <w:widowControl w:val="0"/>
              <w:spacing w:line="240" w:lineRule="auto"/>
              <w:ind w:firstLine="0"/>
              <w:jc w:val="center"/>
              <w:rPr>
                <w:rFonts w:cs="Times New Roman"/>
                <w:b/>
                <w:sz w:val="24"/>
                <w:szCs w:val="24"/>
                <w:lang w:val="uk-UA"/>
              </w:rPr>
            </w:pPr>
            <w:r w:rsidRPr="0050726B">
              <w:rPr>
                <w:rFonts w:eastAsia="Calibri" w:cs="Times New Roman"/>
                <w:b/>
                <w:sz w:val="24"/>
                <w:szCs w:val="24"/>
                <w:lang w:val="uk-UA"/>
              </w:rPr>
              <w:t>Емоційний</w:t>
            </w:r>
          </w:p>
        </w:tc>
        <w:tc>
          <w:tcPr>
            <w:tcW w:w="1333"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Домінування почуття страху, напруги, передчуття небезпеки</w:t>
            </w:r>
          </w:p>
        </w:tc>
        <w:tc>
          <w:tcPr>
            <w:tcW w:w="1335"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Дратівливість, панічні атаки, афективна нестійкість</w:t>
            </w:r>
          </w:p>
        </w:tc>
        <w:tc>
          <w:tcPr>
            <w:tcW w:w="1461"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Емоційне виснаження, зниження толерантності до стресу</w:t>
            </w:r>
          </w:p>
        </w:tc>
      </w:tr>
      <w:tr w:rsidR="00F65A92" w:rsidRPr="0050726B">
        <w:trPr>
          <w:jc w:val="center"/>
        </w:trPr>
        <w:tc>
          <w:tcPr>
            <w:tcW w:w="871" w:type="pct"/>
            <w:vAlign w:val="center"/>
          </w:tcPr>
          <w:p w:rsidR="00F65A92" w:rsidRPr="0050726B" w:rsidRDefault="009D4D5B">
            <w:pPr>
              <w:widowControl w:val="0"/>
              <w:spacing w:line="240" w:lineRule="auto"/>
              <w:ind w:firstLine="0"/>
              <w:jc w:val="center"/>
              <w:rPr>
                <w:rFonts w:cs="Times New Roman"/>
                <w:b/>
                <w:sz w:val="24"/>
                <w:szCs w:val="24"/>
                <w:lang w:val="uk-UA"/>
              </w:rPr>
            </w:pPr>
            <w:r w:rsidRPr="0050726B">
              <w:rPr>
                <w:rFonts w:eastAsia="Calibri" w:cs="Times New Roman"/>
                <w:b/>
                <w:sz w:val="24"/>
                <w:szCs w:val="24"/>
                <w:lang w:val="uk-UA"/>
              </w:rPr>
              <w:t>Когнітивний</w:t>
            </w:r>
          </w:p>
        </w:tc>
        <w:tc>
          <w:tcPr>
            <w:tcW w:w="1333"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 xml:space="preserve">Спотворене сприйняття ризику, </w:t>
            </w:r>
            <w:proofErr w:type="spellStart"/>
            <w:r w:rsidRPr="0050726B">
              <w:rPr>
                <w:rFonts w:eastAsia="Calibri" w:cs="Times New Roman"/>
                <w:sz w:val="24"/>
                <w:szCs w:val="24"/>
                <w:lang w:val="uk-UA"/>
              </w:rPr>
              <w:t>катастрофізація</w:t>
            </w:r>
            <w:proofErr w:type="spellEnd"/>
            <w:r w:rsidRPr="0050726B">
              <w:rPr>
                <w:rFonts w:eastAsia="Calibri" w:cs="Times New Roman"/>
                <w:sz w:val="24"/>
                <w:szCs w:val="24"/>
                <w:lang w:val="uk-UA"/>
              </w:rPr>
              <w:t xml:space="preserve"> мислення</w:t>
            </w:r>
          </w:p>
        </w:tc>
        <w:tc>
          <w:tcPr>
            <w:tcW w:w="1335"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Надмірне прогнозування загроз, нав’язливі думки</w:t>
            </w:r>
          </w:p>
        </w:tc>
        <w:tc>
          <w:tcPr>
            <w:tcW w:w="1461"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Зниження концентрації, порушення раціонального мислення</w:t>
            </w:r>
          </w:p>
        </w:tc>
      </w:tr>
      <w:tr w:rsidR="00F65A92" w:rsidRPr="0050726B">
        <w:trPr>
          <w:jc w:val="center"/>
        </w:trPr>
        <w:tc>
          <w:tcPr>
            <w:tcW w:w="871" w:type="pct"/>
            <w:vAlign w:val="center"/>
          </w:tcPr>
          <w:p w:rsidR="00F65A92" w:rsidRPr="0050726B" w:rsidRDefault="009D4D5B">
            <w:pPr>
              <w:widowControl w:val="0"/>
              <w:spacing w:line="240" w:lineRule="auto"/>
              <w:ind w:firstLine="0"/>
              <w:jc w:val="center"/>
              <w:rPr>
                <w:rFonts w:cs="Times New Roman"/>
                <w:b/>
                <w:sz w:val="24"/>
                <w:szCs w:val="24"/>
                <w:lang w:val="uk-UA"/>
              </w:rPr>
            </w:pPr>
            <w:r w:rsidRPr="0050726B">
              <w:rPr>
                <w:rFonts w:eastAsia="Calibri" w:cs="Times New Roman"/>
                <w:b/>
                <w:sz w:val="24"/>
                <w:szCs w:val="24"/>
                <w:lang w:val="uk-UA"/>
              </w:rPr>
              <w:t>Поведінко-вий</w:t>
            </w:r>
          </w:p>
        </w:tc>
        <w:tc>
          <w:tcPr>
            <w:tcW w:w="1333"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Уникнення ситуацій, які викликають тривогу</w:t>
            </w:r>
          </w:p>
        </w:tc>
        <w:tc>
          <w:tcPr>
            <w:tcW w:w="1335"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Соціальна ізоляція, контрольна поведінка</w:t>
            </w:r>
          </w:p>
        </w:tc>
        <w:tc>
          <w:tcPr>
            <w:tcW w:w="1461"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Дезадаптація, втрата соціальної активності</w:t>
            </w:r>
          </w:p>
        </w:tc>
      </w:tr>
      <w:tr w:rsidR="00F65A92" w:rsidRPr="0050726B">
        <w:trPr>
          <w:jc w:val="center"/>
        </w:trPr>
        <w:tc>
          <w:tcPr>
            <w:tcW w:w="871" w:type="pct"/>
            <w:vAlign w:val="center"/>
          </w:tcPr>
          <w:p w:rsidR="00F65A92" w:rsidRPr="0050726B" w:rsidRDefault="009D4D5B">
            <w:pPr>
              <w:widowControl w:val="0"/>
              <w:spacing w:line="240" w:lineRule="auto"/>
              <w:ind w:firstLine="0"/>
              <w:jc w:val="center"/>
              <w:rPr>
                <w:rFonts w:cs="Times New Roman"/>
                <w:b/>
                <w:sz w:val="24"/>
                <w:szCs w:val="24"/>
                <w:lang w:val="uk-UA"/>
              </w:rPr>
            </w:pPr>
            <w:proofErr w:type="spellStart"/>
            <w:r w:rsidRPr="0050726B">
              <w:rPr>
                <w:rFonts w:eastAsia="Calibri" w:cs="Times New Roman"/>
                <w:b/>
                <w:sz w:val="24"/>
                <w:szCs w:val="24"/>
                <w:lang w:val="uk-UA"/>
              </w:rPr>
              <w:t>Фізіологіч</w:t>
            </w:r>
            <w:proofErr w:type="spellEnd"/>
            <w:r w:rsidRPr="0050726B">
              <w:rPr>
                <w:rFonts w:eastAsia="Calibri" w:cs="Times New Roman"/>
                <w:b/>
                <w:sz w:val="24"/>
                <w:szCs w:val="24"/>
                <w:lang w:val="uk-UA"/>
              </w:rPr>
              <w:t>-ний</w:t>
            </w:r>
          </w:p>
        </w:tc>
        <w:tc>
          <w:tcPr>
            <w:tcW w:w="1333"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Порушення автономної нервової регуляції</w:t>
            </w:r>
          </w:p>
        </w:tc>
        <w:tc>
          <w:tcPr>
            <w:tcW w:w="1335"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Тахікардія, безсоння, тремор, гіпергідроз</w:t>
            </w:r>
          </w:p>
        </w:tc>
        <w:tc>
          <w:tcPr>
            <w:tcW w:w="1461"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Соматичне виснаження, зниження працездатності</w:t>
            </w:r>
          </w:p>
        </w:tc>
      </w:tr>
      <w:tr w:rsidR="00F65A92" w:rsidRPr="0050726B">
        <w:trPr>
          <w:jc w:val="center"/>
        </w:trPr>
        <w:tc>
          <w:tcPr>
            <w:tcW w:w="871" w:type="pct"/>
            <w:vAlign w:val="center"/>
          </w:tcPr>
          <w:p w:rsidR="00F65A92" w:rsidRPr="0050726B" w:rsidRDefault="009D4D5B">
            <w:pPr>
              <w:widowControl w:val="0"/>
              <w:spacing w:line="240" w:lineRule="auto"/>
              <w:ind w:firstLine="0"/>
              <w:jc w:val="center"/>
              <w:rPr>
                <w:rFonts w:cs="Times New Roman"/>
                <w:b/>
                <w:sz w:val="24"/>
                <w:szCs w:val="24"/>
                <w:lang w:val="uk-UA"/>
              </w:rPr>
            </w:pPr>
            <w:r w:rsidRPr="0050726B">
              <w:rPr>
                <w:rFonts w:eastAsia="Calibri" w:cs="Times New Roman"/>
                <w:b/>
                <w:sz w:val="24"/>
                <w:szCs w:val="24"/>
                <w:lang w:val="uk-UA"/>
              </w:rPr>
              <w:t>Мотивацій-ний</w:t>
            </w:r>
          </w:p>
        </w:tc>
        <w:tc>
          <w:tcPr>
            <w:tcW w:w="1333"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 xml:space="preserve">Зниження внутрішньої мотивації, переважання </w:t>
            </w:r>
            <w:proofErr w:type="spellStart"/>
            <w:r w:rsidRPr="0050726B">
              <w:rPr>
                <w:rFonts w:eastAsia="Calibri" w:cs="Times New Roman"/>
                <w:sz w:val="24"/>
                <w:szCs w:val="24"/>
                <w:lang w:val="uk-UA"/>
              </w:rPr>
              <w:t>уникальних</w:t>
            </w:r>
            <w:proofErr w:type="spellEnd"/>
            <w:r w:rsidRPr="0050726B">
              <w:rPr>
                <w:rFonts w:eastAsia="Calibri" w:cs="Times New Roman"/>
                <w:sz w:val="24"/>
                <w:szCs w:val="24"/>
                <w:lang w:val="uk-UA"/>
              </w:rPr>
              <w:t xml:space="preserve"> стратегій</w:t>
            </w:r>
          </w:p>
        </w:tc>
        <w:tc>
          <w:tcPr>
            <w:tcW w:w="1335"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Пасивність, уникнення нових викликів</w:t>
            </w:r>
          </w:p>
        </w:tc>
        <w:tc>
          <w:tcPr>
            <w:tcW w:w="1461"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Обмеження особистісного розвитку</w:t>
            </w:r>
          </w:p>
        </w:tc>
      </w:tr>
      <w:tr w:rsidR="00F65A92" w:rsidRPr="0050726B">
        <w:trPr>
          <w:jc w:val="center"/>
        </w:trPr>
        <w:tc>
          <w:tcPr>
            <w:tcW w:w="871" w:type="pct"/>
            <w:vAlign w:val="center"/>
          </w:tcPr>
          <w:p w:rsidR="00F65A92" w:rsidRPr="0050726B" w:rsidRDefault="009D4D5B">
            <w:pPr>
              <w:widowControl w:val="0"/>
              <w:spacing w:line="240" w:lineRule="auto"/>
              <w:ind w:firstLine="0"/>
              <w:jc w:val="center"/>
              <w:rPr>
                <w:rFonts w:cs="Times New Roman"/>
                <w:b/>
                <w:sz w:val="24"/>
                <w:szCs w:val="24"/>
                <w:lang w:val="uk-UA"/>
              </w:rPr>
            </w:pPr>
            <w:r w:rsidRPr="0050726B">
              <w:rPr>
                <w:rFonts w:eastAsia="Calibri" w:cs="Times New Roman"/>
                <w:b/>
                <w:sz w:val="24"/>
                <w:szCs w:val="24"/>
                <w:lang w:val="uk-UA"/>
              </w:rPr>
              <w:t>Соціальний</w:t>
            </w:r>
          </w:p>
        </w:tc>
        <w:tc>
          <w:tcPr>
            <w:tcW w:w="1333"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Дефіцит довіри, порушення комунікації</w:t>
            </w:r>
          </w:p>
        </w:tc>
        <w:tc>
          <w:tcPr>
            <w:tcW w:w="1335"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Замкнутість, емоційне відчуження</w:t>
            </w:r>
          </w:p>
        </w:tc>
        <w:tc>
          <w:tcPr>
            <w:tcW w:w="1461" w:type="pct"/>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 xml:space="preserve">Погіршення якості соціальних </w:t>
            </w:r>
            <w:proofErr w:type="spellStart"/>
            <w:r w:rsidRPr="0050726B">
              <w:rPr>
                <w:rFonts w:eastAsia="Calibri" w:cs="Times New Roman"/>
                <w:sz w:val="24"/>
                <w:szCs w:val="24"/>
                <w:lang w:val="uk-UA"/>
              </w:rPr>
              <w:t>зв’язків</w:t>
            </w:r>
            <w:proofErr w:type="spellEnd"/>
          </w:p>
        </w:tc>
      </w:tr>
    </w:tbl>
    <w:p w:rsidR="00F65A92" w:rsidRPr="0050726B" w:rsidRDefault="00F65A92">
      <w:pPr>
        <w:widowControl w:val="0"/>
        <w:rPr>
          <w:rFonts w:cs="Times New Roman"/>
          <w:lang w:val="uk-UA"/>
        </w:rPr>
      </w:pPr>
    </w:p>
    <w:p w:rsidR="00F65A92" w:rsidRPr="0050726B" w:rsidRDefault="009D4D5B">
      <w:pPr>
        <w:widowControl w:val="0"/>
        <w:rPr>
          <w:rFonts w:cs="Times New Roman"/>
          <w:lang w:val="uk-UA"/>
        </w:rPr>
      </w:pPr>
      <w:r w:rsidRPr="0050726B">
        <w:rPr>
          <w:rFonts w:cs="Times New Roman"/>
          <w:lang w:val="uk-UA"/>
        </w:rPr>
        <w:t xml:space="preserve">Наведені в табл. 1.1. дані дозволяють не лише порівняти різні теоретичні підходи, але й виявити інтегральні закономірності прояву тривожності у воєнних і </w:t>
      </w:r>
      <w:proofErr w:type="spellStart"/>
      <w:r w:rsidRPr="0050726B">
        <w:rPr>
          <w:rFonts w:cs="Times New Roman"/>
          <w:lang w:val="uk-UA"/>
        </w:rPr>
        <w:t>постстресових</w:t>
      </w:r>
      <w:proofErr w:type="spellEnd"/>
      <w:r w:rsidRPr="0050726B">
        <w:rPr>
          <w:rFonts w:cs="Times New Roman"/>
          <w:lang w:val="uk-UA"/>
        </w:rPr>
        <w:t xml:space="preserve"> умовах. </w:t>
      </w:r>
      <w:r w:rsidR="00C466F6" w:rsidRPr="0050726B">
        <w:rPr>
          <w:rFonts w:cs="Times New Roman"/>
          <w:lang w:val="uk-UA"/>
        </w:rPr>
        <w:t>Т</w:t>
      </w:r>
      <w:r w:rsidRPr="0050726B">
        <w:rPr>
          <w:rFonts w:cs="Times New Roman"/>
          <w:lang w:val="uk-UA"/>
        </w:rPr>
        <w:t>абл. 1.1. демонстру</w:t>
      </w:r>
      <w:r w:rsidR="00C466F6" w:rsidRPr="0050726B">
        <w:rPr>
          <w:rFonts w:cs="Times New Roman"/>
          <w:lang w:val="uk-UA"/>
        </w:rPr>
        <w:t>є</w:t>
      </w:r>
      <w:r w:rsidRPr="0050726B">
        <w:rPr>
          <w:rFonts w:cs="Times New Roman"/>
          <w:lang w:val="uk-UA"/>
        </w:rPr>
        <w:t xml:space="preserve">, що тривожний розлад має багатовимірну структуру, у якій поєднуються емоційні, когнітивні, поведінкові та фізіологічні компоненти. Кожен із них впливає на процес адаптації особистості, знижуючи ефективність саморегуляції та соціальної взаємодії. Наприклад, емоційний компонент </w:t>
      </w:r>
      <w:r w:rsidRPr="0050726B">
        <w:rPr>
          <w:rFonts w:cs="Times New Roman"/>
          <w:lang w:val="uk-UA"/>
        </w:rPr>
        <w:lastRenderedPageBreak/>
        <w:t>зумовлює постійну напругу та страх, когнітивний – викликає спотворення сприйняття ситуацій, поведінковий – сприяє уникненню, а фізіологічний – підкріплює симптоматику тілесними проявами. В сукупності це створює замкнене коло, в якому кожен елемент підсилює інший, утруднюючи вихід із патологічного стану. Саме тому сучасна терапія тривожних розладів базується на комплексному підході, що одночасно враховує психологічні, біохімічні та соціальні чинники.</w:t>
      </w:r>
    </w:p>
    <w:p w:rsidR="00F65A92" w:rsidRPr="0050726B" w:rsidRDefault="009D4D5B">
      <w:pPr>
        <w:widowControl w:val="0"/>
        <w:rPr>
          <w:rFonts w:cs="Times New Roman"/>
          <w:lang w:val="uk-UA"/>
        </w:rPr>
      </w:pPr>
      <w:r w:rsidRPr="0050726B">
        <w:rPr>
          <w:rFonts w:cs="Times New Roman"/>
          <w:lang w:val="uk-UA"/>
        </w:rPr>
        <w:t xml:space="preserve">У клінічній психології наголошується, що тривожний розлад особистості формується не раптово, а поступово, проходячи кілька стадій: </w:t>
      </w:r>
      <w:r w:rsidRPr="0050726B">
        <w:rPr>
          <w:rFonts w:cs="Times New Roman"/>
          <w:szCs w:val="28"/>
          <w:lang w:val="uk-UA"/>
        </w:rPr>
        <w:t xml:space="preserve">латентну, субклінічну і клінічно виражену. Цю позицію підтримують як </w:t>
      </w:r>
      <w:r w:rsidRPr="0050726B">
        <w:rPr>
          <w:rStyle w:val="a6"/>
          <w:rFonts w:cs="Times New Roman"/>
          <w:b w:val="0"/>
          <w:szCs w:val="28"/>
          <w:lang w:val="uk-UA"/>
        </w:rPr>
        <w:t>українські</w:t>
      </w:r>
      <w:r w:rsidRPr="0050726B">
        <w:rPr>
          <w:rFonts w:cs="Times New Roman"/>
          <w:b/>
          <w:szCs w:val="28"/>
          <w:lang w:val="uk-UA"/>
        </w:rPr>
        <w:t>,</w:t>
      </w:r>
      <w:r w:rsidRPr="0050726B">
        <w:rPr>
          <w:rFonts w:cs="Times New Roman"/>
          <w:szCs w:val="28"/>
          <w:lang w:val="uk-UA"/>
        </w:rPr>
        <w:t xml:space="preserve"> так і </w:t>
      </w:r>
      <w:r w:rsidRPr="0050726B">
        <w:rPr>
          <w:rStyle w:val="a6"/>
          <w:rFonts w:cs="Times New Roman"/>
          <w:b w:val="0"/>
          <w:szCs w:val="28"/>
          <w:lang w:val="uk-UA"/>
        </w:rPr>
        <w:t>зарубіжні</w:t>
      </w:r>
      <w:r w:rsidRPr="0050726B">
        <w:rPr>
          <w:rFonts w:cs="Times New Roman"/>
          <w:b/>
          <w:szCs w:val="28"/>
          <w:lang w:val="uk-UA"/>
        </w:rPr>
        <w:t xml:space="preserve"> </w:t>
      </w:r>
      <w:r w:rsidRPr="0050726B">
        <w:rPr>
          <w:rFonts w:cs="Times New Roman"/>
          <w:szCs w:val="28"/>
          <w:lang w:val="uk-UA"/>
        </w:rPr>
        <w:t xml:space="preserve">автори: </w:t>
      </w:r>
      <w:r w:rsidRPr="0050726B">
        <w:rPr>
          <w:rStyle w:val="a6"/>
          <w:rFonts w:cs="Times New Roman"/>
          <w:b w:val="0"/>
          <w:szCs w:val="28"/>
          <w:lang w:val="uk-UA"/>
        </w:rPr>
        <w:t>Коцюбинський О. Б., Гайдук С. М.</w:t>
      </w:r>
      <w:r w:rsidRPr="0050726B">
        <w:rPr>
          <w:rFonts w:cs="Times New Roman"/>
          <w:szCs w:val="28"/>
          <w:lang w:val="uk-UA"/>
        </w:rPr>
        <w:t xml:space="preserve"> (опис етапності та </w:t>
      </w:r>
      <w:proofErr w:type="spellStart"/>
      <w:r w:rsidRPr="0050726B">
        <w:rPr>
          <w:rFonts w:cs="Times New Roman"/>
          <w:szCs w:val="28"/>
          <w:lang w:val="uk-UA"/>
        </w:rPr>
        <w:t>передклінічних</w:t>
      </w:r>
      <w:proofErr w:type="spellEnd"/>
      <w:r w:rsidRPr="0050726B">
        <w:rPr>
          <w:rFonts w:cs="Times New Roman"/>
          <w:szCs w:val="28"/>
          <w:lang w:val="uk-UA"/>
        </w:rPr>
        <w:t xml:space="preserve"> форм тривожних розладів), </w:t>
      </w:r>
      <w:proofErr w:type="spellStart"/>
      <w:r w:rsidRPr="0050726B">
        <w:rPr>
          <w:rStyle w:val="a6"/>
          <w:rFonts w:cs="Times New Roman"/>
          <w:b w:val="0"/>
          <w:szCs w:val="28"/>
          <w:lang w:val="uk-UA"/>
        </w:rPr>
        <w:t>Котенко</w:t>
      </w:r>
      <w:proofErr w:type="spellEnd"/>
      <w:r w:rsidRPr="0050726B">
        <w:rPr>
          <w:rStyle w:val="a6"/>
          <w:rFonts w:cs="Times New Roman"/>
          <w:b w:val="0"/>
          <w:szCs w:val="28"/>
          <w:lang w:val="uk-UA"/>
        </w:rPr>
        <w:t xml:space="preserve"> В. О. (</w:t>
      </w:r>
      <w:r w:rsidRPr="0050726B">
        <w:rPr>
          <w:rFonts w:cs="Times New Roman"/>
          <w:szCs w:val="28"/>
          <w:lang w:val="uk-UA"/>
        </w:rPr>
        <w:t xml:space="preserve">поділ на латентний, субклінічний і клінічний рівень проявів), </w:t>
      </w:r>
      <w:r w:rsidRPr="0050726B">
        <w:rPr>
          <w:rFonts w:cs="Times New Roman"/>
          <w:lang w:val="uk-UA"/>
        </w:rPr>
        <w:t>Стандарти МКХ-10 / МКХ-11 ВООЗ (</w:t>
      </w:r>
      <w:r w:rsidRPr="0050726B">
        <w:rPr>
          <w:rFonts w:cs="Times New Roman"/>
          <w:szCs w:val="28"/>
          <w:lang w:val="uk-UA"/>
        </w:rPr>
        <w:t xml:space="preserve">трактування продромальних / </w:t>
      </w:r>
      <w:proofErr w:type="spellStart"/>
      <w:r w:rsidRPr="0050726B">
        <w:rPr>
          <w:rFonts w:cs="Times New Roman"/>
          <w:szCs w:val="28"/>
          <w:lang w:val="uk-UA"/>
        </w:rPr>
        <w:t>передклінічних</w:t>
      </w:r>
      <w:proofErr w:type="spellEnd"/>
      <w:r w:rsidRPr="0050726B">
        <w:rPr>
          <w:rFonts w:cs="Times New Roman"/>
          <w:szCs w:val="28"/>
          <w:lang w:val="uk-UA"/>
        </w:rPr>
        <w:t xml:space="preserve"> симптомів), </w:t>
      </w:r>
      <w:proofErr w:type="spellStart"/>
      <w:r w:rsidRPr="0050726B">
        <w:rPr>
          <w:rStyle w:val="a6"/>
          <w:rFonts w:cs="Times New Roman"/>
          <w:b w:val="0"/>
          <w:szCs w:val="28"/>
          <w:lang w:val="uk-UA"/>
        </w:rPr>
        <w:t>David</w:t>
      </w:r>
      <w:proofErr w:type="spellEnd"/>
      <w:r w:rsidRPr="0050726B">
        <w:rPr>
          <w:rStyle w:val="a6"/>
          <w:rFonts w:cs="Times New Roman"/>
          <w:b w:val="0"/>
          <w:szCs w:val="28"/>
          <w:lang w:val="uk-UA"/>
        </w:rPr>
        <w:t xml:space="preserve"> </w:t>
      </w:r>
      <w:proofErr w:type="spellStart"/>
      <w:r w:rsidRPr="0050726B">
        <w:rPr>
          <w:rStyle w:val="a6"/>
          <w:rFonts w:cs="Times New Roman"/>
          <w:b w:val="0"/>
          <w:szCs w:val="28"/>
          <w:lang w:val="uk-UA"/>
        </w:rPr>
        <w:t>Barlow</w:t>
      </w:r>
      <w:proofErr w:type="spellEnd"/>
      <w:r w:rsidRPr="0050726B">
        <w:rPr>
          <w:rStyle w:val="a6"/>
          <w:rFonts w:cs="Times New Roman"/>
          <w:b w:val="0"/>
          <w:szCs w:val="28"/>
          <w:lang w:val="uk-UA"/>
        </w:rPr>
        <w:t xml:space="preserve"> (</w:t>
      </w:r>
      <w:r w:rsidRPr="0050726B">
        <w:rPr>
          <w:rFonts w:cs="Times New Roman"/>
          <w:szCs w:val="28"/>
          <w:lang w:val="uk-UA"/>
        </w:rPr>
        <w:t xml:space="preserve">поетапна модель розвитку тривожності), </w:t>
      </w:r>
      <w:proofErr w:type="spellStart"/>
      <w:r w:rsidRPr="0050726B">
        <w:rPr>
          <w:rStyle w:val="a6"/>
          <w:rFonts w:cs="Times New Roman"/>
          <w:b w:val="0"/>
          <w:szCs w:val="28"/>
          <w:lang w:val="uk-UA"/>
        </w:rPr>
        <w:t>Stanley</w:t>
      </w:r>
      <w:proofErr w:type="spellEnd"/>
      <w:r w:rsidRPr="0050726B">
        <w:rPr>
          <w:rStyle w:val="a6"/>
          <w:rFonts w:cs="Times New Roman"/>
          <w:b w:val="0"/>
          <w:szCs w:val="28"/>
          <w:lang w:val="uk-UA"/>
        </w:rPr>
        <w:t xml:space="preserve"> </w:t>
      </w:r>
      <w:proofErr w:type="spellStart"/>
      <w:r w:rsidRPr="0050726B">
        <w:rPr>
          <w:rStyle w:val="a6"/>
          <w:rFonts w:cs="Times New Roman"/>
          <w:b w:val="0"/>
          <w:szCs w:val="28"/>
          <w:lang w:val="uk-UA"/>
        </w:rPr>
        <w:t>Rachman</w:t>
      </w:r>
      <w:proofErr w:type="spellEnd"/>
      <w:r w:rsidRPr="0050726B">
        <w:rPr>
          <w:rStyle w:val="a6"/>
          <w:rFonts w:cs="Times New Roman"/>
          <w:b w:val="0"/>
          <w:szCs w:val="28"/>
          <w:lang w:val="uk-UA"/>
        </w:rPr>
        <w:t xml:space="preserve"> (</w:t>
      </w:r>
      <w:r w:rsidRPr="0050726B">
        <w:rPr>
          <w:rFonts w:cs="Times New Roman"/>
          <w:szCs w:val="28"/>
          <w:lang w:val="uk-UA"/>
        </w:rPr>
        <w:t xml:space="preserve">опис латентної - субклінічної - клінічної динаміки), </w:t>
      </w:r>
      <w:proofErr w:type="spellStart"/>
      <w:r w:rsidRPr="0050726B">
        <w:rPr>
          <w:rStyle w:val="a6"/>
          <w:rFonts w:cs="Times New Roman"/>
          <w:b w:val="0"/>
          <w:szCs w:val="28"/>
          <w:lang w:val="uk-UA"/>
        </w:rPr>
        <w:t>Beck</w:t>
      </w:r>
      <w:proofErr w:type="spellEnd"/>
      <w:r w:rsidRPr="0050726B">
        <w:rPr>
          <w:rStyle w:val="a6"/>
          <w:rFonts w:cs="Times New Roman"/>
          <w:b w:val="0"/>
          <w:szCs w:val="28"/>
          <w:lang w:val="uk-UA"/>
        </w:rPr>
        <w:t xml:space="preserve"> &amp; </w:t>
      </w:r>
      <w:proofErr w:type="spellStart"/>
      <w:r w:rsidRPr="0050726B">
        <w:rPr>
          <w:rStyle w:val="a6"/>
          <w:rFonts w:cs="Times New Roman"/>
          <w:b w:val="0"/>
          <w:szCs w:val="28"/>
          <w:lang w:val="uk-UA"/>
        </w:rPr>
        <w:t>Clark</w:t>
      </w:r>
      <w:proofErr w:type="spellEnd"/>
      <w:r w:rsidRPr="0050726B">
        <w:rPr>
          <w:rStyle w:val="a6"/>
          <w:rFonts w:cs="Times New Roman"/>
          <w:b w:val="0"/>
          <w:szCs w:val="28"/>
          <w:lang w:val="uk-UA"/>
        </w:rPr>
        <w:t xml:space="preserve"> (когнітивна модель тривожності</w:t>
      </w:r>
      <w:r w:rsidRPr="0050726B">
        <w:rPr>
          <w:rFonts w:cs="Times New Roman"/>
          <w:b/>
          <w:szCs w:val="28"/>
          <w:lang w:val="uk-UA"/>
        </w:rPr>
        <w:t>,</w:t>
      </w:r>
      <w:r w:rsidRPr="0050726B">
        <w:rPr>
          <w:rFonts w:cs="Times New Roman"/>
          <w:szCs w:val="28"/>
          <w:lang w:val="uk-UA"/>
        </w:rPr>
        <w:t xml:space="preserve"> яка теж описує поступове формування розладу). На латентному етапі людина переживає епізодичні сплески тривоги, які сприймаються як «звичне хвилювання». На субклінічному рівні відчуття тривоги стає стійким, з’являються фізіологічні симптоми</w:t>
      </w:r>
      <w:r w:rsidRPr="0050726B">
        <w:rPr>
          <w:rFonts w:cs="Times New Roman"/>
          <w:lang w:val="uk-UA"/>
        </w:rPr>
        <w:t xml:space="preserve"> та поведінкові обмеження. Клінічна стадія характеризується домінуванням тривоги у свідомості, генералізацією страхів, втручанням у всі сфери життя. При цьому особистісна структура зазнає трансформацій – формується схильність до самозвинувачення, </w:t>
      </w:r>
      <w:proofErr w:type="spellStart"/>
      <w:r w:rsidRPr="0050726B">
        <w:rPr>
          <w:rFonts w:cs="Times New Roman"/>
          <w:lang w:val="uk-UA"/>
        </w:rPr>
        <w:t>гіперконтроль</w:t>
      </w:r>
      <w:proofErr w:type="spellEnd"/>
      <w:r w:rsidRPr="0050726B">
        <w:rPr>
          <w:rFonts w:cs="Times New Roman"/>
          <w:lang w:val="uk-UA"/>
        </w:rPr>
        <w:t>, втрата здатності до спонтанності.</w:t>
      </w:r>
    </w:p>
    <w:p w:rsidR="00F65A92" w:rsidRPr="0050726B" w:rsidRDefault="009D4D5B">
      <w:pPr>
        <w:widowControl w:val="0"/>
        <w:rPr>
          <w:rFonts w:cs="Times New Roman"/>
          <w:lang w:val="uk-UA"/>
        </w:rPr>
      </w:pPr>
      <w:r w:rsidRPr="0050726B">
        <w:rPr>
          <w:rFonts w:cs="Times New Roman"/>
          <w:lang w:val="uk-UA"/>
        </w:rPr>
        <w:t xml:space="preserve">Особливе значення у сучасних підходах до розуміння тривожного розладу має концепція «соціальної тривожності», що розкриває зв’язок між індивідуальними переживаннями та соціальним контекстом. За даними А. М. </w:t>
      </w:r>
      <w:proofErr w:type="spellStart"/>
      <w:r w:rsidRPr="0050726B">
        <w:rPr>
          <w:rFonts w:cs="Times New Roman"/>
          <w:lang w:val="uk-UA"/>
        </w:rPr>
        <w:t>Скрипнікова</w:t>
      </w:r>
      <w:proofErr w:type="spellEnd"/>
      <w:r w:rsidRPr="0050726B">
        <w:rPr>
          <w:rFonts w:cs="Times New Roman"/>
          <w:lang w:val="uk-UA"/>
        </w:rPr>
        <w:t xml:space="preserve"> [</w:t>
      </w:r>
      <w:r w:rsidR="0001197D" w:rsidRPr="0050726B">
        <w:rPr>
          <w:rFonts w:cs="Times New Roman"/>
          <w:lang w:val="uk-UA"/>
        </w:rPr>
        <w:t>2</w:t>
      </w:r>
      <w:r w:rsidRPr="0050726B">
        <w:rPr>
          <w:rFonts w:cs="Times New Roman"/>
          <w:lang w:val="uk-UA"/>
        </w:rPr>
        <w:t xml:space="preserve">9], соціальні чинники – зокрема, втрата стабільності, вимушене переселення, невизначеність майбутнього – спричиняють хронічну </w:t>
      </w:r>
      <w:r w:rsidRPr="0050726B">
        <w:rPr>
          <w:rFonts w:cs="Times New Roman"/>
          <w:lang w:val="uk-UA"/>
        </w:rPr>
        <w:lastRenderedPageBreak/>
        <w:t>активацію системи тривоги. Люди, які зазнали травматичного досвіду війни, частіше демонструють «</w:t>
      </w:r>
      <w:proofErr w:type="spellStart"/>
      <w:r w:rsidRPr="0050726B">
        <w:rPr>
          <w:rFonts w:cs="Times New Roman"/>
          <w:lang w:val="uk-UA"/>
        </w:rPr>
        <w:t>надконтрольовану</w:t>
      </w:r>
      <w:proofErr w:type="spellEnd"/>
      <w:r w:rsidRPr="0050726B">
        <w:rPr>
          <w:rFonts w:cs="Times New Roman"/>
          <w:lang w:val="uk-UA"/>
        </w:rPr>
        <w:t xml:space="preserve">» форму тривоги: вони прагнуть уникнути будь-яких нових ризиків, але при цьому втрачають здатність </w:t>
      </w:r>
      <w:proofErr w:type="spellStart"/>
      <w:r w:rsidRPr="0050726B">
        <w:rPr>
          <w:rFonts w:cs="Times New Roman"/>
          <w:lang w:val="uk-UA"/>
        </w:rPr>
        <w:t>гнучко</w:t>
      </w:r>
      <w:proofErr w:type="spellEnd"/>
      <w:r w:rsidRPr="0050726B">
        <w:rPr>
          <w:rFonts w:cs="Times New Roman"/>
          <w:lang w:val="uk-UA"/>
        </w:rPr>
        <w:t xml:space="preserve"> реагувати на зміни. Соціальна ізоляція підсилює тривожність, формуючи замкнене коло між емоційною нестабільністю та браком соціальної підтримки. Це явище вимагає не лише медичного втручання, а й соціально-психологічних програм реабілітації.</w:t>
      </w:r>
    </w:p>
    <w:p w:rsidR="00F65A92" w:rsidRPr="0050726B" w:rsidRDefault="009D4D5B">
      <w:pPr>
        <w:widowControl w:val="0"/>
        <w:rPr>
          <w:rFonts w:cs="Times New Roman"/>
          <w:lang w:val="uk-UA"/>
        </w:rPr>
      </w:pPr>
      <w:r w:rsidRPr="0050726B">
        <w:rPr>
          <w:rFonts w:cs="Times New Roman"/>
          <w:lang w:val="uk-UA"/>
        </w:rPr>
        <w:t>Психопатологічна структура тривожного розладу передбачає взаємодію афективних, когнітивних і вегетативних механізмів. Афективний компонент визначає емоційне тло, когнітивний – спотворює сприйняття дійсності, а вегетативний – підкріплює відчуття загрози соматичними реакціями. За О. С. Чабаном [</w:t>
      </w:r>
      <w:r w:rsidR="0001197D" w:rsidRPr="0050726B">
        <w:rPr>
          <w:rFonts w:cs="Times New Roman"/>
          <w:lang w:val="uk-UA"/>
        </w:rPr>
        <w:t>35</w:t>
      </w:r>
      <w:r w:rsidRPr="0050726B">
        <w:rPr>
          <w:rFonts w:cs="Times New Roman"/>
          <w:lang w:val="uk-UA"/>
        </w:rPr>
        <w:t>], у воєнний час ці механізми посилюються через постійну активацію системи «боротьби або втечі», що веде до виснаження нервової системи. У результаті у людини формується стан хронічної тривожності, що поєднується з безсонням, соматичними скаргами і зниженням енергії. Така форма тривоги часто маскується під фізичні недуги, що ускладнює діагностику та лікування.</w:t>
      </w:r>
    </w:p>
    <w:p w:rsidR="00F65A92" w:rsidRPr="0050726B" w:rsidRDefault="009D4D5B">
      <w:pPr>
        <w:widowControl w:val="0"/>
        <w:rPr>
          <w:rFonts w:cs="Times New Roman"/>
          <w:lang w:val="uk-UA"/>
        </w:rPr>
      </w:pPr>
      <w:r w:rsidRPr="0050726B">
        <w:rPr>
          <w:rFonts w:cs="Times New Roman"/>
          <w:lang w:val="uk-UA"/>
        </w:rPr>
        <w:t xml:space="preserve">Слід також враховувати </w:t>
      </w:r>
      <w:proofErr w:type="spellStart"/>
      <w:r w:rsidRPr="0050726B">
        <w:rPr>
          <w:rFonts w:cs="Times New Roman"/>
          <w:lang w:val="uk-UA"/>
        </w:rPr>
        <w:t>гендерно</w:t>
      </w:r>
      <w:proofErr w:type="spellEnd"/>
      <w:r w:rsidRPr="0050726B">
        <w:rPr>
          <w:rFonts w:cs="Times New Roman"/>
          <w:lang w:val="uk-UA"/>
        </w:rPr>
        <w:t xml:space="preserve">-вікові особливості тривожних розладів. Як зазначають А. М. </w:t>
      </w:r>
      <w:proofErr w:type="spellStart"/>
      <w:r w:rsidRPr="0050726B">
        <w:rPr>
          <w:rFonts w:cs="Times New Roman"/>
          <w:lang w:val="uk-UA"/>
        </w:rPr>
        <w:t>Скрипніков</w:t>
      </w:r>
      <w:proofErr w:type="spellEnd"/>
      <w:r w:rsidRPr="0050726B">
        <w:rPr>
          <w:rFonts w:cs="Times New Roman"/>
          <w:lang w:val="uk-UA"/>
        </w:rPr>
        <w:t xml:space="preserve"> і Р. І. Ісаков [</w:t>
      </w:r>
      <w:r w:rsidR="0001197D" w:rsidRPr="0050726B">
        <w:rPr>
          <w:rFonts w:cs="Times New Roman"/>
          <w:lang w:val="uk-UA"/>
        </w:rPr>
        <w:t>2</w:t>
      </w:r>
      <w:r w:rsidRPr="0050726B">
        <w:rPr>
          <w:rFonts w:cs="Times New Roman"/>
          <w:lang w:val="uk-UA"/>
        </w:rPr>
        <w:t xml:space="preserve">9], жінки частіше демонструють високий рівень емоційної реактивності, що зумовлено як соціальними ролями, так і нейропсихологічними факторами. Вони більш схильні до тривожних реакцій у ситуаціях міжособистісного конфлікту, розлуки, втрати близьких. Натомість у чоловіків тривожність частіше набуває прихованих форм – через уникання, агресію або </w:t>
      </w:r>
      <w:proofErr w:type="spellStart"/>
      <w:r w:rsidRPr="0050726B">
        <w:rPr>
          <w:rFonts w:cs="Times New Roman"/>
          <w:lang w:val="uk-UA"/>
        </w:rPr>
        <w:t>соматизацію</w:t>
      </w:r>
      <w:proofErr w:type="spellEnd"/>
      <w:r w:rsidRPr="0050726B">
        <w:rPr>
          <w:rFonts w:cs="Times New Roman"/>
          <w:lang w:val="uk-UA"/>
        </w:rPr>
        <w:t xml:space="preserve">. Віковий аспект також відіграє роль: у молодих осіб тривожні симптоми мають переважно ситуаційний характер, тоді як у старшому віці – </w:t>
      </w:r>
      <w:proofErr w:type="spellStart"/>
      <w:r w:rsidRPr="0050726B">
        <w:rPr>
          <w:rFonts w:cs="Times New Roman"/>
          <w:lang w:val="uk-UA"/>
        </w:rPr>
        <w:t>генералізуються</w:t>
      </w:r>
      <w:proofErr w:type="spellEnd"/>
      <w:r w:rsidRPr="0050726B">
        <w:rPr>
          <w:rFonts w:cs="Times New Roman"/>
          <w:lang w:val="uk-UA"/>
        </w:rPr>
        <w:t xml:space="preserve"> та </w:t>
      </w:r>
      <w:proofErr w:type="spellStart"/>
      <w:r w:rsidRPr="0050726B">
        <w:rPr>
          <w:rFonts w:cs="Times New Roman"/>
          <w:lang w:val="uk-UA"/>
        </w:rPr>
        <w:t>ускладнюються</w:t>
      </w:r>
      <w:proofErr w:type="spellEnd"/>
      <w:r w:rsidRPr="0050726B">
        <w:rPr>
          <w:rFonts w:cs="Times New Roman"/>
          <w:lang w:val="uk-UA"/>
        </w:rPr>
        <w:t xml:space="preserve"> депресивними проявами.</w:t>
      </w:r>
    </w:p>
    <w:p w:rsidR="00F65A92" w:rsidRPr="0050726B" w:rsidRDefault="009D4D5B">
      <w:pPr>
        <w:widowControl w:val="0"/>
        <w:rPr>
          <w:rFonts w:cs="Times New Roman"/>
          <w:lang w:val="uk-UA"/>
        </w:rPr>
      </w:pPr>
      <w:proofErr w:type="spellStart"/>
      <w:r w:rsidRPr="0050726B">
        <w:rPr>
          <w:rFonts w:cs="Times New Roman"/>
          <w:lang w:val="uk-UA"/>
        </w:rPr>
        <w:t>Біопсихосоціальна</w:t>
      </w:r>
      <w:proofErr w:type="spellEnd"/>
      <w:r w:rsidRPr="0050726B">
        <w:rPr>
          <w:rFonts w:cs="Times New Roman"/>
          <w:lang w:val="uk-UA"/>
        </w:rPr>
        <w:t xml:space="preserve"> модель тривожного розладу (</w:t>
      </w:r>
      <w:r w:rsidRPr="0050726B">
        <w:rPr>
          <w:rStyle w:val="a6"/>
          <w:rFonts w:cs="Times New Roman"/>
          <w:b w:val="0"/>
          <w:lang w:val="uk-UA"/>
        </w:rPr>
        <w:t xml:space="preserve">Джордж </w:t>
      </w:r>
      <w:proofErr w:type="spellStart"/>
      <w:r w:rsidRPr="0050726B">
        <w:rPr>
          <w:rStyle w:val="a6"/>
          <w:rFonts w:cs="Times New Roman"/>
          <w:b w:val="0"/>
          <w:lang w:val="uk-UA"/>
        </w:rPr>
        <w:t>Енгель</w:t>
      </w:r>
      <w:proofErr w:type="spellEnd"/>
      <w:r w:rsidRPr="0050726B">
        <w:rPr>
          <w:rFonts w:cs="Times New Roman"/>
          <w:lang w:val="uk-UA"/>
        </w:rPr>
        <w:t xml:space="preserve"> - засновник </w:t>
      </w:r>
      <w:proofErr w:type="spellStart"/>
      <w:r w:rsidRPr="0050726B">
        <w:rPr>
          <w:rFonts w:cs="Times New Roman"/>
          <w:lang w:val="uk-UA"/>
        </w:rPr>
        <w:t>біопсихосоціальної</w:t>
      </w:r>
      <w:proofErr w:type="spellEnd"/>
      <w:r w:rsidRPr="0050726B">
        <w:rPr>
          <w:rFonts w:cs="Times New Roman"/>
          <w:lang w:val="uk-UA"/>
        </w:rPr>
        <w:t xml:space="preserve"> парадигми, </w:t>
      </w:r>
      <w:r w:rsidRPr="0050726B">
        <w:rPr>
          <w:rStyle w:val="a6"/>
          <w:rFonts w:cs="Times New Roman"/>
          <w:b w:val="0"/>
          <w:lang w:val="uk-UA"/>
        </w:rPr>
        <w:t xml:space="preserve">Девід </w:t>
      </w:r>
      <w:proofErr w:type="spellStart"/>
      <w:r w:rsidRPr="0050726B">
        <w:rPr>
          <w:rStyle w:val="a6"/>
          <w:rFonts w:cs="Times New Roman"/>
          <w:b w:val="0"/>
          <w:lang w:val="uk-UA"/>
        </w:rPr>
        <w:t>Барлоу</w:t>
      </w:r>
      <w:proofErr w:type="spellEnd"/>
      <w:r w:rsidRPr="0050726B">
        <w:rPr>
          <w:rFonts w:cs="Times New Roman"/>
          <w:lang w:val="uk-UA"/>
        </w:rPr>
        <w:t xml:space="preserve"> - модель тривожно-депресивної вразливості, що поєднує біологічні, когнітивні та поведінкові </w:t>
      </w:r>
      <w:r w:rsidRPr="0050726B">
        <w:rPr>
          <w:rFonts w:cs="Times New Roman"/>
          <w:lang w:val="uk-UA"/>
        </w:rPr>
        <w:lastRenderedPageBreak/>
        <w:t xml:space="preserve">чинники, </w:t>
      </w:r>
      <w:r w:rsidRPr="0050726B">
        <w:rPr>
          <w:rStyle w:val="a6"/>
          <w:rFonts w:cs="Times New Roman"/>
          <w:b w:val="0"/>
          <w:lang w:val="uk-UA"/>
        </w:rPr>
        <w:t xml:space="preserve">Аарон Бек та Девід </w:t>
      </w:r>
      <w:proofErr w:type="spellStart"/>
      <w:r w:rsidRPr="0050726B">
        <w:rPr>
          <w:rStyle w:val="a6"/>
          <w:rFonts w:cs="Times New Roman"/>
          <w:b w:val="0"/>
          <w:lang w:val="uk-UA"/>
        </w:rPr>
        <w:t>Кларк</w:t>
      </w:r>
      <w:proofErr w:type="spellEnd"/>
      <w:r w:rsidRPr="0050726B">
        <w:rPr>
          <w:rFonts w:cs="Times New Roman"/>
          <w:lang w:val="uk-UA"/>
        </w:rPr>
        <w:t xml:space="preserve"> - когнітивна модель, що включає біологічну тривожну чутливість та соціальні тригери, </w:t>
      </w:r>
      <w:r w:rsidRPr="0050726B">
        <w:rPr>
          <w:rStyle w:val="a6"/>
          <w:rFonts w:cs="Times New Roman"/>
          <w:b w:val="0"/>
          <w:lang w:val="uk-UA"/>
        </w:rPr>
        <w:t xml:space="preserve">Стенлі </w:t>
      </w:r>
      <w:proofErr w:type="spellStart"/>
      <w:r w:rsidRPr="0050726B">
        <w:rPr>
          <w:rStyle w:val="a6"/>
          <w:rFonts w:cs="Times New Roman"/>
          <w:b w:val="0"/>
          <w:lang w:val="uk-UA"/>
        </w:rPr>
        <w:t>Рахман</w:t>
      </w:r>
      <w:proofErr w:type="spellEnd"/>
      <w:r w:rsidRPr="0050726B">
        <w:rPr>
          <w:rFonts w:cs="Times New Roman"/>
          <w:lang w:val="uk-UA"/>
        </w:rPr>
        <w:t xml:space="preserve"> - інтегративний підхід до природи тривоги, </w:t>
      </w:r>
      <w:proofErr w:type="spellStart"/>
      <w:r w:rsidRPr="0050726B">
        <w:rPr>
          <w:rStyle w:val="a6"/>
          <w:rFonts w:cs="Times New Roman"/>
          <w:b w:val="0"/>
          <w:lang w:val="uk-UA"/>
        </w:rPr>
        <w:t>Джером</w:t>
      </w:r>
      <w:proofErr w:type="spellEnd"/>
      <w:r w:rsidRPr="0050726B">
        <w:rPr>
          <w:rStyle w:val="a6"/>
          <w:rFonts w:cs="Times New Roman"/>
          <w:b w:val="0"/>
          <w:lang w:val="uk-UA"/>
        </w:rPr>
        <w:t xml:space="preserve"> </w:t>
      </w:r>
      <w:proofErr w:type="spellStart"/>
      <w:r w:rsidRPr="0050726B">
        <w:rPr>
          <w:rStyle w:val="a6"/>
          <w:rFonts w:cs="Times New Roman"/>
          <w:b w:val="0"/>
          <w:lang w:val="uk-UA"/>
        </w:rPr>
        <w:t>Кейґан</w:t>
      </w:r>
      <w:proofErr w:type="spellEnd"/>
      <w:r w:rsidRPr="0050726B">
        <w:rPr>
          <w:rFonts w:cs="Times New Roman"/>
          <w:lang w:val="uk-UA"/>
        </w:rPr>
        <w:t xml:space="preserve"> - біологічна основа поведінкового </w:t>
      </w:r>
      <w:proofErr w:type="spellStart"/>
      <w:r w:rsidRPr="0050726B">
        <w:rPr>
          <w:rFonts w:cs="Times New Roman"/>
          <w:lang w:val="uk-UA"/>
        </w:rPr>
        <w:t>інгібування</w:t>
      </w:r>
      <w:proofErr w:type="spellEnd"/>
      <w:r w:rsidRPr="0050726B">
        <w:rPr>
          <w:rFonts w:cs="Times New Roman"/>
          <w:lang w:val="uk-UA"/>
        </w:rPr>
        <w:t xml:space="preserve"> як </w:t>
      </w:r>
      <w:proofErr w:type="spellStart"/>
      <w:r w:rsidRPr="0050726B">
        <w:rPr>
          <w:rFonts w:cs="Times New Roman"/>
          <w:lang w:val="uk-UA"/>
        </w:rPr>
        <w:t>фактора</w:t>
      </w:r>
      <w:proofErr w:type="spellEnd"/>
      <w:r w:rsidRPr="0050726B">
        <w:rPr>
          <w:rFonts w:cs="Times New Roman"/>
          <w:lang w:val="uk-UA"/>
        </w:rPr>
        <w:t xml:space="preserve"> ризику, </w:t>
      </w:r>
      <w:proofErr w:type="spellStart"/>
      <w:r w:rsidRPr="0050726B">
        <w:rPr>
          <w:rStyle w:val="a6"/>
          <w:rFonts w:cs="Times New Roman"/>
          <w:b w:val="0"/>
          <w:lang w:val="uk-UA"/>
        </w:rPr>
        <w:t>Джеффрі</w:t>
      </w:r>
      <w:proofErr w:type="spellEnd"/>
      <w:r w:rsidRPr="0050726B">
        <w:rPr>
          <w:rStyle w:val="a6"/>
          <w:rFonts w:cs="Times New Roman"/>
          <w:b w:val="0"/>
          <w:lang w:val="uk-UA"/>
        </w:rPr>
        <w:t xml:space="preserve"> </w:t>
      </w:r>
      <w:proofErr w:type="spellStart"/>
      <w:r w:rsidRPr="0050726B">
        <w:rPr>
          <w:rStyle w:val="a6"/>
          <w:rFonts w:cs="Times New Roman"/>
          <w:b w:val="0"/>
          <w:lang w:val="uk-UA"/>
        </w:rPr>
        <w:t>Грей</w:t>
      </w:r>
      <w:proofErr w:type="spellEnd"/>
      <w:r w:rsidRPr="0050726B">
        <w:rPr>
          <w:rStyle w:val="a6"/>
          <w:rFonts w:cs="Times New Roman"/>
          <w:b w:val="0"/>
          <w:lang w:val="uk-UA"/>
        </w:rPr>
        <w:t xml:space="preserve"> - </w:t>
      </w:r>
      <w:r w:rsidRPr="0050726B">
        <w:rPr>
          <w:rFonts w:cs="Times New Roman"/>
          <w:lang w:val="uk-UA"/>
        </w:rPr>
        <w:t>нейропсихологічна теорія BIS</w:t>
      </w:r>
      <w:r w:rsidR="0001197D" w:rsidRPr="0050726B">
        <w:rPr>
          <w:rFonts w:cs="Times New Roman"/>
          <w:lang w:val="uk-UA"/>
        </w:rPr>
        <w:t xml:space="preserve"> </w:t>
      </w:r>
      <w:r w:rsidRPr="0050726B">
        <w:rPr>
          <w:rFonts w:cs="Times New Roman"/>
          <w:lang w:val="uk-UA"/>
        </w:rPr>
        <w:t>/</w:t>
      </w:r>
      <w:r w:rsidR="0001197D" w:rsidRPr="0050726B">
        <w:rPr>
          <w:rFonts w:cs="Times New Roman"/>
          <w:lang w:val="uk-UA"/>
        </w:rPr>
        <w:t xml:space="preserve"> </w:t>
      </w:r>
      <w:r w:rsidRPr="0050726B">
        <w:rPr>
          <w:rFonts w:cs="Times New Roman"/>
          <w:lang w:val="uk-UA"/>
        </w:rPr>
        <w:t>BAS) передбачає, що його виникнення зумовлене взаємодією трьох груп чинників: біологічних (</w:t>
      </w:r>
      <w:proofErr w:type="spellStart"/>
      <w:r w:rsidRPr="0050726B">
        <w:rPr>
          <w:rFonts w:cs="Times New Roman"/>
          <w:lang w:val="uk-UA"/>
        </w:rPr>
        <w:t>нейрохімічні</w:t>
      </w:r>
      <w:proofErr w:type="spellEnd"/>
      <w:r w:rsidRPr="0050726B">
        <w:rPr>
          <w:rFonts w:cs="Times New Roman"/>
          <w:lang w:val="uk-UA"/>
        </w:rPr>
        <w:t xml:space="preserve"> </w:t>
      </w:r>
      <w:proofErr w:type="spellStart"/>
      <w:r w:rsidRPr="0050726B">
        <w:rPr>
          <w:rFonts w:cs="Times New Roman"/>
          <w:lang w:val="uk-UA"/>
        </w:rPr>
        <w:t>дисбаланси</w:t>
      </w:r>
      <w:proofErr w:type="spellEnd"/>
      <w:r w:rsidRPr="0050726B">
        <w:rPr>
          <w:rFonts w:cs="Times New Roman"/>
          <w:lang w:val="uk-UA"/>
        </w:rPr>
        <w:t xml:space="preserve">, генетична схильність), психологічних (емоційна лабільність, когнітивні установки, низький рівень толерантності до невизначеності) та соціальних (стресові події, ізоляція, втрати). Така модель дає змогу пояснити індивідуальні відмінності у реакціях на однакові стресори. </w:t>
      </w:r>
    </w:p>
    <w:p w:rsidR="00F65A92" w:rsidRPr="0050726B" w:rsidRDefault="009D4D5B">
      <w:pPr>
        <w:widowControl w:val="0"/>
        <w:rPr>
          <w:rFonts w:cs="Times New Roman"/>
          <w:lang w:val="uk-UA"/>
        </w:rPr>
      </w:pPr>
      <w:r w:rsidRPr="0050726B">
        <w:rPr>
          <w:rFonts w:cs="Times New Roman"/>
          <w:lang w:val="uk-UA"/>
        </w:rPr>
        <w:t xml:space="preserve">З клінічної точки зору, важливо розрізняти тривожний розлад особистості та тривожний розлад у структурі інших </w:t>
      </w:r>
      <w:proofErr w:type="spellStart"/>
      <w:r w:rsidRPr="0050726B">
        <w:rPr>
          <w:rFonts w:cs="Times New Roman"/>
          <w:lang w:val="uk-UA"/>
        </w:rPr>
        <w:t>психопатологій</w:t>
      </w:r>
      <w:proofErr w:type="spellEnd"/>
      <w:r w:rsidRPr="0050726B">
        <w:rPr>
          <w:rFonts w:cs="Times New Roman"/>
          <w:lang w:val="uk-UA"/>
        </w:rPr>
        <w:t xml:space="preserve">. У першому випадку йдеться про стійку особистісну деформацію, яка проявляється у постійному почутті загрози, невпевненості, залежності від схвалення. У другому – про симптомокомплекс, що супроводжує депресію, </w:t>
      </w:r>
      <w:proofErr w:type="spellStart"/>
      <w:r w:rsidRPr="0050726B">
        <w:rPr>
          <w:rFonts w:cs="Times New Roman"/>
          <w:lang w:val="uk-UA"/>
        </w:rPr>
        <w:t>обсесивно-компульсивний</w:t>
      </w:r>
      <w:proofErr w:type="spellEnd"/>
      <w:r w:rsidRPr="0050726B">
        <w:rPr>
          <w:rFonts w:cs="Times New Roman"/>
          <w:lang w:val="uk-UA"/>
        </w:rPr>
        <w:t xml:space="preserve"> чи посттравматичний розлад</w:t>
      </w:r>
      <w:r w:rsidR="00A46C12" w:rsidRPr="0050726B">
        <w:rPr>
          <w:rFonts w:cs="Times New Roman"/>
          <w:lang w:val="uk-UA"/>
        </w:rPr>
        <w:t xml:space="preserve"> [52]</w:t>
      </w:r>
      <w:r w:rsidRPr="0050726B">
        <w:rPr>
          <w:rFonts w:cs="Times New Roman"/>
          <w:lang w:val="uk-UA"/>
        </w:rPr>
        <w:t>. Як підкреслює Л. О. Герасименко [</w:t>
      </w:r>
      <w:r w:rsidR="0001197D" w:rsidRPr="0050726B">
        <w:rPr>
          <w:rFonts w:cs="Times New Roman"/>
          <w:lang w:val="uk-UA"/>
        </w:rPr>
        <w:t>4</w:t>
      </w:r>
      <w:r w:rsidRPr="0050726B">
        <w:rPr>
          <w:rFonts w:cs="Times New Roman"/>
          <w:lang w:val="uk-UA"/>
        </w:rPr>
        <w:t xml:space="preserve">], ключовою відмінністю тривожного розладу особистості є саме домінування тривоги як базової емоції, яка визначає сприйняття світу і </w:t>
      </w:r>
      <w:proofErr w:type="spellStart"/>
      <w:r w:rsidRPr="0050726B">
        <w:rPr>
          <w:rFonts w:cs="Times New Roman"/>
          <w:lang w:val="uk-UA"/>
        </w:rPr>
        <w:t>самоставлення</w:t>
      </w:r>
      <w:proofErr w:type="spellEnd"/>
      <w:r w:rsidRPr="0050726B">
        <w:rPr>
          <w:rFonts w:cs="Times New Roman"/>
          <w:lang w:val="uk-UA"/>
        </w:rPr>
        <w:t>. Вона стає фоновим елементом усіх психічних процесів, визначаючи стиль мислення і міжособистісну поведінку.</w:t>
      </w:r>
    </w:p>
    <w:p w:rsidR="00F65A92" w:rsidRPr="0050726B" w:rsidRDefault="009D4D5B">
      <w:pPr>
        <w:widowControl w:val="0"/>
        <w:rPr>
          <w:rFonts w:cs="Times New Roman"/>
          <w:lang w:val="uk-UA"/>
        </w:rPr>
      </w:pPr>
      <w:r w:rsidRPr="0050726B">
        <w:rPr>
          <w:rFonts w:cs="Times New Roman"/>
          <w:lang w:val="uk-UA"/>
        </w:rPr>
        <w:t xml:space="preserve">Сучасна психотерапія тривожних розладів ґрунтується на поєднанні </w:t>
      </w:r>
      <w:proofErr w:type="spellStart"/>
      <w:r w:rsidRPr="0050726B">
        <w:rPr>
          <w:rFonts w:cs="Times New Roman"/>
          <w:lang w:val="uk-UA"/>
        </w:rPr>
        <w:t>когнітивно</w:t>
      </w:r>
      <w:proofErr w:type="spellEnd"/>
      <w:r w:rsidRPr="0050726B">
        <w:rPr>
          <w:rFonts w:cs="Times New Roman"/>
          <w:lang w:val="uk-UA"/>
        </w:rPr>
        <w:t xml:space="preserve">-поведінкових технік, </w:t>
      </w:r>
      <w:proofErr w:type="spellStart"/>
      <w:r w:rsidRPr="0050726B">
        <w:rPr>
          <w:rFonts w:cs="Times New Roman"/>
          <w:lang w:val="uk-UA"/>
        </w:rPr>
        <w:t>емоційно</w:t>
      </w:r>
      <w:proofErr w:type="spellEnd"/>
      <w:r w:rsidRPr="0050726B">
        <w:rPr>
          <w:rFonts w:cs="Times New Roman"/>
          <w:lang w:val="uk-UA"/>
        </w:rPr>
        <w:t>-орієнтованої терапії та методів тілесної регуляції</w:t>
      </w:r>
      <w:r w:rsidR="00A46C12" w:rsidRPr="0050726B">
        <w:rPr>
          <w:rFonts w:cs="Times New Roman"/>
          <w:lang w:val="uk-UA"/>
        </w:rPr>
        <w:t xml:space="preserve"> [54]</w:t>
      </w:r>
      <w:r w:rsidRPr="0050726B">
        <w:rPr>
          <w:rFonts w:cs="Times New Roman"/>
          <w:lang w:val="uk-UA"/>
        </w:rPr>
        <w:t xml:space="preserve">. Особливо ефективними є стратегії, спрямовані на відновлення почуття контролю, усвідомлення тілесних реакцій і формування нових когнітивних схем. Як показують спостереження А. М. </w:t>
      </w:r>
      <w:proofErr w:type="spellStart"/>
      <w:r w:rsidRPr="0050726B">
        <w:rPr>
          <w:rFonts w:cs="Times New Roman"/>
          <w:lang w:val="uk-UA"/>
        </w:rPr>
        <w:t>Скрипнікова</w:t>
      </w:r>
      <w:proofErr w:type="spellEnd"/>
      <w:r w:rsidRPr="0050726B">
        <w:rPr>
          <w:rFonts w:cs="Times New Roman"/>
          <w:lang w:val="uk-UA"/>
        </w:rPr>
        <w:t xml:space="preserve"> [</w:t>
      </w:r>
      <w:r w:rsidR="0001197D" w:rsidRPr="0050726B">
        <w:rPr>
          <w:rFonts w:cs="Times New Roman"/>
          <w:lang w:val="uk-UA"/>
        </w:rPr>
        <w:t>30</w:t>
      </w:r>
      <w:r w:rsidRPr="0050726B">
        <w:rPr>
          <w:rFonts w:cs="Times New Roman"/>
          <w:lang w:val="uk-UA"/>
        </w:rPr>
        <w:t xml:space="preserve">], включення у терапевтичні програми елементів відновлення </w:t>
      </w:r>
      <w:proofErr w:type="spellStart"/>
      <w:r w:rsidRPr="0050726B">
        <w:rPr>
          <w:rFonts w:cs="Times New Roman"/>
          <w:lang w:val="uk-UA"/>
        </w:rPr>
        <w:t>циркадних</w:t>
      </w:r>
      <w:proofErr w:type="spellEnd"/>
      <w:r w:rsidRPr="0050726B">
        <w:rPr>
          <w:rFonts w:cs="Times New Roman"/>
          <w:lang w:val="uk-UA"/>
        </w:rPr>
        <w:t xml:space="preserve"> ритмів (режим сну, світлова терапія) має значний стабілізуючий ефект. Водночас особливої уваги потребує соціальна реінтеграція пацієнтів, адже тривожний розлад часто супроводжується відчуттям ізоляції та відчуження.</w:t>
      </w:r>
    </w:p>
    <w:p w:rsidR="00F65A92" w:rsidRPr="0050726B" w:rsidRDefault="009D4D5B">
      <w:pPr>
        <w:widowControl w:val="0"/>
        <w:rPr>
          <w:rFonts w:cs="Times New Roman"/>
          <w:lang w:val="uk-UA"/>
        </w:rPr>
      </w:pPr>
      <w:r w:rsidRPr="0050726B">
        <w:rPr>
          <w:rFonts w:cs="Times New Roman"/>
          <w:lang w:val="uk-UA"/>
        </w:rPr>
        <w:t xml:space="preserve">Таким чином, сучасна характеристика тривожного розладу особистості </w:t>
      </w:r>
      <w:r w:rsidRPr="0050726B">
        <w:rPr>
          <w:rFonts w:cs="Times New Roman"/>
          <w:lang w:val="uk-UA"/>
        </w:rPr>
        <w:lastRenderedPageBreak/>
        <w:t xml:space="preserve">– це опис системної дезорганізації регуляції за умов хронічної небезпеки, де афективні, когнітивні, поведінкові, фізіологічні, мотиваційні та соціальні компоненти взаємно індукують один одного. Воєнна дійсність робить цю дезорганізацію </w:t>
      </w:r>
      <w:proofErr w:type="spellStart"/>
      <w:r w:rsidRPr="0050726B">
        <w:rPr>
          <w:rFonts w:cs="Times New Roman"/>
          <w:lang w:val="uk-UA"/>
        </w:rPr>
        <w:t>масовішою</w:t>
      </w:r>
      <w:proofErr w:type="spellEnd"/>
      <w:r w:rsidRPr="0050726B">
        <w:rPr>
          <w:rFonts w:cs="Times New Roman"/>
          <w:lang w:val="uk-UA"/>
        </w:rPr>
        <w:t xml:space="preserve"> й швидшою, але водночас надає зрозумілі фокуси для науково обґрунтованих </w:t>
      </w:r>
      <w:proofErr w:type="spellStart"/>
      <w:r w:rsidRPr="0050726B">
        <w:rPr>
          <w:rFonts w:cs="Times New Roman"/>
          <w:lang w:val="uk-UA"/>
        </w:rPr>
        <w:t>втручань</w:t>
      </w:r>
      <w:proofErr w:type="spellEnd"/>
      <w:r w:rsidRPr="0050726B">
        <w:rPr>
          <w:rFonts w:cs="Times New Roman"/>
          <w:lang w:val="uk-UA"/>
        </w:rPr>
        <w:t xml:space="preserve">: нормалізація сну й добових ритмів, когнітивна реструктуризація катастрофічних сценаріїв, систематичне зниження уникання через експозицію, відновлення соціальної інтегрованості та реконструкція особистісного </w:t>
      </w:r>
      <w:proofErr w:type="spellStart"/>
      <w:r w:rsidRPr="0050726B">
        <w:rPr>
          <w:rFonts w:cs="Times New Roman"/>
          <w:lang w:val="uk-UA"/>
        </w:rPr>
        <w:t>наративу</w:t>
      </w:r>
      <w:proofErr w:type="spellEnd"/>
      <w:r w:rsidRPr="0050726B">
        <w:rPr>
          <w:rFonts w:cs="Times New Roman"/>
          <w:lang w:val="uk-UA"/>
        </w:rPr>
        <w:t xml:space="preserve">. Комплексність цих підходів є не лише теоретичною вимогою, а й практичною умовою відновлення адаптаційної функції тривоги – повернення її із поля патології у поле життєздатності. </w:t>
      </w:r>
    </w:p>
    <w:p w:rsidR="00F65A92" w:rsidRPr="0050726B" w:rsidRDefault="00F65A92">
      <w:pPr>
        <w:pStyle w:val="2"/>
        <w:widowControl w:val="0"/>
        <w:rPr>
          <w:rFonts w:cs="Times New Roman"/>
          <w:b/>
        </w:rPr>
      </w:pPr>
      <w:bookmarkStart w:id="4" w:name="_Toc213089254"/>
    </w:p>
    <w:p w:rsidR="00F65A92" w:rsidRPr="0050726B" w:rsidRDefault="009D4D5B">
      <w:pPr>
        <w:pStyle w:val="2"/>
        <w:widowControl w:val="0"/>
        <w:rPr>
          <w:rFonts w:cs="Times New Roman"/>
          <w:b/>
        </w:rPr>
      </w:pPr>
      <w:r w:rsidRPr="0050726B">
        <w:rPr>
          <w:rFonts w:cs="Times New Roman"/>
          <w:b/>
        </w:rPr>
        <w:t>1.3. Воєнна реальність як екстремальний чинник дезадаптації</w:t>
      </w:r>
      <w:bookmarkEnd w:id="4"/>
    </w:p>
    <w:p w:rsidR="00F65A92" w:rsidRPr="0050726B" w:rsidRDefault="009D4D5B">
      <w:pPr>
        <w:widowControl w:val="0"/>
        <w:rPr>
          <w:rFonts w:cs="Times New Roman"/>
          <w:szCs w:val="28"/>
          <w:lang w:val="uk-UA"/>
        </w:rPr>
      </w:pPr>
      <w:r w:rsidRPr="0050726B">
        <w:rPr>
          <w:rFonts w:cs="Times New Roman"/>
          <w:lang w:val="uk-UA"/>
        </w:rPr>
        <w:t xml:space="preserve">Війна є найбільш радикальним соціально-психологічним стресором, що порушує базові параметри безпеки, передбачуваності, контролю та соціальної довіри. Вона одночасно активізує глибинні механізми виживання і руйнує системи особистісної стабільності, породжуючи кризу ідентичності, втрату </w:t>
      </w:r>
      <w:proofErr w:type="spellStart"/>
      <w:r w:rsidRPr="0050726B">
        <w:rPr>
          <w:rFonts w:cs="Times New Roman"/>
          <w:lang w:val="uk-UA"/>
        </w:rPr>
        <w:t>сенсів</w:t>
      </w:r>
      <w:proofErr w:type="spellEnd"/>
      <w:r w:rsidRPr="0050726B">
        <w:rPr>
          <w:rFonts w:cs="Times New Roman"/>
          <w:lang w:val="uk-UA"/>
        </w:rPr>
        <w:t xml:space="preserve"> і психоемоційне виснаження. У сучасній психологічній науці екстремальні умови розглядаються не лише як фактор ризику розвитку посттравматичних розладів, а і як поле трансформацій, у якому особистість вимушена перебудовувати власні способи адаптації, часто виходячи за межі </w:t>
      </w:r>
      <w:r w:rsidRPr="0050726B">
        <w:rPr>
          <w:rFonts w:cs="Times New Roman"/>
          <w:szCs w:val="28"/>
          <w:lang w:val="uk-UA"/>
        </w:rPr>
        <w:t>попереднього досвіду</w:t>
      </w:r>
      <w:r w:rsidR="00D75B47" w:rsidRPr="0050726B">
        <w:rPr>
          <w:rFonts w:cs="Times New Roman"/>
          <w:szCs w:val="28"/>
          <w:lang w:val="uk-UA"/>
        </w:rPr>
        <w:t xml:space="preserve"> </w:t>
      </w:r>
      <w:r w:rsidR="00D75B47" w:rsidRPr="0050726B">
        <w:rPr>
          <w:rFonts w:cs="Times New Roman"/>
          <w:lang w:val="uk-UA"/>
        </w:rPr>
        <w:t>[16]</w:t>
      </w:r>
      <w:r w:rsidRPr="0050726B">
        <w:rPr>
          <w:rFonts w:cs="Times New Roman"/>
          <w:szCs w:val="28"/>
          <w:lang w:val="uk-UA"/>
        </w:rPr>
        <w:t>. В умовах війни дезадаптація набуває системного характеру: вона проявляється на рівні емоційної реактивності, когнітивних спотворень, соматичних симптомів, міжособистісної взаємодії та професійного функціонування.</w:t>
      </w:r>
    </w:p>
    <w:p w:rsidR="00F65A92" w:rsidRPr="0050726B" w:rsidRDefault="009D4D5B">
      <w:pPr>
        <w:widowControl w:val="0"/>
        <w:rPr>
          <w:rFonts w:cs="Times New Roman"/>
          <w:lang w:val="uk-UA"/>
        </w:rPr>
      </w:pPr>
      <w:r w:rsidRPr="0050726B">
        <w:rPr>
          <w:rFonts w:cs="Times New Roman"/>
          <w:szCs w:val="28"/>
          <w:lang w:val="uk-UA"/>
        </w:rPr>
        <w:t xml:space="preserve">За даними таких дослідників, як </w:t>
      </w:r>
      <w:proofErr w:type="spellStart"/>
      <w:r w:rsidRPr="0050726B">
        <w:rPr>
          <w:rStyle w:val="y2iqfc"/>
          <w:rFonts w:cs="Times New Roman"/>
          <w:szCs w:val="28"/>
          <w:lang w:val="uk-UA"/>
        </w:rPr>
        <w:t>Засекіна</w:t>
      </w:r>
      <w:proofErr w:type="spellEnd"/>
      <w:r w:rsidRPr="0050726B">
        <w:rPr>
          <w:rStyle w:val="y2iqfc"/>
          <w:rFonts w:cs="Times New Roman"/>
          <w:szCs w:val="28"/>
          <w:lang w:val="uk-UA"/>
        </w:rPr>
        <w:t xml:space="preserve"> Л. В., </w:t>
      </w:r>
      <w:proofErr w:type="spellStart"/>
      <w:r w:rsidRPr="0050726B">
        <w:rPr>
          <w:rStyle w:val="y2iqfc"/>
          <w:rFonts w:cs="Times New Roman"/>
          <w:szCs w:val="28"/>
          <w:lang w:val="uk-UA"/>
        </w:rPr>
        <w:t>Кокун</w:t>
      </w:r>
      <w:proofErr w:type="spellEnd"/>
      <w:r w:rsidRPr="0050726B">
        <w:rPr>
          <w:rStyle w:val="y2iqfc"/>
          <w:rFonts w:cs="Times New Roman"/>
          <w:szCs w:val="28"/>
          <w:lang w:val="uk-UA"/>
        </w:rPr>
        <w:t xml:space="preserve"> О. М., </w:t>
      </w:r>
      <w:proofErr w:type="spellStart"/>
      <w:r w:rsidRPr="0050726B">
        <w:rPr>
          <w:rStyle w:val="y2iqfc"/>
          <w:rFonts w:cs="Times New Roman"/>
          <w:szCs w:val="28"/>
          <w:lang w:val="uk-UA"/>
        </w:rPr>
        <w:t>Глова</w:t>
      </w:r>
      <w:proofErr w:type="spellEnd"/>
      <w:r w:rsidRPr="0050726B">
        <w:rPr>
          <w:rStyle w:val="y2iqfc"/>
          <w:rFonts w:cs="Times New Roman"/>
          <w:szCs w:val="28"/>
          <w:lang w:val="uk-UA"/>
        </w:rPr>
        <w:t xml:space="preserve"> І. О. та Бойко М. І. (</w:t>
      </w:r>
      <w:r w:rsidRPr="0050726B">
        <w:rPr>
          <w:rFonts w:cs="Times New Roman"/>
          <w:szCs w:val="28"/>
          <w:lang w:val="uk-UA"/>
        </w:rPr>
        <w:t xml:space="preserve">L. V. </w:t>
      </w:r>
      <w:proofErr w:type="spellStart"/>
      <w:r w:rsidRPr="0050726B">
        <w:rPr>
          <w:rFonts w:cs="Times New Roman"/>
          <w:szCs w:val="28"/>
          <w:lang w:val="uk-UA"/>
        </w:rPr>
        <w:t>Zasiekinа</w:t>
      </w:r>
      <w:proofErr w:type="spellEnd"/>
      <w:r w:rsidRPr="0050726B">
        <w:rPr>
          <w:rFonts w:cs="Times New Roman"/>
          <w:szCs w:val="28"/>
          <w:lang w:val="uk-UA"/>
        </w:rPr>
        <w:t xml:space="preserve">, O. M. </w:t>
      </w:r>
      <w:proofErr w:type="spellStart"/>
      <w:r w:rsidRPr="0050726B">
        <w:rPr>
          <w:rFonts w:cs="Times New Roman"/>
          <w:szCs w:val="28"/>
          <w:lang w:val="uk-UA"/>
        </w:rPr>
        <w:t>Kokun</w:t>
      </w:r>
      <w:proofErr w:type="spellEnd"/>
      <w:r w:rsidRPr="0050726B">
        <w:rPr>
          <w:rFonts w:cs="Times New Roman"/>
          <w:szCs w:val="28"/>
          <w:lang w:val="uk-UA"/>
        </w:rPr>
        <w:t xml:space="preserve">, I. O. </w:t>
      </w:r>
      <w:proofErr w:type="spellStart"/>
      <w:r w:rsidRPr="0050726B">
        <w:rPr>
          <w:rFonts w:cs="Times New Roman"/>
          <w:szCs w:val="28"/>
          <w:lang w:val="uk-UA"/>
        </w:rPr>
        <w:t>Hlova</w:t>
      </w:r>
      <w:proofErr w:type="spellEnd"/>
      <w:r w:rsidRPr="0050726B">
        <w:rPr>
          <w:rFonts w:cs="Times New Roman"/>
          <w:szCs w:val="28"/>
          <w:lang w:val="uk-UA"/>
        </w:rPr>
        <w:t xml:space="preserve">, M. I. </w:t>
      </w:r>
      <w:proofErr w:type="spellStart"/>
      <w:r w:rsidRPr="0050726B">
        <w:rPr>
          <w:rFonts w:cs="Times New Roman"/>
          <w:szCs w:val="28"/>
          <w:lang w:val="uk-UA"/>
        </w:rPr>
        <w:t>Boiko</w:t>
      </w:r>
      <w:proofErr w:type="spellEnd"/>
      <w:r w:rsidRPr="0050726B">
        <w:rPr>
          <w:rFonts w:cs="Times New Roman"/>
          <w:szCs w:val="28"/>
          <w:lang w:val="uk-UA"/>
        </w:rPr>
        <w:t>), дослідження моральної травми у військових і цивільних популяціях свідчить про те, що сучасна війна порушує не лише фізичні, а й морально-психологічні межі особистості [</w:t>
      </w:r>
      <w:r w:rsidR="0001197D" w:rsidRPr="0050726B">
        <w:rPr>
          <w:rFonts w:cs="Times New Roman"/>
          <w:szCs w:val="28"/>
          <w:lang w:val="uk-UA"/>
        </w:rPr>
        <w:t>69</w:t>
      </w:r>
      <w:r w:rsidRPr="0050726B">
        <w:rPr>
          <w:rFonts w:cs="Times New Roman"/>
          <w:szCs w:val="28"/>
          <w:lang w:val="uk-UA"/>
        </w:rPr>
        <w:t xml:space="preserve">]. Автори доводять, що травматичний </w:t>
      </w:r>
      <w:r w:rsidRPr="0050726B">
        <w:rPr>
          <w:rFonts w:cs="Times New Roman"/>
          <w:szCs w:val="28"/>
          <w:lang w:val="uk-UA"/>
        </w:rPr>
        <w:lastRenderedPageBreak/>
        <w:t>досвід війни поєднує когнітивні, емоційні та етичні компоненти: людина стикається не лише з небезпекою для життя, а й з руйнуванням власних ціннісних орієнтирів, відчуттям провини за виживання, безсилля або неможливість допомогти іншим. У цьому контексті</w:t>
      </w:r>
      <w:r w:rsidRPr="0050726B">
        <w:rPr>
          <w:rFonts w:cs="Times New Roman"/>
          <w:lang w:val="uk-UA"/>
        </w:rPr>
        <w:t xml:space="preserve"> «моральна травма» постає як феномен, який відрізняється від класичного посттравматичного стресового розладу тим, що його ядром є не страх, а </w:t>
      </w:r>
      <w:proofErr w:type="spellStart"/>
      <w:r w:rsidRPr="0050726B">
        <w:rPr>
          <w:rFonts w:cs="Times New Roman"/>
          <w:lang w:val="uk-UA"/>
        </w:rPr>
        <w:t>екзистенційний</w:t>
      </w:r>
      <w:proofErr w:type="spellEnd"/>
      <w:r w:rsidRPr="0050726B">
        <w:rPr>
          <w:rFonts w:cs="Times New Roman"/>
          <w:lang w:val="uk-UA"/>
        </w:rPr>
        <w:t xml:space="preserve"> конфлікт між моральними принципами та реальними діями. Саме ця форма травми часто формує глибоку, проте латентну дезадаптацію, яка проявляється у вигляді відчуження, емоційного оніміння, втрати смислу та міжособистісних конфліктів</w:t>
      </w:r>
      <w:r w:rsidR="00B31FB3" w:rsidRPr="0050726B">
        <w:rPr>
          <w:rFonts w:cs="Times New Roman"/>
          <w:lang w:val="uk-UA"/>
        </w:rPr>
        <w:t xml:space="preserve"> [67]</w:t>
      </w:r>
      <w:r w:rsidRPr="0050726B">
        <w:rPr>
          <w:rFonts w:cs="Times New Roman"/>
          <w:lang w:val="uk-UA"/>
        </w:rPr>
        <w:t>.</w:t>
      </w:r>
    </w:p>
    <w:p w:rsidR="00F65A92" w:rsidRPr="0050726B" w:rsidRDefault="009D4D5B">
      <w:pPr>
        <w:widowControl w:val="0"/>
        <w:rPr>
          <w:rFonts w:cs="Times New Roman"/>
          <w:szCs w:val="28"/>
          <w:lang w:val="uk-UA"/>
        </w:rPr>
      </w:pPr>
      <w:r w:rsidRPr="0050726B">
        <w:rPr>
          <w:rFonts w:cs="Times New Roman"/>
          <w:lang w:val="uk-UA"/>
        </w:rPr>
        <w:t xml:space="preserve">Війна 2022 року в Україні стала унікальним випадком масового психосоціального потрясіння, що охопило всі групи населення. Автори А. О. </w:t>
      </w:r>
      <w:proofErr w:type="spellStart"/>
      <w:r w:rsidRPr="0050726B">
        <w:rPr>
          <w:rFonts w:cs="Times New Roman"/>
          <w:lang w:val="uk-UA"/>
        </w:rPr>
        <w:t>Курапов</w:t>
      </w:r>
      <w:proofErr w:type="spellEnd"/>
      <w:r w:rsidRPr="0050726B">
        <w:rPr>
          <w:rFonts w:cs="Times New Roman"/>
          <w:lang w:val="uk-UA"/>
        </w:rPr>
        <w:t xml:space="preserve"> та І. В. Данилюк вказують, що найбільше страждають </w:t>
      </w:r>
      <w:proofErr w:type="spellStart"/>
      <w:r w:rsidRPr="0050726B">
        <w:rPr>
          <w:rFonts w:cs="Times New Roman"/>
          <w:lang w:val="uk-UA"/>
        </w:rPr>
        <w:t>когнітивно</w:t>
      </w:r>
      <w:proofErr w:type="spellEnd"/>
      <w:r w:rsidRPr="0050726B">
        <w:rPr>
          <w:rFonts w:cs="Times New Roman"/>
          <w:lang w:val="uk-UA"/>
        </w:rPr>
        <w:t xml:space="preserve">-емоційні системи: порушується концентрація уваги, </w:t>
      </w:r>
      <w:r w:rsidRPr="0050726B">
        <w:rPr>
          <w:rFonts w:cs="Times New Roman"/>
          <w:szCs w:val="28"/>
          <w:lang w:val="uk-UA"/>
        </w:rPr>
        <w:t xml:space="preserve">спостерігається зниження когнітивної гнучкості, підвищується рівень тривожності, з’являються симптоми </w:t>
      </w:r>
      <w:proofErr w:type="spellStart"/>
      <w:r w:rsidRPr="0050726B">
        <w:rPr>
          <w:rFonts w:cs="Times New Roman"/>
          <w:szCs w:val="28"/>
          <w:lang w:val="uk-UA"/>
        </w:rPr>
        <w:t>гіпервозбудження</w:t>
      </w:r>
      <w:proofErr w:type="spellEnd"/>
      <w:r w:rsidRPr="0050726B">
        <w:rPr>
          <w:rFonts w:cs="Times New Roman"/>
          <w:szCs w:val="28"/>
          <w:lang w:val="uk-UA"/>
        </w:rPr>
        <w:t xml:space="preserve"> та емоційного відчуження. Також, автори підкреслюють, що інтенсивність </w:t>
      </w:r>
      <w:proofErr w:type="spellStart"/>
      <w:r w:rsidRPr="0050726B">
        <w:rPr>
          <w:rFonts w:cs="Times New Roman"/>
          <w:szCs w:val="28"/>
          <w:lang w:val="uk-UA"/>
        </w:rPr>
        <w:t>психотравмувального</w:t>
      </w:r>
      <w:proofErr w:type="spellEnd"/>
      <w:r w:rsidRPr="0050726B">
        <w:rPr>
          <w:rFonts w:cs="Times New Roman"/>
          <w:szCs w:val="28"/>
          <w:lang w:val="uk-UA"/>
        </w:rPr>
        <w:t xml:space="preserve"> досвіду зростає </w:t>
      </w:r>
      <w:proofErr w:type="spellStart"/>
      <w:r w:rsidRPr="0050726B">
        <w:rPr>
          <w:rFonts w:cs="Times New Roman"/>
          <w:szCs w:val="28"/>
          <w:lang w:val="uk-UA"/>
        </w:rPr>
        <w:t>пропорційно</w:t>
      </w:r>
      <w:proofErr w:type="spellEnd"/>
      <w:r w:rsidRPr="0050726B">
        <w:rPr>
          <w:rFonts w:cs="Times New Roman"/>
          <w:szCs w:val="28"/>
          <w:lang w:val="uk-UA"/>
        </w:rPr>
        <w:t xml:space="preserve"> до тривалості війни: з часом формується феномен «накопиченої травматизації», коли повторні епізоди небезпеки накопичують емоційний тягар, викликаючи довготривалу дезадаптацію</w:t>
      </w:r>
      <w:r w:rsidRPr="0050726B">
        <w:rPr>
          <w:rFonts w:cs="Times New Roman"/>
          <w:lang w:val="uk-UA"/>
        </w:rPr>
        <w:t xml:space="preserve"> [1</w:t>
      </w:r>
      <w:r w:rsidR="0001197D" w:rsidRPr="0050726B">
        <w:rPr>
          <w:rFonts w:cs="Times New Roman"/>
          <w:lang w:val="uk-UA"/>
        </w:rPr>
        <w:t>7</w:t>
      </w:r>
      <w:r w:rsidRPr="0050726B">
        <w:rPr>
          <w:rFonts w:cs="Times New Roman"/>
          <w:lang w:val="uk-UA"/>
        </w:rPr>
        <w:t>].</w:t>
      </w:r>
    </w:p>
    <w:p w:rsidR="00F65A92" w:rsidRPr="0050726B" w:rsidRDefault="009D4D5B">
      <w:pPr>
        <w:widowControl w:val="0"/>
        <w:rPr>
          <w:rFonts w:cs="Times New Roman"/>
          <w:lang w:val="uk-UA"/>
        </w:rPr>
      </w:pPr>
      <w:r w:rsidRPr="0050726B">
        <w:rPr>
          <w:rFonts w:cs="Times New Roman"/>
          <w:szCs w:val="28"/>
          <w:lang w:val="uk-UA"/>
        </w:rPr>
        <w:t xml:space="preserve">Дослідження </w:t>
      </w:r>
      <w:r w:rsidRPr="0050726B">
        <w:rPr>
          <w:rStyle w:val="y2iqfc"/>
          <w:rFonts w:cs="Times New Roman"/>
          <w:szCs w:val="28"/>
          <w:lang w:val="uk-UA"/>
        </w:rPr>
        <w:t xml:space="preserve">Ю. </w:t>
      </w:r>
      <w:proofErr w:type="spellStart"/>
      <w:r w:rsidRPr="0050726B">
        <w:rPr>
          <w:rStyle w:val="y2iqfc"/>
          <w:rFonts w:cs="Times New Roman"/>
          <w:szCs w:val="28"/>
          <w:lang w:val="uk-UA"/>
        </w:rPr>
        <w:t>Ешель</w:t>
      </w:r>
      <w:proofErr w:type="spellEnd"/>
      <w:r w:rsidRPr="0050726B">
        <w:rPr>
          <w:rStyle w:val="y2iqfc"/>
          <w:rFonts w:cs="Times New Roman"/>
          <w:szCs w:val="28"/>
          <w:lang w:val="uk-UA"/>
        </w:rPr>
        <w:t xml:space="preserve">, С. </w:t>
      </w:r>
      <w:proofErr w:type="spellStart"/>
      <w:r w:rsidRPr="0050726B">
        <w:rPr>
          <w:rStyle w:val="y2iqfc"/>
          <w:rFonts w:cs="Times New Roman"/>
          <w:szCs w:val="28"/>
          <w:lang w:val="uk-UA"/>
        </w:rPr>
        <w:t>Кімхі</w:t>
      </w:r>
      <w:proofErr w:type="spellEnd"/>
      <w:r w:rsidRPr="0050726B">
        <w:rPr>
          <w:rStyle w:val="y2iqfc"/>
          <w:rFonts w:cs="Times New Roman"/>
          <w:szCs w:val="28"/>
          <w:lang w:val="uk-UA"/>
        </w:rPr>
        <w:t xml:space="preserve">, Х. </w:t>
      </w:r>
      <w:proofErr w:type="spellStart"/>
      <w:r w:rsidRPr="0050726B">
        <w:rPr>
          <w:rStyle w:val="y2iqfc"/>
          <w:rFonts w:cs="Times New Roman"/>
          <w:szCs w:val="28"/>
          <w:lang w:val="uk-UA"/>
        </w:rPr>
        <w:t>Марчіано</w:t>
      </w:r>
      <w:proofErr w:type="spellEnd"/>
      <w:r w:rsidRPr="0050726B">
        <w:rPr>
          <w:rStyle w:val="y2iqfc"/>
          <w:rFonts w:cs="Times New Roman"/>
          <w:szCs w:val="28"/>
          <w:lang w:val="uk-UA"/>
        </w:rPr>
        <w:t xml:space="preserve"> та Б. </w:t>
      </w:r>
      <w:proofErr w:type="spellStart"/>
      <w:r w:rsidRPr="0050726B">
        <w:rPr>
          <w:rStyle w:val="y2iqfc"/>
          <w:rFonts w:cs="Times New Roman"/>
          <w:szCs w:val="28"/>
          <w:lang w:val="uk-UA"/>
        </w:rPr>
        <w:t>Адіні</w:t>
      </w:r>
      <w:proofErr w:type="spellEnd"/>
      <w:r w:rsidRPr="0050726B">
        <w:rPr>
          <w:rStyle w:val="y2iqfc"/>
          <w:rFonts w:cs="Times New Roman"/>
          <w:szCs w:val="28"/>
          <w:lang w:val="uk-UA"/>
        </w:rPr>
        <w:t xml:space="preserve"> (</w:t>
      </w:r>
      <w:r w:rsidRPr="0050726B">
        <w:rPr>
          <w:rFonts w:cs="Times New Roman"/>
          <w:szCs w:val="28"/>
          <w:lang w:val="uk-UA"/>
        </w:rPr>
        <w:t xml:space="preserve">Y. </w:t>
      </w:r>
      <w:proofErr w:type="spellStart"/>
      <w:r w:rsidRPr="0050726B">
        <w:rPr>
          <w:rFonts w:cs="Times New Roman"/>
          <w:szCs w:val="28"/>
          <w:lang w:val="uk-UA"/>
        </w:rPr>
        <w:t>Eshel</w:t>
      </w:r>
      <w:proofErr w:type="spellEnd"/>
      <w:r w:rsidRPr="0050726B">
        <w:rPr>
          <w:rFonts w:cs="Times New Roman"/>
          <w:szCs w:val="28"/>
          <w:lang w:val="uk-UA"/>
        </w:rPr>
        <w:t xml:space="preserve">, S. </w:t>
      </w:r>
      <w:proofErr w:type="spellStart"/>
      <w:r w:rsidRPr="0050726B">
        <w:rPr>
          <w:rFonts w:cs="Times New Roman"/>
          <w:szCs w:val="28"/>
          <w:lang w:val="uk-UA"/>
        </w:rPr>
        <w:t>Kimhi</w:t>
      </w:r>
      <w:proofErr w:type="spellEnd"/>
      <w:r w:rsidRPr="0050726B">
        <w:rPr>
          <w:rFonts w:cs="Times New Roman"/>
          <w:szCs w:val="28"/>
          <w:lang w:val="uk-UA"/>
        </w:rPr>
        <w:t xml:space="preserve">, H. </w:t>
      </w:r>
      <w:proofErr w:type="spellStart"/>
      <w:r w:rsidRPr="0050726B">
        <w:rPr>
          <w:rFonts w:cs="Times New Roman"/>
          <w:szCs w:val="28"/>
          <w:lang w:val="uk-UA"/>
        </w:rPr>
        <w:t>Marciano</w:t>
      </w:r>
      <w:proofErr w:type="spellEnd"/>
      <w:r w:rsidRPr="0050726B">
        <w:rPr>
          <w:rFonts w:cs="Times New Roman"/>
          <w:szCs w:val="28"/>
          <w:lang w:val="uk-UA"/>
        </w:rPr>
        <w:t xml:space="preserve">, B. </w:t>
      </w:r>
      <w:proofErr w:type="spellStart"/>
      <w:r w:rsidRPr="0050726B">
        <w:rPr>
          <w:rFonts w:cs="Times New Roman"/>
          <w:szCs w:val="28"/>
          <w:lang w:val="uk-UA"/>
        </w:rPr>
        <w:t>Adini</w:t>
      </w:r>
      <w:proofErr w:type="spellEnd"/>
      <w:r w:rsidRPr="0050726B">
        <w:rPr>
          <w:rFonts w:cs="Times New Roman"/>
          <w:szCs w:val="28"/>
          <w:lang w:val="uk-UA"/>
        </w:rPr>
        <w:t>) підтверджують, що навіть короткочасний вплив воєнних дій на цивільне населення суттєво підвищує ризик тривожних і депресивних розладів, особливо</w:t>
      </w:r>
      <w:r w:rsidRPr="0050726B">
        <w:rPr>
          <w:rFonts w:cs="Times New Roman"/>
          <w:lang w:val="uk-UA"/>
        </w:rPr>
        <w:t xml:space="preserve"> серед жінок і молоді [</w:t>
      </w:r>
      <w:r w:rsidR="0001197D" w:rsidRPr="0050726B">
        <w:rPr>
          <w:rFonts w:cs="Times New Roman"/>
          <w:lang w:val="uk-UA"/>
        </w:rPr>
        <w:t>43</w:t>
      </w:r>
      <w:r w:rsidRPr="0050726B">
        <w:rPr>
          <w:rFonts w:cs="Times New Roman"/>
          <w:lang w:val="uk-UA"/>
        </w:rPr>
        <w:t xml:space="preserve">]. Автори виявили, що основними </w:t>
      </w:r>
      <w:proofErr w:type="spellStart"/>
      <w:r w:rsidRPr="0050726B">
        <w:rPr>
          <w:rFonts w:cs="Times New Roman"/>
          <w:lang w:val="uk-UA"/>
        </w:rPr>
        <w:t>предикторами</w:t>
      </w:r>
      <w:proofErr w:type="spellEnd"/>
      <w:r w:rsidRPr="0050726B">
        <w:rPr>
          <w:rFonts w:cs="Times New Roman"/>
          <w:lang w:val="uk-UA"/>
        </w:rPr>
        <w:t xml:space="preserve"> психологічного </w:t>
      </w:r>
      <w:proofErr w:type="spellStart"/>
      <w:r w:rsidRPr="0050726B">
        <w:rPr>
          <w:rFonts w:cs="Times New Roman"/>
          <w:lang w:val="uk-UA"/>
        </w:rPr>
        <w:t>дистресу</w:t>
      </w:r>
      <w:proofErr w:type="spellEnd"/>
      <w:r w:rsidRPr="0050726B">
        <w:rPr>
          <w:rFonts w:cs="Times New Roman"/>
          <w:lang w:val="uk-UA"/>
        </w:rPr>
        <w:t xml:space="preserve"> є висока експозиція до загроз, інформаційне перевантаження, відсутність відчуття контролю та низький рівень соціальної підтримки. У більшості респондентів фіксується реакція </w:t>
      </w:r>
      <w:proofErr w:type="spellStart"/>
      <w:r w:rsidRPr="0050726B">
        <w:rPr>
          <w:rFonts w:cs="Times New Roman"/>
          <w:lang w:val="uk-UA"/>
        </w:rPr>
        <w:t>гіпернастороженості</w:t>
      </w:r>
      <w:proofErr w:type="spellEnd"/>
      <w:r w:rsidRPr="0050726B">
        <w:rPr>
          <w:rFonts w:cs="Times New Roman"/>
          <w:lang w:val="uk-UA"/>
        </w:rPr>
        <w:t xml:space="preserve">, повторювані інтрузивні спогади, уникання тригерів та соматичні симптоми (порушення сну, серцебиття, вегетативна нестабільність). Це свідчить, що війна формує багаторівневу систему стресу, </w:t>
      </w:r>
      <w:r w:rsidRPr="0050726B">
        <w:rPr>
          <w:rFonts w:cs="Times New Roman"/>
          <w:lang w:val="uk-UA"/>
        </w:rPr>
        <w:lastRenderedPageBreak/>
        <w:t xml:space="preserve">де кожен компонент – сенсорний, когнітивний, емоційний – </w:t>
      </w:r>
      <w:proofErr w:type="spellStart"/>
      <w:r w:rsidRPr="0050726B">
        <w:rPr>
          <w:rFonts w:cs="Times New Roman"/>
          <w:lang w:val="uk-UA"/>
        </w:rPr>
        <w:t>взаємопосилює</w:t>
      </w:r>
      <w:proofErr w:type="spellEnd"/>
      <w:r w:rsidRPr="0050726B">
        <w:rPr>
          <w:rFonts w:cs="Times New Roman"/>
          <w:lang w:val="uk-UA"/>
        </w:rPr>
        <w:t xml:space="preserve"> інші, створюючи «замкнене коло» дезадаптації.</w:t>
      </w:r>
    </w:p>
    <w:p w:rsidR="00F65A92" w:rsidRPr="0050726B" w:rsidRDefault="009D4D5B">
      <w:pPr>
        <w:widowControl w:val="0"/>
        <w:rPr>
          <w:rFonts w:cs="Times New Roman"/>
          <w:lang w:val="uk-UA"/>
        </w:rPr>
      </w:pPr>
      <w:r w:rsidRPr="0050726B">
        <w:rPr>
          <w:rFonts w:cs="Times New Roman"/>
          <w:lang w:val="uk-UA"/>
        </w:rPr>
        <w:t xml:space="preserve">Для структурованого розуміння масштабів і форм психічних наслідків війни доцільно узагальнити емпіричні дані попередніх досліджень у вигляді порівняльної таблиці (табл. 1.2), що відображає основні показники </w:t>
      </w:r>
      <w:proofErr w:type="spellStart"/>
      <w:r w:rsidRPr="0050726B">
        <w:rPr>
          <w:rFonts w:cs="Times New Roman"/>
          <w:lang w:val="uk-UA"/>
        </w:rPr>
        <w:t>дистресу</w:t>
      </w:r>
      <w:proofErr w:type="spellEnd"/>
      <w:r w:rsidRPr="0050726B">
        <w:rPr>
          <w:rFonts w:cs="Times New Roman"/>
          <w:lang w:val="uk-UA"/>
        </w:rPr>
        <w:t>, тривожності та депресивних симптомів у цивільного населення України.</w:t>
      </w:r>
    </w:p>
    <w:p w:rsidR="00F65A92" w:rsidRPr="0050726B" w:rsidRDefault="009D4D5B">
      <w:pPr>
        <w:widowControl w:val="0"/>
        <w:jc w:val="right"/>
        <w:rPr>
          <w:rFonts w:cs="Times New Roman"/>
          <w:b/>
          <w:bCs/>
          <w:lang w:val="uk-UA"/>
        </w:rPr>
      </w:pPr>
      <w:r w:rsidRPr="0050726B">
        <w:rPr>
          <w:rFonts w:cs="Times New Roman"/>
          <w:b/>
          <w:bCs/>
          <w:lang w:val="uk-UA"/>
        </w:rPr>
        <w:t>Таблиця 1.2</w:t>
      </w:r>
    </w:p>
    <w:p w:rsidR="00F65A92" w:rsidRPr="0050726B" w:rsidRDefault="009D4D5B">
      <w:pPr>
        <w:widowControl w:val="0"/>
        <w:jc w:val="center"/>
        <w:rPr>
          <w:rFonts w:cs="Times New Roman"/>
          <w:b/>
          <w:lang w:val="uk-UA"/>
        </w:rPr>
      </w:pPr>
      <w:r w:rsidRPr="0050726B">
        <w:rPr>
          <w:rFonts w:cs="Times New Roman"/>
          <w:b/>
          <w:bCs/>
          <w:lang w:val="uk-UA"/>
        </w:rPr>
        <w:t>Основні показники психоемоційних реакцій у цивільного населення України під час війни</w:t>
      </w:r>
    </w:p>
    <w:tbl>
      <w:tblPr>
        <w:tblStyle w:val="af0"/>
        <w:tblW w:w="9571" w:type="dxa"/>
        <w:jc w:val="center"/>
        <w:tblLayout w:type="fixed"/>
        <w:tblLook w:val="04A0" w:firstRow="1" w:lastRow="0" w:firstColumn="1" w:lastColumn="0" w:noHBand="0" w:noVBand="1"/>
      </w:tblPr>
      <w:tblGrid>
        <w:gridCol w:w="1673"/>
        <w:gridCol w:w="1619"/>
        <w:gridCol w:w="1812"/>
        <w:gridCol w:w="1990"/>
        <w:gridCol w:w="2477"/>
      </w:tblGrid>
      <w:tr w:rsidR="00F65A92" w:rsidRPr="0050726B">
        <w:trPr>
          <w:jc w:val="center"/>
        </w:trPr>
        <w:tc>
          <w:tcPr>
            <w:tcW w:w="1673" w:type="dxa"/>
            <w:vAlign w:val="center"/>
          </w:tcPr>
          <w:p w:rsidR="00F65A92" w:rsidRPr="0050726B" w:rsidRDefault="009D4D5B">
            <w:pPr>
              <w:widowControl w:val="0"/>
              <w:spacing w:line="240" w:lineRule="auto"/>
              <w:ind w:firstLine="0"/>
              <w:jc w:val="center"/>
              <w:rPr>
                <w:rFonts w:cs="Times New Roman"/>
                <w:b/>
                <w:sz w:val="24"/>
                <w:szCs w:val="24"/>
                <w:lang w:val="uk-UA"/>
              </w:rPr>
            </w:pPr>
            <w:r w:rsidRPr="0050726B">
              <w:rPr>
                <w:rFonts w:cs="Times New Roman"/>
                <w:b/>
                <w:sz w:val="24"/>
                <w:szCs w:val="24"/>
                <w:lang w:val="uk-UA"/>
              </w:rPr>
              <w:t>Автори, рік</w:t>
            </w:r>
          </w:p>
        </w:tc>
        <w:tc>
          <w:tcPr>
            <w:tcW w:w="1619" w:type="dxa"/>
            <w:vAlign w:val="center"/>
          </w:tcPr>
          <w:p w:rsidR="00F65A92" w:rsidRPr="0050726B" w:rsidRDefault="009D4D5B">
            <w:pPr>
              <w:widowControl w:val="0"/>
              <w:spacing w:line="240" w:lineRule="auto"/>
              <w:ind w:firstLine="0"/>
              <w:jc w:val="center"/>
              <w:rPr>
                <w:rFonts w:cs="Times New Roman"/>
                <w:b/>
                <w:sz w:val="24"/>
                <w:szCs w:val="24"/>
                <w:lang w:val="uk-UA"/>
              </w:rPr>
            </w:pPr>
            <w:r w:rsidRPr="0050726B">
              <w:rPr>
                <w:rFonts w:cs="Times New Roman"/>
                <w:b/>
                <w:sz w:val="24"/>
                <w:szCs w:val="24"/>
                <w:lang w:val="uk-UA"/>
              </w:rPr>
              <w:t>Вибірка (n)</w:t>
            </w:r>
          </w:p>
        </w:tc>
        <w:tc>
          <w:tcPr>
            <w:tcW w:w="1812" w:type="dxa"/>
            <w:vAlign w:val="center"/>
          </w:tcPr>
          <w:p w:rsidR="00F65A92" w:rsidRPr="0050726B" w:rsidRDefault="009D4D5B">
            <w:pPr>
              <w:widowControl w:val="0"/>
              <w:spacing w:line="240" w:lineRule="auto"/>
              <w:ind w:firstLine="0"/>
              <w:jc w:val="center"/>
              <w:rPr>
                <w:rFonts w:cs="Times New Roman"/>
                <w:b/>
                <w:sz w:val="24"/>
                <w:szCs w:val="24"/>
                <w:lang w:val="uk-UA"/>
              </w:rPr>
            </w:pPr>
            <w:r w:rsidRPr="0050726B">
              <w:rPr>
                <w:rFonts w:cs="Times New Roman"/>
                <w:b/>
                <w:sz w:val="24"/>
                <w:szCs w:val="24"/>
                <w:lang w:val="uk-UA"/>
              </w:rPr>
              <w:t>Показники ПТСР / тривожності</w:t>
            </w:r>
          </w:p>
        </w:tc>
        <w:tc>
          <w:tcPr>
            <w:tcW w:w="1990" w:type="dxa"/>
            <w:vAlign w:val="center"/>
          </w:tcPr>
          <w:p w:rsidR="00F65A92" w:rsidRPr="0050726B" w:rsidRDefault="009D4D5B">
            <w:pPr>
              <w:widowControl w:val="0"/>
              <w:spacing w:line="240" w:lineRule="auto"/>
              <w:ind w:firstLine="0"/>
              <w:jc w:val="center"/>
              <w:rPr>
                <w:rFonts w:cs="Times New Roman"/>
                <w:b/>
                <w:sz w:val="24"/>
                <w:szCs w:val="24"/>
                <w:lang w:val="uk-UA"/>
              </w:rPr>
            </w:pPr>
            <w:r w:rsidRPr="0050726B">
              <w:rPr>
                <w:rFonts w:cs="Times New Roman"/>
                <w:b/>
                <w:sz w:val="24"/>
                <w:szCs w:val="24"/>
                <w:lang w:val="uk-UA"/>
              </w:rPr>
              <w:t>Ключові чинники ризику</w:t>
            </w:r>
          </w:p>
        </w:tc>
        <w:tc>
          <w:tcPr>
            <w:tcW w:w="2477" w:type="dxa"/>
            <w:vAlign w:val="center"/>
          </w:tcPr>
          <w:p w:rsidR="00F65A92" w:rsidRPr="0050726B" w:rsidRDefault="009D4D5B">
            <w:pPr>
              <w:widowControl w:val="0"/>
              <w:spacing w:line="240" w:lineRule="auto"/>
              <w:ind w:firstLine="0"/>
              <w:jc w:val="center"/>
              <w:rPr>
                <w:rFonts w:cs="Times New Roman"/>
                <w:b/>
                <w:sz w:val="24"/>
                <w:szCs w:val="24"/>
                <w:lang w:val="uk-UA"/>
              </w:rPr>
            </w:pPr>
            <w:r w:rsidRPr="0050726B">
              <w:rPr>
                <w:rFonts w:cs="Times New Roman"/>
                <w:b/>
                <w:sz w:val="24"/>
                <w:szCs w:val="24"/>
                <w:lang w:val="uk-UA"/>
              </w:rPr>
              <w:t>Характер дезадаптації</w:t>
            </w:r>
          </w:p>
        </w:tc>
      </w:tr>
      <w:tr w:rsidR="00F65A92" w:rsidRPr="0050726B">
        <w:trPr>
          <w:jc w:val="center"/>
        </w:trPr>
        <w:tc>
          <w:tcPr>
            <w:tcW w:w="1673" w:type="dxa"/>
            <w:shd w:val="clear" w:color="auto" w:fill="auto"/>
            <w:vAlign w:val="center"/>
          </w:tcPr>
          <w:p w:rsidR="00F65A92" w:rsidRPr="0050726B" w:rsidRDefault="009D4D5B" w:rsidP="0001197D">
            <w:pPr>
              <w:widowControl w:val="0"/>
              <w:spacing w:line="240" w:lineRule="auto"/>
              <w:ind w:firstLine="0"/>
              <w:rPr>
                <w:rFonts w:cs="Times New Roman"/>
                <w:sz w:val="24"/>
                <w:szCs w:val="24"/>
                <w:lang w:val="uk-UA"/>
              </w:rPr>
            </w:pPr>
            <w:r w:rsidRPr="0050726B">
              <w:rPr>
                <w:rFonts w:cs="Times New Roman"/>
                <w:sz w:val="24"/>
                <w:szCs w:val="24"/>
                <w:lang w:val="uk-UA"/>
              </w:rPr>
              <w:t xml:space="preserve">Y. </w:t>
            </w:r>
            <w:proofErr w:type="spellStart"/>
            <w:r w:rsidRPr="0050726B">
              <w:rPr>
                <w:rFonts w:cs="Times New Roman"/>
                <w:sz w:val="24"/>
                <w:szCs w:val="24"/>
                <w:lang w:val="uk-UA"/>
              </w:rPr>
              <w:t>Eshel</w:t>
            </w:r>
            <w:proofErr w:type="spellEnd"/>
            <w:r w:rsidRPr="0050726B">
              <w:rPr>
                <w:rFonts w:cs="Times New Roman"/>
                <w:sz w:val="24"/>
                <w:szCs w:val="24"/>
                <w:lang w:val="uk-UA"/>
              </w:rPr>
              <w:t xml:space="preserve">, S. </w:t>
            </w:r>
            <w:proofErr w:type="spellStart"/>
            <w:r w:rsidRPr="0050726B">
              <w:rPr>
                <w:rFonts w:cs="Times New Roman"/>
                <w:sz w:val="24"/>
                <w:szCs w:val="24"/>
                <w:lang w:val="uk-UA"/>
              </w:rPr>
              <w:t>Kimhi</w:t>
            </w:r>
            <w:proofErr w:type="spellEnd"/>
            <w:r w:rsidRPr="0050726B">
              <w:rPr>
                <w:rFonts w:cs="Times New Roman"/>
                <w:sz w:val="24"/>
                <w:szCs w:val="24"/>
                <w:lang w:val="uk-UA"/>
              </w:rPr>
              <w:t xml:space="preserve"> та ін. (2023) [</w:t>
            </w:r>
            <w:r w:rsidR="0001197D" w:rsidRPr="0050726B">
              <w:rPr>
                <w:rFonts w:cs="Times New Roman"/>
                <w:sz w:val="24"/>
                <w:szCs w:val="24"/>
                <w:lang w:val="uk-UA"/>
              </w:rPr>
              <w:t>43</w:t>
            </w:r>
            <w:r w:rsidRPr="0050726B">
              <w:rPr>
                <w:rFonts w:cs="Times New Roman"/>
                <w:sz w:val="24"/>
                <w:szCs w:val="24"/>
                <w:lang w:val="uk-UA"/>
              </w:rPr>
              <w:t>]</w:t>
            </w:r>
          </w:p>
        </w:tc>
        <w:tc>
          <w:tcPr>
            <w:tcW w:w="1619" w:type="dxa"/>
            <w:shd w:val="clear" w:color="auto" w:fill="auto"/>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cs="Times New Roman"/>
                <w:sz w:val="24"/>
                <w:szCs w:val="24"/>
                <w:lang w:val="uk-UA"/>
              </w:rPr>
              <w:t>1500 цивільних (центральна і східна Україна)</w:t>
            </w:r>
          </w:p>
        </w:tc>
        <w:tc>
          <w:tcPr>
            <w:tcW w:w="1812" w:type="dxa"/>
            <w:shd w:val="clear" w:color="auto" w:fill="auto"/>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cs="Times New Roman"/>
                <w:sz w:val="24"/>
                <w:szCs w:val="24"/>
                <w:lang w:val="uk-UA"/>
              </w:rPr>
              <w:t>60% – високий рівень тривожності, 42% – депресивні прояви</w:t>
            </w:r>
          </w:p>
        </w:tc>
        <w:tc>
          <w:tcPr>
            <w:tcW w:w="1990" w:type="dxa"/>
            <w:shd w:val="clear" w:color="auto" w:fill="auto"/>
            <w:vAlign w:val="center"/>
          </w:tcPr>
          <w:p w:rsidR="00F65A92" w:rsidRPr="0050726B" w:rsidRDefault="009D4D5B">
            <w:pPr>
              <w:widowControl w:val="0"/>
              <w:spacing w:line="240" w:lineRule="auto"/>
              <w:ind w:firstLine="0"/>
              <w:jc w:val="center"/>
              <w:rPr>
                <w:rFonts w:cs="Times New Roman"/>
                <w:sz w:val="24"/>
                <w:szCs w:val="24"/>
                <w:lang w:val="uk-UA"/>
              </w:rPr>
            </w:pPr>
            <w:proofErr w:type="spellStart"/>
            <w:r w:rsidRPr="0050726B">
              <w:rPr>
                <w:rFonts w:cs="Times New Roman"/>
                <w:sz w:val="24"/>
                <w:szCs w:val="24"/>
                <w:lang w:val="uk-UA"/>
              </w:rPr>
              <w:t>Гіперекспозиція</w:t>
            </w:r>
            <w:proofErr w:type="spellEnd"/>
            <w:r w:rsidRPr="0050726B">
              <w:rPr>
                <w:rFonts w:cs="Times New Roman"/>
                <w:sz w:val="24"/>
                <w:szCs w:val="24"/>
                <w:lang w:val="uk-UA"/>
              </w:rPr>
              <w:t xml:space="preserve"> до медіа, ізоляція</w:t>
            </w:r>
          </w:p>
        </w:tc>
        <w:tc>
          <w:tcPr>
            <w:tcW w:w="2477" w:type="dxa"/>
            <w:shd w:val="clear" w:color="auto" w:fill="auto"/>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cs="Times New Roman"/>
                <w:sz w:val="24"/>
                <w:szCs w:val="24"/>
                <w:lang w:val="uk-UA"/>
              </w:rPr>
              <w:t xml:space="preserve">Порушення сну, </w:t>
            </w:r>
            <w:proofErr w:type="spellStart"/>
            <w:r w:rsidRPr="0050726B">
              <w:rPr>
                <w:rFonts w:cs="Times New Roman"/>
                <w:sz w:val="24"/>
                <w:szCs w:val="24"/>
                <w:lang w:val="uk-UA"/>
              </w:rPr>
              <w:t>соматизація</w:t>
            </w:r>
            <w:proofErr w:type="spellEnd"/>
            <w:r w:rsidRPr="0050726B">
              <w:rPr>
                <w:rFonts w:cs="Times New Roman"/>
                <w:sz w:val="24"/>
                <w:szCs w:val="24"/>
                <w:lang w:val="uk-UA"/>
              </w:rPr>
              <w:t xml:space="preserve">, </w:t>
            </w:r>
            <w:proofErr w:type="spellStart"/>
            <w:r w:rsidRPr="0050726B">
              <w:rPr>
                <w:rFonts w:cs="Times New Roman"/>
                <w:sz w:val="24"/>
                <w:szCs w:val="24"/>
                <w:lang w:val="uk-UA"/>
              </w:rPr>
              <w:t>гіпернастороженість</w:t>
            </w:r>
            <w:proofErr w:type="spellEnd"/>
          </w:p>
        </w:tc>
      </w:tr>
      <w:tr w:rsidR="00F65A92" w:rsidRPr="0050726B">
        <w:trPr>
          <w:jc w:val="center"/>
        </w:trPr>
        <w:tc>
          <w:tcPr>
            <w:tcW w:w="1673" w:type="dxa"/>
            <w:vAlign w:val="center"/>
          </w:tcPr>
          <w:p w:rsidR="00F65A92" w:rsidRPr="0050726B" w:rsidRDefault="009D4D5B" w:rsidP="0001197D">
            <w:pPr>
              <w:widowControl w:val="0"/>
              <w:spacing w:line="240" w:lineRule="auto"/>
              <w:ind w:firstLine="0"/>
              <w:rPr>
                <w:rFonts w:cs="Times New Roman"/>
                <w:sz w:val="24"/>
                <w:szCs w:val="24"/>
                <w:lang w:val="uk-UA"/>
              </w:rPr>
            </w:pPr>
            <w:r w:rsidRPr="0050726B">
              <w:rPr>
                <w:rFonts w:cs="Times New Roman"/>
                <w:sz w:val="24"/>
                <w:szCs w:val="24"/>
                <w:lang w:val="uk-UA"/>
              </w:rPr>
              <w:t xml:space="preserve">A. </w:t>
            </w:r>
            <w:proofErr w:type="spellStart"/>
            <w:r w:rsidRPr="0050726B">
              <w:rPr>
                <w:rFonts w:cs="Times New Roman"/>
                <w:sz w:val="24"/>
                <w:szCs w:val="24"/>
                <w:lang w:val="uk-UA"/>
              </w:rPr>
              <w:t>Kurapov</w:t>
            </w:r>
            <w:proofErr w:type="spellEnd"/>
            <w:r w:rsidRPr="0050726B">
              <w:rPr>
                <w:rFonts w:cs="Times New Roman"/>
                <w:sz w:val="24"/>
                <w:szCs w:val="24"/>
                <w:lang w:val="uk-UA"/>
              </w:rPr>
              <w:t xml:space="preserve">, I. </w:t>
            </w:r>
            <w:proofErr w:type="spellStart"/>
            <w:r w:rsidRPr="0050726B">
              <w:rPr>
                <w:rFonts w:cs="Times New Roman"/>
                <w:sz w:val="24"/>
                <w:szCs w:val="24"/>
                <w:lang w:val="uk-UA"/>
              </w:rPr>
              <w:t>Danyliuk</w:t>
            </w:r>
            <w:proofErr w:type="spellEnd"/>
            <w:r w:rsidRPr="0050726B">
              <w:rPr>
                <w:rFonts w:cs="Times New Roman"/>
                <w:sz w:val="24"/>
                <w:szCs w:val="24"/>
                <w:lang w:val="uk-UA"/>
              </w:rPr>
              <w:t xml:space="preserve"> та ін. (2023) [</w:t>
            </w:r>
            <w:r w:rsidR="0001197D" w:rsidRPr="0050726B">
              <w:rPr>
                <w:rFonts w:cs="Times New Roman"/>
                <w:sz w:val="24"/>
                <w:szCs w:val="24"/>
                <w:lang w:val="uk-UA"/>
              </w:rPr>
              <w:t>46</w:t>
            </w:r>
            <w:r w:rsidRPr="0050726B">
              <w:rPr>
                <w:rFonts w:cs="Times New Roman"/>
                <w:sz w:val="24"/>
                <w:szCs w:val="24"/>
                <w:lang w:val="uk-UA"/>
              </w:rPr>
              <w:t>]</w:t>
            </w:r>
          </w:p>
        </w:tc>
        <w:tc>
          <w:tcPr>
            <w:tcW w:w="1619"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cs="Times New Roman"/>
                <w:sz w:val="24"/>
                <w:szCs w:val="24"/>
                <w:lang w:val="uk-UA"/>
              </w:rPr>
              <w:t>1100 українців</w:t>
            </w:r>
          </w:p>
        </w:tc>
        <w:tc>
          <w:tcPr>
            <w:tcW w:w="1812"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cs="Times New Roman"/>
                <w:sz w:val="24"/>
                <w:szCs w:val="24"/>
                <w:lang w:val="uk-UA"/>
              </w:rPr>
              <w:t>55% – клінічно значущі симптоми стресу</w:t>
            </w:r>
          </w:p>
        </w:tc>
        <w:tc>
          <w:tcPr>
            <w:tcW w:w="199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cs="Times New Roman"/>
                <w:sz w:val="24"/>
                <w:szCs w:val="24"/>
                <w:lang w:val="uk-UA"/>
              </w:rPr>
              <w:t>Хронічна невизначеність, нестача сну</w:t>
            </w:r>
          </w:p>
        </w:tc>
        <w:tc>
          <w:tcPr>
            <w:tcW w:w="2477"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cs="Times New Roman"/>
                <w:sz w:val="24"/>
                <w:szCs w:val="24"/>
                <w:lang w:val="uk-UA"/>
              </w:rPr>
              <w:t>Зниження когнітивної гнучкості, тривожна апатія</w:t>
            </w:r>
          </w:p>
        </w:tc>
      </w:tr>
      <w:tr w:rsidR="00F65A92" w:rsidRPr="0050726B">
        <w:trPr>
          <w:jc w:val="center"/>
        </w:trPr>
        <w:tc>
          <w:tcPr>
            <w:tcW w:w="1673" w:type="dxa"/>
            <w:vAlign w:val="center"/>
          </w:tcPr>
          <w:p w:rsidR="00F65A92" w:rsidRPr="0050726B" w:rsidRDefault="009D4D5B" w:rsidP="0001197D">
            <w:pPr>
              <w:widowControl w:val="0"/>
              <w:spacing w:line="240" w:lineRule="auto"/>
              <w:ind w:firstLine="0"/>
              <w:rPr>
                <w:rFonts w:cs="Times New Roman"/>
                <w:sz w:val="24"/>
                <w:szCs w:val="24"/>
                <w:lang w:val="uk-UA"/>
              </w:rPr>
            </w:pPr>
            <w:r w:rsidRPr="0050726B">
              <w:rPr>
                <w:rFonts w:cs="Times New Roman"/>
                <w:sz w:val="24"/>
                <w:szCs w:val="24"/>
                <w:lang w:val="uk-UA"/>
              </w:rPr>
              <w:t xml:space="preserve">E. </w:t>
            </w:r>
            <w:proofErr w:type="spellStart"/>
            <w:r w:rsidRPr="0050726B">
              <w:rPr>
                <w:rFonts w:cs="Times New Roman"/>
                <w:sz w:val="24"/>
                <w:szCs w:val="24"/>
                <w:lang w:val="uk-UA"/>
              </w:rPr>
              <w:t>Greenglass</w:t>
            </w:r>
            <w:proofErr w:type="spellEnd"/>
            <w:r w:rsidRPr="0050726B">
              <w:rPr>
                <w:rFonts w:cs="Times New Roman"/>
                <w:sz w:val="24"/>
                <w:szCs w:val="24"/>
                <w:lang w:val="uk-UA"/>
              </w:rPr>
              <w:t xml:space="preserve">, P. </w:t>
            </w:r>
            <w:proofErr w:type="spellStart"/>
            <w:r w:rsidRPr="0050726B">
              <w:rPr>
                <w:rFonts w:cs="Times New Roman"/>
                <w:sz w:val="24"/>
                <w:szCs w:val="24"/>
                <w:lang w:val="uk-UA"/>
              </w:rPr>
              <w:t>Begic</w:t>
            </w:r>
            <w:proofErr w:type="spellEnd"/>
            <w:r w:rsidRPr="0050726B">
              <w:rPr>
                <w:rFonts w:cs="Times New Roman"/>
                <w:sz w:val="24"/>
                <w:szCs w:val="24"/>
                <w:lang w:val="uk-UA"/>
              </w:rPr>
              <w:t xml:space="preserve"> та ін. (2024) [</w:t>
            </w:r>
            <w:r w:rsidR="0001197D" w:rsidRPr="0050726B">
              <w:rPr>
                <w:rFonts w:cs="Times New Roman"/>
                <w:sz w:val="24"/>
                <w:szCs w:val="24"/>
                <w:lang w:val="uk-UA"/>
              </w:rPr>
              <w:t>44</w:t>
            </w:r>
            <w:r w:rsidRPr="0050726B">
              <w:rPr>
                <w:rFonts w:cs="Times New Roman"/>
                <w:sz w:val="24"/>
                <w:szCs w:val="24"/>
                <w:lang w:val="uk-UA"/>
              </w:rPr>
              <w:t>]</w:t>
            </w:r>
          </w:p>
        </w:tc>
        <w:tc>
          <w:tcPr>
            <w:tcW w:w="1619"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cs="Times New Roman"/>
                <w:sz w:val="24"/>
                <w:szCs w:val="24"/>
                <w:lang w:val="uk-UA"/>
              </w:rPr>
              <w:t>1800 осіб (ЄС + Україна)</w:t>
            </w:r>
          </w:p>
        </w:tc>
        <w:tc>
          <w:tcPr>
            <w:tcW w:w="1812"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cs="Times New Roman"/>
                <w:sz w:val="24"/>
                <w:szCs w:val="24"/>
                <w:lang w:val="uk-UA"/>
              </w:rPr>
              <w:t>48% – підвищений рівень тривоги</w:t>
            </w:r>
          </w:p>
        </w:tc>
        <w:tc>
          <w:tcPr>
            <w:tcW w:w="199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cs="Times New Roman"/>
                <w:sz w:val="24"/>
                <w:szCs w:val="24"/>
                <w:lang w:val="uk-UA"/>
              </w:rPr>
              <w:t>Пасивне споживання воєнних новин</w:t>
            </w:r>
          </w:p>
        </w:tc>
        <w:tc>
          <w:tcPr>
            <w:tcW w:w="2477"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cs="Times New Roman"/>
                <w:sz w:val="24"/>
                <w:szCs w:val="24"/>
                <w:lang w:val="uk-UA"/>
              </w:rPr>
              <w:t>Емоційне виснаження, деперсоналізація</w:t>
            </w:r>
          </w:p>
        </w:tc>
      </w:tr>
    </w:tbl>
    <w:p w:rsidR="00F65A92" w:rsidRPr="0050726B" w:rsidRDefault="00F65A92">
      <w:pPr>
        <w:widowControl w:val="0"/>
        <w:rPr>
          <w:rFonts w:cs="Times New Roman"/>
          <w:lang w:val="uk-UA"/>
        </w:rPr>
      </w:pPr>
    </w:p>
    <w:p w:rsidR="00F65A92" w:rsidRPr="0050726B" w:rsidRDefault="009D4D5B">
      <w:pPr>
        <w:widowControl w:val="0"/>
        <w:rPr>
          <w:rFonts w:cs="Times New Roman"/>
          <w:lang w:val="uk-UA"/>
        </w:rPr>
      </w:pPr>
      <w:r w:rsidRPr="0050726B">
        <w:rPr>
          <w:rFonts w:cs="Times New Roman"/>
          <w:lang w:val="uk-UA"/>
        </w:rPr>
        <w:t xml:space="preserve">Аналіз узагальнених результатів дозволяє зробити кілька висновків. </w:t>
      </w:r>
    </w:p>
    <w:p w:rsidR="00F65A92" w:rsidRPr="0050726B" w:rsidRDefault="009D4D5B">
      <w:pPr>
        <w:widowControl w:val="0"/>
        <w:rPr>
          <w:rFonts w:cs="Times New Roman"/>
          <w:lang w:val="uk-UA"/>
        </w:rPr>
      </w:pPr>
      <w:r w:rsidRPr="0050726B">
        <w:rPr>
          <w:rFonts w:cs="Times New Roman"/>
          <w:lang w:val="uk-UA"/>
        </w:rPr>
        <w:t>По-перше, спостерігається високий рівень психоемоційного напруження у цивільного населення незалежно від віку та статі.</w:t>
      </w:r>
    </w:p>
    <w:p w:rsidR="00F65A92" w:rsidRPr="0050726B" w:rsidRDefault="009D4D5B">
      <w:pPr>
        <w:widowControl w:val="0"/>
        <w:rPr>
          <w:rFonts w:cs="Times New Roman"/>
          <w:lang w:val="uk-UA"/>
        </w:rPr>
      </w:pPr>
      <w:r w:rsidRPr="0050726B">
        <w:rPr>
          <w:rFonts w:cs="Times New Roman"/>
          <w:lang w:val="uk-UA"/>
        </w:rPr>
        <w:t xml:space="preserve">По-друге, найсильнішими </w:t>
      </w:r>
      <w:proofErr w:type="spellStart"/>
      <w:r w:rsidRPr="0050726B">
        <w:rPr>
          <w:rFonts w:cs="Times New Roman"/>
          <w:lang w:val="uk-UA"/>
        </w:rPr>
        <w:t>предикторами</w:t>
      </w:r>
      <w:proofErr w:type="spellEnd"/>
      <w:r w:rsidRPr="0050726B">
        <w:rPr>
          <w:rFonts w:cs="Times New Roman"/>
          <w:lang w:val="uk-UA"/>
        </w:rPr>
        <w:t xml:space="preserve"> дезадаптації виступають втрати, хронічна невизначеність і інформаційна перевантаженість. </w:t>
      </w:r>
    </w:p>
    <w:p w:rsidR="00F65A92" w:rsidRPr="0050726B" w:rsidRDefault="009D4D5B">
      <w:pPr>
        <w:widowControl w:val="0"/>
        <w:rPr>
          <w:rFonts w:cs="Times New Roman"/>
          <w:lang w:val="uk-UA"/>
        </w:rPr>
      </w:pPr>
      <w:r w:rsidRPr="0050726B">
        <w:rPr>
          <w:rFonts w:cs="Times New Roman"/>
          <w:lang w:val="uk-UA"/>
        </w:rPr>
        <w:t xml:space="preserve">По-третє, зростає роль соціальної ізоляції, яка посилює відчуття безпорадності. Таким чином, воєнна дійсність формує не лише гострі реакції страху, а й довготривалі </w:t>
      </w:r>
      <w:proofErr w:type="spellStart"/>
      <w:r w:rsidRPr="0050726B">
        <w:rPr>
          <w:rFonts w:cs="Times New Roman"/>
          <w:lang w:val="uk-UA"/>
        </w:rPr>
        <w:t>когнітивно</w:t>
      </w:r>
      <w:proofErr w:type="spellEnd"/>
      <w:r w:rsidRPr="0050726B">
        <w:rPr>
          <w:rFonts w:cs="Times New Roman"/>
          <w:lang w:val="uk-UA"/>
        </w:rPr>
        <w:t>-емоційні спотворення, що стають базою для стійких тривожних розладів.</w:t>
      </w:r>
    </w:p>
    <w:p w:rsidR="00F65A92" w:rsidRPr="0050726B" w:rsidRDefault="009D4D5B">
      <w:pPr>
        <w:widowControl w:val="0"/>
        <w:rPr>
          <w:rFonts w:cs="Times New Roman"/>
          <w:lang w:val="uk-UA"/>
        </w:rPr>
      </w:pPr>
      <w:r w:rsidRPr="0050726B">
        <w:rPr>
          <w:rFonts w:cs="Times New Roman"/>
          <w:lang w:val="uk-UA"/>
        </w:rPr>
        <w:t xml:space="preserve">Як показують результати Л. А. </w:t>
      </w:r>
      <w:proofErr w:type="spellStart"/>
      <w:r w:rsidRPr="0050726B">
        <w:rPr>
          <w:rFonts w:cs="Times New Roman"/>
          <w:lang w:val="uk-UA"/>
        </w:rPr>
        <w:t>Найдьонової</w:t>
      </w:r>
      <w:proofErr w:type="spellEnd"/>
      <w:r w:rsidRPr="0050726B">
        <w:rPr>
          <w:rFonts w:cs="Times New Roman"/>
          <w:lang w:val="uk-UA"/>
        </w:rPr>
        <w:t xml:space="preserve">, С. С. </w:t>
      </w:r>
      <w:proofErr w:type="spellStart"/>
      <w:r w:rsidRPr="0050726B">
        <w:rPr>
          <w:rFonts w:cs="Times New Roman"/>
          <w:lang w:val="uk-UA"/>
        </w:rPr>
        <w:t>Дембіцького</w:t>
      </w:r>
      <w:proofErr w:type="spellEnd"/>
      <w:r w:rsidRPr="0050726B">
        <w:rPr>
          <w:rFonts w:cs="Times New Roman"/>
          <w:lang w:val="uk-UA"/>
        </w:rPr>
        <w:t xml:space="preserve"> та В. П. Степаненка, на другому році війни у значної частини українців проявилися </w:t>
      </w:r>
      <w:r w:rsidRPr="0050726B">
        <w:rPr>
          <w:rFonts w:cs="Times New Roman"/>
          <w:lang w:val="uk-UA"/>
        </w:rPr>
        <w:lastRenderedPageBreak/>
        <w:t>адаптаційні зрушення – з одного боку, посилення внутрішньої напруги, а з іншого – активізація механізмів опанування [</w:t>
      </w:r>
      <w:r w:rsidR="00860128" w:rsidRPr="0050726B">
        <w:rPr>
          <w:rFonts w:cs="Times New Roman"/>
          <w:lang w:val="uk-UA"/>
        </w:rPr>
        <w:t>22</w:t>
      </w:r>
      <w:r w:rsidRPr="0050726B">
        <w:rPr>
          <w:rFonts w:cs="Times New Roman"/>
          <w:lang w:val="uk-UA"/>
        </w:rPr>
        <w:t xml:space="preserve">]. Дослідники описують динамічний баланс між ризиком посттравматичного розладу та зростанням особистісної стійкості: частина населення демонструє тенденцію до когнітивної переоцінки ситуації, пошуку сенсу, відновлення соціальної підтримки. Це свідчить, що навіть у межах загальної дезадаптації формується «резерв адаптації» – ресурсна зона, пов’язана з досвідом спільності, </w:t>
      </w:r>
      <w:proofErr w:type="spellStart"/>
      <w:r w:rsidRPr="0050726B">
        <w:rPr>
          <w:rFonts w:cs="Times New Roman"/>
          <w:lang w:val="uk-UA"/>
        </w:rPr>
        <w:t>волонтерством</w:t>
      </w:r>
      <w:proofErr w:type="spellEnd"/>
      <w:r w:rsidRPr="0050726B">
        <w:rPr>
          <w:rFonts w:cs="Times New Roman"/>
          <w:lang w:val="uk-UA"/>
        </w:rPr>
        <w:t>, взаємодопомогою.</w:t>
      </w:r>
    </w:p>
    <w:p w:rsidR="00F65A92" w:rsidRPr="0050726B" w:rsidRDefault="009D4D5B">
      <w:pPr>
        <w:widowControl w:val="0"/>
        <w:rPr>
          <w:rFonts w:cs="Times New Roman"/>
          <w:lang w:val="uk-UA"/>
        </w:rPr>
      </w:pPr>
      <w:r w:rsidRPr="0050726B">
        <w:rPr>
          <w:rFonts w:cs="Times New Roman"/>
          <w:lang w:val="uk-UA"/>
        </w:rPr>
        <w:t xml:space="preserve">Узагальнюючи, можна виокремити три типові форми адаптаційних реакцій цивільного населення у воєнних умовах, які умовно розподіляються за домінуванням певного психічного механізму. Для ілюстрації цього процесу доцільно подати типологію у вигляді </w:t>
      </w:r>
      <w:proofErr w:type="spellStart"/>
      <w:r w:rsidRPr="0050726B">
        <w:rPr>
          <w:rFonts w:cs="Times New Roman"/>
          <w:lang w:val="uk-UA"/>
        </w:rPr>
        <w:t>узагальнювальної</w:t>
      </w:r>
      <w:proofErr w:type="spellEnd"/>
      <w:r w:rsidRPr="0050726B">
        <w:rPr>
          <w:rFonts w:cs="Times New Roman"/>
          <w:lang w:val="uk-UA"/>
        </w:rPr>
        <w:t xml:space="preserve"> таблиці (табл. 1.3).</w:t>
      </w:r>
    </w:p>
    <w:p w:rsidR="00F65A92" w:rsidRPr="0050726B" w:rsidRDefault="009D4D5B">
      <w:pPr>
        <w:widowControl w:val="0"/>
        <w:jc w:val="right"/>
        <w:rPr>
          <w:rFonts w:cs="Times New Roman"/>
          <w:b/>
          <w:bCs/>
          <w:lang w:val="uk-UA"/>
        </w:rPr>
      </w:pPr>
      <w:r w:rsidRPr="0050726B">
        <w:rPr>
          <w:rFonts w:cs="Times New Roman"/>
          <w:b/>
          <w:bCs/>
          <w:lang w:val="uk-UA"/>
        </w:rPr>
        <w:t>Таблиця 1.3</w:t>
      </w:r>
    </w:p>
    <w:p w:rsidR="00F65A92" w:rsidRPr="0050726B" w:rsidRDefault="009D4D5B">
      <w:pPr>
        <w:widowControl w:val="0"/>
        <w:ind w:firstLine="0"/>
        <w:jc w:val="center"/>
        <w:rPr>
          <w:rFonts w:cs="Times New Roman"/>
          <w:b/>
          <w:lang w:val="uk-UA"/>
        </w:rPr>
      </w:pPr>
      <w:r w:rsidRPr="0050726B">
        <w:rPr>
          <w:rFonts w:cs="Times New Roman"/>
          <w:b/>
          <w:bCs/>
          <w:lang w:val="uk-UA"/>
        </w:rPr>
        <w:t>Типологія адаптаційних реакцій цивільного населення під час війни</w:t>
      </w:r>
    </w:p>
    <w:tbl>
      <w:tblPr>
        <w:tblStyle w:val="af0"/>
        <w:tblW w:w="9571" w:type="dxa"/>
        <w:jc w:val="center"/>
        <w:tblLayout w:type="fixed"/>
        <w:tblLook w:val="04A0" w:firstRow="1" w:lastRow="0" w:firstColumn="1" w:lastColumn="0" w:noHBand="0" w:noVBand="1"/>
      </w:tblPr>
      <w:tblGrid>
        <w:gridCol w:w="1850"/>
        <w:gridCol w:w="1826"/>
        <w:gridCol w:w="1967"/>
        <w:gridCol w:w="1847"/>
        <w:gridCol w:w="2081"/>
      </w:tblGrid>
      <w:tr w:rsidR="00F65A92" w:rsidRPr="0050726B">
        <w:trPr>
          <w:jc w:val="center"/>
        </w:trPr>
        <w:tc>
          <w:tcPr>
            <w:tcW w:w="1850"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Тип реакції</w:t>
            </w:r>
          </w:p>
        </w:tc>
        <w:tc>
          <w:tcPr>
            <w:tcW w:w="1826"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Домінантний механізм</w:t>
            </w:r>
          </w:p>
        </w:tc>
        <w:tc>
          <w:tcPr>
            <w:tcW w:w="1967"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Психологічний профіль</w:t>
            </w:r>
          </w:p>
        </w:tc>
        <w:tc>
          <w:tcPr>
            <w:tcW w:w="1847"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Типові прояви</w:t>
            </w:r>
          </w:p>
        </w:tc>
        <w:tc>
          <w:tcPr>
            <w:tcW w:w="2081"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Ймовірні наслідки</w:t>
            </w:r>
          </w:p>
        </w:tc>
      </w:tr>
      <w:tr w:rsidR="00F65A92" w:rsidRPr="0050726B">
        <w:trPr>
          <w:jc w:val="center"/>
        </w:trPr>
        <w:tc>
          <w:tcPr>
            <w:tcW w:w="185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1. Реактивно-тривожний</w:t>
            </w:r>
          </w:p>
        </w:tc>
        <w:tc>
          <w:tcPr>
            <w:tcW w:w="1826" w:type="dxa"/>
          </w:tcPr>
          <w:p w:rsidR="00F65A92" w:rsidRPr="0050726B" w:rsidRDefault="009D4D5B">
            <w:pPr>
              <w:widowControl w:val="0"/>
              <w:spacing w:line="240" w:lineRule="auto"/>
              <w:ind w:firstLine="0"/>
              <w:jc w:val="center"/>
              <w:rPr>
                <w:rFonts w:cs="Times New Roman"/>
                <w:sz w:val="24"/>
                <w:szCs w:val="24"/>
                <w:lang w:val="uk-UA"/>
              </w:rPr>
            </w:pPr>
            <w:proofErr w:type="spellStart"/>
            <w:r w:rsidRPr="0050726B">
              <w:rPr>
                <w:rFonts w:eastAsia="Calibri" w:cs="Times New Roman"/>
                <w:sz w:val="24"/>
                <w:szCs w:val="24"/>
                <w:lang w:val="uk-UA"/>
              </w:rPr>
              <w:t>Гіперактивація</w:t>
            </w:r>
            <w:proofErr w:type="spellEnd"/>
            <w:r w:rsidRPr="0050726B">
              <w:rPr>
                <w:rFonts w:eastAsia="Calibri" w:cs="Times New Roman"/>
                <w:sz w:val="24"/>
                <w:szCs w:val="24"/>
                <w:lang w:val="uk-UA"/>
              </w:rPr>
              <w:t xml:space="preserve"> </w:t>
            </w:r>
            <w:proofErr w:type="spellStart"/>
            <w:r w:rsidRPr="0050726B">
              <w:rPr>
                <w:rFonts w:eastAsia="Calibri" w:cs="Times New Roman"/>
                <w:sz w:val="24"/>
                <w:szCs w:val="24"/>
                <w:lang w:val="uk-UA"/>
              </w:rPr>
              <w:t>симпато-адреналової</w:t>
            </w:r>
            <w:proofErr w:type="spellEnd"/>
            <w:r w:rsidRPr="0050726B">
              <w:rPr>
                <w:rFonts w:eastAsia="Calibri" w:cs="Times New Roman"/>
                <w:sz w:val="24"/>
                <w:szCs w:val="24"/>
                <w:lang w:val="uk-UA"/>
              </w:rPr>
              <w:t xml:space="preserve"> системи</w:t>
            </w:r>
          </w:p>
        </w:tc>
        <w:tc>
          <w:tcPr>
            <w:tcW w:w="1967"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Висока пильність, швидка стомлюваність, імпульсивність</w:t>
            </w:r>
          </w:p>
        </w:tc>
        <w:tc>
          <w:tcPr>
            <w:tcW w:w="1847"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Безсоння, роздратування, постійне відчуття загрози</w:t>
            </w:r>
          </w:p>
        </w:tc>
        <w:tc>
          <w:tcPr>
            <w:tcW w:w="2081"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Хронічна тривожність, соматичні розлади</w:t>
            </w:r>
          </w:p>
        </w:tc>
      </w:tr>
      <w:tr w:rsidR="00F65A92" w:rsidRPr="0050726B">
        <w:trPr>
          <w:jc w:val="center"/>
        </w:trPr>
        <w:tc>
          <w:tcPr>
            <w:tcW w:w="185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2. Депресивно-</w:t>
            </w:r>
            <w:proofErr w:type="spellStart"/>
            <w:r w:rsidRPr="0050726B">
              <w:rPr>
                <w:rFonts w:eastAsia="Calibri" w:cs="Times New Roman"/>
                <w:sz w:val="24"/>
                <w:szCs w:val="24"/>
                <w:lang w:val="uk-UA"/>
              </w:rPr>
              <w:t>резигнаційний</w:t>
            </w:r>
            <w:proofErr w:type="spellEnd"/>
          </w:p>
        </w:tc>
        <w:tc>
          <w:tcPr>
            <w:tcW w:w="1826"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Емоційне виснаження, втрата сенсу</w:t>
            </w:r>
          </w:p>
        </w:tc>
        <w:tc>
          <w:tcPr>
            <w:tcW w:w="1967"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Почуття безсилля, апатія, звуження інтересів</w:t>
            </w:r>
          </w:p>
        </w:tc>
        <w:tc>
          <w:tcPr>
            <w:tcW w:w="1847"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Відчуття «внутрішньої порожнечі», байдужість</w:t>
            </w:r>
          </w:p>
        </w:tc>
        <w:tc>
          <w:tcPr>
            <w:tcW w:w="2081"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 xml:space="preserve">Соціальна ізоляція, ризик </w:t>
            </w:r>
            <w:proofErr w:type="spellStart"/>
            <w:r w:rsidRPr="0050726B">
              <w:rPr>
                <w:rFonts w:eastAsia="Calibri" w:cs="Times New Roman"/>
                <w:sz w:val="24"/>
                <w:szCs w:val="24"/>
                <w:lang w:val="uk-UA"/>
              </w:rPr>
              <w:t>суїцидальності</w:t>
            </w:r>
            <w:proofErr w:type="spellEnd"/>
          </w:p>
        </w:tc>
      </w:tr>
      <w:tr w:rsidR="00F65A92" w:rsidRPr="0050726B">
        <w:trPr>
          <w:jc w:val="center"/>
        </w:trPr>
        <w:tc>
          <w:tcPr>
            <w:tcW w:w="185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3. Активно-адаптивний</w:t>
            </w:r>
          </w:p>
        </w:tc>
        <w:tc>
          <w:tcPr>
            <w:tcW w:w="1826"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Когнітивна переоцінка, альтруїзм, пошук сенсу</w:t>
            </w:r>
          </w:p>
        </w:tc>
        <w:tc>
          <w:tcPr>
            <w:tcW w:w="1967"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Готовність допомагати, збереження емпатії, смислова гнучкість</w:t>
            </w:r>
          </w:p>
        </w:tc>
        <w:tc>
          <w:tcPr>
            <w:tcW w:w="1847"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Волонтерська діяльність, ініціативність</w:t>
            </w:r>
          </w:p>
        </w:tc>
        <w:tc>
          <w:tcPr>
            <w:tcW w:w="2081"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Посттравматичне зростання, підвищення стійкості</w:t>
            </w:r>
          </w:p>
        </w:tc>
      </w:tr>
    </w:tbl>
    <w:p w:rsidR="00F65A92" w:rsidRPr="0050726B" w:rsidRDefault="00F65A92">
      <w:pPr>
        <w:widowControl w:val="0"/>
        <w:rPr>
          <w:rFonts w:cs="Times New Roman"/>
          <w:lang w:val="uk-UA"/>
        </w:rPr>
      </w:pPr>
    </w:p>
    <w:p w:rsidR="00F65A92" w:rsidRPr="0050726B" w:rsidRDefault="009D4D5B">
      <w:pPr>
        <w:widowControl w:val="0"/>
        <w:rPr>
          <w:rFonts w:cs="Times New Roman"/>
          <w:lang w:val="uk-UA"/>
        </w:rPr>
      </w:pPr>
      <w:r w:rsidRPr="0050726B">
        <w:rPr>
          <w:rFonts w:cs="Times New Roman"/>
          <w:lang w:val="uk-UA"/>
        </w:rPr>
        <w:t xml:space="preserve">Аналіз даних табл. 1.3 засвідчує, що реакції населення на воєнні події розподіляються не лише за рівнем тяжкості, а й за якістю регуляторних механізмів. Реактивно-тривожний тип є найпоширенішим у перші місяці війни, коли домінує фізіологічна реакція виживання, що супроводжується </w:t>
      </w:r>
      <w:proofErr w:type="spellStart"/>
      <w:r w:rsidRPr="0050726B">
        <w:rPr>
          <w:rFonts w:cs="Times New Roman"/>
          <w:lang w:val="uk-UA"/>
        </w:rPr>
        <w:lastRenderedPageBreak/>
        <w:t>гіперактивацією</w:t>
      </w:r>
      <w:proofErr w:type="spellEnd"/>
      <w:r w:rsidRPr="0050726B">
        <w:rPr>
          <w:rFonts w:cs="Times New Roman"/>
          <w:lang w:val="uk-UA"/>
        </w:rPr>
        <w:t xml:space="preserve"> стресових систем. Депресивно-</w:t>
      </w:r>
      <w:proofErr w:type="spellStart"/>
      <w:r w:rsidRPr="0050726B">
        <w:rPr>
          <w:rFonts w:cs="Times New Roman"/>
          <w:lang w:val="uk-UA"/>
        </w:rPr>
        <w:t>резигнаційний</w:t>
      </w:r>
      <w:proofErr w:type="spellEnd"/>
      <w:r w:rsidRPr="0050726B">
        <w:rPr>
          <w:rFonts w:cs="Times New Roman"/>
          <w:lang w:val="uk-UA"/>
        </w:rPr>
        <w:t xml:space="preserve"> тип з’являється у фазі тривалого виснаження, коли ресурси емоційної мобілізації вичерпані. Натомість активно-адаптивний тип характеризує осіб, які здатні трансформувати травму у смисловий досвід, зберігаючи базове відчуття контролю. Ця група виступає носієм соціального потенціалу відновлення: вона здатна підтримувати інших і знижувати рівень </w:t>
      </w:r>
      <w:proofErr w:type="spellStart"/>
      <w:r w:rsidRPr="0050726B">
        <w:rPr>
          <w:rFonts w:cs="Times New Roman"/>
          <w:lang w:val="uk-UA"/>
        </w:rPr>
        <w:t>дистресу</w:t>
      </w:r>
      <w:proofErr w:type="spellEnd"/>
      <w:r w:rsidRPr="0050726B">
        <w:rPr>
          <w:rFonts w:cs="Times New Roman"/>
          <w:lang w:val="uk-UA"/>
        </w:rPr>
        <w:t xml:space="preserve"> у спільноті.</w:t>
      </w:r>
    </w:p>
    <w:p w:rsidR="00F65A92" w:rsidRPr="0050726B" w:rsidRDefault="009D4D5B">
      <w:pPr>
        <w:widowControl w:val="0"/>
        <w:rPr>
          <w:rFonts w:cs="Times New Roman"/>
          <w:lang w:val="uk-UA"/>
        </w:rPr>
      </w:pPr>
      <w:r w:rsidRPr="0050726B">
        <w:rPr>
          <w:rFonts w:cs="Times New Roman"/>
          <w:lang w:val="uk-UA"/>
        </w:rPr>
        <w:t xml:space="preserve">Отже, війна діє як «каталізатор» дезадаптації, активуючи як патологічні, так і адаптивні процеси. Психологічна структура реакцій охоплює весь спектр – від </w:t>
      </w:r>
      <w:proofErr w:type="spellStart"/>
      <w:r w:rsidRPr="0050726B">
        <w:rPr>
          <w:rFonts w:cs="Times New Roman"/>
          <w:lang w:val="uk-UA"/>
        </w:rPr>
        <w:t>гіперреактивності</w:t>
      </w:r>
      <w:proofErr w:type="spellEnd"/>
      <w:r w:rsidRPr="0050726B">
        <w:rPr>
          <w:rFonts w:cs="Times New Roman"/>
          <w:lang w:val="uk-UA"/>
        </w:rPr>
        <w:t xml:space="preserve"> до емоційної заціпенілості, від руйнівного до конструктивного переосмислення. Важливим є те, що за результатами досліджень А. </w:t>
      </w:r>
      <w:proofErr w:type="spellStart"/>
      <w:r w:rsidRPr="0050726B">
        <w:rPr>
          <w:rFonts w:cs="Times New Roman"/>
          <w:lang w:val="uk-UA"/>
        </w:rPr>
        <w:t>Курапова</w:t>
      </w:r>
      <w:proofErr w:type="spellEnd"/>
      <w:r w:rsidRPr="0050726B">
        <w:rPr>
          <w:rFonts w:cs="Times New Roman"/>
          <w:lang w:val="uk-UA"/>
        </w:rPr>
        <w:t xml:space="preserve"> (A. </w:t>
      </w:r>
      <w:proofErr w:type="spellStart"/>
      <w:r w:rsidRPr="0050726B">
        <w:rPr>
          <w:rFonts w:cs="Times New Roman"/>
          <w:lang w:val="uk-UA"/>
        </w:rPr>
        <w:t>Kurapov</w:t>
      </w:r>
      <w:proofErr w:type="spellEnd"/>
      <w:r w:rsidRPr="0050726B">
        <w:rPr>
          <w:rFonts w:cs="Times New Roman"/>
          <w:lang w:val="uk-UA"/>
        </w:rPr>
        <w:t>) [</w:t>
      </w:r>
      <w:r w:rsidR="00860128" w:rsidRPr="0050726B">
        <w:rPr>
          <w:rFonts w:cs="Times New Roman"/>
          <w:lang w:val="uk-UA"/>
        </w:rPr>
        <w:t>46</w:t>
      </w:r>
      <w:r w:rsidRPr="0050726B">
        <w:rPr>
          <w:rFonts w:cs="Times New Roman"/>
          <w:lang w:val="uk-UA"/>
        </w:rPr>
        <w:t xml:space="preserve">], навіть у стані хронічної тривожності можливе відновлення когнітивної гнучкості за умови соціальної підтримки та ритмізації побуту. Аналогічно, Е. </w:t>
      </w:r>
      <w:proofErr w:type="spellStart"/>
      <w:r w:rsidRPr="0050726B">
        <w:rPr>
          <w:rFonts w:cs="Times New Roman"/>
          <w:lang w:val="uk-UA"/>
        </w:rPr>
        <w:t>Грінглас</w:t>
      </w:r>
      <w:proofErr w:type="spellEnd"/>
      <w:r w:rsidRPr="0050726B">
        <w:rPr>
          <w:rFonts w:cs="Times New Roman"/>
          <w:lang w:val="uk-UA"/>
        </w:rPr>
        <w:t xml:space="preserve"> (E. </w:t>
      </w:r>
      <w:proofErr w:type="spellStart"/>
      <w:r w:rsidRPr="0050726B">
        <w:rPr>
          <w:rFonts w:cs="Times New Roman"/>
          <w:lang w:val="uk-UA"/>
        </w:rPr>
        <w:t>Greenglass</w:t>
      </w:r>
      <w:proofErr w:type="spellEnd"/>
      <w:r w:rsidRPr="0050726B">
        <w:rPr>
          <w:rFonts w:cs="Times New Roman"/>
          <w:lang w:val="uk-UA"/>
        </w:rPr>
        <w:t>) [</w:t>
      </w:r>
      <w:r w:rsidR="00860128" w:rsidRPr="0050726B">
        <w:rPr>
          <w:rFonts w:cs="Times New Roman"/>
          <w:lang w:val="uk-UA"/>
        </w:rPr>
        <w:t>44</w:t>
      </w:r>
      <w:r w:rsidRPr="0050726B">
        <w:rPr>
          <w:rFonts w:cs="Times New Roman"/>
          <w:lang w:val="uk-UA"/>
        </w:rPr>
        <w:t xml:space="preserve">] довели, що пасивне «споживання» воєнних новин без дій чи комунікації різко збільшує рівень тривоги, тоді як активна взаємодія з близькими чи участь у допомозі іншим знижує показники </w:t>
      </w:r>
      <w:proofErr w:type="spellStart"/>
      <w:r w:rsidRPr="0050726B">
        <w:rPr>
          <w:rFonts w:cs="Times New Roman"/>
          <w:lang w:val="uk-UA"/>
        </w:rPr>
        <w:t>дистресу</w:t>
      </w:r>
      <w:proofErr w:type="spellEnd"/>
      <w:r w:rsidRPr="0050726B">
        <w:rPr>
          <w:rFonts w:cs="Times New Roman"/>
          <w:lang w:val="uk-UA"/>
        </w:rPr>
        <w:t>.</w:t>
      </w:r>
    </w:p>
    <w:p w:rsidR="00F65A92" w:rsidRPr="0050726B" w:rsidRDefault="009D4D5B">
      <w:pPr>
        <w:widowControl w:val="0"/>
        <w:rPr>
          <w:rFonts w:cs="Times New Roman"/>
          <w:lang w:val="uk-UA"/>
        </w:rPr>
      </w:pPr>
      <w:r w:rsidRPr="0050726B">
        <w:rPr>
          <w:rFonts w:cs="Times New Roman"/>
          <w:lang w:val="uk-UA"/>
        </w:rPr>
        <w:t xml:space="preserve">У підсумку можна стверджувати, що воєнна реальність є багатовимірним екстремальним чинником, який одночасно викликає </w:t>
      </w:r>
      <w:proofErr w:type="spellStart"/>
      <w:r w:rsidRPr="0050726B">
        <w:rPr>
          <w:rFonts w:cs="Times New Roman"/>
          <w:lang w:val="uk-UA"/>
        </w:rPr>
        <w:t>дезадаптаційні</w:t>
      </w:r>
      <w:proofErr w:type="spellEnd"/>
      <w:r w:rsidRPr="0050726B">
        <w:rPr>
          <w:rFonts w:cs="Times New Roman"/>
          <w:lang w:val="uk-UA"/>
        </w:rPr>
        <w:t xml:space="preserve"> процеси й запускає потенціали відновлення. Масова травматизація не є гомогенним явищем: у її межах розгортається спектр реакцій – від руйнівного до інтегративного. Ця подвійність пояснює феномен «вибіркової стійкості», коли частина людей демонструє відносно стабільний стан, тоді як інші втрачають здатність до елементарного функціонування. Таким чином, адаптація в умовах війни – це не лише результат індивідуальних ресурсів, а й наслідок соціальних структур, доступу до підтримки, рівня </w:t>
      </w:r>
      <w:proofErr w:type="spellStart"/>
      <w:r w:rsidRPr="0050726B">
        <w:rPr>
          <w:rFonts w:cs="Times New Roman"/>
          <w:lang w:val="uk-UA"/>
        </w:rPr>
        <w:t>сенсової</w:t>
      </w:r>
      <w:proofErr w:type="spellEnd"/>
      <w:r w:rsidRPr="0050726B">
        <w:rPr>
          <w:rFonts w:cs="Times New Roman"/>
          <w:lang w:val="uk-UA"/>
        </w:rPr>
        <w:t xml:space="preserve"> інтегрованості та культурних моделей реагування.</w:t>
      </w:r>
    </w:p>
    <w:p w:rsidR="00F65A92" w:rsidRPr="0050726B" w:rsidRDefault="009D4D5B">
      <w:pPr>
        <w:widowControl w:val="0"/>
        <w:rPr>
          <w:rFonts w:cs="Times New Roman"/>
          <w:lang w:val="uk-UA"/>
        </w:rPr>
      </w:pPr>
      <w:r w:rsidRPr="0050726B">
        <w:rPr>
          <w:rFonts w:cs="Times New Roman"/>
          <w:lang w:val="uk-UA"/>
        </w:rPr>
        <w:t xml:space="preserve">Синтез результатів аналізованих досліджень дозволяє розглядати воєнну дійсність як середовище тотального порушення життєвого ритму, у якому психічна система змушена постійно балансувати між мобілізацією та виснаженням. Відтак, дезадаптація стає не лише патологічною реакцією, а </w:t>
      </w:r>
      <w:r w:rsidRPr="0050726B">
        <w:rPr>
          <w:rFonts w:cs="Times New Roman"/>
          <w:lang w:val="uk-UA"/>
        </w:rPr>
        <w:lastRenderedPageBreak/>
        <w:t>тимчасовою фазою перебудови психічної регуляції, що може слугувати передумовою для формування адаптаційного потенціалу за наявності підтримувальних чинників. Саме ці чинники – ресурси стійкості, надії, соціальної підтримки – детально аналізуватимуться у наступних підрозділах.</w:t>
      </w:r>
    </w:p>
    <w:p w:rsidR="00F65A92" w:rsidRPr="0050726B" w:rsidRDefault="00F65A92">
      <w:pPr>
        <w:widowControl w:val="0"/>
        <w:rPr>
          <w:rFonts w:cs="Times New Roman"/>
          <w:lang w:val="uk-UA"/>
        </w:rPr>
      </w:pPr>
    </w:p>
    <w:p w:rsidR="00F65A92" w:rsidRPr="0050726B" w:rsidRDefault="009D4D5B">
      <w:pPr>
        <w:pStyle w:val="2"/>
        <w:widowControl w:val="0"/>
        <w:rPr>
          <w:rFonts w:cs="Times New Roman"/>
          <w:b/>
        </w:rPr>
      </w:pPr>
      <w:bookmarkStart w:id="5" w:name="_Toc213089255"/>
      <w:r w:rsidRPr="0050726B">
        <w:rPr>
          <w:rFonts w:cs="Times New Roman"/>
          <w:b/>
        </w:rPr>
        <w:t>1.4. Психологічні реакції та адаптаційна поведінка осіб з тривожним розладом у кризовий період</w:t>
      </w:r>
      <w:bookmarkEnd w:id="5"/>
    </w:p>
    <w:p w:rsidR="00F65A92" w:rsidRPr="0050726B" w:rsidRDefault="009D4D5B">
      <w:pPr>
        <w:widowControl w:val="0"/>
        <w:rPr>
          <w:rFonts w:cs="Times New Roman"/>
          <w:lang w:val="uk-UA"/>
        </w:rPr>
      </w:pPr>
      <w:r w:rsidRPr="0050726B">
        <w:rPr>
          <w:rFonts w:cs="Times New Roman"/>
          <w:lang w:val="uk-UA"/>
        </w:rPr>
        <w:t xml:space="preserve">Кризовий період, спричинений воєнними подіями, виявляє граничні можливості психічної регуляції людини. Особи з тривожним розладом реагують на стрес інтенсивніше, ніж популяція загалом, демонструючи комбінацію реактивних і компенсаторних форм поведінки. За даними І. В. Данилюк та О. М. </w:t>
      </w:r>
      <w:proofErr w:type="spellStart"/>
      <w:r w:rsidRPr="0050726B">
        <w:rPr>
          <w:rFonts w:cs="Times New Roman"/>
          <w:lang w:val="uk-UA"/>
        </w:rPr>
        <w:t>Тохтамиш</w:t>
      </w:r>
      <w:proofErr w:type="spellEnd"/>
      <w:r w:rsidRPr="0050726B">
        <w:rPr>
          <w:rFonts w:cs="Times New Roman"/>
          <w:lang w:val="uk-UA"/>
        </w:rPr>
        <w:t xml:space="preserve"> [</w:t>
      </w:r>
      <w:r w:rsidR="00860128" w:rsidRPr="0050726B">
        <w:rPr>
          <w:rFonts w:cs="Times New Roman"/>
          <w:lang w:val="uk-UA"/>
        </w:rPr>
        <w:t>6</w:t>
      </w:r>
      <w:r w:rsidRPr="0050726B">
        <w:rPr>
          <w:rFonts w:cs="Times New Roman"/>
          <w:lang w:val="uk-UA"/>
        </w:rPr>
        <w:t xml:space="preserve">], переживання стресу війни в осіб з тривожним профілем супроводжується підвищенням соматичних симптомів, дратівливістю, </w:t>
      </w:r>
      <w:proofErr w:type="spellStart"/>
      <w:r w:rsidRPr="0050726B">
        <w:rPr>
          <w:rFonts w:cs="Times New Roman"/>
          <w:lang w:val="uk-UA"/>
        </w:rPr>
        <w:t>гіпернастороженістю</w:t>
      </w:r>
      <w:proofErr w:type="spellEnd"/>
      <w:r w:rsidRPr="0050726B">
        <w:rPr>
          <w:rFonts w:cs="Times New Roman"/>
          <w:lang w:val="uk-UA"/>
        </w:rPr>
        <w:t>, униканням соціальних контактів і труднощами концентрації. Такі реакції мають етапний характер: від початкової фази шоку й тривоги – до фази емоційного виснаження, після чого можливе поступове відновлення рівноваги за умови наявності підтримувальних ресурсів.</w:t>
      </w:r>
    </w:p>
    <w:p w:rsidR="00F65A92" w:rsidRPr="0050726B" w:rsidRDefault="009D4D5B">
      <w:pPr>
        <w:widowControl w:val="0"/>
        <w:rPr>
          <w:rFonts w:cs="Times New Roman"/>
          <w:lang w:val="uk-UA"/>
        </w:rPr>
      </w:pPr>
      <w:r w:rsidRPr="0050726B">
        <w:rPr>
          <w:rFonts w:cs="Times New Roman"/>
          <w:lang w:val="uk-UA"/>
        </w:rPr>
        <w:t xml:space="preserve">І. І. </w:t>
      </w:r>
      <w:proofErr w:type="spellStart"/>
      <w:r w:rsidRPr="0050726B">
        <w:rPr>
          <w:rFonts w:cs="Times New Roman"/>
          <w:lang w:val="uk-UA"/>
        </w:rPr>
        <w:t>Галецька</w:t>
      </w:r>
      <w:proofErr w:type="spellEnd"/>
      <w:r w:rsidRPr="0050726B">
        <w:rPr>
          <w:rFonts w:cs="Times New Roman"/>
          <w:lang w:val="uk-UA"/>
        </w:rPr>
        <w:t xml:space="preserve">, М. Б. </w:t>
      </w:r>
      <w:proofErr w:type="spellStart"/>
      <w:r w:rsidRPr="0050726B">
        <w:rPr>
          <w:rFonts w:cs="Times New Roman"/>
          <w:lang w:val="uk-UA"/>
        </w:rPr>
        <w:t>Кліманська</w:t>
      </w:r>
      <w:proofErr w:type="spellEnd"/>
      <w:r w:rsidRPr="0050726B">
        <w:rPr>
          <w:rFonts w:cs="Times New Roman"/>
          <w:lang w:val="uk-UA"/>
        </w:rPr>
        <w:t xml:space="preserve"> та Л. Д. </w:t>
      </w:r>
      <w:proofErr w:type="spellStart"/>
      <w:r w:rsidRPr="0050726B">
        <w:rPr>
          <w:rFonts w:cs="Times New Roman"/>
          <w:lang w:val="uk-UA"/>
        </w:rPr>
        <w:t>Климанська</w:t>
      </w:r>
      <w:proofErr w:type="spellEnd"/>
      <w:r w:rsidRPr="0050726B">
        <w:rPr>
          <w:rFonts w:cs="Times New Roman"/>
          <w:lang w:val="uk-UA"/>
        </w:rPr>
        <w:t xml:space="preserve"> [2] довели, що </w:t>
      </w:r>
      <w:proofErr w:type="spellStart"/>
      <w:r w:rsidRPr="0050726B">
        <w:rPr>
          <w:rFonts w:cs="Times New Roman"/>
          <w:lang w:val="uk-UA"/>
        </w:rPr>
        <w:t>дистрес</w:t>
      </w:r>
      <w:proofErr w:type="spellEnd"/>
      <w:r w:rsidRPr="0050726B">
        <w:rPr>
          <w:rFonts w:cs="Times New Roman"/>
          <w:lang w:val="uk-UA"/>
        </w:rPr>
        <w:t xml:space="preserve"> у цивільного населення має комплексну структуру, де емоційні, когнітивні та поведінкові прояви взаємопов’язані. У більшості респондентів зростає реактивна тривожність, посилюється негативна оцінка майбутнього, формується синдром «психологічного виснаження». Водночас навіть у стані напруження спостерігаються паростки адаптаційної активності: прагнення до спільності, пошуку підтримки, емпатії до інших.</w:t>
      </w:r>
    </w:p>
    <w:p w:rsidR="00F65A92" w:rsidRPr="0050726B" w:rsidRDefault="009D4D5B">
      <w:pPr>
        <w:widowControl w:val="0"/>
        <w:rPr>
          <w:rFonts w:cs="Times New Roman"/>
          <w:lang w:val="uk-UA"/>
        </w:rPr>
      </w:pPr>
      <w:r w:rsidRPr="0050726B">
        <w:rPr>
          <w:rFonts w:cs="Times New Roman"/>
          <w:lang w:val="uk-UA"/>
        </w:rPr>
        <w:t xml:space="preserve">Серед внутрішньо переміщених осіб, за результатами І. В. Гаркуші та С. В. </w:t>
      </w:r>
      <w:proofErr w:type="spellStart"/>
      <w:r w:rsidRPr="0050726B">
        <w:rPr>
          <w:rFonts w:cs="Times New Roman"/>
          <w:lang w:val="uk-UA"/>
        </w:rPr>
        <w:t>Дубінського</w:t>
      </w:r>
      <w:proofErr w:type="spellEnd"/>
      <w:r w:rsidRPr="0050726B">
        <w:rPr>
          <w:rFonts w:cs="Times New Roman"/>
          <w:lang w:val="uk-UA"/>
        </w:rPr>
        <w:t xml:space="preserve"> [</w:t>
      </w:r>
      <w:r w:rsidR="0084744B" w:rsidRPr="0050726B">
        <w:rPr>
          <w:rFonts w:cs="Times New Roman"/>
          <w:lang w:val="uk-UA"/>
        </w:rPr>
        <w:t>1</w:t>
      </w:r>
      <w:r w:rsidRPr="0050726B">
        <w:rPr>
          <w:rFonts w:cs="Times New Roman"/>
          <w:lang w:val="uk-UA"/>
        </w:rPr>
        <w:t xml:space="preserve">], адаптація має соціально-когнітивний вимір. У перші місяці переселення переважають реакції страху, гніву, розгубленості, але надалі актуалізуються механізми пошуку сенсу та побудови нових соціальних </w:t>
      </w:r>
      <w:proofErr w:type="spellStart"/>
      <w:r w:rsidRPr="0050726B">
        <w:rPr>
          <w:rFonts w:cs="Times New Roman"/>
          <w:lang w:val="uk-UA"/>
        </w:rPr>
        <w:t>зв’язків</w:t>
      </w:r>
      <w:proofErr w:type="spellEnd"/>
      <w:r w:rsidRPr="0050726B">
        <w:rPr>
          <w:rFonts w:cs="Times New Roman"/>
          <w:lang w:val="uk-UA"/>
        </w:rPr>
        <w:t xml:space="preserve">. Автори вказують, що глибина тривожності прямо </w:t>
      </w:r>
      <w:r w:rsidRPr="0050726B">
        <w:rPr>
          <w:rFonts w:cs="Times New Roman"/>
          <w:lang w:val="uk-UA"/>
        </w:rPr>
        <w:lastRenderedPageBreak/>
        <w:t xml:space="preserve">залежить від рівня втрат і невизначеності, тоді як соціальна підтримка виступає ключовим буфером </w:t>
      </w:r>
      <w:proofErr w:type="spellStart"/>
      <w:r w:rsidRPr="0050726B">
        <w:rPr>
          <w:rFonts w:cs="Times New Roman"/>
          <w:lang w:val="uk-UA"/>
        </w:rPr>
        <w:t>дистресу</w:t>
      </w:r>
      <w:proofErr w:type="spellEnd"/>
      <w:r w:rsidRPr="0050726B">
        <w:rPr>
          <w:rFonts w:cs="Times New Roman"/>
          <w:lang w:val="uk-UA"/>
        </w:rPr>
        <w:t>.</w:t>
      </w:r>
    </w:p>
    <w:p w:rsidR="00F65A92" w:rsidRPr="0050726B" w:rsidRDefault="009D4D5B">
      <w:pPr>
        <w:widowControl w:val="0"/>
        <w:rPr>
          <w:rFonts w:cs="Times New Roman"/>
          <w:lang w:val="uk-UA"/>
        </w:rPr>
      </w:pPr>
      <w:r w:rsidRPr="0050726B">
        <w:rPr>
          <w:rFonts w:cs="Times New Roman"/>
          <w:lang w:val="uk-UA"/>
        </w:rPr>
        <w:t xml:space="preserve">У молоді реакції мають інший характер. Я. Г. </w:t>
      </w:r>
      <w:proofErr w:type="spellStart"/>
      <w:r w:rsidRPr="0050726B">
        <w:rPr>
          <w:rFonts w:cs="Times New Roman"/>
          <w:lang w:val="uk-UA"/>
        </w:rPr>
        <w:t>Запека</w:t>
      </w:r>
      <w:proofErr w:type="spellEnd"/>
      <w:r w:rsidRPr="0050726B">
        <w:rPr>
          <w:rFonts w:cs="Times New Roman"/>
          <w:lang w:val="uk-UA"/>
        </w:rPr>
        <w:t xml:space="preserve"> та Д. О. Литвин [</w:t>
      </w:r>
      <w:r w:rsidR="0084744B" w:rsidRPr="0050726B">
        <w:rPr>
          <w:rFonts w:cs="Times New Roman"/>
          <w:lang w:val="uk-UA"/>
        </w:rPr>
        <w:t>70</w:t>
      </w:r>
      <w:r w:rsidRPr="0050726B">
        <w:rPr>
          <w:rFonts w:cs="Times New Roman"/>
          <w:lang w:val="uk-UA"/>
        </w:rPr>
        <w:t xml:space="preserve">] показали, що для юнаків і дівчат типові короткі фази паніки з подальшим когнітивним переосмисленням подій. Вони частіше, ніж старші вікові групи, використовують активні </w:t>
      </w:r>
      <w:proofErr w:type="spellStart"/>
      <w:r w:rsidRPr="0050726B">
        <w:rPr>
          <w:rFonts w:cs="Times New Roman"/>
          <w:lang w:val="uk-UA"/>
        </w:rPr>
        <w:t>копінг</w:t>
      </w:r>
      <w:proofErr w:type="spellEnd"/>
      <w:r w:rsidRPr="0050726B">
        <w:rPr>
          <w:rFonts w:cs="Times New Roman"/>
          <w:lang w:val="uk-UA"/>
        </w:rPr>
        <w:t xml:space="preserve">-стратегії, засновані на пошуку інформації, спільній діяльності, </w:t>
      </w:r>
      <w:proofErr w:type="spellStart"/>
      <w:r w:rsidRPr="0050726B">
        <w:rPr>
          <w:rFonts w:cs="Times New Roman"/>
          <w:lang w:val="uk-UA"/>
        </w:rPr>
        <w:t>волонтерстві</w:t>
      </w:r>
      <w:proofErr w:type="spellEnd"/>
      <w:r w:rsidRPr="0050726B">
        <w:rPr>
          <w:rFonts w:cs="Times New Roman"/>
          <w:lang w:val="uk-UA"/>
        </w:rPr>
        <w:t>. Водночас наявність високої особистісної тривожності підсилює ригідність мислення та сприяє формуванню захисної поведінки уникання. Є. Г. Хоменко [</w:t>
      </w:r>
      <w:r w:rsidR="0084744B" w:rsidRPr="0050726B">
        <w:rPr>
          <w:rFonts w:cs="Times New Roman"/>
          <w:lang w:val="uk-UA"/>
        </w:rPr>
        <w:t>32</w:t>
      </w:r>
      <w:r w:rsidRPr="0050726B">
        <w:rPr>
          <w:rFonts w:cs="Times New Roman"/>
          <w:lang w:val="uk-UA"/>
        </w:rPr>
        <w:t>] встановила, що студентська молодь у кризових умовах виявляє суперечливе поєднання підвищеної тривожності з прагненням до саморозвитку. Виявлено три типові стратегії: «реактивно-емоційна» (імпульсивна поведінка, емоційна втома), «пасивно-захисна» (уникання, апатія) та «</w:t>
      </w:r>
      <w:proofErr w:type="spellStart"/>
      <w:r w:rsidRPr="0050726B">
        <w:rPr>
          <w:rFonts w:cs="Times New Roman"/>
          <w:lang w:val="uk-UA"/>
        </w:rPr>
        <w:t>когнітивно</w:t>
      </w:r>
      <w:proofErr w:type="spellEnd"/>
      <w:r w:rsidRPr="0050726B">
        <w:rPr>
          <w:rFonts w:cs="Times New Roman"/>
          <w:lang w:val="uk-UA"/>
        </w:rPr>
        <w:t xml:space="preserve">-активна» (спрямованість на навчання, пошук нових смислів). Найбільш конструктивною є третя стратегія, оскільки вона забезпечує підтримку саморегуляції. </w:t>
      </w:r>
      <w:proofErr w:type="spellStart"/>
      <w:r w:rsidRPr="0050726B">
        <w:rPr>
          <w:rFonts w:cs="Times New Roman"/>
          <w:lang w:val="uk-UA"/>
        </w:rPr>
        <w:t>Шестопал</w:t>
      </w:r>
      <w:proofErr w:type="spellEnd"/>
      <w:r w:rsidRPr="0050726B">
        <w:rPr>
          <w:rFonts w:cs="Times New Roman"/>
          <w:lang w:val="uk-UA"/>
        </w:rPr>
        <w:t xml:space="preserve"> І. А., Ткаченко Д. В. і Сайко Д. С. [</w:t>
      </w:r>
      <w:r w:rsidR="0084744B" w:rsidRPr="0050726B">
        <w:rPr>
          <w:rFonts w:cs="Times New Roman"/>
          <w:lang w:val="uk-UA"/>
        </w:rPr>
        <w:t>3</w:t>
      </w:r>
      <w:r w:rsidRPr="0050726B">
        <w:rPr>
          <w:rFonts w:cs="Times New Roman"/>
          <w:lang w:val="uk-UA"/>
        </w:rPr>
        <w:t>6] відзначають, що динаміка тривоги у студентів визначається рівнем самоорганізації. В осіб з низькою саморегуляцією переважають симптоми гіперактивності, порушення сну, дратівливість, тоді як у структурованих, мотивованих учасників навчального процесу активуються компенсаторні стратегії – пошук рішень, комунікація, залучення до взаємодопомоги.</w:t>
      </w:r>
    </w:p>
    <w:p w:rsidR="00F65A92" w:rsidRPr="0050726B" w:rsidRDefault="009D4D5B">
      <w:pPr>
        <w:widowControl w:val="0"/>
        <w:rPr>
          <w:rFonts w:cs="Times New Roman"/>
          <w:lang w:val="uk-UA"/>
        </w:rPr>
      </w:pPr>
      <w:r w:rsidRPr="0050726B">
        <w:rPr>
          <w:rFonts w:cs="Times New Roman"/>
          <w:lang w:val="uk-UA"/>
        </w:rPr>
        <w:t>Для систематизації отриманих даних про характер психічних реакцій осіб із тривожним розладом у кризовий період узагальнено рівні їх прояву (табл. 1.4).</w:t>
      </w:r>
    </w:p>
    <w:p w:rsidR="00F65A92" w:rsidRPr="0050726B" w:rsidRDefault="009D4D5B">
      <w:pPr>
        <w:widowControl w:val="0"/>
        <w:spacing w:line="240" w:lineRule="auto"/>
        <w:ind w:firstLine="0"/>
        <w:jc w:val="right"/>
        <w:rPr>
          <w:rFonts w:cs="Times New Roman"/>
          <w:b/>
          <w:bCs/>
          <w:lang w:val="uk-UA"/>
        </w:rPr>
      </w:pPr>
      <w:r w:rsidRPr="0050726B">
        <w:rPr>
          <w:rFonts w:cs="Times New Roman"/>
          <w:b/>
          <w:bCs/>
          <w:lang w:val="uk-UA"/>
        </w:rPr>
        <w:t>Таблиця 1.4</w:t>
      </w:r>
    </w:p>
    <w:p w:rsidR="00F65A92" w:rsidRPr="0050726B" w:rsidRDefault="009D4D5B">
      <w:pPr>
        <w:widowControl w:val="0"/>
        <w:ind w:firstLine="0"/>
        <w:jc w:val="center"/>
        <w:rPr>
          <w:rFonts w:cs="Times New Roman"/>
          <w:lang w:val="uk-UA"/>
        </w:rPr>
      </w:pPr>
      <w:r w:rsidRPr="0050726B">
        <w:rPr>
          <w:rFonts w:cs="Times New Roman"/>
          <w:b/>
          <w:bCs/>
          <w:lang w:val="uk-UA"/>
        </w:rPr>
        <w:t>Структура психологічних реакцій осіб із тривожним розладом у кризових умовах</w:t>
      </w:r>
    </w:p>
    <w:tbl>
      <w:tblPr>
        <w:tblStyle w:val="af0"/>
        <w:tblW w:w="9571" w:type="dxa"/>
        <w:jc w:val="center"/>
        <w:tblLayout w:type="fixed"/>
        <w:tblLook w:val="04A0" w:firstRow="1" w:lastRow="0" w:firstColumn="1" w:lastColumn="0" w:noHBand="0" w:noVBand="1"/>
      </w:tblPr>
      <w:tblGrid>
        <w:gridCol w:w="1753"/>
        <w:gridCol w:w="2751"/>
        <w:gridCol w:w="2418"/>
        <w:gridCol w:w="2649"/>
      </w:tblGrid>
      <w:tr w:rsidR="00F65A92" w:rsidRPr="0050726B">
        <w:trPr>
          <w:jc w:val="center"/>
        </w:trPr>
        <w:tc>
          <w:tcPr>
            <w:tcW w:w="1753"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Рівень реакції</w:t>
            </w:r>
          </w:p>
        </w:tc>
        <w:tc>
          <w:tcPr>
            <w:tcW w:w="2751"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Основні прояви</w:t>
            </w:r>
          </w:p>
        </w:tc>
        <w:tc>
          <w:tcPr>
            <w:tcW w:w="2418"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Функція</w:t>
            </w:r>
          </w:p>
        </w:tc>
        <w:tc>
          <w:tcPr>
            <w:tcW w:w="2649"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Можливі наслідки</w:t>
            </w:r>
          </w:p>
        </w:tc>
      </w:tr>
      <w:tr w:rsidR="00F65A92" w:rsidRPr="0050726B">
        <w:trPr>
          <w:jc w:val="center"/>
        </w:trPr>
        <w:tc>
          <w:tcPr>
            <w:tcW w:w="1753"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Емоційний</w:t>
            </w:r>
          </w:p>
        </w:tc>
        <w:tc>
          <w:tcPr>
            <w:tcW w:w="2751"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Страх, напруження, відчуття безпорадності</w:t>
            </w:r>
          </w:p>
        </w:tc>
        <w:tc>
          <w:tcPr>
            <w:tcW w:w="2418"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Мобілізація ресурсів у короткостроковій перспективі</w:t>
            </w:r>
          </w:p>
        </w:tc>
        <w:tc>
          <w:tcPr>
            <w:tcW w:w="2649"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Хронічна тривожність, афективна лабільність</w:t>
            </w:r>
          </w:p>
        </w:tc>
      </w:tr>
    </w:tbl>
    <w:p w:rsidR="00F65A92" w:rsidRPr="0050726B" w:rsidRDefault="009D4D5B">
      <w:pPr>
        <w:ind w:firstLine="0"/>
        <w:jc w:val="right"/>
        <w:rPr>
          <w:lang w:val="uk-UA"/>
        </w:rPr>
      </w:pPr>
      <w:r w:rsidRPr="0050726B">
        <w:rPr>
          <w:lang w:val="uk-UA"/>
        </w:rPr>
        <w:lastRenderedPageBreak/>
        <w:t>Продовження табл. 1.4</w:t>
      </w:r>
    </w:p>
    <w:tbl>
      <w:tblPr>
        <w:tblStyle w:val="af0"/>
        <w:tblW w:w="9571" w:type="dxa"/>
        <w:jc w:val="center"/>
        <w:tblLayout w:type="fixed"/>
        <w:tblLook w:val="04A0" w:firstRow="1" w:lastRow="0" w:firstColumn="1" w:lastColumn="0" w:noHBand="0" w:noVBand="1"/>
      </w:tblPr>
      <w:tblGrid>
        <w:gridCol w:w="1753"/>
        <w:gridCol w:w="2751"/>
        <w:gridCol w:w="2418"/>
        <w:gridCol w:w="2649"/>
      </w:tblGrid>
      <w:tr w:rsidR="00F65A92" w:rsidRPr="0050726B">
        <w:trPr>
          <w:jc w:val="center"/>
        </w:trPr>
        <w:tc>
          <w:tcPr>
            <w:tcW w:w="1753"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Когнітивний</w:t>
            </w:r>
          </w:p>
        </w:tc>
        <w:tc>
          <w:tcPr>
            <w:tcW w:w="2751" w:type="dxa"/>
          </w:tcPr>
          <w:p w:rsidR="00F65A92" w:rsidRPr="0050726B" w:rsidRDefault="009D4D5B">
            <w:pPr>
              <w:widowControl w:val="0"/>
              <w:spacing w:line="240" w:lineRule="auto"/>
              <w:ind w:firstLine="0"/>
              <w:jc w:val="center"/>
              <w:rPr>
                <w:rFonts w:cs="Times New Roman"/>
                <w:sz w:val="24"/>
                <w:szCs w:val="24"/>
                <w:lang w:val="uk-UA"/>
              </w:rPr>
            </w:pPr>
            <w:proofErr w:type="spellStart"/>
            <w:r w:rsidRPr="0050726B">
              <w:rPr>
                <w:rFonts w:eastAsia="Calibri" w:cs="Times New Roman"/>
                <w:sz w:val="24"/>
                <w:szCs w:val="24"/>
                <w:lang w:val="uk-UA"/>
              </w:rPr>
              <w:t>Катастрофізація</w:t>
            </w:r>
            <w:proofErr w:type="spellEnd"/>
            <w:r w:rsidRPr="0050726B">
              <w:rPr>
                <w:rFonts w:eastAsia="Calibri" w:cs="Times New Roman"/>
                <w:sz w:val="24"/>
                <w:szCs w:val="24"/>
                <w:lang w:val="uk-UA"/>
              </w:rPr>
              <w:t>, труднощі концентрації, негативні очікування</w:t>
            </w:r>
          </w:p>
        </w:tc>
        <w:tc>
          <w:tcPr>
            <w:tcW w:w="2418"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Пошук контролю та смислу</w:t>
            </w:r>
          </w:p>
        </w:tc>
        <w:tc>
          <w:tcPr>
            <w:tcW w:w="2649"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 xml:space="preserve">Зниження когнітивної гнучкості, </w:t>
            </w:r>
            <w:proofErr w:type="spellStart"/>
            <w:r w:rsidRPr="0050726B">
              <w:rPr>
                <w:rFonts w:eastAsia="Calibri" w:cs="Times New Roman"/>
                <w:sz w:val="24"/>
                <w:szCs w:val="24"/>
                <w:lang w:val="uk-UA"/>
              </w:rPr>
              <w:t>стереотипізація</w:t>
            </w:r>
            <w:proofErr w:type="spellEnd"/>
            <w:r w:rsidRPr="0050726B">
              <w:rPr>
                <w:rFonts w:eastAsia="Calibri" w:cs="Times New Roman"/>
                <w:sz w:val="24"/>
                <w:szCs w:val="24"/>
                <w:lang w:val="uk-UA"/>
              </w:rPr>
              <w:t xml:space="preserve"> мислення</w:t>
            </w:r>
          </w:p>
        </w:tc>
      </w:tr>
      <w:tr w:rsidR="00F65A92" w:rsidRPr="0050726B">
        <w:trPr>
          <w:jc w:val="center"/>
        </w:trPr>
        <w:tc>
          <w:tcPr>
            <w:tcW w:w="1753"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Поведінковий</w:t>
            </w:r>
          </w:p>
        </w:tc>
        <w:tc>
          <w:tcPr>
            <w:tcW w:w="2751"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Уникання, імпульсивність, волонтерська активність</w:t>
            </w:r>
          </w:p>
        </w:tc>
        <w:tc>
          <w:tcPr>
            <w:tcW w:w="2418"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Самозахист або компенсація безсилля</w:t>
            </w:r>
          </w:p>
        </w:tc>
        <w:tc>
          <w:tcPr>
            <w:tcW w:w="2649"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Соціальна ізоляція або перевантаження</w:t>
            </w:r>
          </w:p>
        </w:tc>
      </w:tr>
      <w:tr w:rsidR="00F65A92" w:rsidRPr="0050726B">
        <w:trPr>
          <w:jc w:val="center"/>
        </w:trPr>
        <w:tc>
          <w:tcPr>
            <w:tcW w:w="1753"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Соматичний</w:t>
            </w:r>
          </w:p>
        </w:tc>
        <w:tc>
          <w:tcPr>
            <w:tcW w:w="2751"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Безсоння, серцебиття, м’язова напруга</w:t>
            </w:r>
          </w:p>
        </w:tc>
        <w:tc>
          <w:tcPr>
            <w:tcW w:w="2418"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Фізіологічна регуляція напруги</w:t>
            </w:r>
          </w:p>
        </w:tc>
        <w:tc>
          <w:tcPr>
            <w:tcW w:w="2649" w:type="dxa"/>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Ризик психосоматичних розладів</w:t>
            </w:r>
          </w:p>
        </w:tc>
      </w:tr>
    </w:tbl>
    <w:p w:rsidR="00F65A92" w:rsidRPr="0050726B" w:rsidRDefault="00F65A92">
      <w:pPr>
        <w:widowControl w:val="0"/>
        <w:rPr>
          <w:rFonts w:cs="Times New Roman"/>
          <w:lang w:val="uk-UA"/>
        </w:rPr>
      </w:pPr>
    </w:p>
    <w:p w:rsidR="00F65A92" w:rsidRPr="0050726B" w:rsidRDefault="009D4D5B">
      <w:pPr>
        <w:widowControl w:val="0"/>
        <w:rPr>
          <w:rFonts w:cs="Times New Roman"/>
          <w:lang w:val="uk-UA"/>
        </w:rPr>
      </w:pPr>
      <w:r w:rsidRPr="0050726B">
        <w:rPr>
          <w:rFonts w:cs="Times New Roman"/>
          <w:lang w:val="uk-UA"/>
        </w:rPr>
        <w:t xml:space="preserve">Аналіз табл. 1.4 свідчить, що всі рівні реакцій взаємопов’язані: емоційна активація запускає когнітивні спотворення, які, своєю чергою, формують поведінкові </w:t>
      </w:r>
      <w:proofErr w:type="spellStart"/>
      <w:r w:rsidRPr="0050726B">
        <w:rPr>
          <w:rFonts w:cs="Times New Roman"/>
          <w:lang w:val="uk-UA"/>
        </w:rPr>
        <w:t>патерни</w:t>
      </w:r>
      <w:proofErr w:type="spellEnd"/>
      <w:r w:rsidRPr="0050726B">
        <w:rPr>
          <w:rFonts w:cs="Times New Roman"/>
          <w:lang w:val="uk-UA"/>
        </w:rPr>
        <w:t xml:space="preserve"> та соматичні наслідки. Порушення цього балансу веде до зниження адаптаційного потенціалу, однак своєчасна підтримка дозволяє перетворити реактивні стани на адаптивні.</w:t>
      </w:r>
    </w:p>
    <w:p w:rsidR="00F65A92" w:rsidRPr="0050726B" w:rsidRDefault="009D4D5B">
      <w:pPr>
        <w:widowControl w:val="0"/>
        <w:rPr>
          <w:rFonts w:cs="Times New Roman"/>
          <w:lang w:val="uk-UA"/>
        </w:rPr>
      </w:pPr>
      <w:r w:rsidRPr="0050726B">
        <w:rPr>
          <w:rFonts w:cs="Times New Roman"/>
          <w:lang w:val="uk-UA"/>
        </w:rPr>
        <w:t>М. Горенко [</w:t>
      </w:r>
      <w:r w:rsidR="0084744B" w:rsidRPr="0050726B">
        <w:rPr>
          <w:rFonts w:cs="Times New Roman"/>
          <w:lang w:val="uk-UA"/>
        </w:rPr>
        <w:t>5</w:t>
      </w:r>
      <w:r w:rsidRPr="0050726B">
        <w:rPr>
          <w:rFonts w:cs="Times New Roman"/>
          <w:lang w:val="uk-UA"/>
        </w:rPr>
        <w:t xml:space="preserve">] звертає увагу на те, що ефективність адаптації залежить від вибору </w:t>
      </w:r>
      <w:proofErr w:type="spellStart"/>
      <w:r w:rsidRPr="0050726B">
        <w:rPr>
          <w:rFonts w:cs="Times New Roman"/>
          <w:lang w:val="uk-UA"/>
        </w:rPr>
        <w:t>копінг</w:t>
      </w:r>
      <w:proofErr w:type="spellEnd"/>
      <w:r w:rsidRPr="0050726B">
        <w:rPr>
          <w:rFonts w:cs="Times New Roman"/>
          <w:lang w:val="uk-UA"/>
        </w:rPr>
        <w:t xml:space="preserve">-механізмів. У кризових умовах провідними стають стратегії уникання, емоційна підтримка та когнітивне переосмислення. Найбільш адаптивними є ті, що базуються на соціальній взаємодії, емпатії та здатності до смислової </w:t>
      </w:r>
      <w:proofErr w:type="spellStart"/>
      <w:r w:rsidRPr="0050726B">
        <w:rPr>
          <w:rFonts w:cs="Times New Roman"/>
          <w:lang w:val="uk-UA"/>
        </w:rPr>
        <w:t>реінтерпретації</w:t>
      </w:r>
      <w:proofErr w:type="spellEnd"/>
      <w:r w:rsidRPr="0050726B">
        <w:rPr>
          <w:rFonts w:cs="Times New Roman"/>
          <w:lang w:val="uk-UA"/>
        </w:rPr>
        <w:t xml:space="preserve"> досвіду.</w:t>
      </w:r>
    </w:p>
    <w:p w:rsidR="00F65A92" w:rsidRPr="0050726B" w:rsidRDefault="009D4D5B">
      <w:pPr>
        <w:widowControl w:val="0"/>
        <w:rPr>
          <w:rFonts w:cs="Times New Roman"/>
          <w:lang w:val="uk-UA"/>
        </w:rPr>
      </w:pPr>
      <w:r w:rsidRPr="0050726B">
        <w:rPr>
          <w:rFonts w:cs="Times New Roman"/>
          <w:lang w:val="uk-UA"/>
        </w:rPr>
        <w:t>І. С. Коваль, Р. Я. Яремко та С. В. Пасічник [</w:t>
      </w:r>
      <w:r w:rsidR="0087607E" w:rsidRPr="0050726B">
        <w:rPr>
          <w:rFonts w:cs="Times New Roman"/>
          <w:lang w:val="uk-UA"/>
        </w:rPr>
        <w:t>11</w:t>
      </w:r>
      <w:r w:rsidRPr="0050726B">
        <w:rPr>
          <w:rFonts w:cs="Times New Roman"/>
          <w:lang w:val="uk-UA"/>
        </w:rPr>
        <w:t xml:space="preserve">] підкреслюють, що для здобувачів освіти адаптаційна поведінка має подвійний характер: зовнішній (дотримання навчальних вимог) і внутрішній (психологічне пристосування до невизначеності). Високий рівень особистісної тривожності ускладнює навчальну активність, проте її підтримує комунікація, групова робота, залучення до спільних </w:t>
      </w:r>
      <w:proofErr w:type="spellStart"/>
      <w:r w:rsidRPr="0050726B">
        <w:rPr>
          <w:rFonts w:cs="Times New Roman"/>
          <w:lang w:val="uk-UA"/>
        </w:rPr>
        <w:t>проєктів</w:t>
      </w:r>
      <w:proofErr w:type="spellEnd"/>
      <w:r w:rsidRPr="0050726B">
        <w:rPr>
          <w:rFonts w:cs="Times New Roman"/>
          <w:lang w:val="uk-UA"/>
        </w:rPr>
        <w:t>.</w:t>
      </w:r>
    </w:p>
    <w:p w:rsidR="00F65A92" w:rsidRPr="0050726B" w:rsidRDefault="009D4D5B">
      <w:pPr>
        <w:widowControl w:val="0"/>
        <w:rPr>
          <w:rFonts w:cs="Times New Roman"/>
          <w:lang w:val="uk-UA"/>
        </w:rPr>
      </w:pPr>
      <w:r w:rsidRPr="0050726B">
        <w:rPr>
          <w:rFonts w:cs="Times New Roman"/>
          <w:lang w:val="uk-UA"/>
        </w:rPr>
        <w:t>Війна створює контекст хронічного стресу, в якому традиційні механізми психологічної регуляції втрачають стабільність, а системи внутрішніх ресурсів піддаються виснаженню. Як зазначає О. Мартинюк [2</w:t>
      </w:r>
      <w:r w:rsidR="0087607E" w:rsidRPr="0050726B">
        <w:rPr>
          <w:rFonts w:cs="Times New Roman"/>
          <w:lang w:val="uk-UA"/>
        </w:rPr>
        <w:t>0</w:t>
      </w:r>
      <w:r w:rsidRPr="0050726B">
        <w:rPr>
          <w:rFonts w:cs="Times New Roman"/>
          <w:lang w:val="uk-UA"/>
        </w:rPr>
        <w:t xml:space="preserve">], саме в таких екстремальних умовах актуалізуються латентні психологічні резерви особистості – </w:t>
      </w:r>
      <w:proofErr w:type="spellStart"/>
      <w:r w:rsidRPr="0050726B">
        <w:rPr>
          <w:rFonts w:cs="Times New Roman"/>
          <w:lang w:val="uk-UA"/>
        </w:rPr>
        <w:t>резильєнтність</w:t>
      </w:r>
      <w:proofErr w:type="spellEnd"/>
      <w:r w:rsidRPr="0050726B">
        <w:rPr>
          <w:rFonts w:cs="Times New Roman"/>
          <w:lang w:val="uk-UA"/>
        </w:rPr>
        <w:t xml:space="preserve">, когнітивна гнучкість, емоційна саморегуляція, – які виконують функцію «психологічного стабілізатора». </w:t>
      </w:r>
      <w:r w:rsidRPr="0050726B">
        <w:rPr>
          <w:rFonts w:cs="Times New Roman"/>
          <w:lang w:val="uk-UA"/>
        </w:rPr>
        <w:lastRenderedPageBreak/>
        <w:t>Рівень цих резервів визначає ефективність адаптаційної поведінки та стійкість до тривалих психоемоційних навантажень.</w:t>
      </w:r>
    </w:p>
    <w:p w:rsidR="00F65A92" w:rsidRPr="0050726B" w:rsidRDefault="009D4D5B">
      <w:pPr>
        <w:widowControl w:val="0"/>
        <w:rPr>
          <w:rFonts w:cs="Times New Roman"/>
          <w:lang w:val="uk-UA"/>
        </w:rPr>
      </w:pPr>
      <w:r w:rsidRPr="0050726B">
        <w:rPr>
          <w:rFonts w:cs="Times New Roman"/>
          <w:lang w:val="uk-UA"/>
        </w:rPr>
        <w:t xml:space="preserve">Соціально-психологічний аспект адаптації, на який звертає увагу С. І. </w:t>
      </w:r>
      <w:proofErr w:type="spellStart"/>
      <w:r w:rsidRPr="0050726B">
        <w:rPr>
          <w:rFonts w:cs="Times New Roman"/>
          <w:lang w:val="uk-UA"/>
        </w:rPr>
        <w:t>Корсун</w:t>
      </w:r>
      <w:proofErr w:type="spellEnd"/>
      <w:r w:rsidRPr="0050726B">
        <w:rPr>
          <w:rFonts w:cs="Times New Roman"/>
          <w:lang w:val="uk-UA"/>
        </w:rPr>
        <w:t xml:space="preserve"> [</w:t>
      </w:r>
      <w:r w:rsidR="0087607E" w:rsidRPr="0050726B">
        <w:rPr>
          <w:rFonts w:cs="Times New Roman"/>
          <w:lang w:val="uk-UA"/>
        </w:rPr>
        <w:t>1</w:t>
      </w:r>
      <w:r w:rsidRPr="0050726B">
        <w:rPr>
          <w:rFonts w:cs="Times New Roman"/>
          <w:lang w:val="uk-UA"/>
        </w:rPr>
        <w:t>3], полягає у взаємодії між індивідуальною системою регуляції та соціальним середовищем. Адаптаційні реакції не є лише продуктом внутрішніх процесів, а й залежать від інтенсивності зовнішніх стресорів, підтримки близьких, колективних практик взаємодопомоги. У кризовому суспільстві, як показує український та міжнародний досвід [</w:t>
      </w:r>
      <w:r w:rsidR="0087607E" w:rsidRPr="0050726B">
        <w:rPr>
          <w:rFonts w:cs="Times New Roman"/>
          <w:lang w:val="uk-UA"/>
        </w:rPr>
        <w:t>23</w:t>
      </w:r>
      <w:r w:rsidRPr="0050726B">
        <w:rPr>
          <w:rFonts w:cs="Times New Roman"/>
          <w:lang w:val="uk-UA"/>
        </w:rPr>
        <w:t xml:space="preserve">], адаптація набуває ознак соціального процесу, де поєднуються елементи особистісної саморегуляції, колективної взаємодії та політичного контексту безпеки. </w:t>
      </w:r>
    </w:p>
    <w:p w:rsidR="00F65A92" w:rsidRPr="0050726B" w:rsidRDefault="009D4D5B">
      <w:pPr>
        <w:widowControl w:val="0"/>
        <w:rPr>
          <w:rFonts w:cs="Times New Roman"/>
          <w:lang w:val="uk-UA"/>
        </w:rPr>
      </w:pPr>
      <w:r w:rsidRPr="0050726B">
        <w:rPr>
          <w:rFonts w:cs="Times New Roman"/>
          <w:lang w:val="uk-UA"/>
        </w:rPr>
        <w:t>Для узагальнення психологічних процесів, які лежать в основі адаптації, подано систематизацію механізмів, що визначають ефективність поведінкових стратегій осіб із тривожним розладом (табл. 1.5).</w:t>
      </w:r>
    </w:p>
    <w:p w:rsidR="00F65A92" w:rsidRPr="0050726B" w:rsidRDefault="009D4D5B">
      <w:pPr>
        <w:widowControl w:val="0"/>
        <w:jc w:val="right"/>
        <w:rPr>
          <w:rFonts w:cs="Times New Roman"/>
          <w:b/>
          <w:bCs/>
          <w:lang w:val="uk-UA"/>
        </w:rPr>
      </w:pPr>
      <w:r w:rsidRPr="0050726B">
        <w:rPr>
          <w:rFonts w:cs="Times New Roman"/>
          <w:b/>
          <w:bCs/>
          <w:lang w:val="uk-UA"/>
        </w:rPr>
        <w:t>Таблиця 1.5</w:t>
      </w:r>
    </w:p>
    <w:p w:rsidR="00F65A92" w:rsidRPr="0050726B" w:rsidRDefault="009D4D5B">
      <w:pPr>
        <w:widowControl w:val="0"/>
        <w:ind w:firstLine="0"/>
        <w:jc w:val="center"/>
        <w:rPr>
          <w:rFonts w:cs="Times New Roman"/>
          <w:lang w:val="uk-UA"/>
        </w:rPr>
      </w:pPr>
      <w:r w:rsidRPr="0050726B">
        <w:rPr>
          <w:rFonts w:cs="Times New Roman"/>
          <w:b/>
          <w:bCs/>
          <w:lang w:val="uk-UA"/>
        </w:rPr>
        <w:t>Психологічні механізми адаптації осіб із тривожним розладом у кризовий період</w:t>
      </w:r>
    </w:p>
    <w:tbl>
      <w:tblPr>
        <w:tblStyle w:val="af0"/>
        <w:tblW w:w="9571" w:type="dxa"/>
        <w:jc w:val="center"/>
        <w:tblLayout w:type="fixed"/>
        <w:tblLook w:val="04A0" w:firstRow="1" w:lastRow="0" w:firstColumn="1" w:lastColumn="0" w:noHBand="0" w:noVBand="1"/>
      </w:tblPr>
      <w:tblGrid>
        <w:gridCol w:w="1527"/>
        <w:gridCol w:w="1984"/>
        <w:gridCol w:w="1701"/>
        <w:gridCol w:w="1701"/>
        <w:gridCol w:w="2658"/>
      </w:tblGrid>
      <w:tr w:rsidR="00F65A92" w:rsidRPr="0050726B">
        <w:trPr>
          <w:jc w:val="center"/>
        </w:trPr>
        <w:tc>
          <w:tcPr>
            <w:tcW w:w="1527"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Механізм</w:t>
            </w:r>
          </w:p>
        </w:tc>
        <w:tc>
          <w:tcPr>
            <w:tcW w:w="1984"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Зміст</w:t>
            </w:r>
          </w:p>
        </w:tc>
        <w:tc>
          <w:tcPr>
            <w:tcW w:w="1701"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Прояв адаптивності</w:t>
            </w:r>
          </w:p>
        </w:tc>
        <w:tc>
          <w:tcPr>
            <w:tcW w:w="1701"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Прояв дезадаптації</w:t>
            </w:r>
          </w:p>
        </w:tc>
        <w:tc>
          <w:tcPr>
            <w:tcW w:w="2658"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Психологічне значення</w:t>
            </w:r>
          </w:p>
        </w:tc>
      </w:tr>
      <w:tr w:rsidR="00F65A92" w:rsidRPr="0050726B">
        <w:trPr>
          <w:jc w:val="center"/>
        </w:trPr>
        <w:tc>
          <w:tcPr>
            <w:tcW w:w="1527"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Когнітивна переоцінка</w:t>
            </w:r>
          </w:p>
        </w:tc>
        <w:tc>
          <w:tcPr>
            <w:tcW w:w="1984"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Зміна ставлення до подій, пошук сенсу</w:t>
            </w:r>
          </w:p>
        </w:tc>
        <w:tc>
          <w:tcPr>
            <w:tcW w:w="170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Прийняття досвіду, оптимізм</w:t>
            </w:r>
          </w:p>
        </w:tc>
        <w:tc>
          <w:tcPr>
            <w:tcW w:w="1701" w:type="dxa"/>
          </w:tcPr>
          <w:p w:rsidR="00F65A92" w:rsidRPr="0050726B" w:rsidRDefault="009D4D5B">
            <w:pPr>
              <w:widowControl w:val="0"/>
              <w:spacing w:line="240" w:lineRule="auto"/>
              <w:ind w:firstLine="0"/>
              <w:jc w:val="left"/>
              <w:rPr>
                <w:rFonts w:cs="Times New Roman"/>
                <w:sz w:val="24"/>
                <w:szCs w:val="24"/>
                <w:lang w:val="uk-UA"/>
              </w:rPr>
            </w:pPr>
            <w:proofErr w:type="spellStart"/>
            <w:r w:rsidRPr="0050726B">
              <w:rPr>
                <w:rFonts w:eastAsia="Calibri" w:cs="Times New Roman"/>
                <w:sz w:val="24"/>
                <w:szCs w:val="24"/>
                <w:lang w:val="uk-UA"/>
              </w:rPr>
              <w:t>Катастро-фізація</w:t>
            </w:r>
            <w:proofErr w:type="spellEnd"/>
            <w:r w:rsidRPr="0050726B">
              <w:rPr>
                <w:rFonts w:eastAsia="Calibri" w:cs="Times New Roman"/>
                <w:sz w:val="24"/>
                <w:szCs w:val="24"/>
                <w:lang w:val="uk-UA"/>
              </w:rPr>
              <w:t xml:space="preserve">, </w:t>
            </w:r>
            <w:proofErr w:type="spellStart"/>
            <w:r w:rsidRPr="0050726B">
              <w:rPr>
                <w:rFonts w:eastAsia="Calibri" w:cs="Times New Roman"/>
                <w:sz w:val="24"/>
                <w:szCs w:val="24"/>
                <w:lang w:val="uk-UA"/>
              </w:rPr>
              <w:t>румінація</w:t>
            </w:r>
            <w:proofErr w:type="spellEnd"/>
          </w:p>
        </w:tc>
        <w:tc>
          <w:tcPr>
            <w:tcW w:w="2658"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Забезпечує смислову інтеграцію травматичного досвіду</w:t>
            </w:r>
          </w:p>
        </w:tc>
      </w:tr>
      <w:tr w:rsidR="00F65A92" w:rsidRPr="00FC6EE9">
        <w:trPr>
          <w:jc w:val="center"/>
        </w:trPr>
        <w:tc>
          <w:tcPr>
            <w:tcW w:w="1527"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Емоційна регуляція</w:t>
            </w:r>
          </w:p>
        </w:tc>
        <w:tc>
          <w:tcPr>
            <w:tcW w:w="1984"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Усвідомлення та контроль афектів</w:t>
            </w:r>
          </w:p>
        </w:tc>
        <w:tc>
          <w:tcPr>
            <w:tcW w:w="170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Зниження тривоги, стабілізація стану</w:t>
            </w:r>
          </w:p>
        </w:tc>
        <w:tc>
          <w:tcPr>
            <w:tcW w:w="170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Афективні вибухи, емоційне оніміння</w:t>
            </w:r>
          </w:p>
        </w:tc>
        <w:tc>
          <w:tcPr>
            <w:tcW w:w="2658"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Підтримує рівновагу між емоційною й когнітивною системами</w:t>
            </w:r>
          </w:p>
        </w:tc>
      </w:tr>
      <w:tr w:rsidR="00F65A92" w:rsidRPr="0050726B">
        <w:trPr>
          <w:jc w:val="center"/>
        </w:trPr>
        <w:tc>
          <w:tcPr>
            <w:tcW w:w="1527"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Соціальна підтримка</w:t>
            </w:r>
          </w:p>
        </w:tc>
        <w:tc>
          <w:tcPr>
            <w:tcW w:w="1984"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Пошук взаємодії, групова приналежність</w:t>
            </w:r>
          </w:p>
        </w:tc>
        <w:tc>
          <w:tcPr>
            <w:tcW w:w="170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Підвищення стійкості, відчуття безпеки</w:t>
            </w:r>
          </w:p>
        </w:tc>
        <w:tc>
          <w:tcPr>
            <w:tcW w:w="170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Ізоляція, зневіра в людях</w:t>
            </w:r>
          </w:p>
        </w:tc>
        <w:tc>
          <w:tcPr>
            <w:tcW w:w="2658"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Формує ресурси для подолання кризових наслідків</w:t>
            </w:r>
          </w:p>
        </w:tc>
      </w:tr>
      <w:tr w:rsidR="00F65A92" w:rsidRPr="0050726B" w:rsidTr="00D75B47">
        <w:trPr>
          <w:jc w:val="center"/>
        </w:trPr>
        <w:tc>
          <w:tcPr>
            <w:tcW w:w="1527"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 xml:space="preserve">Смислова </w:t>
            </w:r>
            <w:proofErr w:type="spellStart"/>
            <w:r w:rsidRPr="0050726B">
              <w:rPr>
                <w:rFonts w:eastAsia="Calibri" w:cs="Times New Roman"/>
                <w:sz w:val="24"/>
                <w:szCs w:val="24"/>
                <w:lang w:val="uk-UA"/>
              </w:rPr>
              <w:t>рекон-струкція</w:t>
            </w:r>
            <w:proofErr w:type="spellEnd"/>
          </w:p>
        </w:tc>
        <w:tc>
          <w:tcPr>
            <w:tcW w:w="1984"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Відновлення життєвих цілей, переосмислення цінностей</w:t>
            </w:r>
          </w:p>
        </w:tc>
        <w:tc>
          <w:tcPr>
            <w:tcW w:w="1701" w:type="dxa"/>
          </w:tcPr>
          <w:p w:rsidR="00F65A92" w:rsidRPr="0050726B" w:rsidRDefault="009D4D5B">
            <w:pPr>
              <w:widowControl w:val="0"/>
              <w:spacing w:line="240" w:lineRule="auto"/>
              <w:ind w:firstLine="0"/>
              <w:jc w:val="left"/>
              <w:rPr>
                <w:rFonts w:cs="Times New Roman"/>
                <w:sz w:val="24"/>
                <w:szCs w:val="24"/>
                <w:lang w:val="uk-UA"/>
              </w:rPr>
            </w:pPr>
            <w:proofErr w:type="spellStart"/>
            <w:r w:rsidRPr="0050726B">
              <w:rPr>
                <w:rFonts w:eastAsia="Calibri" w:cs="Times New Roman"/>
                <w:sz w:val="24"/>
                <w:szCs w:val="24"/>
                <w:lang w:val="uk-UA"/>
              </w:rPr>
              <w:t>Посттравма</w:t>
            </w:r>
            <w:r w:rsidR="00D75B47" w:rsidRPr="0050726B">
              <w:rPr>
                <w:rFonts w:eastAsia="Calibri" w:cs="Times New Roman"/>
                <w:sz w:val="24"/>
                <w:szCs w:val="24"/>
                <w:lang w:val="uk-UA"/>
              </w:rPr>
              <w:t>-</w:t>
            </w:r>
            <w:r w:rsidRPr="0050726B">
              <w:rPr>
                <w:rFonts w:eastAsia="Calibri" w:cs="Times New Roman"/>
                <w:sz w:val="24"/>
                <w:szCs w:val="24"/>
                <w:lang w:val="uk-UA"/>
              </w:rPr>
              <w:t>тичне</w:t>
            </w:r>
            <w:proofErr w:type="spellEnd"/>
            <w:r w:rsidRPr="0050726B">
              <w:rPr>
                <w:rFonts w:eastAsia="Calibri" w:cs="Times New Roman"/>
                <w:sz w:val="24"/>
                <w:szCs w:val="24"/>
                <w:lang w:val="uk-UA"/>
              </w:rPr>
              <w:t xml:space="preserve"> зростання</w:t>
            </w:r>
          </w:p>
        </w:tc>
        <w:tc>
          <w:tcPr>
            <w:tcW w:w="170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Втрата сенсу, апатія</w:t>
            </w:r>
          </w:p>
        </w:tc>
        <w:tc>
          <w:tcPr>
            <w:tcW w:w="2658"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Сприяє інтеграції травми в особистісну історію</w:t>
            </w:r>
          </w:p>
        </w:tc>
      </w:tr>
    </w:tbl>
    <w:p w:rsidR="00F65A92" w:rsidRPr="0050726B" w:rsidRDefault="00F65A92">
      <w:pPr>
        <w:widowControl w:val="0"/>
        <w:ind w:firstLine="0"/>
        <w:rPr>
          <w:rFonts w:cs="Times New Roman"/>
          <w:szCs w:val="28"/>
          <w:lang w:val="uk-UA"/>
        </w:rPr>
      </w:pPr>
    </w:p>
    <w:p w:rsidR="00F65A92" w:rsidRPr="0050726B" w:rsidRDefault="009D4D5B">
      <w:pPr>
        <w:pStyle w:val="HTML"/>
        <w:widowControl w:val="0"/>
        <w:spacing w:line="360" w:lineRule="auto"/>
        <w:jc w:val="both"/>
        <w:rPr>
          <w:rFonts w:ascii="Times New Roman" w:hAnsi="Times New Roman" w:cs="Times New Roman"/>
          <w:sz w:val="28"/>
          <w:szCs w:val="28"/>
          <w:lang w:val="uk-UA"/>
        </w:rPr>
      </w:pPr>
      <w:r w:rsidRPr="0050726B">
        <w:rPr>
          <w:rFonts w:ascii="Times New Roman" w:hAnsi="Times New Roman" w:cs="Times New Roman"/>
          <w:sz w:val="28"/>
          <w:szCs w:val="28"/>
          <w:lang w:val="uk-UA"/>
        </w:rPr>
        <w:tab/>
        <w:t xml:space="preserve">Узагальнення результатів показує, що адаптація в умовах кризи – це не пасивне пристосування, а процес активного перетворення досвіду. </w:t>
      </w:r>
      <w:proofErr w:type="spellStart"/>
      <w:r w:rsidRPr="0050726B">
        <w:rPr>
          <w:rStyle w:val="y2iqfc"/>
          <w:rFonts w:ascii="Times New Roman" w:hAnsi="Times New Roman" w:cs="Times New Roman"/>
          <w:sz w:val="28"/>
          <w:szCs w:val="28"/>
          <w:lang w:val="uk-UA"/>
        </w:rPr>
        <w:t>Єтер</w:t>
      </w:r>
      <w:proofErr w:type="spellEnd"/>
      <w:r w:rsidRPr="0050726B">
        <w:rPr>
          <w:rStyle w:val="y2iqfc"/>
          <w:rFonts w:ascii="Times New Roman" w:hAnsi="Times New Roman" w:cs="Times New Roman"/>
          <w:sz w:val="28"/>
          <w:szCs w:val="28"/>
          <w:lang w:val="uk-UA"/>
        </w:rPr>
        <w:t xml:space="preserve"> О., </w:t>
      </w:r>
      <w:proofErr w:type="spellStart"/>
      <w:r w:rsidRPr="0050726B">
        <w:rPr>
          <w:rStyle w:val="y2iqfc"/>
          <w:rFonts w:ascii="Times New Roman" w:hAnsi="Times New Roman" w:cs="Times New Roman"/>
          <w:sz w:val="28"/>
          <w:szCs w:val="28"/>
          <w:lang w:val="uk-UA"/>
        </w:rPr>
        <w:t>Рабальяті</w:t>
      </w:r>
      <w:proofErr w:type="spellEnd"/>
      <w:r w:rsidRPr="0050726B">
        <w:rPr>
          <w:rStyle w:val="y2iqfc"/>
          <w:rFonts w:ascii="Times New Roman" w:hAnsi="Times New Roman" w:cs="Times New Roman"/>
          <w:sz w:val="28"/>
          <w:szCs w:val="28"/>
          <w:lang w:val="uk-UA"/>
        </w:rPr>
        <w:t xml:space="preserve"> Х. та </w:t>
      </w:r>
      <w:proofErr w:type="spellStart"/>
      <w:r w:rsidRPr="0050726B">
        <w:rPr>
          <w:rStyle w:val="y2iqfc"/>
          <w:rFonts w:ascii="Times New Roman" w:hAnsi="Times New Roman" w:cs="Times New Roman"/>
          <w:sz w:val="28"/>
          <w:szCs w:val="28"/>
          <w:lang w:val="uk-UA"/>
        </w:rPr>
        <w:t>Озге</w:t>
      </w:r>
      <w:proofErr w:type="spellEnd"/>
      <w:r w:rsidRPr="0050726B">
        <w:rPr>
          <w:rStyle w:val="y2iqfc"/>
          <w:rFonts w:ascii="Times New Roman" w:hAnsi="Times New Roman" w:cs="Times New Roman"/>
          <w:sz w:val="28"/>
          <w:szCs w:val="28"/>
          <w:lang w:val="uk-UA"/>
        </w:rPr>
        <w:t xml:space="preserve"> Д. (</w:t>
      </w:r>
      <w:proofErr w:type="spellStart"/>
      <w:r w:rsidRPr="0050726B">
        <w:rPr>
          <w:rFonts w:ascii="Times New Roman" w:hAnsi="Times New Roman" w:cs="Times New Roman"/>
          <w:sz w:val="28"/>
          <w:szCs w:val="28"/>
          <w:lang w:val="uk-UA"/>
        </w:rPr>
        <w:t>Yeter</w:t>
      </w:r>
      <w:proofErr w:type="spellEnd"/>
      <w:r w:rsidRPr="0050726B">
        <w:rPr>
          <w:rFonts w:ascii="Times New Roman" w:hAnsi="Times New Roman" w:cs="Times New Roman"/>
          <w:sz w:val="28"/>
          <w:szCs w:val="28"/>
          <w:lang w:val="uk-UA"/>
        </w:rPr>
        <w:t xml:space="preserve"> Ö., </w:t>
      </w:r>
      <w:proofErr w:type="spellStart"/>
      <w:r w:rsidRPr="0050726B">
        <w:rPr>
          <w:rFonts w:ascii="Times New Roman" w:hAnsi="Times New Roman" w:cs="Times New Roman"/>
          <w:sz w:val="28"/>
          <w:szCs w:val="28"/>
          <w:lang w:val="uk-UA"/>
        </w:rPr>
        <w:t>Rabagliati</w:t>
      </w:r>
      <w:proofErr w:type="spellEnd"/>
      <w:r w:rsidRPr="0050726B">
        <w:rPr>
          <w:rFonts w:ascii="Times New Roman" w:hAnsi="Times New Roman" w:cs="Times New Roman"/>
          <w:sz w:val="28"/>
          <w:szCs w:val="28"/>
          <w:lang w:val="uk-UA"/>
        </w:rPr>
        <w:t xml:space="preserve"> H., </w:t>
      </w:r>
      <w:proofErr w:type="spellStart"/>
      <w:r w:rsidRPr="0050726B">
        <w:rPr>
          <w:rFonts w:ascii="Times New Roman" w:hAnsi="Times New Roman" w:cs="Times New Roman"/>
          <w:sz w:val="28"/>
          <w:szCs w:val="28"/>
          <w:lang w:val="uk-UA"/>
        </w:rPr>
        <w:t>Özge</w:t>
      </w:r>
      <w:proofErr w:type="spellEnd"/>
      <w:r w:rsidRPr="0050726B">
        <w:rPr>
          <w:rFonts w:ascii="Times New Roman" w:hAnsi="Times New Roman" w:cs="Times New Roman"/>
          <w:sz w:val="28"/>
          <w:szCs w:val="28"/>
          <w:lang w:val="uk-UA"/>
        </w:rPr>
        <w:t xml:space="preserve"> D.) [</w:t>
      </w:r>
      <w:r w:rsidR="0087607E" w:rsidRPr="0050726B">
        <w:rPr>
          <w:rFonts w:ascii="Times New Roman" w:hAnsi="Times New Roman" w:cs="Times New Roman"/>
          <w:sz w:val="28"/>
          <w:szCs w:val="28"/>
          <w:lang w:val="uk-UA"/>
        </w:rPr>
        <w:t>64</w:t>
      </w:r>
      <w:r w:rsidRPr="0050726B">
        <w:rPr>
          <w:rFonts w:ascii="Times New Roman" w:hAnsi="Times New Roman" w:cs="Times New Roman"/>
          <w:sz w:val="28"/>
          <w:szCs w:val="28"/>
          <w:lang w:val="uk-UA"/>
        </w:rPr>
        <w:t xml:space="preserve">] довели, що у </w:t>
      </w:r>
      <w:r w:rsidRPr="0050726B">
        <w:rPr>
          <w:rFonts w:ascii="Times New Roman" w:hAnsi="Times New Roman" w:cs="Times New Roman"/>
          <w:sz w:val="28"/>
          <w:szCs w:val="28"/>
          <w:lang w:val="uk-UA"/>
        </w:rPr>
        <w:lastRenderedPageBreak/>
        <w:t>дітей-біженців, які отримують належну соціальну підтримку, спостерігається відновлення когнітивних функцій і зниження рівня тривоги. Це підтверджує універсальність механізмів адаптації – незалежно від віку й соціального статусу, ключовим є баланс між внутрішніми ресурсами та зовнішніми умовами.</w:t>
      </w:r>
    </w:p>
    <w:p w:rsidR="00F65A92" w:rsidRPr="0050726B" w:rsidRDefault="009D4D5B">
      <w:pPr>
        <w:widowControl w:val="0"/>
        <w:rPr>
          <w:rFonts w:cs="Times New Roman"/>
          <w:lang w:val="uk-UA"/>
        </w:rPr>
      </w:pPr>
      <w:r w:rsidRPr="0050726B">
        <w:rPr>
          <w:rFonts w:cs="Times New Roman"/>
          <w:szCs w:val="28"/>
          <w:lang w:val="uk-UA"/>
        </w:rPr>
        <w:t>Психологічні реакції осіб із тривожним розладом у кризовий період характеризуються складною багаторівневою структурою, у якій емоційні,</w:t>
      </w:r>
      <w:r w:rsidRPr="0050726B">
        <w:rPr>
          <w:rFonts w:cs="Times New Roman"/>
          <w:lang w:val="uk-UA"/>
        </w:rPr>
        <w:t xml:space="preserve"> когнітивні, поведінкові й соматичні компоненти перебувають у постійній взаємодії та взаємозумовленості. Емоційна сфера відображає безпосередню інтенсивність переживань і ступінь афективної лабільності, когнітивна – визначає спосіб осмислення ситуації, поведінкова – конкретизує стратегії реагування, а соматична – проявляє тілесні наслідки психічного напруження. Порушення рівноваги хоча б одного з цих рівнів призводить до каскадного ефекту, коли емоційна реактивність підсилює когнітивні спотворення, ті – формують </w:t>
      </w:r>
      <w:proofErr w:type="spellStart"/>
      <w:r w:rsidRPr="0050726B">
        <w:rPr>
          <w:rFonts w:cs="Times New Roman"/>
          <w:lang w:val="uk-UA"/>
        </w:rPr>
        <w:t>дезадаптивні</w:t>
      </w:r>
      <w:proofErr w:type="spellEnd"/>
      <w:r w:rsidRPr="0050726B">
        <w:rPr>
          <w:rFonts w:cs="Times New Roman"/>
          <w:lang w:val="uk-UA"/>
        </w:rPr>
        <w:t xml:space="preserve"> </w:t>
      </w:r>
      <w:proofErr w:type="spellStart"/>
      <w:r w:rsidRPr="0050726B">
        <w:rPr>
          <w:rFonts w:cs="Times New Roman"/>
          <w:lang w:val="uk-UA"/>
        </w:rPr>
        <w:t>патерни</w:t>
      </w:r>
      <w:proofErr w:type="spellEnd"/>
      <w:r w:rsidRPr="0050726B">
        <w:rPr>
          <w:rFonts w:cs="Times New Roman"/>
          <w:lang w:val="uk-UA"/>
        </w:rPr>
        <w:t xml:space="preserve"> поведінки, а соматичні симптоми закріплюють стан тривоги у фізіологічній площині</w:t>
      </w:r>
      <w:r w:rsidR="00262B91" w:rsidRPr="0050726B">
        <w:rPr>
          <w:rFonts w:cs="Times New Roman"/>
          <w:lang w:val="uk-UA"/>
        </w:rPr>
        <w:t xml:space="preserve"> [33]</w:t>
      </w:r>
      <w:r w:rsidRPr="0050726B">
        <w:rPr>
          <w:rFonts w:cs="Times New Roman"/>
          <w:lang w:val="uk-UA"/>
        </w:rPr>
        <w:t>.</w:t>
      </w:r>
    </w:p>
    <w:p w:rsidR="00F65A92" w:rsidRPr="0050726B" w:rsidRDefault="009D4D5B">
      <w:pPr>
        <w:widowControl w:val="0"/>
        <w:rPr>
          <w:rFonts w:cs="Times New Roman"/>
          <w:lang w:val="uk-UA"/>
        </w:rPr>
      </w:pPr>
      <w:r w:rsidRPr="0050726B">
        <w:rPr>
          <w:rFonts w:cs="Times New Roman"/>
          <w:lang w:val="uk-UA"/>
        </w:rPr>
        <w:t>Основними механізмами підтримання або відновлення адаптації є когнітивна переоцінка, емоційна регуляція, соціальна підтримка та смислова реконструкція. Когнітивна переоцінка сприяє зміні інтерпретації подій, зменшенню відчуття безпорадності й формуванню нових когнітивних схем, що дозволяють інтегрувати травматичний досвід у структуру особистості</w:t>
      </w:r>
      <w:r w:rsidR="00FB3C6A" w:rsidRPr="0050726B">
        <w:rPr>
          <w:rFonts w:cs="Times New Roman"/>
          <w:lang w:val="uk-UA"/>
        </w:rPr>
        <w:t xml:space="preserve"> [31]</w:t>
      </w:r>
      <w:r w:rsidRPr="0050726B">
        <w:rPr>
          <w:rFonts w:cs="Times New Roman"/>
          <w:lang w:val="uk-UA"/>
        </w:rPr>
        <w:t>. Емоційна регуляція включає усвідомлення та контроль афектів, що забезпечує поступове зниження рівня тривоги й стабілізацію внутрішнього стану. Соціальна підтримка виступає не лише зовнішнім ресурсом, а й чинником формування відчуття належності, що повертає людині базове почуття безпеки та соціальної довіри. Смислова реконструкція дозволяє переосмислити власний досвід, сформувати нові життєві цілі й перетворити кризу на джерело особистісного зростання.</w:t>
      </w:r>
    </w:p>
    <w:p w:rsidR="00F65A92" w:rsidRPr="0050726B" w:rsidRDefault="009D4D5B">
      <w:pPr>
        <w:widowControl w:val="0"/>
        <w:rPr>
          <w:rFonts w:cs="Times New Roman"/>
          <w:lang w:val="uk-UA"/>
        </w:rPr>
      </w:pPr>
      <w:r w:rsidRPr="0050726B">
        <w:rPr>
          <w:rFonts w:cs="Times New Roman"/>
          <w:lang w:val="uk-UA"/>
        </w:rPr>
        <w:t xml:space="preserve">Ефективність адаптаційного процесу безпосередньо залежить від рівня когнітивної гнучкості, здатності до саморегуляції, </w:t>
      </w:r>
      <w:proofErr w:type="spellStart"/>
      <w:r w:rsidRPr="0050726B">
        <w:rPr>
          <w:rFonts w:cs="Times New Roman"/>
          <w:lang w:val="uk-UA"/>
        </w:rPr>
        <w:t>рефлексивності</w:t>
      </w:r>
      <w:proofErr w:type="spellEnd"/>
      <w:r w:rsidRPr="0050726B">
        <w:rPr>
          <w:rFonts w:cs="Times New Roman"/>
          <w:lang w:val="uk-UA"/>
        </w:rPr>
        <w:t xml:space="preserve"> мислення </w:t>
      </w:r>
      <w:r w:rsidRPr="0050726B">
        <w:rPr>
          <w:rFonts w:cs="Times New Roman"/>
          <w:lang w:val="uk-UA"/>
        </w:rPr>
        <w:lastRenderedPageBreak/>
        <w:t xml:space="preserve">та інтегрованості у соціальні зв’язки. Особи, які демонструють високу пластичність мислення, здатні розглядати ситуацію з різних позицій, шукати альтернативи й відновлювати відчуття контролю над життям навіть у нестабільних обставинах. Водночас низька саморегуляція, дефіцит соціальної взаємодії або зруйновані смислові орієнтири призводять до посилення тривожності, втрати мотивації та формування хронічного </w:t>
      </w:r>
      <w:proofErr w:type="spellStart"/>
      <w:r w:rsidRPr="0050726B">
        <w:rPr>
          <w:rFonts w:cs="Times New Roman"/>
          <w:lang w:val="uk-UA"/>
        </w:rPr>
        <w:t>дистресу</w:t>
      </w:r>
      <w:proofErr w:type="spellEnd"/>
      <w:r w:rsidRPr="0050726B">
        <w:rPr>
          <w:rFonts w:cs="Times New Roman"/>
          <w:lang w:val="uk-UA"/>
        </w:rPr>
        <w:t>.</w:t>
      </w:r>
    </w:p>
    <w:p w:rsidR="00F65A92" w:rsidRPr="0050726B" w:rsidRDefault="009D4D5B">
      <w:pPr>
        <w:widowControl w:val="0"/>
        <w:rPr>
          <w:rFonts w:cs="Times New Roman"/>
          <w:lang w:val="uk-UA"/>
        </w:rPr>
      </w:pPr>
      <w:r w:rsidRPr="0050726B">
        <w:rPr>
          <w:rFonts w:cs="Times New Roman"/>
          <w:lang w:val="uk-UA"/>
        </w:rPr>
        <w:t xml:space="preserve">Наявність внутрішніх і зовнішніх ресурсів підтримки дозволяє трансформувати </w:t>
      </w:r>
      <w:proofErr w:type="spellStart"/>
      <w:r w:rsidRPr="0050726B">
        <w:rPr>
          <w:rFonts w:cs="Times New Roman"/>
          <w:lang w:val="uk-UA"/>
        </w:rPr>
        <w:t>дезадаптаційні</w:t>
      </w:r>
      <w:proofErr w:type="spellEnd"/>
      <w:r w:rsidRPr="0050726B">
        <w:rPr>
          <w:rFonts w:cs="Times New Roman"/>
          <w:lang w:val="uk-UA"/>
        </w:rPr>
        <w:t xml:space="preserve"> реакції у конструктивні, спрямовані на відновлення рівноваги. Така трансформація відбувається через механізм поступового прийняття реальності, активізацію емоційного самоконтролю й розширення репертуару поведінкових стратегій. Саме завдяки цьому формується новий рівень психологічної стійкості, який базується не на униканні або запереченні труднощів, а на їх усвідомленні, прийнятті та переосмисленні. У результаті особистість не лише відновлює попередній рівень функціонування, а й здобуває додаткові ресурси для подальшого розвитку, що відповідає феномену посттравматичного зростання.</w:t>
      </w:r>
    </w:p>
    <w:p w:rsidR="00F65A92" w:rsidRPr="0050726B" w:rsidRDefault="00F65A92">
      <w:pPr>
        <w:widowControl w:val="0"/>
        <w:rPr>
          <w:rFonts w:cs="Times New Roman"/>
          <w:lang w:val="uk-UA"/>
        </w:rPr>
      </w:pPr>
    </w:p>
    <w:p w:rsidR="00F65A92" w:rsidRPr="0050726B" w:rsidRDefault="009D4D5B">
      <w:pPr>
        <w:pStyle w:val="2"/>
        <w:widowControl w:val="0"/>
        <w:rPr>
          <w:rFonts w:cs="Times New Roman"/>
          <w:b/>
        </w:rPr>
      </w:pPr>
      <w:bookmarkStart w:id="6" w:name="_Toc213089256"/>
      <w:r w:rsidRPr="0050726B">
        <w:rPr>
          <w:rFonts w:cs="Times New Roman"/>
          <w:b/>
        </w:rPr>
        <w:t>1.5. Чинники підтримки адаптаційного потенціалу в умовах війни</w:t>
      </w:r>
      <w:bookmarkEnd w:id="6"/>
    </w:p>
    <w:p w:rsidR="00F65A92" w:rsidRPr="0050726B" w:rsidRDefault="009D4D5B">
      <w:pPr>
        <w:widowControl w:val="0"/>
        <w:rPr>
          <w:rFonts w:cs="Times New Roman"/>
          <w:szCs w:val="28"/>
          <w:lang w:val="uk-UA"/>
        </w:rPr>
      </w:pPr>
      <w:r w:rsidRPr="0050726B">
        <w:rPr>
          <w:rFonts w:cs="Times New Roman"/>
          <w:lang w:val="uk-UA"/>
        </w:rPr>
        <w:t xml:space="preserve">Проблематика підтримки адаптаційного потенціалу в екстремальних умовах війни охоплює широкий спектр внутрішніх і зовнішніх чинників, що забезпечують стабільність функціонування особистості. У кризових контекстах, коли традиційні ресурси безпеки зруйновані, особлива увага приділяється феноменам </w:t>
      </w:r>
      <w:proofErr w:type="spellStart"/>
      <w:r w:rsidRPr="0050726B">
        <w:rPr>
          <w:rFonts w:cs="Times New Roman"/>
          <w:lang w:val="uk-UA"/>
        </w:rPr>
        <w:t>резильєнтності</w:t>
      </w:r>
      <w:proofErr w:type="spellEnd"/>
      <w:r w:rsidRPr="0050726B">
        <w:rPr>
          <w:rFonts w:cs="Times New Roman"/>
          <w:lang w:val="uk-UA"/>
        </w:rPr>
        <w:t>, соціальної підтримки, надії, самооцінки та посттравматичного зростання</w:t>
      </w:r>
      <w:r w:rsidR="00657420" w:rsidRPr="0050726B">
        <w:rPr>
          <w:rFonts w:cs="Times New Roman"/>
          <w:lang w:val="uk-UA"/>
        </w:rPr>
        <w:t xml:space="preserve"> [16</w:t>
      </w:r>
      <w:r w:rsidR="00082AB1" w:rsidRPr="0050726B">
        <w:rPr>
          <w:rFonts w:cs="Times New Roman"/>
          <w:lang w:val="uk-UA"/>
        </w:rPr>
        <w:t>; 62</w:t>
      </w:r>
      <w:r w:rsidR="00657420" w:rsidRPr="0050726B">
        <w:rPr>
          <w:rFonts w:cs="Times New Roman"/>
          <w:lang w:val="uk-UA"/>
        </w:rPr>
        <w:t>]</w:t>
      </w:r>
      <w:r w:rsidRPr="0050726B">
        <w:rPr>
          <w:rFonts w:cs="Times New Roman"/>
          <w:lang w:val="uk-UA"/>
        </w:rPr>
        <w:t xml:space="preserve">. Ці змінні формують </w:t>
      </w:r>
      <w:r w:rsidRPr="0050726B">
        <w:rPr>
          <w:rFonts w:cs="Times New Roman"/>
          <w:szCs w:val="28"/>
          <w:lang w:val="uk-UA"/>
        </w:rPr>
        <w:t>інтегровану систему, що визначає здатність людини долати наслідки стресу, відновлювати цілісність і підтримувати ефективну саморегуляцію.</w:t>
      </w:r>
    </w:p>
    <w:p w:rsidR="00F65A92" w:rsidRPr="0050726B" w:rsidRDefault="009D4D5B">
      <w:pPr>
        <w:widowControl w:val="0"/>
        <w:rPr>
          <w:rFonts w:cs="Times New Roman"/>
          <w:szCs w:val="28"/>
          <w:lang w:val="uk-UA"/>
        </w:rPr>
      </w:pPr>
      <w:proofErr w:type="spellStart"/>
      <w:r w:rsidRPr="0050726B">
        <w:rPr>
          <w:rFonts w:cs="Times New Roman"/>
          <w:szCs w:val="28"/>
          <w:lang w:val="uk-UA"/>
        </w:rPr>
        <w:t>Резильєнтність</w:t>
      </w:r>
      <w:proofErr w:type="spellEnd"/>
      <w:r w:rsidRPr="0050726B">
        <w:rPr>
          <w:rFonts w:cs="Times New Roman"/>
          <w:szCs w:val="28"/>
          <w:lang w:val="uk-UA"/>
        </w:rPr>
        <w:t xml:space="preserve">, або психологічна стійкість, трактується сучасними дослідниками як динамічна характеристика, що забезпечує відновлення після дії травматичних подій і відновлення </w:t>
      </w:r>
      <w:proofErr w:type="spellStart"/>
      <w:r w:rsidRPr="0050726B">
        <w:rPr>
          <w:rFonts w:cs="Times New Roman"/>
          <w:szCs w:val="28"/>
          <w:lang w:val="uk-UA"/>
        </w:rPr>
        <w:t>когнітивно</w:t>
      </w:r>
      <w:proofErr w:type="spellEnd"/>
      <w:r w:rsidRPr="0050726B">
        <w:rPr>
          <w:rFonts w:cs="Times New Roman"/>
          <w:szCs w:val="28"/>
          <w:lang w:val="uk-UA"/>
        </w:rPr>
        <w:t xml:space="preserve">-емоційної рівноваги. У дослідженні </w:t>
      </w:r>
      <w:proofErr w:type="spellStart"/>
      <w:r w:rsidRPr="0050726B">
        <w:rPr>
          <w:rStyle w:val="y2iqfc"/>
          <w:rFonts w:cs="Times New Roman"/>
          <w:color w:val="1F1F1F"/>
          <w:szCs w:val="28"/>
          <w:lang w:val="uk-UA"/>
        </w:rPr>
        <w:t>Дунгана</w:t>
      </w:r>
      <w:proofErr w:type="spellEnd"/>
      <w:r w:rsidRPr="0050726B">
        <w:rPr>
          <w:rStyle w:val="y2iqfc"/>
          <w:rFonts w:cs="Times New Roman"/>
          <w:color w:val="1F1F1F"/>
          <w:szCs w:val="28"/>
          <w:lang w:val="uk-UA"/>
        </w:rPr>
        <w:t xml:space="preserve"> С., </w:t>
      </w:r>
      <w:proofErr w:type="spellStart"/>
      <w:r w:rsidRPr="0050726B">
        <w:rPr>
          <w:rStyle w:val="y2iqfc"/>
          <w:rFonts w:cs="Times New Roman"/>
          <w:color w:val="1F1F1F"/>
          <w:szCs w:val="28"/>
          <w:lang w:val="uk-UA"/>
        </w:rPr>
        <w:t>Койрала</w:t>
      </w:r>
      <w:proofErr w:type="spellEnd"/>
      <w:r w:rsidRPr="0050726B">
        <w:rPr>
          <w:rStyle w:val="y2iqfc"/>
          <w:rFonts w:cs="Times New Roman"/>
          <w:color w:val="1F1F1F"/>
          <w:szCs w:val="28"/>
          <w:lang w:val="uk-UA"/>
        </w:rPr>
        <w:t xml:space="preserve"> Р., </w:t>
      </w:r>
      <w:proofErr w:type="spellStart"/>
      <w:r w:rsidRPr="0050726B">
        <w:rPr>
          <w:rStyle w:val="y2iqfc"/>
          <w:rFonts w:cs="Times New Roman"/>
          <w:color w:val="1F1F1F"/>
          <w:szCs w:val="28"/>
          <w:lang w:val="uk-UA"/>
        </w:rPr>
        <w:t>Оджа</w:t>
      </w:r>
      <w:proofErr w:type="spellEnd"/>
      <w:r w:rsidRPr="0050726B">
        <w:rPr>
          <w:rStyle w:val="y2iqfc"/>
          <w:rFonts w:cs="Times New Roman"/>
          <w:color w:val="1F1F1F"/>
          <w:szCs w:val="28"/>
          <w:lang w:val="uk-UA"/>
        </w:rPr>
        <w:t xml:space="preserve"> С. П. та </w:t>
      </w:r>
      <w:proofErr w:type="spellStart"/>
      <w:r w:rsidRPr="0050726B">
        <w:rPr>
          <w:rStyle w:val="y2iqfc"/>
          <w:rFonts w:cs="Times New Roman"/>
          <w:color w:val="1F1F1F"/>
          <w:szCs w:val="28"/>
          <w:lang w:val="uk-UA"/>
        </w:rPr>
        <w:t>Тапа</w:t>
      </w:r>
      <w:proofErr w:type="spellEnd"/>
      <w:r w:rsidRPr="0050726B">
        <w:rPr>
          <w:rStyle w:val="y2iqfc"/>
          <w:rFonts w:cs="Times New Roman"/>
          <w:color w:val="1F1F1F"/>
          <w:szCs w:val="28"/>
          <w:lang w:val="uk-UA"/>
        </w:rPr>
        <w:t xml:space="preserve"> С. Б. (</w:t>
      </w:r>
      <w:proofErr w:type="spellStart"/>
      <w:r w:rsidRPr="0050726B">
        <w:rPr>
          <w:rFonts w:cs="Times New Roman"/>
          <w:szCs w:val="28"/>
          <w:lang w:val="uk-UA"/>
        </w:rPr>
        <w:t>Dhungana</w:t>
      </w:r>
      <w:proofErr w:type="spellEnd"/>
      <w:r w:rsidRPr="0050726B">
        <w:rPr>
          <w:rFonts w:cs="Times New Roman"/>
          <w:szCs w:val="28"/>
          <w:lang w:val="uk-UA"/>
        </w:rPr>
        <w:t xml:space="preserve"> S., </w:t>
      </w:r>
      <w:proofErr w:type="spellStart"/>
      <w:r w:rsidRPr="0050726B">
        <w:rPr>
          <w:rFonts w:cs="Times New Roman"/>
          <w:szCs w:val="28"/>
          <w:lang w:val="uk-UA"/>
        </w:rPr>
        <w:lastRenderedPageBreak/>
        <w:t>Koirala</w:t>
      </w:r>
      <w:proofErr w:type="spellEnd"/>
      <w:r w:rsidRPr="0050726B">
        <w:rPr>
          <w:rFonts w:cs="Times New Roman"/>
          <w:szCs w:val="28"/>
          <w:lang w:val="uk-UA"/>
        </w:rPr>
        <w:t xml:space="preserve"> R., </w:t>
      </w:r>
      <w:proofErr w:type="spellStart"/>
      <w:r w:rsidRPr="0050726B">
        <w:rPr>
          <w:rFonts w:cs="Times New Roman"/>
          <w:szCs w:val="28"/>
          <w:lang w:val="uk-UA"/>
        </w:rPr>
        <w:t>Ojha</w:t>
      </w:r>
      <w:proofErr w:type="spellEnd"/>
      <w:r w:rsidRPr="0050726B">
        <w:rPr>
          <w:rFonts w:cs="Times New Roman"/>
          <w:szCs w:val="28"/>
          <w:lang w:val="uk-UA"/>
        </w:rPr>
        <w:t xml:space="preserve"> S. P., </w:t>
      </w:r>
      <w:proofErr w:type="spellStart"/>
      <w:r w:rsidRPr="0050726B">
        <w:rPr>
          <w:rFonts w:cs="Times New Roman"/>
          <w:szCs w:val="28"/>
          <w:lang w:val="uk-UA"/>
        </w:rPr>
        <w:t>Thapa</w:t>
      </w:r>
      <w:proofErr w:type="spellEnd"/>
      <w:r w:rsidRPr="0050726B">
        <w:rPr>
          <w:rFonts w:cs="Times New Roman"/>
          <w:szCs w:val="28"/>
          <w:lang w:val="uk-UA"/>
        </w:rPr>
        <w:t xml:space="preserve"> S. B.) [</w:t>
      </w:r>
      <w:r w:rsidR="00873C1D" w:rsidRPr="0050726B">
        <w:rPr>
          <w:rFonts w:cs="Times New Roman"/>
          <w:szCs w:val="28"/>
          <w:lang w:val="uk-UA"/>
        </w:rPr>
        <w:t>41</w:t>
      </w:r>
      <w:r w:rsidRPr="0050726B">
        <w:rPr>
          <w:rFonts w:cs="Times New Roman"/>
          <w:szCs w:val="28"/>
          <w:lang w:val="uk-UA"/>
        </w:rPr>
        <w:t xml:space="preserve">] показано, що </w:t>
      </w:r>
      <w:proofErr w:type="spellStart"/>
      <w:r w:rsidRPr="0050726B">
        <w:rPr>
          <w:rFonts w:cs="Times New Roman"/>
          <w:szCs w:val="28"/>
          <w:lang w:val="uk-UA"/>
        </w:rPr>
        <w:t>резильєнтність</w:t>
      </w:r>
      <w:proofErr w:type="spellEnd"/>
      <w:r w:rsidRPr="0050726B">
        <w:rPr>
          <w:rFonts w:cs="Times New Roman"/>
          <w:szCs w:val="28"/>
          <w:lang w:val="uk-UA"/>
        </w:rPr>
        <w:t xml:space="preserve"> має статистично значущий зворотний зв’язок із симптомами посттравматичного стресового розладу, тривожністю та депресією. Автори доводять, що навіть після глибоких</w:t>
      </w:r>
      <w:r w:rsidRPr="0050726B">
        <w:rPr>
          <w:rFonts w:cs="Times New Roman"/>
          <w:lang w:val="uk-UA"/>
        </w:rPr>
        <w:t xml:space="preserve"> </w:t>
      </w:r>
      <w:proofErr w:type="spellStart"/>
      <w:r w:rsidRPr="0050726B">
        <w:rPr>
          <w:rFonts w:cs="Times New Roman"/>
          <w:lang w:val="uk-UA"/>
        </w:rPr>
        <w:t>психотравм</w:t>
      </w:r>
      <w:proofErr w:type="spellEnd"/>
      <w:r w:rsidRPr="0050726B">
        <w:rPr>
          <w:rFonts w:cs="Times New Roman"/>
          <w:lang w:val="uk-UA"/>
        </w:rPr>
        <w:t xml:space="preserve"> люди з високим рівнем </w:t>
      </w:r>
      <w:proofErr w:type="spellStart"/>
      <w:r w:rsidRPr="0050726B">
        <w:rPr>
          <w:rFonts w:cs="Times New Roman"/>
          <w:lang w:val="uk-UA"/>
        </w:rPr>
        <w:t>резильєнтності</w:t>
      </w:r>
      <w:proofErr w:type="spellEnd"/>
      <w:r w:rsidRPr="0050726B">
        <w:rPr>
          <w:rFonts w:cs="Times New Roman"/>
          <w:lang w:val="uk-UA"/>
        </w:rPr>
        <w:t xml:space="preserve"> демонструють ефективні механізми когнітивного переосмислення ситуації, більш гнучкі поведінкові стратегії та здатність утримувати цілісність «Я-концепції». Військові події, як і природні катастрофи, виступають тестом на стійкість адаптаційної системи, виявляючи, наскільки особистість здатна </w:t>
      </w:r>
      <w:r w:rsidRPr="0050726B">
        <w:rPr>
          <w:rFonts w:cs="Times New Roman"/>
          <w:szCs w:val="28"/>
          <w:lang w:val="uk-UA"/>
        </w:rPr>
        <w:t>інтегрувати досвід кризи у власну життєву історію без руйнації базових смислових структур.</w:t>
      </w:r>
    </w:p>
    <w:p w:rsidR="00F65A92" w:rsidRPr="0050726B" w:rsidRDefault="009D4D5B">
      <w:pPr>
        <w:widowControl w:val="0"/>
        <w:rPr>
          <w:rFonts w:cs="Times New Roman"/>
          <w:szCs w:val="28"/>
          <w:lang w:val="uk-UA"/>
        </w:rPr>
      </w:pPr>
      <w:r w:rsidRPr="0050726B">
        <w:rPr>
          <w:rFonts w:cs="Times New Roman"/>
          <w:szCs w:val="28"/>
          <w:lang w:val="uk-UA"/>
        </w:rPr>
        <w:t xml:space="preserve">Підхід до розуміння адаптації через поєднання внутрішніх і зовнішніх чинників </w:t>
      </w:r>
      <w:proofErr w:type="spellStart"/>
      <w:r w:rsidRPr="0050726B">
        <w:rPr>
          <w:rFonts w:cs="Times New Roman"/>
          <w:szCs w:val="28"/>
          <w:lang w:val="uk-UA"/>
        </w:rPr>
        <w:t>резильєнтності</w:t>
      </w:r>
      <w:proofErr w:type="spellEnd"/>
      <w:r w:rsidRPr="0050726B">
        <w:rPr>
          <w:rFonts w:cs="Times New Roman"/>
          <w:szCs w:val="28"/>
          <w:lang w:val="uk-UA"/>
        </w:rPr>
        <w:t xml:space="preserve"> продемонстрували </w:t>
      </w:r>
      <w:r w:rsidRPr="0050726B">
        <w:rPr>
          <w:rStyle w:val="y2iqfc"/>
          <w:rFonts w:cs="Times New Roman"/>
          <w:szCs w:val="28"/>
          <w:lang w:val="uk-UA"/>
        </w:rPr>
        <w:t xml:space="preserve">Бен Ч. Х., </w:t>
      </w:r>
      <w:proofErr w:type="spellStart"/>
      <w:r w:rsidRPr="0050726B">
        <w:rPr>
          <w:rStyle w:val="y2iqfc"/>
          <w:rFonts w:cs="Times New Roman"/>
          <w:szCs w:val="28"/>
          <w:lang w:val="uk-UA"/>
        </w:rPr>
        <w:t>Куо</w:t>
      </w:r>
      <w:proofErr w:type="spellEnd"/>
      <w:r w:rsidRPr="0050726B">
        <w:rPr>
          <w:rStyle w:val="y2iqfc"/>
          <w:rFonts w:cs="Times New Roman"/>
          <w:szCs w:val="28"/>
          <w:lang w:val="uk-UA"/>
        </w:rPr>
        <w:t xml:space="preserve"> С. Х., </w:t>
      </w:r>
      <w:proofErr w:type="spellStart"/>
      <w:r w:rsidRPr="0050726B">
        <w:rPr>
          <w:rStyle w:val="y2iqfc"/>
          <w:rFonts w:cs="Times New Roman"/>
          <w:szCs w:val="28"/>
          <w:lang w:val="uk-UA"/>
        </w:rPr>
        <w:t>Сяоянь</w:t>
      </w:r>
      <w:proofErr w:type="spellEnd"/>
      <w:r w:rsidRPr="0050726B">
        <w:rPr>
          <w:rStyle w:val="y2iqfc"/>
          <w:rFonts w:cs="Times New Roman"/>
          <w:szCs w:val="28"/>
          <w:lang w:val="uk-UA"/>
        </w:rPr>
        <w:t xml:space="preserve"> Л. і </w:t>
      </w:r>
      <w:proofErr w:type="spellStart"/>
      <w:r w:rsidRPr="0050726B">
        <w:rPr>
          <w:rStyle w:val="y2iqfc"/>
          <w:rFonts w:cs="Times New Roman"/>
          <w:szCs w:val="28"/>
          <w:lang w:val="uk-UA"/>
        </w:rPr>
        <w:t>Данхуа</w:t>
      </w:r>
      <w:proofErr w:type="spellEnd"/>
      <w:r w:rsidRPr="0050726B">
        <w:rPr>
          <w:rStyle w:val="y2iqfc"/>
          <w:rFonts w:cs="Times New Roman"/>
          <w:szCs w:val="28"/>
          <w:lang w:val="uk-UA"/>
        </w:rPr>
        <w:t xml:space="preserve"> Л. (</w:t>
      </w:r>
      <w:proofErr w:type="spellStart"/>
      <w:r w:rsidRPr="0050726B">
        <w:rPr>
          <w:rFonts w:cs="Times New Roman"/>
          <w:szCs w:val="28"/>
          <w:lang w:val="uk-UA"/>
        </w:rPr>
        <w:t>Ben</w:t>
      </w:r>
      <w:proofErr w:type="spellEnd"/>
      <w:r w:rsidRPr="0050726B">
        <w:rPr>
          <w:rFonts w:cs="Times New Roman"/>
          <w:szCs w:val="28"/>
          <w:lang w:val="uk-UA"/>
        </w:rPr>
        <w:t xml:space="preserve"> C. H., </w:t>
      </w:r>
      <w:proofErr w:type="spellStart"/>
      <w:r w:rsidRPr="0050726B">
        <w:rPr>
          <w:rFonts w:cs="Times New Roman"/>
          <w:szCs w:val="28"/>
          <w:lang w:val="uk-UA"/>
        </w:rPr>
        <w:t>Kuo</w:t>
      </w:r>
      <w:proofErr w:type="spellEnd"/>
      <w:r w:rsidRPr="0050726B">
        <w:rPr>
          <w:rFonts w:cs="Times New Roman"/>
          <w:szCs w:val="28"/>
          <w:lang w:val="uk-UA"/>
        </w:rPr>
        <w:t xml:space="preserve"> S. H., </w:t>
      </w:r>
      <w:proofErr w:type="spellStart"/>
      <w:r w:rsidRPr="0050726B">
        <w:rPr>
          <w:rFonts w:cs="Times New Roman"/>
          <w:szCs w:val="28"/>
          <w:lang w:val="uk-UA"/>
        </w:rPr>
        <w:t>Xiaoyan</w:t>
      </w:r>
      <w:proofErr w:type="spellEnd"/>
      <w:r w:rsidRPr="0050726B">
        <w:rPr>
          <w:rFonts w:cs="Times New Roman"/>
          <w:szCs w:val="28"/>
          <w:lang w:val="uk-UA"/>
        </w:rPr>
        <w:t xml:space="preserve"> L., </w:t>
      </w:r>
      <w:proofErr w:type="spellStart"/>
      <w:r w:rsidRPr="0050726B">
        <w:rPr>
          <w:rFonts w:cs="Times New Roman"/>
          <w:szCs w:val="28"/>
          <w:lang w:val="uk-UA"/>
        </w:rPr>
        <w:t>Danhua</w:t>
      </w:r>
      <w:proofErr w:type="spellEnd"/>
      <w:r w:rsidRPr="0050726B">
        <w:rPr>
          <w:rFonts w:cs="Times New Roman"/>
          <w:szCs w:val="28"/>
          <w:lang w:val="uk-UA"/>
        </w:rPr>
        <w:t xml:space="preserve"> L.) [3</w:t>
      </w:r>
      <w:r w:rsidR="00873C1D" w:rsidRPr="0050726B">
        <w:rPr>
          <w:rFonts w:cs="Times New Roman"/>
          <w:szCs w:val="28"/>
          <w:lang w:val="uk-UA"/>
        </w:rPr>
        <w:t>8</w:t>
      </w:r>
      <w:r w:rsidRPr="0050726B">
        <w:rPr>
          <w:rFonts w:cs="Times New Roman"/>
          <w:szCs w:val="28"/>
          <w:lang w:val="uk-UA"/>
        </w:rPr>
        <w:t xml:space="preserve">], які у своєму довготривалому дослідженні виявили, що самооцінка, соціальна підтримка та стійкість є ключовими </w:t>
      </w:r>
      <w:proofErr w:type="spellStart"/>
      <w:r w:rsidRPr="0050726B">
        <w:rPr>
          <w:rFonts w:cs="Times New Roman"/>
          <w:szCs w:val="28"/>
          <w:lang w:val="uk-UA"/>
        </w:rPr>
        <w:t>предикторами</w:t>
      </w:r>
      <w:proofErr w:type="spellEnd"/>
      <w:r w:rsidRPr="0050726B">
        <w:rPr>
          <w:rFonts w:cs="Times New Roman"/>
          <w:szCs w:val="28"/>
          <w:lang w:val="uk-UA"/>
        </w:rPr>
        <w:t xml:space="preserve"> емоційного благополуччя. У їхній моделі поєднання внутрішньої впевненості у власних силах і наявності підтримувальних стосунків забезпечує зниження відчуття самотності й підвищення мотиваційної залученості у соціальне життя. Цей висновок особливо релевантний</w:t>
      </w:r>
      <w:r w:rsidRPr="0050726B">
        <w:rPr>
          <w:rFonts w:cs="Times New Roman"/>
          <w:lang w:val="uk-UA"/>
        </w:rPr>
        <w:t xml:space="preserve"> для українських реалій, де соціальна підтримка виступає не лише джерелом емоційного тепла, а й фактором виживання, що </w:t>
      </w:r>
      <w:r w:rsidRPr="0050726B">
        <w:rPr>
          <w:rFonts w:cs="Times New Roman"/>
          <w:szCs w:val="28"/>
          <w:lang w:val="uk-UA"/>
        </w:rPr>
        <w:t>компенсує втрату стабільності й базових гарантій безпеки.</w:t>
      </w:r>
    </w:p>
    <w:p w:rsidR="00F65A92" w:rsidRPr="0050726B" w:rsidRDefault="009D4D5B">
      <w:pPr>
        <w:widowControl w:val="0"/>
        <w:rPr>
          <w:rFonts w:cs="Times New Roman"/>
          <w:szCs w:val="28"/>
          <w:lang w:val="uk-UA"/>
        </w:rPr>
      </w:pPr>
      <w:r w:rsidRPr="0050726B">
        <w:rPr>
          <w:rFonts w:cs="Times New Roman"/>
          <w:szCs w:val="28"/>
          <w:lang w:val="uk-UA"/>
        </w:rPr>
        <w:t xml:space="preserve">Особливу роль у системі посттравматичних ресурсів відіграє здатність до інтеграції досвіду насильства, втрати або вимушеної міграції. Дослідження </w:t>
      </w:r>
      <w:r w:rsidRPr="0050726B">
        <w:rPr>
          <w:rStyle w:val="y2iqfc"/>
          <w:rFonts w:cs="Times New Roman"/>
          <w:color w:val="1F1F1F"/>
          <w:szCs w:val="28"/>
          <w:lang w:val="uk-UA"/>
        </w:rPr>
        <w:t xml:space="preserve">А. </w:t>
      </w:r>
      <w:proofErr w:type="spellStart"/>
      <w:r w:rsidRPr="0050726B">
        <w:rPr>
          <w:rStyle w:val="y2iqfc"/>
          <w:rFonts w:cs="Times New Roman"/>
          <w:color w:val="1F1F1F"/>
          <w:szCs w:val="28"/>
          <w:lang w:val="uk-UA"/>
        </w:rPr>
        <w:t>Корлі</w:t>
      </w:r>
      <w:proofErr w:type="spellEnd"/>
      <w:r w:rsidRPr="0050726B">
        <w:rPr>
          <w:rStyle w:val="y2iqfc"/>
          <w:rFonts w:cs="Times New Roman"/>
          <w:color w:val="1F1F1F"/>
          <w:szCs w:val="28"/>
          <w:lang w:val="uk-UA"/>
        </w:rPr>
        <w:t xml:space="preserve"> та Б. </w:t>
      </w:r>
      <w:proofErr w:type="spellStart"/>
      <w:r w:rsidRPr="0050726B">
        <w:rPr>
          <w:rStyle w:val="y2iqfc"/>
          <w:rFonts w:cs="Times New Roman"/>
          <w:color w:val="1F1F1F"/>
          <w:szCs w:val="28"/>
          <w:lang w:val="uk-UA"/>
        </w:rPr>
        <w:t>Сабрі</w:t>
      </w:r>
      <w:proofErr w:type="spellEnd"/>
      <w:r w:rsidRPr="0050726B">
        <w:rPr>
          <w:rStyle w:val="y2iqfc"/>
          <w:rFonts w:cs="Times New Roman"/>
          <w:color w:val="1F1F1F"/>
          <w:szCs w:val="28"/>
          <w:lang w:val="uk-UA"/>
        </w:rPr>
        <w:t xml:space="preserve"> </w:t>
      </w:r>
      <w:r w:rsidRPr="0050726B">
        <w:rPr>
          <w:rFonts w:cs="Times New Roman"/>
          <w:szCs w:val="28"/>
          <w:lang w:val="uk-UA"/>
        </w:rPr>
        <w:t xml:space="preserve">A. (А. </w:t>
      </w:r>
      <w:proofErr w:type="spellStart"/>
      <w:r w:rsidRPr="0050726B">
        <w:rPr>
          <w:rFonts w:cs="Times New Roman"/>
          <w:szCs w:val="28"/>
          <w:lang w:val="uk-UA"/>
        </w:rPr>
        <w:t>Corley</w:t>
      </w:r>
      <w:proofErr w:type="spellEnd"/>
      <w:r w:rsidRPr="0050726B">
        <w:rPr>
          <w:rFonts w:cs="Times New Roman"/>
          <w:szCs w:val="28"/>
          <w:lang w:val="uk-UA"/>
        </w:rPr>
        <w:t xml:space="preserve">, B. </w:t>
      </w:r>
      <w:proofErr w:type="spellStart"/>
      <w:r w:rsidRPr="0050726B">
        <w:rPr>
          <w:rFonts w:cs="Times New Roman"/>
          <w:szCs w:val="28"/>
          <w:lang w:val="uk-UA"/>
        </w:rPr>
        <w:t>Sabri</w:t>
      </w:r>
      <w:proofErr w:type="spellEnd"/>
      <w:r w:rsidRPr="0050726B">
        <w:rPr>
          <w:rFonts w:cs="Times New Roman"/>
          <w:szCs w:val="28"/>
          <w:lang w:val="uk-UA"/>
        </w:rPr>
        <w:t>) [</w:t>
      </w:r>
      <w:r w:rsidR="00873C1D" w:rsidRPr="0050726B">
        <w:rPr>
          <w:rFonts w:cs="Times New Roman"/>
          <w:szCs w:val="28"/>
          <w:lang w:val="uk-UA"/>
        </w:rPr>
        <w:t>40</w:t>
      </w:r>
      <w:r w:rsidRPr="0050726B">
        <w:rPr>
          <w:rFonts w:cs="Times New Roman"/>
          <w:szCs w:val="28"/>
          <w:lang w:val="uk-UA"/>
        </w:rPr>
        <w:t xml:space="preserve">] на вибірці африканських жінок, які пережили насильство й вимушену міграцію, демонструє, що саме поєднання соціальних ресурсів (мережа підтримки, участь у спільнотах) і внутрішніх (усвідомлення смислу подій, активна саморефлексія) забезпечує кращі психосоціальні результати. Автори наголошують: наявність «історії сили» – тобто здатність людини інтерпретувати травму як виклик, а не лише втрату – є важливим чинником </w:t>
      </w:r>
      <w:r w:rsidRPr="0050726B">
        <w:rPr>
          <w:rFonts w:cs="Times New Roman"/>
          <w:szCs w:val="28"/>
          <w:lang w:val="uk-UA"/>
        </w:rPr>
        <w:lastRenderedPageBreak/>
        <w:t>відновлення психологічної цілісності.</w:t>
      </w:r>
    </w:p>
    <w:p w:rsidR="00F65A92" w:rsidRPr="0050726B" w:rsidRDefault="009D4D5B">
      <w:pPr>
        <w:widowControl w:val="0"/>
        <w:rPr>
          <w:rFonts w:cs="Times New Roman"/>
          <w:lang w:val="uk-UA"/>
        </w:rPr>
      </w:pPr>
      <w:r w:rsidRPr="0050726B">
        <w:rPr>
          <w:rFonts w:cs="Times New Roman"/>
          <w:szCs w:val="28"/>
          <w:lang w:val="uk-UA"/>
        </w:rPr>
        <w:t xml:space="preserve">Соціальна участь як чинник відновлення була проаналізована у роботі </w:t>
      </w:r>
      <w:proofErr w:type="spellStart"/>
      <w:r w:rsidRPr="0050726B">
        <w:rPr>
          <w:rStyle w:val="y2iqfc"/>
          <w:rFonts w:cs="Times New Roman"/>
          <w:color w:val="1F1F1F"/>
          <w:szCs w:val="28"/>
          <w:lang w:val="uk-UA"/>
        </w:rPr>
        <w:t>Серен</w:t>
      </w:r>
      <w:proofErr w:type="spellEnd"/>
      <w:r w:rsidRPr="0050726B">
        <w:rPr>
          <w:rStyle w:val="y2iqfc"/>
          <w:rFonts w:cs="Times New Roman"/>
          <w:color w:val="1F1F1F"/>
          <w:szCs w:val="28"/>
          <w:lang w:val="uk-UA"/>
        </w:rPr>
        <w:t xml:space="preserve"> М. та Шеллі </w:t>
      </w:r>
      <w:proofErr w:type="spellStart"/>
      <w:r w:rsidRPr="0050726B">
        <w:rPr>
          <w:rStyle w:val="y2iqfc"/>
          <w:rFonts w:cs="Times New Roman"/>
          <w:color w:val="1F1F1F"/>
          <w:szCs w:val="28"/>
          <w:lang w:val="uk-UA"/>
        </w:rPr>
        <w:t>Версі</w:t>
      </w:r>
      <w:proofErr w:type="spellEnd"/>
      <w:r w:rsidRPr="0050726B">
        <w:rPr>
          <w:rStyle w:val="y2iqfc"/>
          <w:rFonts w:cs="Times New Roman"/>
          <w:color w:val="1F1F1F"/>
          <w:szCs w:val="28"/>
          <w:lang w:val="uk-UA"/>
        </w:rPr>
        <w:t xml:space="preserve"> Х. (</w:t>
      </w:r>
      <w:proofErr w:type="spellStart"/>
      <w:r w:rsidRPr="0050726B">
        <w:rPr>
          <w:rFonts w:cs="Times New Roman"/>
          <w:szCs w:val="28"/>
          <w:lang w:val="uk-UA"/>
        </w:rPr>
        <w:t>Serene</w:t>
      </w:r>
      <w:proofErr w:type="spellEnd"/>
      <w:r w:rsidRPr="0050726B">
        <w:rPr>
          <w:rFonts w:cs="Times New Roman"/>
          <w:szCs w:val="28"/>
          <w:lang w:val="uk-UA"/>
        </w:rPr>
        <w:t xml:space="preserve"> M., </w:t>
      </w:r>
      <w:proofErr w:type="spellStart"/>
      <w:r w:rsidRPr="0050726B">
        <w:rPr>
          <w:rFonts w:cs="Times New Roman"/>
          <w:szCs w:val="28"/>
          <w:lang w:val="uk-UA"/>
        </w:rPr>
        <w:t>Shellae</w:t>
      </w:r>
      <w:proofErr w:type="spellEnd"/>
      <w:r w:rsidRPr="0050726B">
        <w:rPr>
          <w:rFonts w:cs="Times New Roman"/>
          <w:szCs w:val="28"/>
          <w:lang w:val="uk-UA"/>
        </w:rPr>
        <w:t xml:space="preserve"> </w:t>
      </w:r>
      <w:proofErr w:type="spellStart"/>
      <w:r w:rsidRPr="0050726B">
        <w:rPr>
          <w:rFonts w:cs="Times New Roman"/>
          <w:szCs w:val="28"/>
          <w:lang w:val="uk-UA"/>
        </w:rPr>
        <w:t>Versey</w:t>
      </w:r>
      <w:proofErr w:type="spellEnd"/>
      <w:r w:rsidRPr="0050726B">
        <w:rPr>
          <w:rFonts w:cs="Times New Roman"/>
          <w:szCs w:val="28"/>
          <w:lang w:val="uk-UA"/>
        </w:rPr>
        <w:t xml:space="preserve"> H.) [</w:t>
      </w:r>
      <w:r w:rsidR="00873C1D" w:rsidRPr="0050726B">
        <w:rPr>
          <w:rFonts w:cs="Times New Roman"/>
          <w:szCs w:val="28"/>
          <w:lang w:val="uk-UA"/>
        </w:rPr>
        <w:t>59</w:t>
      </w:r>
      <w:r w:rsidRPr="0050726B">
        <w:rPr>
          <w:rFonts w:cs="Times New Roman"/>
          <w:szCs w:val="28"/>
          <w:lang w:val="uk-UA"/>
        </w:rPr>
        <w:t>], які досліджували бар’єри до інтеграції сирійських і іракських біженців. Їх</w:t>
      </w:r>
      <w:r w:rsidRPr="0050726B">
        <w:rPr>
          <w:rFonts w:cs="Times New Roman"/>
          <w:lang w:val="uk-UA"/>
        </w:rPr>
        <w:t xml:space="preserve"> результати показали, що обмеження у </w:t>
      </w:r>
      <w:proofErr w:type="spellStart"/>
      <w:r w:rsidRPr="0050726B">
        <w:rPr>
          <w:rFonts w:cs="Times New Roman"/>
          <w:lang w:val="uk-UA"/>
        </w:rPr>
        <w:t>дозвіллєвій</w:t>
      </w:r>
      <w:proofErr w:type="spellEnd"/>
      <w:r w:rsidRPr="0050726B">
        <w:rPr>
          <w:rFonts w:cs="Times New Roman"/>
          <w:lang w:val="uk-UA"/>
        </w:rPr>
        <w:t xml:space="preserve"> та соціальній активності істотно підвищують ризик соціальної ізоляції, депресивних і тривожних симптомів. Водночас участь у колективних формах діяльності – </w:t>
      </w:r>
      <w:proofErr w:type="spellStart"/>
      <w:r w:rsidRPr="0050726B">
        <w:rPr>
          <w:rFonts w:cs="Times New Roman"/>
          <w:lang w:val="uk-UA"/>
        </w:rPr>
        <w:t>волонтерстві</w:t>
      </w:r>
      <w:proofErr w:type="spellEnd"/>
      <w:r w:rsidRPr="0050726B">
        <w:rPr>
          <w:rFonts w:cs="Times New Roman"/>
          <w:lang w:val="uk-UA"/>
        </w:rPr>
        <w:t xml:space="preserve">, навчальних або спортивних ініціативах – сприяє зміцненню ідентичності, розвитку відчуття спільності й зменшенню </w:t>
      </w:r>
      <w:proofErr w:type="spellStart"/>
      <w:r w:rsidRPr="0050726B">
        <w:rPr>
          <w:rFonts w:cs="Times New Roman"/>
          <w:lang w:val="uk-UA"/>
        </w:rPr>
        <w:t>екзистенційної</w:t>
      </w:r>
      <w:proofErr w:type="spellEnd"/>
      <w:r w:rsidRPr="0050726B">
        <w:rPr>
          <w:rFonts w:cs="Times New Roman"/>
          <w:lang w:val="uk-UA"/>
        </w:rPr>
        <w:t xml:space="preserve"> самотності. Таким чином, навіть мінімальні акти соціальної взаємодії в умовах війни можуть виконувати функцію психологічного «якоря», допомагаючи людині відчути контроль над власним життям.</w:t>
      </w:r>
    </w:p>
    <w:p w:rsidR="00F65A92" w:rsidRPr="0050726B" w:rsidRDefault="009D4D5B">
      <w:pPr>
        <w:widowControl w:val="0"/>
        <w:rPr>
          <w:rFonts w:cs="Times New Roman"/>
          <w:szCs w:val="28"/>
          <w:lang w:val="uk-UA"/>
        </w:rPr>
      </w:pPr>
      <w:r w:rsidRPr="0050726B">
        <w:rPr>
          <w:rFonts w:cs="Times New Roman"/>
          <w:lang w:val="uk-UA"/>
        </w:rPr>
        <w:t xml:space="preserve">В українському контексті посттравматичне зростання, яке визначається як позитивна трансформація після кризи, розглядається як ключовий прояв відновлювальної динаміки. У дослідженні </w:t>
      </w:r>
      <w:proofErr w:type="spellStart"/>
      <w:r w:rsidRPr="0050726B">
        <w:rPr>
          <w:rFonts w:cs="Times New Roman"/>
          <w:lang w:val="uk-UA"/>
        </w:rPr>
        <w:t>Кудріної</w:t>
      </w:r>
      <w:proofErr w:type="spellEnd"/>
      <w:r w:rsidRPr="0050726B">
        <w:rPr>
          <w:rFonts w:cs="Times New Roman"/>
          <w:lang w:val="uk-UA"/>
        </w:rPr>
        <w:t xml:space="preserve"> Т. С. та Козловської О. Є. [</w:t>
      </w:r>
      <w:r w:rsidR="00873C1D" w:rsidRPr="0050726B">
        <w:rPr>
          <w:rFonts w:cs="Times New Roman"/>
          <w:lang w:val="uk-UA"/>
        </w:rPr>
        <w:t>18</w:t>
      </w:r>
      <w:r w:rsidRPr="0050726B">
        <w:rPr>
          <w:rFonts w:cs="Times New Roman"/>
          <w:lang w:val="uk-UA"/>
        </w:rPr>
        <w:t xml:space="preserve">] показано, що серед ветеранів із вираженим бойовим досвідом саме переживання цінності життя, глибше усвідомлення особистих пріоритетів і розвиток духовних орієнтирів стають головними показниками посттравматичного зростання. Авторки зазначають, що важливим є не лише подолання симптомів травми, а формування нових смислів, які перетворюють травматичний досвід на ресурс. Для осіб з тривожним розладом подібні процеси можуть слугувати фундаментом стабілізації – перехід від «виживання» до «життя з новими цінностями» означає </w:t>
      </w:r>
      <w:r w:rsidRPr="0050726B">
        <w:rPr>
          <w:rFonts w:cs="Times New Roman"/>
          <w:szCs w:val="28"/>
          <w:lang w:val="uk-UA"/>
        </w:rPr>
        <w:t>повернення до активної позиції в середовищі.</w:t>
      </w:r>
    </w:p>
    <w:p w:rsidR="00F65A92" w:rsidRPr="0050726B" w:rsidRDefault="009D4D5B">
      <w:pPr>
        <w:widowControl w:val="0"/>
        <w:rPr>
          <w:rFonts w:cs="Times New Roman"/>
          <w:szCs w:val="28"/>
          <w:lang w:val="uk-UA"/>
        </w:rPr>
      </w:pPr>
      <w:r w:rsidRPr="0050726B">
        <w:rPr>
          <w:rFonts w:cs="Times New Roman"/>
          <w:szCs w:val="28"/>
          <w:lang w:val="uk-UA"/>
        </w:rPr>
        <w:t xml:space="preserve">Важливим елементом системи адаптаційних ресурсів є також </w:t>
      </w:r>
      <w:r w:rsidRPr="0050726B">
        <w:rPr>
          <w:rFonts w:cs="Times New Roman"/>
          <w:bCs/>
          <w:szCs w:val="28"/>
          <w:lang w:val="uk-UA"/>
        </w:rPr>
        <w:t>надія</w:t>
      </w:r>
      <w:r w:rsidRPr="0050726B">
        <w:rPr>
          <w:rFonts w:cs="Times New Roman"/>
          <w:szCs w:val="28"/>
          <w:lang w:val="uk-UA"/>
        </w:rPr>
        <w:t xml:space="preserve"> як </w:t>
      </w:r>
      <w:proofErr w:type="spellStart"/>
      <w:r w:rsidRPr="0050726B">
        <w:rPr>
          <w:rFonts w:cs="Times New Roman"/>
          <w:szCs w:val="28"/>
          <w:lang w:val="uk-UA"/>
        </w:rPr>
        <w:t>когнітивно</w:t>
      </w:r>
      <w:proofErr w:type="spellEnd"/>
      <w:r w:rsidRPr="0050726B">
        <w:rPr>
          <w:rFonts w:cs="Times New Roman"/>
          <w:szCs w:val="28"/>
          <w:lang w:val="uk-UA"/>
        </w:rPr>
        <w:t xml:space="preserve">-емоційний модератор у подоланні наслідків війни. Дослідження </w:t>
      </w:r>
      <w:proofErr w:type="spellStart"/>
      <w:r w:rsidRPr="0050726B">
        <w:rPr>
          <w:rStyle w:val="y2iqfc"/>
          <w:rFonts w:cs="Times New Roman"/>
          <w:szCs w:val="28"/>
          <w:lang w:val="uk-UA"/>
        </w:rPr>
        <w:t>Слезакова</w:t>
      </w:r>
      <w:proofErr w:type="spellEnd"/>
      <w:r w:rsidRPr="0050726B">
        <w:rPr>
          <w:rStyle w:val="y2iqfc"/>
          <w:rFonts w:cs="Times New Roman"/>
          <w:szCs w:val="28"/>
          <w:lang w:val="uk-UA"/>
        </w:rPr>
        <w:t xml:space="preserve"> А., </w:t>
      </w:r>
      <w:proofErr w:type="spellStart"/>
      <w:r w:rsidRPr="0050726B">
        <w:rPr>
          <w:rStyle w:val="y2iqfc"/>
          <w:rFonts w:cs="Times New Roman"/>
          <w:szCs w:val="28"/>
          <w:lang w:val="uk-UA"/>
        </w:rPr>
        <w:t>Малатінцова</w:t>
      </w:r>
      <w:proofErr w:type="spellEnd"/>
      <w:r w:rsidRPr="0050726B">
        <w:rPr>
          <w:rStyle w:val="y2iqfc"/>
          <w:rFonts w:cs="Times New Roman"/>
          <w:szCs w:val="28"/>
          <w:lang w:val="uk-UA"/>
        </w:rPr>
        <w:t xml:space="preserve"> Т., </w:t>
      </w:r>
      <w:proofErr w:type="spellStart"/>
      <w:r w:rsidRPr="0050726B">
        <w:rPr>
          <w:rStyle w:val="y2iqfc"/>
          <w:rFonts w:cs="Times New Roman"/>
          <w:szCs w:val="28"/>
          <w:lang w:val="uk-UA"/>
        </w:rPr>
        <w:t>Міллова</w:t>
      </w:r>
      <w:proofErr w:type="spellEnd"/>
      <w:r w:rsidRPr="0050726B">
        <w:rPr>
          <w:rStyle w:val="y2iqfc"/>
          <w:rFonts w:cs="Times New Roman"/>
          <w:szCs w:val="28"/>
          <w:lang w:val="uk-UA"/>
        </w:rPr>
        <w:t xml:space="preserve"> К., </w:t>
      </w:r>
      <w:proofErr w:type="spellStart"/>
      <w:r w:rsidRPr="0050726B">
        <w:rPr>
          <w:rStyle w:val="y2iqfc"/>
          <w:rFonts w:cs="Times New Roman"/>
          <w:szCs w:val="28"/>
          <w:lang w:val="uk-UA"/>
        </w:rPr>
        <w:t>Свєтлак</w:t>
      </w:r>
      <w:proofErr w:type="spellEnd"/>
      <w:r w:rsidRPr="0050726B">
        <w:rPr>
          <w:rStyle w:val="y2iqfc"/>
          <w:rFonts w:cs="Times New Roman"/>
          <w:szCs w:val="28"/>
          <w:lang w:val="uk-UA"/>
        </w:rPr>
        <w:t xml:space="preserve"> М. і </w:t>
      </w:r>
      <w:proofErr w:type="spellStart"/>
      <w:r w:rsidRPr="0050726B">
        <w:rPr>
          <w:rStyle w:val="y2iqfc"/>
          <w:rFonts w:cs="Times New Roman"/>
          <w:szCs w:val="28"/>
          <w:lang w:val="uk-UA"/>
        </w:rPr>
        <w:t>Краффт</w:t>
      </w:r>
      <w:proofErr w:type="spellEnd"/>
      <w:r w:rsidRPr="0050726B">
        <w:rPr>
          <w:rStyle w:val="y2iqfc"/>
          <w:rFonts w:cs="Times New Roman"/>
          <w:szCs w:val="28"/>
          <w:lang w:val="uk-UA"/>
        </w:rPr>
        <w:t xml:space="preserve"> А.М (</w:t>
      </w:r>
      <w:proofErr w:type="spellStart"/>
      <w:r w:rsidRPr="0050726B">
        <w:rPr>
          <w:rFonts w:cs="Times New Roman"/>
          <w:szCs w:val="28"/>
          <w:lang w:val="uk-UA"/>
        </w:rPr>
        <w:t>Slezackova</w:t>
      </w:r>
      <w:proofErr w:type="spellEnd"/>
      <w:r w:rsidRPr="0050726B">
        <w:rPr>
          <w:rFonts w:cs="Times New Roman"/>
          <w:szCs w:val="28"/>
          <w:lang w:val="uk-UA"/>
        </w:rPr>
        <w:t xml:space="preserve"> A., </w:t>
      </w:r>
      <w:proofErr w:type="spellStart"/>
      <w:r w:rsidRPr="0050726B">
        <w:rPr>
          <w:rFonts w:cs="Times New Roman"/>
          <w:szCs w:val="28"/>
          <w:lang w:val="uk-UA"/>
        </w:rPr>
        <w:t>Malatincova</w:t>
      </w:r>
      <w:proofErr w:type="spellEnd"/>
      <w:r w:rsidRPr="0050726B">
        <w:rPr>
          <w:rFonts w:cs="Times New Roman"/>
          <w:szCs w:val="28"/>
          <w:lang w:val="uk-UA"/>
        </w:rPr>
        <w:t xml:space="preserve"> T., </w:t>
      </w:r>
      <w:proofErr w:type="spellStart"/>
      <w:r w:rsidRPr="0050726B">
        <w:rPr>
          <w:rFonts w:cs="Times New Roman"/>
          <w:szCs w:val="28"/>
          <w:lang w:val="uk-UA"/>
        </w:rPr>
        <w:t>Millova</w:t>
      </w:r>
      <w:proofErr w:type="spellEnd"/>
      <w:r w:rsidRPr="0050726B">
        <w:rPr>
          <w:rFonts w:cs="Times New Roman"/>
          <w:szCs w:val="28"/>
          <w:lang w:val="uk-UA"/>
        </w:rPr>
        <w:t xml:space="preserve"> K., </w:t>
      </w:r>
      <w:proofErr w:type="spellStart"/>
      <w:r w:rsidRPr="0050726B">
        <w:rPr>
          <w:rFonts w:cs="Times New Roman"/>
          <w:szCs w:val="28"/>
          <w:lang w:val="uk-UA"/>
        </w:rPr>
        <w:t>Svetlak</w:t>
      </w:r>
      <w:proofErr w:type="spellEnd"/>
      <w:r w:rsidRPr="0050726B">
        <w:rPr>
          <w:rFonts w:cs="Times New Roman"/>
          <w:szCs w:val="28"/>
          <w:lang w:val="uk-UA"/>
        </w:rPr>
        <w:t xml:space="preserve"> M., </w:t>
      </w:r>
      <w:proofErr w:type="spellStart"/>
      <w:r w:rsidRPr="0050726B">
        <w:rPr>
          <w:rFonts w:cs="Times New Roman"/>
          <w:szCs w:val="28"/>
          <w:lang w:val="uk-UA"/>
        </w:rPr>
        <w:t>Krafft</w:t>
      </w:r>
      <w:proofErr w:type="spellEnd"/>
      <w:r w:rsidRPr="0050726B">
        <w:rPr>
          <w:rFonts w:cs="Times New Roman"/>
          <w:szCs w:val="28"/>
          <w:lang w:val="uk-UA"/>
        </w:rPr>
        <w:t xml:space="preserve"> A. M.) [</w:t>
      </w:r>
      <w:r w:rsidR="00873C1D" w:rsidRPr="0050726B">
        <w:rPr>
          <w:rFonts w:cs="Times New Roman"/>
          <w:szCs w:val="28"/>
          <w:lang w:val="uk-UA"/>
        </w:rPr>
        <w:t>60</w:t>
      </w:r>
      <w:r w:rsidRPr="0050726B">
        <w:rPr>
          <w:rFonts w:cs="Times New Roman"/>
          <w:szCs w:val="28"/>
          <w:lang w:val="uk-UA"/>
        </w:rPr>
        <w:t>] продемонструвало, що сприйнята надія пом’якшує зв’язок між тривожністю</w:t>
      </w:r>
      <w:r w:rsidRPr="0050726B">
        <w:rPr>
          <w:rFonts w:cs="Times New Roman"/>
          <w:lang w:val="uk-UA"/>
        </w:rPr>
        <w:t xml:space="preserve"> та посттравматичним зростанням. Особи, які зберігають перспективу </w:t>
      </w:r>
      <w:r w:rsidRPr="0050726B">
        <w:rPr>
          <w:rFonts w:cs="Times New Roman"/>
          <w:lang w:val="uk-UA"/>
        </w:rPr>
        <w:lastRenderedPageBreak/>
        <w:t>майбутнього навіть у найкритичніші моменти, демонструють нижчий рівень безпорадності, кращу здатність до когнітивної переоцінки ситуацій і стабільнішу емоційну регуляцію. У цьому сенсі надія виступає не як ілюзія, а як функціональний механізм збереження психологічної рівноваги, що стимулює відновлення смислу та внутрішнього контролю.</w:t>
      </w:r>
    </w:p>
    <w:p w:rsidR="00F65A92" w:rsidRPr="0050726B" w:rsidRDefault="009D4D5B">
      <w:pPr>
        <w:widowControl w:val="0"/>
        <w:rPr>
          <w:rFonts w:cs="Times New Roman"/>
          <w:lang w:val="uk-UA"/>
        </w:rPr>
      </w:pPr>
      <w:r w:rsidRPr="0050726B">
        <w:rPr>
          <w:rFonts w:cs="Times New Roman"/>
          <w:lang w:val="uk-UA"/>
        </w:rPr>
        <w:t>На основі аналізу наведених досліджень можна виокремити головні чинники, які забезпечують підтримку адаптаційного потенціалу в умовах війни. Для їх систематизації було узагальнено результати попередніх емпіричних робіт і власних спостережень (табл. 1.6).</w:t>
      </w:r>
    </w:p>
    <w:p w:rsidR="00F65A92" w:rsidRPr="0050726B" w:rsidRDefault="009D4D5B">
      <w:pPr>
        <w:widowControl w:val="0"/>
        <w:jc w:val="right"/>
        <w:rPr>
          <w:rFonts w:cs="Times New Roman"/>
          <w:b/>
          <w:lang w:val="uk-UA"/>
        </w:rPr>
      </w:pPr>
      <w:r w:rsidRPr="0050726B">
        <w:rPr>
          <w:rFonts w:cs="Times New Roman"/>
          <w:b/>
          <w:bCs/>
          <w:lang w:val="uk-UA"/>
        </w:rPr>
        <w:t>Таблиця 1.6</w:t>
      </w:r>
    </w:p>
    <w:p w:rsidR="00F65A92" w:rsidRPr="0050726B" w:rsidRDefault="009D4D5B">
      <w:pPr>
        <w:widowControl w:val="0"/>
        <w:ind w:firstLine="0"/>
        <w:rPr>
          <w:rFonts w:cs="Times New Roman"/>
          <w:b/>
          <w:lang w:val="uk-UA"/>
        </w:rPr>
      </w:pPr>
      <w:r w:rsidRPr="0050726B">
        <w:rPr>
          <w:rFonts w:cs="Times New Roman"/>
          <w:b/>
          <w:iCs/>
          <w:lang w:val="uk-UA"/>
        </w:rPr>
        <w:t>Основні чинники підтримки адаптаційного потенціалу в умовах війни</w:t>
      </w:r>
    </w:p>
    <w:tbl>
      <w:tblPr>
        <w:tblStyle w:val="af0"/>
        <w:tblW w:w="9571" w:type="dxa"/>
        <w:jc w:val="center"/>
        <w:tblLayout w:type="fixed"/>
        <w:tblLook w:val="04A0" w:firstRow="1" w:lastRow="0" w:firstColumn="1" w:lastColumn="0" w:noHBand="0" w:noVBand="1"/>
      </w:tblPr>
      <w:tblGrid>
        <w:gridCol w:w="2569"/>
        <w:gridCol w:w="3991"/>
        <w:gridCol w:w="3011"/>
      </w:tblGrid>
      <w:tr w:rsidR="00F65A92" w:rsidRPr="0050726B">
        <w:trPr>
          <w:jc w:val="center"/>
        </w:trPr>
        <w:tc>
          <w:tcPr>
            <w:tcW w:w="2569"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Чинник</w:t>
            </w:r>
          </w:p>
        </w:tc>
        <w:tc>
          <w:tcPr>
            <w:tcW w:w="3991"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Зміст психологічного прояву</w:t>
            </w:r>
          </w:p>
        </w:tc>
        <w:tc>
          <w:tcPr>
            <w:tcW w:w="3011"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Очікуваний ефект для адаптації</w:t>
            </w:r>
          </w:p>
        </w:tc>
      </w:tr>
      <w:tr w:rsidR="00F65A92" w:rsidRPr="0050726B">
        <w:trPr>
          <w:jc w:val="center"/>
        </w:trPr>
        <w:tc>
          <w:tcPr>
            <w:tcW w:w="2569" w:type="dxa"/>
            <w:vAlign w:val="center"/>
          </w:tcPr>
          <w:p w:rsidR="00F65A92" w:rsidRPr="0050726B" w:rsidRDefault="009D4D5B">
            <w:pPr>
              <w:widowControl w:val="0"/>
              <w:spacing w:line="240" w:lineRule="auto"/>
              <w:ind w:firstLine="0"/>
              <w:jc w:val="center"/>
              <w:rPr>
                <w:rFonts w:cs="Times New Roman"/>
                <w:sz w:val="24"/>
                <w:szCs w:val="24"/>
                <w:lang w:val="uk-UA"/>
              </w:rPr>
            </w:pPr>
            <w:proofErr w:type="spellStart"/>
            <w:r w:rsidRPr="0050726B">
              <w:rPr>
                <w:rFonts w:eastAsia="Calibri" w:cs="Times New Roman"/>
                <w:sz w:val="24"/>
                <w:szCs w:val="24"/>
                <w:lang w:val="uk-UA"/>
              </w:rPr>
              <w:t>Резильєнтність</w:t>
            </w:r>
            <w:proofErr w:type="spellEnd"/>
          </w:p>
        </w:tc>
        <w:tc>
          <w:tcPr>
            <w:tcW w:w="399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Здатність до психічного відновлення після травми; когнітивна гнучкість; позитивна самооцінка</w:t>
            </w:r>
          </w:p>
        </w:tc>
        <w:tc>
          <w:tcPr>
            <w:tcW w:w="301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Зменшення проявів тривожності, покращення самоконтролю</w:t>
            </w:r>
          </w:p>
        </w:tc>
      </w:tr>
      <w:tr w:rsidR="00F65A92" w:rsidRPr="0050726B">
        <w:trPr>
          <w:jc w:val="center"/>
        </w:trPr>
        <w:tc>
          <w:tcPr>
            <w:tcW w:w="2569"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Соціальна підтримка</w:t>
            </w:r>
          </w:p>
        </w:tc>
        <w:tc>
          <w:tcPr>
            <w:tcW w:w="399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Емоційне прийняття, спільність, залучення до соціальних контактів</w:t>
            </w:r>
          </w:p>
        </w:tc>
        <w:tc>
          <w:tcPr>
            <w:tcW w:w="301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Зниження рівня ізоляції, формування відчуття контролю</w:t>
            </w:r>
          </w:p>
        </w:tc>
      </w:tr>
      <w:tr w:rsidR="00F65A92" w:rsidRPr="00FC6EE9">
        <w:trPr>
          <w:jc w:val="center"/>
        </w:trPr>
        <w:tc>
          <w:tcPr>
            <w:tcW w:w="2569"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Надія</w:t>
            </w:r>
          </w:p>
        </w:tc>
        <w:tc>
          <w:tcPr>
            <w:tcW w:w="399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Позитивне сприйняття майбутнього, віра у можливість змін</w:t>
            </w:r>
          </w:p>
        </w:tc>
        <w:tc>
          <w:tcPr>
            <w:tcW w:w="301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 xml:space="preserve">Підвищення мотивації, активізація </w:t>
            </w:r>
            <w:proofErr w:type="spellStart"/>
            <w:r w:rsidRPr="0050726B">
              <w:rPr>
                <w:rFonts w:eastAsia="Calibri" w:cs="Times New Roman"/>
                <w:sz w:val="24"/>
                <w:szCs w:val="24"/>
                <w:lang w:val="uk-UA"/>
              </w:rPr>
              <w:t>копінг</w:t>
            </w:r>
            <w:proofErr w:type="spellEnd"/>
            <w:r w:rsidRPr="0050726B">
              <w:rPr>
                <w:rFonts w:eastAsia="Calibri" w:cs="Times New Roman"/>
                <w:sz w:val="24"/>
                <w:szCs w:val="24"/>
                <w:lang w:val="uk-UA"/>
              </w:rPr>
              <w:t>-стратегій</w:t>
            </w:r>
          </w:p>
        </w:tc>
      </w:tr>
      <w:tr w:rsidR="00F65A92" w:rsidRPr="00FC6EE9">
        <w:trPr>
          <w:jc w:val="center"/>
        </w:trPr>
        <w:tc>
          <w:tcPr>
            <w:tcW w:w="2569"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 xml:space="preserve">Самооцінка та </w:t>
            </w:r>
            <w:proofErr w:type="spellStart"/>
            <w:r w:rsidRPr="0050726B">
              <w:rPr>
                <w:rFonts w:eastAsia="Calibri" w:cs="Times New Roman"/>
                <w:sz w:val="24"/>
                <w:szCs w:val="24"/>
                <w:lang w:val="uk-UA"/>
              </w:rPr>
              <w:t>самоефективність</w:t>
            </w:r>
            <w:proofErr w:type="spellEnd"/>
          </w:p>
        </w:tc>
        <w:tc>
          <w:tcPr>
            <w:tcW w:w="399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Впевненість у власних силах, позитивна Я-концепція</w:t>
            </w:r>
          </w:p>
        </w:tc>
        <w:tc>
          <w:tcPr>
            <w:tcW w:w="301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Зміцнення емоційної стабільності, зниження депресивних реакцій</w:t>
            </w:r>
          </w:p>
        </w:tc>
      </w:tr>
      <w:tr w:rsidR="00F65A92" w:rsidRPr="00FC6EE9">
        <w:trPr>
          <w:jc w:val="center"/>
        </w:trPr>
        <w:tc>
          <w:tcPr>
            <w:tcW w:w="2569"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Посттравматичне зростання</w:t>
            </w:r>
          </w:p>
        </w:tc>
        <w:tc>
          <w:tcPr>
            <w:tcW w:w="399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Переосмислення досвіду, нові смисли, духовна інтеграція</w:t>
            </w:r>
          </w:p>
        </w:tc>
        <w:tc>
          <w:tcPr>
            <w:tcW w:w="301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Розвиток життєстійкості, емоційного балансу та зрілості</w:t>
            </w:r>
          </w:p>
        </w:tc>
      </w:tr>
      <w:tr w:rsidR="00F65A92" w:rsidRPr="0050726B">
        <w:trPr>
          <w:jc w:val="center"/>
        </w:trPr>
        <w:tc>
          <w:tcPr>
            <w:tcW w:w="2569"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Фізична активність</w:t>
            </w:r>
          </w:p>
        </w:tc>
        <w:tc>
          <w:tcPr>
            <w:tcW w:w="399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Відновлення психофізіологічної регуляції, зміцнення тонусу</w:t>
            </w:r>
          </w:p>
        </w:tc>
        <w:tc>
          <w:tcPr>
            <w:tcW w:w="3011" w:type="dxa"/>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Зниження рівня стресу, підвищення загального благополуччя</w:t>
            </w:r>
          </w:p>
        </w:tc>
      </w:tr>
    </w:tbl>
    <w:p w:rsidR="00F65A92" w:rsidRPr="0050726B" w:rsidRDefault="00F65A92">
      <w:pPr>
        <w:widowControl w:val="0"/>
        <w:rPr>
          <w:rFonts w:cs="Times New Roman"/>
          <w:lang w:val="uk-UA"/>
        </w:rPr>
      </w:pPr>
    </w:p>
    <w:p w:rsidR="00F65A92" w:rsidRPr="0050726B" w:rsidRDefault="009D4D5B">
      <w:pPr>
        <w:widowControl w:val="0"/>
        <w:rPr>
          <w:rFonts w:cs="Times New Roman"/>
          <w:szCs w:val="28"/>
          <w:lang w:val="uk-UA"/>
        </w:rPr>
      </w:pPr>
      <w:r w:rsidRPr="0050726B">
        <w:rPr>
          <w:rFonts w:cs="Times New Roman"/>
          <w:szCs w:val="28"/>
          <w:lang w:val="uk-UA"/>
        </w:rPr>
        <w:t xml:space="preserve">Представлена табл. 1.6 узагальнює інтегральну модель чинників, які підтримують адаптаційний потенціал особистості під час війни. Вона демонструє, що психічна стійкість не є сталою властивістю, а формується через взаємодію внутрішніх ресурсів і соціального середовища. </w:t>
      </w:r>
      <w:proofErr w:type="spellStart"/>
      <w:r w:rsidRPr="0050726B">
        <w:rPr>
          <w:rFonts w:cs="Times New Roman"/>
          <w:szCs w:val="28"/>
          <w:lang w:val="uk-UA"/>
        </w:rPr>
        <w:t>Резильєнтність</w:t>
      </w:r>
      <w:proofErr w:type="spellEnd"/>
      <w:r w:rsidRPr="0050726B">
        <w:rPr>
          <w:rFonts w:cs="Times New Roman"/>
          <w:szCs w:val="28"/>
          <w:lang w:val="uk-UA"/>
        </w:rPr>
        <w:t xml:space="preserve"> виступає базовим ядром системи, оскільки забезпечує когнітивну стабільність і здатність до рефлексії, тоді як соціальна підтримка </w:t>
      </w:r>
      <w:r w:rsidRPr="0050726B">
        <w:rPr>
          <w:rFonts w:cs="Times New Roman"/>
          <w:szCs w:val="28"/>
          <w:lang w:val="uk-UA"/>
        </w:rPr>
        <w:lastRenderedPageBreak/>
        <w:t>й надія слугують зовнішніми буферами, які «пом’якшують» емоційні коливання. Самооцінка й фізична активність, у свою чергу, мають опосередкований ефект: вони підтримують впевненість у власних можливостях і покращують психофізіологічний стан.</w:t>
      </w:r>
    </w:p>
    <w:p w:rsidR="00F65A92" w:rsidRPr="0050726B" w:rsidRDefault="009D4D5B">
      <w:pPr>
        <w:widowControl w:val="0"/>
        <w:rPr>
          <w:rFonts w:cs="Times New Roman"/>
          <w:szCs w:val="28"/>
          <w:lang w:val="uk-UA"/>
        </w:rPr>
      </w:pPr>
      <w:r w:rsidRPr="0050726B">
        <w:rPr>
          <w:rFonts w:cs="Times New Roman"/>
          <w:szCs w:val="28"/>
          <w:lang w:val="uk-UA"/>
        </w:rPr>
        <w:t xml:space="preserve">Отримані узагальнення корелюють із результатами </w:t>
      </w:r>
      <w:r w:rsidRPr="0050726B">
        <w:rPr>
          <w:rStyle w:val="y2iqfc"/>
          <w:rFonts w:cs="Times New Roman"/>
          <w:szCs w:val="28"/>
          <w:lang w:val="uk-UA"/>
        </w:rPr>
        <w:t xml:space="preserve">Д. Роза, К. М. </w:t>
      </w:r>
      <w:proofErr w:type="spellStart"/>
      <w:r w:rsidRPr="0050726B">
        <w:rPr>
          <w:rStyle w:val="y2iqfc"/>
          <w:rFonts w:cs="Times New Roman"/>
          <w:szCs w:val="28"/>
          <w:lang w:val="uk-UA"/>
        </w:rPr>
        <w:t>Сабістон</w:t>
      </w:r>
      <w:proofErr w:type="spellEnd"/>
      <w:r w:rsidRPr="0050726B">
        <w:rPr>
          <w:rStyle w:val="y2iqfc"/>
          <w:rFonts w:cs="Times New Roman"/>
          <w:szCs w:val="28"/>
          <w:lang w:val="uk-UA"/>
        </w:rPr>
        <w:t xml:space="preserve">, Д. </w:t>
      </w:r>
      <w:proofErr w:type="spellStart"/>
      <w:r w:rsidRPr="0050726B">
        <w:rPr>
          <w:rStyle w:val="y2iqfc"/>
          <w:rFonts w:cs="Times New Roman"/>
          <w:szCs w:val="28"/>
          <w:lang w:val="uk-UA"/>
        </w:rPr>
        <w:t>Кузьмоча</w:t>
      </w:r>
      <w:proofErr w:type="spellEnd"/>
      <w:r w:rsidRPr="0050726B">
        <w:rPr>
          <w:rStyle w:val="y2iqfc"/>
          <w:rFonts w:cs="Times New Roman"/>
          <w:szCs w:val="28"/>
          <w:lang w:val="uk-UA"/>
        </w:rPr>
        <w:t xml:space="preserve">-Вілкс, </w:t>
      </w:r>
      <w:proofErr w:type="spellStart"/>
      <w:r w:rsidRPr="0050726B">
        <w:rPr>
          <w:rStyle w:val="y2iqfc"/>
          <w:rFonts w:cs="Times New Roman"/>
          <w:szCs w:val="28"/>
          <w:lang w:val="uk-UA"/>
        </w:rPr>
        <w:t>Дж</w:t>
      </w:r>
      <w:proofErr w:type="spellEnd"/>
      <w:r w:rsidRPr="0050726B">
        <w:rPr>
          <w:rStyle w:val="y2iqfc"/>
          <w:rFonts w:cs="Times New Roman"/>
          <w:szCs w:val="28"/>
          <w:lang w:val="uk-UA"/>
        </w:rPr>
        <w:t xml:space="preserve">. Керні та С. К. </w:t>
      </w:r>
      <w:proofErr w:type="spellStart"/>
      <w:r w:rsidRPr="0050726B">
        <w:rPr>
          <w:rStyle w:val="y2iqfc"/>
          <w:rFonts w:cs="Times New Roman"/>
          <w:szCs w:val="28"/>
          <w:lang w:val="uk-UA"/>
        </w:rPr>
        <w:t>Дарнелл</w:t>
      </w:r>
      <w:proofErr w:type="spellEnd"/>
      <w:r w:rsidRPr="0050726B">
        <w:rPr>
          <w:rStyle w:val="y2iqfc"/>
          <w:rFonts w:cs="Times New Roman"/>
          <w:szCs w:val="28"/>
          <w:lang w:val="uk-UA"/>
        </w:rPr>
        <w:t xml:space="preserve"> (</w:t>
      </w:r>
      <w:r w:rsidRPr="0050726B">
        <w:rPr>
          <w:rFonts w:cs="Times New Roman"/>
          <w:szCs w:val="28"/>
          <w:lang w:val="uk-UA"/>
        </w:rPr>
        <w:t xml:space="preserve">D. </w:t>
      </w:r>
      <w:proofErr w:type="spellStart"/>
      <w:r w:rsidRPr="0050726B">
        <w:rPr>
          <w:rFonts w:cs="Times New Roman"/>
          <w:szCs w:val="28"/>
          <w:lang w:val="uk-UA"/>
        </w:rPr>
        <w:t>Rosa</w:t>
      </w:r>
      <w:proofErr w:type="spellEnd"/>
      <w:r w:rsidRPr="0050726B">
        <w:rPr>
          <w:rFonts w:cs="Times New Roman"/>
          <w:szCs w:val="28"/>
          <w:lang w:val="uk-UA"/>
        </w:rPr>
        <w:t xml:space="preserve">, C. M. </w:t>
      </w:r>
      <w:proofErr w:type="spellStart"/>
      <w:r w:rsidRPr="0050726B">
        <w:rPr>
          <w:rFonts w:cs="Times New Roman"/>
          <w:szCs w:val="28"/>
          <w:lang w:val="uk-UA"/>
        </w:rPr>
        <w:t>Sabiston</w:t>
      </w:r>
      <w:proofErr w:type="spellEnd"/>
      <w:r w:rsidRPr="0050726B">
        <w:rPr>
          <w:rFonts w:cs="Times New Roman"/>
          <w:szCs w:val="28"/>
          <w:lang w:val="uk-UA"/>
        </w:rPr>
        <w:t xml:space="preserve">, D. </w:t>
      </w:r>
      <w:proofErr w:type="spellStart"/>
      <w:r w:rsidRPr="0050726B">
        <w:rPr>
          <w:rFonts w:cs="Times New Roman"/>
          <w:szCs w:val="28"/>
          <w:lang w:val="uk-UA"/>
        </w:rPr>
        <w:t>Kuzmocha-Wilks</w:t>
      </w:r>
      <w:proofErr w:type="spellEnd"/>
      <w:r w:rsidRPr="0050726B">
        <w:rPr>
          <w:rFonts w:cs="Times New Roman"/>
          <w:szCs w:val="28"/>
          <w:lang w:val="uk-UA"/>
        </w:rPr>
        <w:t xml:space="preserve">, J. </w:t>
      </w:r>
      <w:proofErr w:type="spellStart"/>
      <w:r w:rsidRPr="0050726B">
        <w:rPr>
          <w:rFonts w:cs="Times New Roman"/>
          <w:szCs w:val="28"/>
          <w:lang w:val="uk-UA"/>
        </w:rPr>
        <w:t>Cairney</w:t>
      </w:r>
      <w:proofErr w:type="spellEnd"/>
      <w:r w:rsidRPr="0050726B">
        <w:rPr>
          <w:rFonts w:cs="Times New Roman"/>
          <w:szCs w:val="28"/>
          <w:lang w:val="uk-UA"/>
        </w:rPr>
        <w:t xml:space="preserve">, S. C. </w:t>
      </w:r>
      <w:proofErr w:type="spellStart"/>
      <w:r w:rsidRPr="0050726B">
        <w:rPr>
          <w:rFonts w:cs="Times New Roman"/>
          <w:szCs w:val="28"/>
          <w:lang w:val="uk-UA"/>
        </w:rPr>
        <w:t>Darnell</w:t>
      </w:r>
      <w:proofErr w:type="spellEnd"/>
      <w:r w:rsidRPr="0050726B">
        <w:rPr>
          <w:rFonts w:cs="Times New Roman"/>
          <w:szCs w:val="28"/>
          <w:lang w:val="uk-UA"/>
        </w:rPr>
        <w:t>) [</w:t>
      </w:r>
      <w:r w:rsidR="00873C1D" w:rsidRPr="0050726B">
        <w:rPr>
          <w:rFonts w:cs="Times New Roman"/>
          <w:szCs w:val="28"/>
          <w:lang w:val="uk-UA"/>
        </w:rPr>
        <w:t>57</w:t>
      </w:r>
      <w:r w:rsidRPr="0050726B">
        <w:rPr>
          <w:rFonts w:cs="Times New Roman"/>
          <w:szCs w:val="28"/>
          <w:lang w:val="uk-UA"/>
        </w:rPr>
        <w:t xml:space="preserve">], які довели, що навіть помірна фізична активність знижує показники тривожності та підвищує рівень емоційного благополуччя у студентів. Це підтверджує, що стабілізація соматичного стану є не менш важливим чинником психологічного відновлення, ніж когнітивні інтервенції. Водночас дані </w:t>
      </w:r>
      <w:proofErr w:type="spellStart"/>
      <w:r w:rsidRPr="0050726B">
        <w:rPr>
          <w:rStyle w:val="y2iqfc"/>
          <w:rFonts w:cs="Times New Roman"/>
          <w:szCs w:val="28"/>
          <w:lang w:val="uk-UA"/>
        </w:rPr>
        <w:t>Цибуляк</w:t>
      </w:r>
      <w:proofErr w:type="spellEnd"/>
      <w:r w:rsidRPr="0050726B">
        <w:rPr>
          <w:rStyle w:val="y2iqfc"/>
          <w:rFonts w:cs="Times New Roman"/>
          <w:szCs w:val="28"/>
          <w:lang w:val="uk-UA"/>
        </w:rPr>
        <w:t xml:space="preserve"> Н., Попова А., </w:t>
      </w:r>
      <w:proofErr w:type="spellStart"/>
      <w:r w:rsidRPr="0050726B">
        <w:rPr>
          <w:rStyle w:val="y2iqfc"/>
          <w:rFonts w:cs="Times New Roman"/>
          <w:szCs w:val="28"/>
          <w:lang w:val="uk-UA"/>
        </w:rPr>
        <w:t>Лопатіна</w:t>
      </w:r>
      <w:proofErr w:type="spellEnd"/>
      <w:r w:rsidRPr="0050726B">
        <w:rPr>
          <w:rStyle w:val="y2iqfc"/>
          <w:rFonts w:cs="Times New Roman"/>
          <w:szCs w:val="28"/>
          <w:lang w:val="uk-UA"/>
        </w:rPr>
        <w:t xml:space="preserve"> Г. та </w:t>
      </w:r>
      <w:proofErr w:type="spellStart"/>
      <w:r w:rsidRPr="0050726B">
        <w:rPr>
          <w:rStyle w:val="y2iqfc"/>
          <w:rFonts w:cs="Times New Roman"/>
          <w:szCs w:val="28"/>
          <w:lang w:val="uk-UA"/>
        </w:rPr>
        <w:t>Сучікона</w:t>
      </w:r>
      <w:proofErr w:type="spellEnd"/>
      <w:r w:rsidRPr="0050726B">
        <w:rPr>
          <w:rStyle w:val="y2iqfc"/>
          <w:rFonts w:cs="Times New Roman"/>
          <w:szCs w:val="28"/>
          <w:lang w:val="uk-UA"/>
        </w:rPr>
        <w:t xml:space="preserve"> Ю. (</w:t>
      </w:r>
      <w:proofErr w:type="spellStart"/>
      <w:r w:rsidRPr="0050726B">
        <w:rPr>
          <w:rFonts w:cs="Times New Roman"/>
          <w:szCs w:val="28"/>
          <w:lang w:val="uk-UA"/>
        </w:rPr>
        <w:t>Tsybuliak</w:t>
      </w:r>
      <w:proofErr w:type="spellEnd"/>
      <w:r w:rsidRPr="0050726B">
        <w:rPr>
          <w:rFonts w:cs="Times New Roman"/>
          <w:szCs w:val="28"/>
          <w:lang w:val="uk-UA"/>
        </w:rPr>
        <w:t xml:space="preserve"> N., </w:t>
      </w:r>
      <w:proofErr w:type="spellStart"/>
      <w:r w:rsidRPr="0050726B">
        <w:rPr>
          <w:rFonts w:cs="Times New Roman"/>
          <w:szCs w:val="28"/>
          <w:lang w:val="uk-UA"/>
        </w:rPr>
        <w:t>Popova</w:t>
      </w:r>
      <w:proofErr w:type="spellEnd"/>
      <w:r w:rsidRPr="0050726B">
        <w:rPr>
          <w:rFonts w:cs="Times New Roman"/>
          <w:szCs w:val="28"/>
          <w:lang w:val="uk-UA"/>
        </w:rPr>
        <w:t xml:space="preserve"> A., </w:t>
      </w:r>
      <w:proofErr w:type="spellStart"/>
      <w:r w:rsidRPr="0050726B">
        <w:rPr>
          <w:rFonts w:cs="Times New Roman"/>
          <w:szCs w:val="28"/>
          <w:lang w:val="uk-UA"/>
        </w:rPr>
        <w:t>Lopatina</w:t>
      </w:r>
      <w:proofErr w:type="spellEnd"/>
      <w:r w:rsidRPr="0050726B">
        <w:rPr>
          <w:rFonts w:cs="Times New Roman"/>
          <w:szCs w:val="28"/>
          <w:lang w:val="uk-UA"/>
        </w:rPr>
        <w:t xml:space="preserve"> H., </w:t>
      </w:r>
      <w:proofErr w:type="spellStart"/>
      <w:r w:rsidRPr="0050726B">
        <w:rPr>
          <w:rFonts w:cs="Times New Roman"/>
          <w:szCs w:val="28"/>
          <w:lang w:val="uk-UA"/>
        </w:rPr>
        <w:t>Suchikona</w:t>
      </w:r>
      <w:proofErr w:type="spellEnd"/>
      <w:r w:rsidRPr="0050726B">
        <w:rPr>
          <w:rFonts w:cs="Times New Roman"/>
          <w:szCs w:val="28"/>
          <w:lang w:val="uk-UA"/>
        </w:rPr>
        <w:t xml:space="preserve"> Y.) [</w:t>
      </w:r>
      <w:r w:rsidR="00873C1D" w:rsidRPr="0050726B">
        <w:rPr>
          <w:rFonts w:cs="Times New Roman"/>
          <w:szCs w:val="28"/>
          <w:lang w:val="uk-UA"/>
        </w:rPr>
        <w:t>61</w:t>
      </w:r>
      <w:r w:rsidR="005E41B9" w:rsidRPr="0050726B">
        <w:rPr>
          <w:rFonts w:cs="Times New Roman"/>
          <w:szCs w:val="28"/>
          <w:lang w:val="uk-UA"/>
        </w:rPr>
        <w:t>; 63</w:t>
      </w:r>
      <w:r w:rsidRPr="0050726B">
        <w:rPr>
          <w:rFonts w:cs="Times New Roman"/>
          <w:szCs w:val="28"/>
          <w:lang w:val="uk-UA"/>
        </w:rPr>
        <w:t>] вказують, що для осіб, які перебувають у хронічно напружених умовах (зокрема дослідників у період війни), вирішальними є підтримка колег, спільноти та збереження професійної ідентичності. Саме професійна залученість і ціннісна орієнтація допомагають уникнути вигорання та підтримувати базовий рівень адаптації навіть при тривалому стресовому впливі.</w:t>
      </w:r>
    </w:p>
    <w:p w:rsidR="00873C1D" w:rsidRPr="0050726B" w:rsidRDefault="009D4D5B">
      <w:pPr>
        <w:widowControl w:val="0"/>
        <w:rPr>
          <w:rFonts w:cs="Times New Roman"/>
          <w:szCs w:val="28"/>
          <w:lang w:val="uk-UA"/>
        </w:rPr>
      </w:pPr>
      <w:r w:rsidRPr="0050726B">
        <w:rPr>
          <w:rFonts w:cs="Times New Roman"/>
          <w:szCs w:val="28"/>
          <w:lang w:val="uk-UA"/>
        </w:rPr>
        <w:t xml:space="preserve">Таким чином, адаптаційний потенціал у контексті війни є багаторівневою системою, у якій взаємодіють </w:t>
      </w:r>
      <w:proofErr w:type="spellStart"/>
      <w:r w:rsidRPr="0050726B">
        <w:rPr>
          <w:rFonts w:cs="Times New Roman"/>
          <w:szCs w:val="28"/>
          <w:lang w:val="uk-UA"/>
        </w:rPr>
        <w:t>емоційно</w:t>
      </w:r>
      <w:proofErr w:type="spellEnd"/>
      <w:r w:rsidRPr="0050726B">
        <w:rPr>
          <w:rFonts w:cs="Times New Roman"/>
          <w:szCs w:val="28"/>
          <w:lang w:val="uk-UA"/>
        </w:rPr>
        <w:t xml:space="preserve">-когнітивні, соціальні та поведінкові компоненти. </w:t>
      </w:r>
    </w:p>
    <w:p w:rsidR="00873C1D" w:rsidRPr="0050726B" w:rsidRDefault="009D4D5B">
      <w:pPr>
        <w:widowControl w:val="0"/>
        <w:rPr>
          <w:rFonts w:cs="Times New Roman"/>
          <w:szCs w:val="28"/>
          <w:lang w:val="uk-UA"/>
        </w:rPr>
      </w:pPr>
      <w:r w:rsidRPr="0050726B">
        <w:rPr>
          <w:rFonts w:cs="Times New Roman"/>
          <w:szCs w:val="28"/>
          <w:lang w:val="uk-UA"/>
        </w:rPr>
        <w:t xml:space="preserve">Ефективність її функціонування визначається не відсутністю тривоги чи стресу, а здатністю особистості </w:t>
      </w:r>
      <w:r w:rsidRPr="0050726B">
        <w:rPr>
          <w:rFonts w:cs="Times New Roman"/>
          <w:bCs/>
          <w:szCs w:val="28"/>
          <w:lang w:val="uk-UA"/>
        </w:rPr>
        <w:t>повертатися до рівноваги після порушень</w:t>
      </w:r>
      <w:r w:rsidRPr="0050726B">
        <w:rPr>
          <w:rFonts w:cs="Times New Roman"/>
          <w:szCs w:val="28"/>
          <w:lang w:val="uk-UA"/>
        </w:rPr>
        <w:t xml:space="preserve">, відновлюючи відчуття контролю, смислу та зв’язку зі спільнотою. </w:t>
      </w:r>
    </w:p>
    <w:p w:rsidR="00F65A92" w:rsidRPr="0050726B" w:rsidRDefault="009D4D5B">
      <w:pPr>
        <w:widowControl w:val="0"/>
        <w:rPr>
          <w:rFonts w:cs="Times New Roman"/>
          <w:szCs w:val="28"/>
          <w:lang w:val="uk-UA"/>
        </w:rPr>
      </w:pPr>
      <w:r w:rsidRPr="0050726B">
        <w:rPr>
          <w:rFonts w:cs="Times New Roman"/>
          <w:szCs w:val="28"/>
          <w:lang w:val="uk-UA"/>
        </w:rPr>
        <w:t xml:space="preserve">Формування та підтримка такої системи потребує цілеспрямованих психологічних інтервенцій, спрямованих на розвиток </w:t>
      </w:r>
      <w:proofErr w:type="spellStart"/>
      <w:r w:rsidRPr="0050726B">
        <w:rPr>
          <w:rFonts w:cs="Times New Roman"/>
          <w:szCs w:val="28"/>
          <w:lang w:val="uk-UA"/>
        </w:rPr>
        <w:t>стресостійкості</w:t>
      </w:r>
      <w:proofErr w:type="spellEnd"/>
      <w:r w:rsidRPr="0050726B">
        <w:rPr>
          <w:rFonts w:cs="Times New Roman"/>
          <w:szCs w:val="28"/>
          <w:lang w:val="uk-UA"/>
        </w:rPr>
        <w:t>, осмислення досвіду травми та розбудову соціального середовища, яке стимулює відновлення й посттравматичне зростання.</w:t>
      </w:r>
    </w:p>
    <w:p w:rsidR="00F832E1" w:rsidRPr="0050726B" w:rsidRDefault="00F832E1">
      <w:pPr>
        <w:suppressAutoHyphens w:val="0"/>
        <w:spacing w:line="240" w:lineRule="auto"/>
        <w:ind w:firstLine="0"/>
        <w:jc w:val="left"/>
        <w:rPr>
          <w:rFonts w:cs="Times New Roman"/>
          <w:b/>
          <w:bCs/>
          <w:lang w:val="uk-UA"/>
        </w:rPr>
      </w:pPr>
      <w:bookmarkStart w:id="7" w:name="_Toc213089257"/>
      <w:r w:rsidRPr="0050726B">
        <w:rPr>
          <w:rFonts w:cs="Times New Roman"/>
          <w:b/>
          <w:lang w:val="uk-UA"/>
        </w:rPr>
        <w:br w:type="page"/>
      </w:r>
    </w:p>
    <w:p w:rsidR="00F65A92" w:rsidRPr="0050726B" w:rsidRDefault="009D4D5B">
      <w:pPr>
        <w:pStyle w:val="2"/>
        <w:widowControl w:val="0"/>
        <w:rPr>
          <w:rFonts w:cs="Times New Roman"/>
          <w:b/>
        </w:rPr>
      </w:pPr>
      <w:r w:rsidRPr="0050726B">
        <w:rPr>
          <w:rFonts w:cs="Times New Roman"/>
          <w:b/>
        </w:rPr>
        <w:lastRenderedPageBreak/>
        <w:t>Висновки до розділу</w:t>
      </w:r>
      <w:bookmarkEnd w:id="7"/>
      <w:r w:rsidRPr="0050726B">
        <w:rPr>
          <w:rFonts w:cs="Times New Roman"/>
          <w:b/>
        </w:rPr>
        <w:t xml:space="preserve"> 1</w:t>
      </w:r>
    </w:p>
    <w:p w:rsidR="00F832E1" w:rsidRPr="0050726B" w:rsidRDefault="00F832E1" w:rsidP="00F832E1">
      <w:pPr>
        <w:pStyle w:val="2"/>
        <w:widowControl w:val="0"/>
        <w:rPr>
          <w:rFonts w:eastAsia="Times New Roman" w:cs="Times New Roman"/>
          <w:szCs w:val="28"/>
          <w:lang w:eastAsia="ru-RU"/>
        </w:rPr>
      </w:pPr>
      <w:r w:rsidRPr="0050726B">
        <w:rPr>
          <w:rFonts w:eastAsia="Times New Roman" w:cs="Times New Roman"/>
          <w:szCs w:val="28"/>
          <w:lang w:eastAsia="ru-RU"/>
        </w:rPr>
        <w:t xml:space="preserve">Проведений теоретичний аналіз дозволяє стверджувати, що адаптаційний потенціал особистості є однією з ключових психологічних категорій, що визначає здатність людини ефективно функціонувати в умовах хронічного стресу та екстремальних соціальних обставин, зокрема війни. У сучасній психологічній науці адаптаційний потенціал розглядається не як статична риса, а як системне, багаторівневе та динамічне утворення, яке інтегрує біологічні, психологічні та соціально-психологічні компоненти. Саме взаємодія цих рівнів забезпечує цілісність адаптаційного процесу та визначає характер реагування особистості на тривалі </w:t>
      </w:r>
      <w:proofErr w:type="spellStart"/>
      <w:r w:rsidRPr="0050726B">
        <w:rPr>
          <w:rFonts w:eastAsia="Times New Roman" w:cs="Times New Roman"/>
          <w:szCs w:val="28"/>
          <w:lang w:eastAsia="ru-RU"/>
        </w:rPr>
        <w:t>стресогенні</w:t>
      </w:r>
      <w:proofErr w:type="spellEnd"/>
      <w:r w:rsidRPr="0050726B">
        <w:rPr>
          <w:rFonts w:eastAsia="Times New Roman" w:cs="Times New Roman"/>
          <w:szCs w:val="28"/>
          <w:lang w:eastAsia="ru-RU"/>
        </w:rPr>
        <w:t xml:space="preserve"> впливи.</w:t>
      </w:r>
    </w:p>
    <w:p w:rsidR="00F832E1" w:rsidRPr="0050726B" w:rsidRDefault="00F832E1" w:rsidP="00F832E1">
      <w:pPr>
        <w:pStyle w:val="2"/>
        <w:widowControl w:val="0"/>
        <w:rPr>
          <w:rFonts w:eastAsia="Times New Roman" w:cs="Times New Roman"/>
          <w:szCs w:val="28"/>
          <w:lang w:eastAsia="ru-RU"/>
        </w:rPr>
      </w:pPr>
      <w:r w:rsidRPr="0050726B">
        <w:rPr>
          <w:rFonts w:eastAsia="Times New Roman" w:cs="Times New Roman"/>
          <w:szCs w:val="28"/>
          <w:lang w:eastAsia="ru-RU"/>
        </w:rPr>
        <w:t xml:space="preserve">Аналіз наукових підходів засвідчив, що вітчизняні й зарубіжні дослідники трактують адаптаційний потенціал як ресурсну основу життєстійкості, саморегуляції та психологічного відновлення. На психологічному рівні він пов’язаний зі здатністю до емоційної регуляції, когнітивної гнучкості, </w:t>
      </w:r>
      <w:proofErr w:type="spellStart"/>
      <w:r w:rsidRPr="0050726B">
        <w:rPr>
          <w:rFonts w:eastAsia="Times New Roman" w:cs="Times New Roman"/>
          <w:szCs w:val="28"/>
          <w:lang w:eastAsia="ru-RU"/>
        </w:rPr>
        <w:t>смислотворення</w:t>
      </w:r>
      <w:proofErr w:type="spellEnd"/>
      <w:r w:rsidRPr="0050726B">
        <w:rPr>
          <w:rFonts w:eastAsia="Times New Roman" w:cs="Times New Roman"/>
          <w:szCs w:val="28"/>
          <w:lang w:eastAsia="ru-RU"/>
        </w:rPr>
        <w:t xml:space="preserve"> та контролю власних станів, тоді як на соціальному рівні — з якістю міжособистісних стосунків, соціальної підтримки та відчуттям належності до спільноти. У воєнних умовах адаптаційний потенціал набуває особливого значення, оскільки саме він визначає межу між адаптивними реакціями та дезадаптацією.</w:t>
      </w:r>
    </w:p>
    <w:p w:rsidR="00F832E1" w:rsidRPr="0050726B" w:rsidRDefault="00F832E1" w:rsidP="00F832E1">
      <w:pPr>
        <w:pStyle w:val="2"/>
        <w:widowControl w:val="0"/>
        <w:rPr>
          <w:rFonts w:eastAsia="Times New Roman" w:cs="Times New Roman"/>
          <w:szCs w:val="28"/>
          <w:lang w:eastAsia="ru-RU"/>
        </w:rPr>
      </w:pPr>
      <w:r w:rsidRPr="0050726B">
        <w:rPr>
          <w:rFonts w:eastAsia="Times New Roman" w:cs="Times New Roman"/>
          <w:szCs w:val="28"/>
          <w:lang w:eastAsia="ru-RU"/>
        </w:rPr>
        <w:t xml:space="preserve">У ході аналізу встановлено, що адаптаційний потенціал має чітко виражену структурну організацію, до складу якої входять когнітивний, емоційний, мотиваційний і поведінковий компоненти. Порушення узгодженості між цими компонентами, зокрема внаслідок підвищеної тривожності, призводить до зниження ефективності адаптації, формування </w:t>
      </w:r>
      <w:proofErr w:type="spellStart"/>
      <w:r w:rsidRPr="0050726B">
        <w:rPr>
          <w:rFonts w:eastAsia="Times New Roman" w:cs="Times New Roman"/>
          <w:szCs w:val="28"/>
          <w:lang w:eastAsia="ru-RU"/>
        </w:rPr>
        <w:t>дезадаптивних</w:t>
      </w:r>
      <w:proofErr w:type="spellEnd"/>
      <w:r w:rsidRPr="0050726B">
        <w:rPr>
          <w:rFonts w:eastAsia="Times New Roman" w:cs="Times New Roman"/>
          <w:szCs w:val="28"/>
          <w:lang w:eastAsia="ru-RU"/>
        </w:rPr>
        <w:t xml:space="preserve"> стратегій і зростання ризику психоемоційних розладів. Водночас високий рівень адаптаційного потенціалу забезпечує гнучкість поведінки, здатність до переосмислення досвіду та збереження внутрішньої стабільності навіть за умов тривалої небезпеки.</w:t>
      </w:r>
    </w:p>
    <w:p w:rsidR="00F832E1" w:rsidRPr="0050726B" w:rsidRDefault="00F832E1" w:rsidP="00F832E1">
      <w:pPr>
        <w:pStyle w:val="2"/>
        <w:widowControl w:val="0"/>
        <w:rPr>
          <w:rFonts w:eastAsia="Times New Roman" w:cs="Times New Roman"/>
          <w:szCs w:val="28"/>
          <w:lang w:eastAsia="ru-RU"/>
        </w:rPr>
      </w:pPr>
      <w:r w:rsidRPr="0050726B">
        <w:rPr>
          <w:rFonts w:eastAsia="Times New Roman" w:cs="Times New Roman"/>
          <w:szCs w:val="28"/>
          <w:lang w:eastAsia="ru-RU"/>
        </w:rPr>
        <w:t xml:space="preserve">Теоретичний аналіз проблематики тривожного розладу особистості показав, що тривожність у сучасному </w:t>
      </w:r>
      <w:proofErr w:type="spellStart"/>
      <w:r w:rsidRPr="0050726B">
        <w:rPr>
          <w:rFonts w:eastAsia="Times New Roman" w:cs="Times New Roman"/>
          <w:szCs w:val="28"/>
          <w:lang w:eastAsia="ru-RU"/>
        </w:rPr>
        <w:t>стресогенному</w:t>
      </w:r>
      <w:proofErr w:type="spellEnd"/>
      <w:r w:rsidRPr="0050726B">
        <w:rPr>
          <w:rFonts w:eastAsia="Times New Roman" w:cs="Times New Roman"/>
          <w:szCs w:val="28"/>
          <w:lang w:eastAsia="ru-RU"/>
        </w:rPr>
        <w:t xml:space="preserve"> суспільстві, особливо в </w:t>
      </w:r>
      <w:r w:rsidRPr="0050726B">
        <w:rPr>
          <w:rFonts w:eastAsia="Times New Roman" w:cs="Times New Roman"/>
          <w:szCs w:val="28"/>
          <w:lang w:eastAsia="ru-RU"/>
        </w:rPr>
        <w:lastRenderedPageBreak/>
        <w:t>умовах війни, набуває масового характеру та часто переходить від адаптивної реакції до патологічної форми. Тривожний розлад особистості розглядається як багатовимірне порушення, у структурі якого поєднуються емоційні, когнітивні, поведінкові, фізіологічні та соціальні компоненти. Війна створює умови для хронічної активації системи тривоги, що порушує механізми саморегуляції та знижує адаптаційні можливості особистості.</w:t>
      </w:r>
    </w:p>
    <w:p w:rsidR="00F832E1" w:rsidRPr="0050726B" w:rsidRDefault="00F832E1" w:rsidP="00F832E1">
      <w:pPr>
        <w:pStyle w:val="2"/>
        <w:widowControl w:val="0"/>
        <w:rPr>
          <w:rFonts w:eastAsia="Times New Roman" w:cs="Times New Roman"/>
          <w:szCs w:val="28"/>
          <w:lang w:eastAsia="ru-RU"/>
        </w:rPr>
      </w:pPr>
      <w:r w:rsidRPr="0050726B">
        <w:rPr>
          <w:rFonts w:eastAsia="Times New Roman" w:cs="Times New Roman"/>
          <w:szCs w:val="28"/>
          <w:lang w:eastAsia="ru-RU"/>
        </w:rPr>
        <w:t xml:space="preserve">Важливим теоретичним положенням є розуміння тривожного розладу як процесу, що формується поступово, проходячи латентну, субклінічну та клінічно виражену стадії. Такий поетапний характер розвитку тривожних порушень дозволяє розглядати підвищену тривожність не лише як симптом, а як індикатор зниження адаптаційного потенціалу. У цьому контексті тривожність виступає своєрідним «медіатором» між впливом екстремальних умов і </w:t>
      </w:r>
      <w:proofErr w:type="spellStart"/>
      <w:r w:rsidRPr="0050726B">
        <w:rPr>
          <w:rFonts w:eastAsia="Times New Roman" w:cs="Times New Roman"/>
          <w:szCs w:val="28"/>
          <w:lang w:eastAsia="ru-RU"/>
        </w:rPr>
        <w:t>дезадаптивною</w:t>
      </w:r>
      <w:proofErr w:type="spellEnd"/>
      <w:r w:rsidRPr="0050726B">
        <w:rPr>
          <w:rFonts w:eastAsia="Times New Roman" w:cs="Times New Roman"/>
          <w:szCs w:val="28"/>
          <w:lang w:eastAsia="ru-RU"/>
        </w:rPr>
        <w:t xml:space="preserve"> поведінкою.</w:t>
      </w:r>
    </w:p>
    <w:p w:rsidR="00F832E1" w:rsidRPr="0050726B" w:rsidRDefault="00F832E1" w:rsidP="00F832E1">
      <w:pPr>
        <w:pStyle w:val="2"/>
        <w:widowControl w:val="0"/>
        <w:rPr>
          <w:rFonts w:eastAsia="Times New Roman" w:cs="Times New Roman"/>
          <w:szCs w:val="28"/>
          <w:lang w:eastAsia="ru-RU"/>
        </w:rPr>
      </w:pPr>
      <w:r w:rsidRPr="0050726B">
        <w:rPr>
          <w:rFonts w:eastAsia="Times New Roman" w:cs="Times New Roman"/>
          <w:szCs w:val="28"/>
          <w:lang w:eastAsia="ru-RU"/>
        </w:rPr>
        <w:t xml:space="preserve">Аналіз </w:t>
      </w:r>
      <w:proofErr w:type="spellStart"/>
      <w:r w:rsidRPr="0050726B">
        <w:rPr>
          <w:rFonts w:eastAsia="Times New Roman" w:cs="Times New Roman"/>
          <w:szCs w:val="28"/>
          <w:lang w:eastAsia="ru-RU"/>
        </w:rPr>
        <w:t>біопсихосоціальної</w:t>
      </w:r>
      <w:proofErr w:type="spellEnd"/>
      <w:r w:rsidRPr="0050726B">
        <w:rPr>
          <w:rFonts w:eastAsia="Times New Roman" w:cs="Times New Roman"/>
          <w:szCs w:val="28"/>
          <w:lang w:eastAsia="ru-RU"/>
        </w:rPr>
        <w:t xml:space="preserve"> моделі тривожного розладу підтвердив, що його виникнення зумовлене взаємодією біологічних, психологічних і соціальних чинників. Війна як екстремальний соціальний феномен підсилює дію кожного з цих чинників, створюючи умови для накопичення травматичного досвіду, моральної травми та хронічного психоемоційного виснаження. Водночас наявність ресурсів — соціальної підтримки, емоційної регуляції, когнітивної переоцінки та смислової реконструкції — здатна значною мірою компенсувати негативний вплив воєнної реальності.</w:t>
      </w:r>
    </w:p>
    <w:p w:rsidR="00F832E1" w:rsidRPr="0050726B" w:rsidRDefault="00F832E1" w:rsidP="00F832E1">
      <w:pPr>
        <w:pStyle w:val="2"/>
        <w:widowControl w:val="0"/>
        <w:rPr>
          <w:rFonts w:eastAsia="Times New Roman" w:cs="Times New Roman"/>
          <w:szCs w:val="28"/>
          <w:lang w:eastAsia="ru-RU"/>
        </w:rPr>
      </w:pPr>
      <w:r w:rsidRPr="0050726B">
        <w:rPr>
          <w:rFonts w:eastAsia="Times New Roman" w:cs="Times New Roman"/>
          <w:szCs w:val="28"/>
          <w:lang w:eastAsia="ru-RU"/>
        </w:rPr>
        <w:t>У розділі показано, що воєнна дійсність виступає не лише чинником дезадаптації, а й середовищем потенційних трансформацій. Поряд із реактивно-тривожними та депресивно-</w:t>
      </w:r>
      <w:proofErr w:type="spellStart"/>
      <w:r w:rsidRPr="0050726B">
        <w:rPr>
          <w:rFonts w:eastAsia="Times New Roman" w:cs="Times New Roman"/>
          <w:szCs w:val="28"/>
          <w:lang w:eastAsia="ru-RU"/>
        </w:rPr>
        <w:t>резигнаційними</w:t>
      </w:r>
      <w:proofErr w:type="spellEnd"/>
      <w:r w:rsidRPr="0050726B">
        <w:rPr>
          <w:rFonts w:eastAsia="Times New Roman" w:cs="Times New Roman"/>
          <w:szCs w:val="28"/>
          <w:lang w:eastAsia="ru-RU"/>
        </w:rPr>
        <w:t xml:space="preserve"> типами реагування виокремлюється активно-адаптивний тип, для якого характерні когнітивна гнучкість, соціальна активність і здатність до посттравматичного зростання. Це дозволяє розглядати адаптацію в умовах війни як динамічний процес, у якому поєднуються ризики психічного виснаження та можливості особистісного розвитку.</w:t>
      </w:r>
    </w:p>
    <w:p w:rsidR="00A75C2F" w:rsidRPr="0050726B" w:rsidRDefault="00A75C2F" w:rsidP="00F832E1">
      <w:pPr>
        <w:pStyle w:val="2"/>
        <w:widowControl w:val="0"/>
        <w:rPr>
          <w:rFonts w:eastAsia="Times New Roman" w:cs="Times New Roman"/>
          <w:szCs w:val="28"/>
          <w:lang w:eastAsia="ru-RU"/>
        </w:rPr>
      </w:pPr>
    </w:p>
    <w:p w:rsidR="00F832E1" w:rsidRPr="0050726B" w:rsidRDefault="00F832E1" w:rsidP="00F832E1">
      <w:pPr>
        <w:pStyle w:val="2"/>
        <w:widowControl w:val="0"/>
        <w:rPr>
          <w:rFonts w:cs="Times New Roman"/>
          <w:b/>
          <w:szCs w:val="28"/>
        </w:rPr>
      </w:pPr>
      <w:r w:rsidRPr="0050726B">
        <w:rPr>
          <w:rFonts w:eastAsia="Times New Roman" w:cs="Times New Roman"/>
          <w:szCs w:val="28"/>
          <w:lang w:eastAsia="ru-RU"/>
        </w:rPr>
        <w:lastRenderedPageBreak/>
        <w:t xml:space="preserve">Отже, результати теоретичного аналізу свідчать, що адаптаційний потенціал і тривожність перебувають у тісному взаємозв’язку: підвищення рівня тривожності знижує адаптаційні можливості особистості, тоді як сформовані ресурси адаптації зменшують інтенсивність тривожних реакцій. Це обґрунтовує доцільність комплексного емпіричного дослідження взаємозв’язку між тривожністю, адаптаційним потенціалом і </w:t>
      </w:r>
      <w:proofErr w:type="spellStart"/>
      <w:r w:rsidRPr="0050726B">
        <w:rPr>
          <w:rFonts w:eastAsia="Times New Roman" w:cs="Times New Roman"/>
          <w:szCs w:val="28"/>
          <w:lang w:eastAsia="ru-RU"/>
        </w:rPr>
        <w:t>стресостійкістю</w:t>
      </w:r>
      <w:proofErr w:type="spellEnd"/>
      <w:r w:rsidRPr="0050726B">
        <w:rPr>
          <w:rFonts w:eastAsia="Times New Roman" w:cs="Times New Roman"/>
          <w:szCs w:val="28"/>
          <w:lang w:eastAsia="ru-RU"/>
        </w:rPr>
        <w:t xml:space="preserve"> в умовах війни, що й визначає логіку та зміст наступного розділу роботи.</w:t>
      </w:r>
    </w:p>
    <w:p w:rsidR="00F832E1" w:rsidRPr="0050726B" w:rsidRDefault="00F832E1">
      <w:pPr>
        <w:pStyle w:val="2"/>
        <w:widowControl w:val="0"/>
        <w:rPr>
          <w:rFonts w:cs="Times New Roman"/>
          <w:b/>
        </w:rPr>
      </w:pPr>
    </w:p>
    <w:p w:rsidR="00F65A92" w:rsidRPr="0050726B" w:rsidRDefault="009D4D5B">
      <w:pPr>
        <w:suppressAutoHyphens w:val="0"/>
        <w:spacing w:line="240" w:lineRule="auto"/>
        <w:ind w:firstLine="0"/>
        <w:jc w:val="left"/>
        <w:rPr>
          <w:rFonts w:cs="Times New Roman"/>
          <w:b/>
          <w:lang w:val="uk-UA"/>
        </w:rPr>
      </w:pPr>
      <w:r w:rsidRPr="0050726B">
        <w:rPr>
          <w:rFonts w:cs="Times New Roman"/>
          <w:b/>
          <w:lang w:val="uk-UA"/>
        </w:rPr>
        <w:br w:type="page"/>
      </w:r>
    </w:p>
    <w:p w:rsidR="00F65A92" w:rsidRPr="0050726B" w:rsidRDefault="009D4D5B">
      <w:pPr>
        <w:pStyle w:val="1"/>
        <w:widowControl w:val="0"/>
        <w:ind w:firstLine="0"/>
        <w:rPr>
          <w:rFonts w:cs="Times New Roman"/>
          <w:b/>
        </w:rPr>
      </w:pPr>
      <w:r w:rsidRPr="0050726B">
        <w:rPr>
          <w:rFonts w:cs="Times New Roman"/>
          <w:b/>
        </w:rPr>
        <w:lastRenderedPageBreak/>
        <w:t>РОЗДІЛ 2.</w:t>
      </w:r>
    </w:p>
    <w:p w:rsidR="00F65A92" w:rsidRPr="0050726B" w:rsidRDefault="009D4D5B">
      <w:pPr>
        <w:pStyle w:val="1"/>
        <w:widowControl w:val="0"/>
        <w:ind w:firstLine="0"/>
        <w:rPr>
          <w:rFonts w:cs="Times New Roman"/>
          <w:b/>
        </w:rPr>
      </w:pPr>
      <w:r w:rsidRPr="0050726B">
        <w:rPr>
          <w:rFonts w:eastAsia="Times New Roman" w:cs="Times New Roman"/>
          <w:b/>
          <w:bCs/>
          <w:szCs w:val="28"/>
          <w:lang w:eastAsia="ru-RU"/>
        </w:rPr>
        <w:t>МЕТОДОЛОГІЯ ТА ОРГАНІЗАЦІЯ ЕМПІРИЧНОГО ДОСЛІДЖЕННЯ</w:t>
      </w:r>
    </w:p>
    <w:p w:rsidR="00F65A92" w:rsidRPr="0050726B" w:rsidRDefault="00F65A92">
      <w:pPr>
        <w:widowControl w:val="0"/>
        <w:rPr>
          <w:rFonts w:cs="Times New Roman"/>
          <w:lang w:val="uk-UA"/>
        </w:rPr>
      </w:pPr>
    </w:p>
    <w:p w:rsidR="00F65A92" w:rsidRPr="0050726B" w:rsidRDefault="009D4D5B">
      <w:pPr>
        <w:pStyle w:val="2"/>
        <w:widowControl w:val="0"/>
        <w:rPr>
          <w:rFonts w:cs="Times New Roman"/>
          <w:b/>
        </w:rPr>
      </w:pPr>
      <w:bookmarkStart w:id="8" w:name="_Toc213089259"/>
      <w:r w:rsidRPr="0050726B">
        <w:rPr>
          <w:rFonts w:cs="Times New Roman"/>
          <w:b/>
        </w:rPr>
        <w:t xml:space="preserve">2.1. </w:t>
      </w:r>
      <w:bookmarkEnd w:id="8"/>
      <w:r w:rsidRPr="0050726B">
        <w:rPr>
          <w:rFonts w:cs="Times New Roman"/>
          <w:b/>
        </w:rPr>
        <w:t>Х</w:t>
      </w:r>
      <w:r w:rsidRPr="0050726B">
        <w:rPr>
          <w:rFonts w:eastAsia="Times New Roman" w:cs="Times New Roman"/>
          <w:b/>
          <w:szCs w:val="28"/>
          <w:lang w:eastAsia="ru-RU"/>
        </w:rPr>
        <w:t xml:space="preserve">арактеристика вибірки емпіричного дослідження та її </w:t>
      </w:r>
      <w:r w:rsidRPr="0050726B">
        <w:rPr>
          <w:rFonts w:cs="Times New Roman"/>
          <w:b/>
          <w:szCs w:val="28"/>
        </w:rPr>
        <w:t>розподіл на експериментальну та контрольну групи</w:t>
      </w:r>
    </w:p>
    <w:p w:rsidR="00F65A92" w:rsidRPr="0050726B" w:rsidRDefault="009D4D5B">
      <w:pPr>
        <w:widowControl w:val="0"/>
        <w:rPr>
          <w:rFonts w:cs="Times New Roman"/>
          <w:lang w:val="uk-UA"/>
        </w:rPr>
      </w:pPr>
      <w:r w:rsidRPr="0050726B">
        <w:rPr>
          <w:rFonts w:cs="Times New Roman"/>
          <w:lang w:val="uk-UA"/>
        </w:rPr>
        <w:t xml:space="preserve">Мета емпіричного дослідження полягала у виявленні закономірностей взаємозв’язку між рівнем тривожності, адаптаційним потенціалом і </w:t>
      </w:r>
      <w:proofErr w:type="spellStart"/>
      <w:r w:rsidRPr="0050726B">
        <w:rPr>
          <w:rFonts w:cs="Times New Roman"/>
          <w:lang w:val="uk-UA"/>
        </w:rPr>
        <w:t>стресостійкістю</w:t>
      </w:r>
      <w:proofErr w:type="spellEnd"/>
      <w:r w:rsidRPr="0050726B">
        <w:rPr>
          <w:rFonts w:cs="Times New Roman"/>
          <w:lang w:val="uk-UA"/>
        </w:rPr>
        <w:t xml:space="preserve"> осіб, які перебувають у стані хронічного стресу під час війни. </w:t>
      </w:r>
    </w:p>
    <w:p w:rsidR="00F65A92" w:rsidRPr="0050726B" w:rsidRDefault="009D4D5B">
      <w:pPr>
        <w:widowControl w:val="0"/>
        <w:rPr>
          <w:rFonts w:cs="Times New Roman"/>
          <w:lang w:val="uk-UA"/>
        </w:rPr>
      </w:pPr>
      <w:r w:rsidRPr="0050726B">
        <w:rPr>
          <w:rFonts w:cs="Times New Roman"/>
          <w:lang w:val="uk-UA"/>
        </w:rPr>
        <w:t xml:space="preserve">Відповідно до поставленої мети, методологічна логіка дослідження спиралася на системно-структурний, діяльнісний і </w:t>
      </w:r>
      <w:proofErr w:type="spellStart"/>
      <w:r w:rsidRPr="0050726B">
        <w:rPr>
          <w:rFonts w:cs="Times New Roman"/>
          <w:lang w:val="uk-UA"/>
        </w:rPr>
        <w:t>ресурсно</w:t>
      </w:r>
      <w:proofErr w:type="spellEnd"/>
      <w:r w:rsidRPr="0050726B">
        <w:rPr>
          <w:rFonts w:cs="Times New Roman"/>
          <w:lang w:val="uk-UA"/>
        </w:rPr>
        <w:t xml:space="preserve">-когнітивний підходи, які розглядають адаптацію як процес динамічного узгодження між внутрішніми психічними станами особистості та зовнішніми вимогами середовища. В умовах війни цей процес </w:t>
      </w:r>
      <w:proofErr w:type="spellStart"/>
      <w:r w:rsidRPr="0050726B">
        <w:rPr>
          <w:rFonts w:cs="Times New Roman"/>
          <w:lang w:val="uk-UA"/>
        </w:rPr>
        <w:t>ускладнюється</w:t>
      </w:r>
      <w:proofErr w:type="spellEnd"/>
      <w:r w:rsidRPr="0050726B">
        <w:rPr>
          <w:rFonts w:cs="Times New Roman"/>
          <w:lang w:val="uk-UA"/>
        </w:rPr>
        <w:t xml:space="preserve"> підвищеною тривожністю, що впливає на когнітивну оцінку загрози, емоційне реагування та поведінкові стратегії.</w:t>
      </w:r>
    </w:p>
    <w:p w:rsidR="00F65A92" w:rsidRPr="0050726B" w:rsidRDefault="009D4D5B">
      <w:pPr>
        <w:widowControl w:val="0"/>
        <w:rPr>
          <w:rFonts w:cs="Times New Roman"/>
          <w:szCs w:val="28"/>
          <w:lang w:val="uk-UA"/>
        </w:rPr>
      </w:pPr>
      <w:r w:rsidRPr="0050726B">
        <w:rPr>
          <w:rFonts w:cs="Times New Roman"/>
          <w:szCs w:val="28"/>
          <w:lang w:val="uk-UA"/>
        </w:rPr>
        <w:t xml:space="preserve">У дослідженні взяли участь </w:t>
      </w:r>
      <w:r w:rsidRPr="0050726B">
        <w:rPr>
          <w:rFonts w:cs="Times New Roman"/>
          <w:bCs/>
          <w:szCs w:val="28"/>
          <w:lang w:val="uk-UA"/>
        </w:rPr>
        <w:t>120 респондентів</w:t>
      </w:r>
      <w:r w:rsidRPr="0050726B">
        <w:rPr>
          <w:rFonts w:cs="Times New Roman"/>
          <w:szCs w:val="28"/>
          <w:lang w:val="uk-UA"/>
        </w:rPr>
        <w:t xml:space="preserve"> віком від </w:t>
      </w:r>
      <w:r w:rsidRPr="0050726B">
        <w:rPr>
          <w:rFonts w:cs="Times New Roman"/>
          <w:bCs/>
          <w:szCs w:val="28"/>
          <w:lang w:val="uk-UA"/>
        </w:rPr>
        <w:t>20 до 45 років</w:t>
      </w:r>
      <w:r w:rsidRPr="0050726B">
        <w:rPr>
          <w:rFonts w:cs="Times New Roman"/>
          <w:szCs w:val="28"/>
          <w:lang w:val="uk-UA"/>
        </w:rPr>
        <w:t xml:space="preserve">, які проживають у м. </w:t>
      </w:r>
      <w:r w:rsidRPr="0050726B">
        <w:rPr>
          <w:rFonts w:cs="Times New Roman"/>
          <w:bCs/>
          <w:szCs w:val="28"/>
          <w:lang w:val="uk-UA"/>
        </w:rPr>
        <w:t>Харкові та м. Одеса</w:t>
      </w:r>
      <w:r w:rsidRPr="0050726B">
        <w:rPr>
          <w:rFonts w:cs="Times New Roman"/>
          <w:szCs w:val="28"/>
          <w:lang w:val="uk-UA"/>
        </w:rPr>
        <w:t xml:space="preserve"> – двох великих містах, які з початку повномасштабної війни зазнають регулярних обстрілів, що зумовлює хронічне відчуття небезпеки, порушення звичних життєвих ритмів і значне психологічне навантаження. Таке поєднання регіонів дозволило дослідити адаптаційні реакції у людей, які перебувають у подібних умовах постійної загрози, але мають різні соціальні та культурні контексти підтримки.</w:t>
      </w:r>
    </w:p>
    <w:p w:rsidR="00F65A92" w:rsidRPr="0050726B" w:rsidRDefault="009D4D5B">
      <w:pPr>
        <w:widowControl w:val="0"/>
        <w:rPr>
          <w:rFonts w:cs="Times New Roman"/>
          <w:szCs w:val="28"/>
          <w:lang w:val="uk-UA"/>
        </w:rPr>
      </w:pPr>
      <w:r w:rsidRPr="0050726B">
        <w:rPr>
          <w:rFonts w:cs="Times New Roman"/>
          <w:szCs w:val="28"/>
          <w:lang w:val="uk-UA"/>
        </w:rPr>
        <w:t xml:space="preserve">Дослідження проводилося в онлайн-форматі, з використанням </w:t>
      </w:r>
      <w:proofErr w:type="spellStart"/>
      <w:r w:rsidRPr="0050726B">
        <w:rPr>
          <w:rFonts w:cs="Times New Roman"/>
          <w:szCs w:val="28"/>
          <w:lang w:val="uk-UA"/>
        </w:rPr>
        <w:t>Google</w:t>
      </w:r>
      <w:proofErr w:type="spellEnd"/>
      <w:r w:rsidRPr="0050726B">
        <w:rPr>
          <w:rFonts w:cs="Times New Roman"/>
          <w:szCs w:val="28"/>
          <w:lang w:val="uk-UA"/>
        </w:rPr>
        <w:t xml:space="preserve"> </w:t>
      </w:r>
      <w:proofErr w:type="spellStart"/>
      <w:r w:rsidRPr="0050726B">
        <w:rPr>
          <w:rFonts w:cs="Times New Roman"/>
          <w:szCs w:val="28"/>
          <w:lang w:val="uk-UA"/>
        </w:rPr>
        <w:t>Form</w:t>
      </w:r>
      <w:proofErr w:type="spellEnd"/>
      <w:r w:rsidRPr="0050726B">
        <w:rPr>
          <w:rFonts w:cs="Times New Roman"/>
          <w:szCs w:val="28"/>
          <w:lang w:val="uk-UA"/>
        </w:rPr>
        <w:t xml:space="preserve">. Усі респонденти надали інформовану згоду на участь, що забезпечило дотримання етичних принципів конфіденційності, добровільності та анонімності. До вибірки входили цивільні особи, які не брали безпосередньої участі у бойових діях, але переживали воєнний досвід у вигляді постійних повітряних </w:t>
      </w:r>
      <w:proofErr w:type="spellStart"/>
      <w:r w:rsidRPr="0050726B">
        <w:rPr>
          <w:rFonts w:cs="Times New Roman"/>
          <w:szCs w:val="28"/>
          <w:lang w:val="uk-UA"/>
        </w:rPr>
        <w:t>тривог</w:t>
      </w:r>
      <w:proofErr w:type="spellEnd"/>
      <w:r w:rsidRPr="0050726B">
        <w:rPr>
          <w:rFonts w:cs="Times New Roman"/>
          <w:szCs w:val="28"/>
          <w:lang w:val="uk-UA"/>
        </w:rPr>
        <w:t xml:space="preserve">, втрат соціальних </w:t>
      </w:r>
      <w:proofErr w:type="spellStart"/>
      <w:r w:rsidRPr="0050726B">
        <w:rPr>
          <w:rFonts w:cs="Times New Roman"/>
          <w:szCs w:val="28"/>
          <w:lang w:val="uk-UA"/>
        </w:rPr>
        <w:t>зв’язків</w:t>
      </w:r>
      <w:proofErr w:type="spellEnd"/>
      <w:r w:rsidRPr="0050726B">
        <w:rPr>
          <w:rFonts w:cs="Times New Roman"/>
          <w:szCs w:val="28"/>
          <w:lang w:val="uk-UA"/>
        </w:rPr>
        <w:t>, евакуації або руйнування інфраструктури.</w:t>
      </w:r>
    </w:p>
    <w:p w:rsidR="00F65A92" w:rsidRPr="0050726B" w:rsidRDefault="009D4D5B">
      <w:pPr>
        <w:widowControl w:val="0"/>
        <w:rPr>
          <w:rFonts w:cs="Times New Roman"/>
          <w:szCs w:val="28"/>
          <w:lang w:val="uk-UA"/>
        </w:rPr>
      </w:pPr>
      <w:r w:rsidRPr="0050726B">
        <w:rPr>
          <w:rFonts w:cs="Times New Roman"/>
          <w:szCs w:val="28"/>
          <w:lang w:val="uk-UA"/>
        </w:rPr>
        <w:lastRenderedPageBreak/>
        <w:t>Критеріями включення в дослідження були:</w:t>
      </w:r>
    </w:p>
    <w:p w:rsidR="00F65A92" w:rsidRPr="0050726B" w:rsidRDefault="009D4D5B">
      <w:pPr>
        <w:widowControl w:val="0"/>
        <w:rPr>
          <w:rFonts w:cs="Times New Roman"/>
          <w:szCs w:val="28"/>
          <w:lang w:val="uk-UA"/>
        </w:rPr>
      </w:pPr>
      <w:r w:rsidRPr="0050726B">
        <w:rPr>
          <w:rFonts w:cs="Times New Roman"/>
          <w:szCs w:val="28"/>
          <w:lang w:val="uk-UA"/>
        </w:rPr>
        <w:t>– проживання у Харкові чи Одесі не менше шести місяців від початку воєнного стану;</w:t>
      </w:r>
    </w:p>
    <w:p w:rsidR="00F65A92" w:rsidRPr="0050726B" w:rsidRDefault="009D4D5B">
      <w:pPr>
        <w:widowControl w:val="0"/>
        <w:rPr>
          <w:rFonts w:cs="Times New Roman"/>
          <w:szCs w:val="28"/>
          <w:lang w:val="uk-UA"/>
        </w:rPr>
      </w:pPr>
      <w:r w:rsidRPr="0050726B">
        <w:rPr>
          <w:rFonts w:cs="Times New Roman"/>
          <w:szCs w:val="28"/>
          <w:lang w:val="uk-UA"/>
        </w:rPr>
        <w:t xml:space="preserve">– відсутність </w:t>
      </w:r>
      <w:proofErr w:type="spellStart"/>
      <w:r w:rsidRPr="0050726B">
        <w:rPr>
          <w:rFonts w:cs="Times New Roman"/>
          <w:szCs w:val="28"/>
          <w:lang w:val="uk-UA"/>
        </w:rPr>
        <w:t>діагностованих</w:t>
      </w:r>
      <w:proofErr w:type="spellEnd"/>
      <w:r w:rsidRPr="0050726B">
        <w:rPr>
          <w:rFonts w:cs="Times New Roman"/>
          <w:szCs w:val="28"/>
          <w:lang w:val="uk-UA"/>
        </w:rPr>
        <w:t xml:space="preserve"> </w:t>
      </w:r>
      <w:proofErr w:type="spellStart"/>
      <w:r w:rsidRPr="0050726B">
        <w:rPr>
          <w:rFonts w:cs="Times New Roman"/>
          <w:szCs w:val="28"/>
          <w:lang w:val="uk-UA"/>
        </w:rPr>
        <w:t>психотичних</w:t>
      </w:r>
      <w:proofErr w:type="spellEnd"/>
      <w:r w:rsidRPr="0050726B">
        <w:rPr>
          <w:rFonts w:cs="Times New Roman"/>
          <w:szCs w:val="28"/>
          <w:lang w:val="uk-UA"/>
        </w:rPr>
        <w:t xml:space="preserve"> або органічних розладів;</w:t>
      </w:r>
    </w:p>
    <w:p w:rsidR="00F65A92" w:rsidRPr="0050726B" w:rsidRDefault="009D4D5B">
      <w:pPr>
        <w:widowControl w:val="0"/>
        <w:rPr>
          <w:rFonts w:cs="Times New Roman"/>
          <w:szCs w:val="28"/>
          <w:lang w:val="uk-UA"/>
        </w:rPr>
      </w:pPr>
      <w:r w:rsidRPr="0050726B">
        <w:rPr>
          <w:rFonts w:cs="Times New Roman"/>
          <w:szCs w:val="28"/>
          <w:lang w:val="uk-UA"/>
        </w:rPr>
        <w:t xml:space="preserve">– наявність різних рівнів тривожності за результатами </w:t>
      </w:r>
      <w:proofErr w:type="spellStart"/>
      <w:r w:rsidRPr="0050726B">
        <w:rPr>
          <w:rFonts w:cs="Times New Roman"/>
          <w:szCs w:val="28"/>
          <w:lang w:val="uk-UA"/>
        </w:rPr>
        <w:t>скрінінгу</w:t>
      </w:r>
      <w:proofErr w:type="spellEnd"/>
      <w:r w:rsidRPr="0050726B">
        <w:rPr>
          <w:rFonts w:cs="Times New Roman"/>
          <w:szCs w:val="28"/>
          <w:lang w:val="uk-UA"/>
        </w:rPr>
        <w:t>;</w:t>
      </w:r>
    </w:p>
    <w:p w:rsidR="00F65A92" w:rsidRPr="0050726B" w:rsidRDefault="009D4D5B">
      <w:pPr>
        <w:widowControl w:val="0"/>
        <w:rPr>
          <w:rFonts w:cs="Times New Roman"/>
          <w:szCs w:val="28"/>
          <w:lang w:val="uk-UA"/>
        </w:rPr>
      </w:pPr>
      <w:r w:rsidRPr="0050726B">
        <w:rPr>
          <w:rFonts w:cs="Times New Roman"/>
          <w:szCs w:val="28"/>
          <w:lang w:val="uk-UA"/>
        </w:rPr>
        <w:t>– готовність брати участь у повторному анкетуванні через місяць (для перевірки стабільності / нестабільності результатів).</w:t>
      </w:r>
    </w:p>
    <w:p w:rsidR="00F65A92" w:rsidRPr="0050726B" w:rsidRDefault="009D4D5B">
      <w:pPr>
        <w:pStyle w:val="af"/>
        <w:widowControl w:val="0"/>
        <w:rPr>
          <w:sz w:val="28"/>
          <w:szCs w:val="28"/>
          <w:lang w:val="uk-UA"/>
        </w:rPr>
      </w:pPr>
      <w:r w:rsidRPr="0050726B">
        <w:rPr>
          <w:sz w:val="28"/>
          <w:szCs w:val="28"/>
          <w:lang w:val="uk-UA"/>
        </w:rPr>
        <w:t>Вибірка була сформована з цивільних осіб, які проживають у м. Харків та м. Одеса та перебувають в умовах хронічного стресу, зумовленого воєнними подіями. Напочатку дослідження всі потенційні учасники заповнили онлайн-форму, яка містить: інформовану згоду; короткий соціально-демографічний блок; ш</w:t>
      </w:r>
      <w:r w:rsidRPr="0050726B">
        <w:rPr>
          <w:bCs/>
          <w:sz w:val="28"/>
          <w:szCs w:val="28"/>
          <w:lang w:val="uk-UA"/>
        </w:rPr>
        <w:t xml:space="preserve">калу тривожності </w:t>
      </w:r>
      <w:proofErr w:type="spellStart"/>
      <w:r w:rsidRPr="0050726B">
        <w:rPr>
          <w:bCs/>
          <w:sz w:val="28"/>
          <w:szCs w:val="28"/>
          <w:lang w:val="uk-UA"/>
        </w:rPr>
        <w:t>Спілбергера</w:t>
      </w:r>
      <w:proofErr w:type="spellEnd"/>
      <w:r w:rsidRPr="0050726B">
        <w:rPr>
          <w:bCs/>
          <w:sz w:val="28"/>
          <w:szCs w:val="28"/>
          <w:lang w:val="uk-UA"/>
        </w:rPr>
        <w:t>–</w:t>
      </w:r>
      <w:proofErr w:type="spellStart"/>
      <w:r w:rsidRPr="0050726B">
        <w:rPr>
          <w:bCs/>
          <w:sz w:val="28"/>
          <w:szCs w:val="28"/>
          <w:lang w:val="uk-UA"/>
        </w:rPr>
        <w:t>Ханіна</w:t>
      </w:r>
      <w:proofErr w:type="spellEnd"/>
      <w:r w:rsidRPr="0050726B">
        <w:rPr>
          <w:bCs/>
          <w:sz w:val="28"/>
          <w:szCs w:val="28"/>
          <w:lang w:val="uk-UA"/>
        </w:rPr>
        <w:t xml:space="preserve"> (STAI, </w:t>
      </w:r>
      <w:r w:rsidRPr="0050726B">
        <w:rPr>
          <w:sz w:val="28"/>
          <w:szCs w:val="28"/>
          <w:lang w:val="uk-UA"/>
        </w:rPr>
        <w:t xml:space="preserve">C. D. </w:t>
      </w:r>
      <w:proofErr w:type="spellStart"/>
      <w:r w:rsidRPr="0050726B">
        <w:rPr>
          <w:sz w:val="28"/>
          <w:szCs w:val="28"/>
          <w:lang w:val="uk-UA"/>
        </w:rPr>
        <w:t>Spielberger</w:t>
      </w:r>
      <w:proofErr w:type="spellEnd"/>
      <w:r w:rsidRPr="0050726B">
        <w:rPr>
          <w:sz w:val="28"/>
          <w:szCs w:val="28"/>
          <w:lang w:val="uk-UA"/>
        </w:rPr>
        <w:t xml:space="preserve">, R. L. </w:t>
      </w:r>
      <w:proofErr w:type="spellStart"/>
      <w:r w:rsidRPr="0050726B">
        <w:rPr>
          <w:sz w:val="28"/>
          <w:szCs w:val="28"/>
          <w:lang w:val="uk-UA"/>
        </w:rPr>
        <w:t>Gorsuch</w:t>
      </w:r>
      <w:proofErr w:type="spellEnd"/>
      <w:r w:rsidRPr="0050726B">
        <w:rPr>
          <w:sz w:val="28"/>
          <w:szCs w:val="28"/>
          <w:lang w:val="uk-UA"/>
        </w:rPr>
        <w:t xml:space="preserve">, R. E. </w:t>
      </w:r>
      <w:proofErr w:type="spellStart"/>
      <w:r w:rsidRPr="0050726B">
        <w:rPr>
          <w:sz w:val="28"/>
          <w:szCs w:val="28"/>
          <w:lang w:val="uk-UA"/>
        </w:rPr>
        <w:t>Lushene</w:t>
      </w:r>
      <w:proofErr w:type="spellEnd"/>
      <w:r w:rsidRPr="0050726B">
        <w:rPr>
          <w:sz w:val="28"/>
          <w:szCs w:val="28"/>
          <w:lang w:val="uk-UA"/>
        </w:rPr>
        <w:t xml:space="preserve">; адаптація для української вибірки – Ю. Л. </w:t>
      </w:r>
      <w:proofErr w:type="spellStart"/>
      <w:r w:rsidRPr="0050726B">
        <w:rPr>
          <w:sz w:val="28"/>
          <w:szCs w:val="28"/>
          <w:lang w:val="uk-UA"/>
        </w:rPr>
        <w:t>Ханін</w:t>
      </w:r>
      <w:proofErr w:type="spellEnd"/>
      <w:r w:rsidRPr="0050726B">
        <w:rPr>
          <w:bCs/>
          <w:sz w:val="28"/>
          <w:szCs w:val="28"/>
          <w:lang w:val="uk-UA"/>
        </w:rPr>
        <w:t>)</w:t>
      </w:r>
      <w:r w:rsidRPr="0050726B">
        <w:rPr>
          <w:sz w:val="28"/>
          <w:szCs w:val="28"/>
          <w:lang w:val="uk-UA"/>
        </w:rPr>
        <w:t xml:space="preserve">. Заповнення відбувалося </w:t>
      </w:r>
      <w:r w:rsidRPr="0050726B">
        <w:rPr>
          <w:rStyle w:val="a6"/>
          <w:b w:val="0"/>
          <w:sz w:val="28"/>
          <w:szCs w:val="28"/>
          <w:lang w:val="uk-UA"/>
        </w:rPr>
        <w:t>одноразово</w:t>
      </w:r>
      <w:r w:rsidRPr="0050726B">
        <w:rPr>
          <w:sz w:val="28"/>
          <w:szCs w:val="28"/>
          <w:lang w:val="uk-UA"/>
        </w:rPr>
        <w:t>, в стандартних умовах, без обмеження часу.</w:t>
      </w:r>
    </w:p>
    <w:p w:rsidR="00F65A92" w:rsidRPr="0050726B" w:rsidRDefault="009D4D5B">
      <w:pPr>
        <w:pStyle w:val="af"/>
        <w:widowControl w:val="0"/>
        <w:rPr>
          <w:rStyle w:val="a6"/>
          <w:b w:val="0"/>
          <w:sz w:val="28"/>
          <w:szCs w:val="28"/>
          <w:lang w:val="uk-UA"/>
        </w:rPr>
      </w:pPr>
      <w:r w:rsidRPr="0050726B">
        <w:rPr>
          <w:sz w:val="28"/>
          <w:szCs w:val="28"/>
          <w:lang w:val="uk-UA"/>
        </w:rPr>
        <w:t xml:space="preserve">Соціально-демографічні показники вибірки, що відображають структуру міського населення та забезпечують можливість порівняльного аналізу груп із різним рівнем тривожності, </w:t>
      </w:r>
      <w:r w:rsidRPr="0050726B">
        <w:rPr>
          <w:rStyle w:val="a6"/>
          <w:b w:val="0"/>
          <w:sz w:val="28"/>
          <w:szCs w:val="28"/>
          <w:lang w:val="uk-UA"/>
        </w:rPr>
        <w:t>надані в табл. 2.1.</w:t>
      </w:r>
    </w:p>
    <w:p w:rsidR="00F65A92" w:rsidRPr="0050726B" w:rsidRDefault="009D4D5B">
      <w:pPr>
        <w:pStyle w:val="af"/>
        <w:widowControl w:val="0"/>
        <w:ind w:firstLine="0"/>
        <w:jc w:val="right"/>
        <w:rPr>
          <w:sz w:val="28"/>
          <w:szCs w:val="28"/>
          <w:lang w:val="uk-UA"/>
        </w:rPr>
      </w:pPr>
      <w:r w:rsidRPr="0050726B">
        <w:rPr>
          <w:rStyle w:val="a6"/>
          <w:bCs w:val="0"/>
          <w:sz w:val="28"/>
          <w:szCs w:val="28"/>
          <w:lang w:val="uk-UA"/>
        </w:rPr>
        <w:t>Таблиця 2.1</w:t>
      </w:r>
    </w:p>
    <w:p w:rsidR="00F65A92" w:rsidRPr="0050726B" w:rsidRDefault="009D4D5B">
      <w:pPr>
        <w:pStyle w:val="af"/>
        <w:widowControl w:val="0"/>
        <w:ind w:firstLine="0"/>
        <w:jc w:val="center"/>
        <w:rPr>
          <w:rStyle w:val="a6"/>
          <w:sz w:val="28"/>
          <w:szCs w:val="28"/>
          <w:lang w:val="uk-UA"/>
        </w:rPr>
      </w:pPr>
      <w:r w:rsidRPr="0050726B">
        <w:rPr>
          <w:rStyle w:val="a6"/>
          <w:sz w:val="28"/>
          <w:szCs w:val="28"/>
          <w:lang w:val="uk-UA"/>
        </w:rPr>
        <w:t>Соціально-демографічна характеристика вибірки дослідження (N = 120)</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56"/>
        <w:gridCol w:w="4111"/>
        <w:gridCol w:w="1559"/>
        <w:gridCol w:w="2038"/>
      </w:tblGrid>
      <w:tr w:rsidR="00F65A92" w:rsidRPr="0050726B">
        <w:trPr>
          <w:tblHeader/>
          <w:tblCellSpacing w:w="15" w:type="dxa"/>
        </w:trPr>
        <w:tc>
          <w:tcPr>
            <w:tcW w:w="1711" w:type="dxa"/>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Показник</w:t>
            </w:r>
          </w:p>
        </w:tc>
        <w:tc>
          <w:tcPr>
            <w:tcW w:w="4081" w:type="dxa"/>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Категорії</w:t>
            </w:r>
          </w:p>
        </w:tc>
        <w:tc>
          <w:tcPr>
            <w:tcW w:w="1529" w:type="dxa"/>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Кількість осіб (n)</w:t>
            </w:r>
          </w:p>
        </w:tc>
        <w:tc>
          <w:tcPr>
            <w:tcW w:w="1993" w:type="dxa"/>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Частка (%)</w:t>
            </w:r>
          </w:p>
        </w:tc>
      </w:tr>
      <w:tr w:rsidR="00F65A92" w:rsidRPr="0050726B">
        <w:trPr>
          <w:tblCellSpacing w:w="15" w:type="dxa"/>
        </w:trPr>
        <w:tc>
          <w:tcPr>
            <w:tcW w:w="1711" w:type="dxa"/>
            <w:vMerge w:val="restar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Вік</w:t>
            </w: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20–25 років</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22</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18,3</w:t>
            </w:r>
          </w:p>
        </w:tc>
      </w:tr>
      <w:tr w:rsidR="00F65A92" w:rsidRPr="0050726B">
        <w:trPr>
          <w:tblCellSpacing w:w="15" w:type="dxa"/>
        </w:trPr>
        <w:tc>
          <w:tcPr>
            <w:tcW w:w="1711" w:type="dxa"/>
            <w:vMerge/>
            <w:vAlign w:val="center"/>
          </w:tcPr>
          <w:p w:rsidR="00F65A92" w:rsidRPr="0050726B" w:rsidRDefault="00F65A92">
            <w:pPr>
              <w:widowControl w:val="0"/>
              <w:spacing w:line="240" w:lineRule="auto"/>
              <w:ind w:firstLine="0"/>
              <w:jc w:val="left"/>
              <w:rPr>
                <w:rFonts w:eastAsia="Times New Roman" w:cs="Times New Roman"/>
                <w:szCs w:val="28"/>
                <w:lang w:val="uk-UA" w:eastAsia="ru-RU"/>
              </w:rPr>
            </w:pP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26–30 років</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28</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23,3</w:t>
            </w:r>
          </w:p>
        </w:tc>
      </w:tr>
      <w:tr w:rsidR="00F65A92" w:rsidRPr="0050726B">
        <w:trPr>
          <w:tblCellSpacing w:w="15" w:type="dxa"/>
        </w:trPr>
        <w:tc>
          <w:tcPr>
            <w:tcW w:w="1711" w:type="dxa"/>
            <w:vMerge/>
            <w:vAlign w:val="center"/>
          </w:tcPr>
          <w:p w:rsidR="00F65A92" w:rsidRPr="0050726B" w:rsidRDefault="00F65A92">
            <w:pPr>
              <w:widowControl w:val="0"/>
              <w:spacing w:line="240" w:lineRule="auto"/>
              <w:ind w:firstLine="0"/>
              <w:jc w:val="left"/>
              <w:rPr>
                <w:rFonts w:eastAsia="Times New Roman" w:cs="Times New Roman"/>
                <w:szCs w:val="28"/>
                <w:lang w:val="uk-UA" w:eastAsia="ru-RU"/>
              </w:rPr>
            </w:pP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31–35 років</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26</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21,7</w:t>
            </w:r>
          </w:p>
        </w:tc>
      </w:tr>
      <w:tr w:rsidR="00F65A92" w:rsidRPr="0050726B">
        <w:trPr>
          <w:tblCellSpacing w:w="15" w:type="dxa"/>
        </w:trPr>
        <w:tc>
          <w:tcPr>
            <w:tcW w:w="1711" w:type="dxa"/>
            <w:vMerge/>
            <w:vAlign w:val="center"/>
          </w:tcPr>
          <w:p w:rsidR="00F65A92" w:rsidRPr="0050726B" w:rsidRDefault="00F65A92">
            <w:pPr>
              <w:widowControl w:val="0"/>
              <w:spacing w:line="240" w:lineRule="auto"/>
              <w:ind w:firstLine="0"/>
              <w:jc w:val="left"/>
              <w:rPr>
                <w:rFonts w:eastAsia="Times New Roman" w:cs="Times New Roman"/>
                <w:szCs w:val="28"/>
                <w:lang w:val="uk-UA" w:eastAsia="ru-RU"/>
              </w:rPr>
            </w:pP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36–40 років</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24</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20,0</w:t>
            </w:r>
          </w:p>
        </w:tc>
      </w:tr>
      <w:tr w:rsidR="00F65A92" w:rsidRPr="0050726B">
        <w:trPr>
          <w:tblCellSpacing w:w="15" w:type="dxa"/>
        </w:trPr>
        <w:tc>
          <w:tcPr>
            <w:tcW w:w="1711" w:type="dxa"/>
            <w:vMerge/>
            <w:vAlign w:val="center"/>
          </w:tcPr>
          <w:p w:rsidR="00F65A92" w:rsidRPr="0050726B" w:rsidRDefault="00F65A92">
            <w:pPr>
              <w:widowControl w:val="0"/>
              <w:spacing w:line="240" w:lineRule="auto"/>
              <w:ind w:firstLine="0"/>
              <w:jc w:val="left"/>
              <w:rPr>
                <w:rFonts w:eastAsia="Times New Roman" w:cs="Times New Roman"/>
                <w:szCs w:val="28"/>
                <w:lang w:val="uk-UA" w:eastAsia="ru-RU"/>
              </w:rPr>
            </w:pP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41–45 років</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20</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16,7</w:t>
            </w:r>
          </w:p>
        </w:tc>
      </w:tr>
      <w:tr w:rsidR="00F65A92" w:rsidRPr="0050726B">
        <w:trPr>
          <w:tblCellSpacing w:w="15" w:type="dxa"/>
        </w:trPr>
        <w:tc>
          <w:tcPr>
            <w:tcW w:w="1711" w:type="dxa"/>
            <w:vMerge/>
            <w:vAlign w:val="center"/>
          </w:tcPr>
          <w:p w:rsidR="00F65A92" w:rsidRPr="0050726B" w:rsidRDefault="00F65A92">
            <w:pPr>
              <w:widowControl w:val="0"/>
              <w:spacing w:line="240" w:lineRule="auto"/>
              <w:ind w:firstLine="0"/>
              <w:jc w:val="left"/>
              <w:rPr>
                <w:rFonts w:eastAsia="Times New Roman" w:cs="Times New Roman"/>
                <w:szCs w:val="28"/>
                <w:lang w:val="uk-UA" w:eastAsia="ru-RU"/>
              </w:rPr>
            </w:pP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Середній вік</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bCs/>
                <w:szCs w:val="28"/>
                <w:lang w:val="uk-UA" w:eastAsia="ru-RU"/>
              </w:rPr>
              <w:t>32,8 ± 6,4 року</w:t>
            </w:r>
          </w:p>
        </w:tc>
      </w:tr>
      <w:tr w:rsidR="00F65A92" w:rsidRPr="0050726B">
        <w:trPr>
          <w:tblCellSpacing w:w="15" w:type="dxa"/>
        </w:trPr>
        <w:tc>
          <w:tcPr>
            <w:tcW w:w="1711" w:type="dxa"/>
            <w:vMerge w:val="restar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Стать</w:t>
            </w: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Чоловіча</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55</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45,8</w:t>
            </w:r>
          </w:p>
        </w:tc>
      </w:tr>
      <w:tr w:rsidR="00F65A92" w:rsidRPr="0050726B">
        <w:trPr>
          <w:tblCellSpacing w:w="15" w:type="dxa"/>
        </w:trPr>
        <w:tc>
          <w:tcPr>
            <w:tcW w:w="1711" w:type="dxa"/>
            <w:vMerge/>
            <w:vAlign w:val="center"/>
          </w:tcPr>
          <w:p w:rsidR="00F65A92" w:rsidRPr="0050726B" w:rsidRDefault="00F65A92">
            <w:pPr>
              <w:widowControl w:val="0"/>
              <w:spacing w:line="240" w:lineRule="auto"/>
              <w:ind w:firstLine="0"/>
              <w:jc w:val="left"/>
              <w:rPr>
                <w:rFonts w:eastAsia="Times New Roman" w:cs="Times New Roman"/>
                <w:szCs w:val="28"/>
                <w:lang w:val="uk-UA" w:eastAsia="ru-RU"/>
              </w:rPr>
            </w:pP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Жіноча</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65</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54,2</w:t>
            </w:r>
          </w:p>
        </w:tc>
      </w:tr>
      <w:tr w:rsidR="00F65A92" w:rsidRPr="0050726B">
        <w:trPr>
          <w:tblCellSpacing w:w="15" w:type="dxa"/>
        </w:trPr>
        <w:tc>
          <w:tcPr>
            <w:tcW w:w="1711" w:type="dxa"/>
            <w:vMerge w:val="restar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Місце проживання</w:t>
            </w: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Харків</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62</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51,7</w:t>
            </w:r>
          </w:p>
        </w:tc>
      </w:tr>
      <w:tr w:rsidR="00F65A92" w:rsidRPr="0050726B">
        <w:trPr>
          <w:tblCellSpacing w:w="15" w:type="dxa"/>
        </w:trPr>
        <w:tc>
          <w:tcPr>
            <w:tcW w:w="1711" w:type="dxa"/>
            <w:vMerge/>
            <w:vAlign w:val="center"/>
          </w:tcPr>
          <w:p w:rsidR="00F65A92" w:rsidRPr="0050726B" w:rsidRDefault="00F65A92">
            <w:pPr>
              <w:widowControl w:val="0"/>
              <w:spacing w:line="240" w:lineRule="auto"/>
              <w:ind w:firstLine="0"/>
              <w:jc w:val="left"/>
              <w:rPr>
                <w:rFonts w:eastAsia="Times New Roman" w:cs="Times New Roman"/>
                <w:szCs w:val="28"/>
                <w:lang w:val="uk-UA" w:eastAsia="ru-RU"/>
              </w:rPr>
            </w:pP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Одеса</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58</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48,3</w:t>
            </w:r>
          </w:p>
        </w:tc>
      </w:tr>
    </w:tbl>
    <w:p w:rsidR="00F65A92" w:rsidRPr="0050726B" w:rsidRDefault="009D4D5B">
      <w:pPr>
        <w:ind w:firstLine="0"/>
        <w:jc w:val="right"/>
        <w:rPr>
          <w:lang w:val="uk-UA"/>
        </w:rPr>
      </w:pPr>
      <w:r w:rsidRPr="0050726B">
        <w:rPr>
          <w:lang w:val="uk-UA"/>
        </w:rPr>
        <w:lastRenderedPageBreak/>
        <w:t>Продовження табл. 2.1</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56"/>
        <w:gridCol w:w="4111"/>
        <w:gridCol w:w="1559"/>
        <w:gridCol w:w="2038"/>
      </w:tblGrid>
      <w:tr w:rsidR="00F65A92" w:rsidRPr="0050726B">
        <w:trPr>
          <w:tblCellSpacing w:w="15" w:type="dxa"/>
        </w:trPr>
        <w:tc>
          <w:tcPr>
            <w:tcW w:w="1711" w:type="dxa"/>
            <w:vMerge w:val="restar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Сімейний стан</w:t>
            </w: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Одружений(а)</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48</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40,0</w:t>
            </w:r>
          </w:p>
        </w:tc>
      </w:tr>
      <w:tr w:rsidR="00F65A92" w:rsidRPr="0050726B">
        <w:trPr>
          <w:tblCellSpacing w:w="15" w:type="dxa"/>
        </w:trPr>
        <w:tc>
          <w:tcPr>
            <w:tcW w:w="1711" w:type="dxa"/>
            <w:vMerge/>
            <w:vAlign w:val="center"/>
          </w:tcPr>
          <w:p w:rsidR="00F65A92" w:rsidRPr="0050726B" w:rsidRDefault="00F65A92">
            <w:pPr>
              <w:widowControl w:val="0"/>
              <w:spacing w:line="240" w:lineRule="auto"/>
              <w:ind w:firstLine="0"/>
              <w:jc w:val="left"/>
              <w:rPr>
                <w:rFonts w:eastAsia="Times New Roman" w:cs="Times New Roman"/>
                <w:szCs w:val="28"/>
                <w:lang w:val="uk-UA" w:eastAsia="ru-RU"/>
              </w:rPr>
            </w:pP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Неодружений(а)</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34</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28,3</w:t>
            </w:r>
          </w:p>
        </w:tc>
      </w:tr>
      <w:tr w:rsidR="00F65A92" w:rsidRPr="0050726B">
        <w:trPr>
          <w:tblCellSpacing w:w="15" w:type="dxa"/>
        </w:trPr>
        <w:tc>
          <w:tcPr>
            <w:tcW w:w="1711" w:type="dxa"/>
            <w:vMerge/>
            <w:vAlign w:val="center"/>
          </w:tcPr>
          <w:p w:rsidR="00F65A92" w:rsidRPr="0050726B" w:rsidRDefault="00F65A92">
            <w:pPr>
              <w:widowControl w:val="0"/>
              <w:spacing w:line="240" w:lineRule="auto"/>
              <w:ind w:firstLine="0"/>
              <w:jc w:val="left"/>
              <w:rPr>
                <w:rFonts w:eastAsia="Times New Roman" w:cs="Times New Roman"/>
                <w:szCs w:val="28"/>
                <w:lang w:val="uk-UA" w:eastAsia="ru-RU"/>
              </w:rPr>
            </w:pP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У стосунках</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26</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21,7</w:t>
            </w:r>
          </w:p>
        </w:tc>
      </w:tr>
      <w:tr w:rsidR="00F65A92" w:rsidRPr="0050726B">
        <w:trPr>
          <w:tblCellSpacing w:w="15" w:type="dxa"/>
        </w:trPr>
        <w:tc>
          <w:tcPr>
            <w:tcW w:w="1711" w:type="dxa"/>
            <w:vMerge/>
            <w:vAlign w:val="center"/>
          </w:tcPr>
          <w:p w:rsidR="00F65A92" w:rsidRPr="0050726B" w:rsidRDefault="00F65A92">
            <w:pPr>
              <w:widowControl w:val="0"/>
              <w:spacing w:line="240" w:lineRule="auto"/>
              <w:ind w:firstLine="0"/>
              <w:jc w:val="left"/>
              <w:rPr>
                <w:rFonts w:eastAsia="Times New Roman" w:cs="Times New Roman"/>
                <w:szCs w:val="28"/>
                <w:lang w:val="uk-UA" w:eastAsia="ru-RU"/>
              </w:rPr>
            </w:pP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Розлучений(а)</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12</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10,0</w:t>
            </w:r>
          </w:p>
        </w:tc>
      </w:tr>
      <w:tr w:rsidR="00F65A92" w:rsidRPr="0050726B">
        <w:trPr>
          <w:tblCellSpacing w:w="15" w:type="dxa"/>
        </w:trPr>
        <w:tc>
          <w:tcPr>
            <w:tcW w:w="1711" w:type="dxa"/>
            <w:vMerge w:val="restar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Освіта</w:t>
            </w: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Середня</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18</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15,0</w:t>
            </w:r>
          </w:p>
        </w:tc>
      </w:tr>
      <w:tr w:rsidR="00F65A92" w:rsidRPr="0050726B">
        <w:trPr>
          <w:tblCellSpacing w:w="15" w:type="dxa"/>
        </w:trPr>
        <w:tc>
          <w:tcPr>
            <w:tcW w:w="1711" w:type="dxa"/>
            <w:vMerge/>
            <w:vAlign w:val="center"/>
          </w:tcPr>
          <w:p w:rsidR="00F65A92" w:rsidRPr="0050726B" w:rsidRDefault="00F65A92">
            <w:pPr>
              <w:widowControl w:val="0"/>
              <w:spacing w:line="240" w:lineRule="auto"/>
              <w:ind w:firstLine="0"/>
              <w:jc w:val="left"/>
              <w:rPr>
                <w:rFonts w:eastAsia="Times New Roman" w:cs="Times New Roman"/>
                <w:szCs w:val="28"/>
                <w:lang w:val="uk-UA" w:eastAsia="ru-RU"/>
              </w:rPr>
            </w:pP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Вища</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82</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68,3</w:t>
            </w:r>
          </w:p>
        </w:tc>
      </w:tr>
      <w:tr w:rsidR="00F65A92" w:rsidRPr="0050726B">
        <w:trPr>
          <w:tblCellSpacing w:w="15" w:type="dxa"/>
        </w:trPr>
        <w:tc>
          <w:tcPr>
            <w:tcW w:w="1711" w:type="dxa"/>
            <w:vMerge/>
            <w:vAlign w:val="center"/>
          </w:tcPr>
          <w:p w:rsidR="00F65A92" w:rsidRPr="0050726B" w:rsidRDefault="00F65A92">
            <w:pPr>
              <w:widowControl w:val="0"/>
              <w:spacing w:line="240" w:lineRule="auto"/>
              <w:ind w:firstLine="0"/>
              <w:jc w:val="left"/>
              <w:rPr>
                <w:rFonts w:eastAsia="Times New Roman" w:cs="Times New Roman"/>
                <w:szCs w:val="28"/>
                <w:lang w:val="uk-UA" w:eastAsia="ru-RU"/>
              </w:rPr>
            </w:pP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Післядипломна</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20</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16,7</w:t>
            </w:r>
          </w:p>
        </w:tc>
      </w:tr>
      <w:tr w:rsidR="00F65A92" w:rsidRPr="0050726B">
        <w:trPr>
          <w:tblCellSpacing w:w="15" w:type="dxa"/>
        </w:trPr>
        <w:tc>
          <w:tcPr>
            <w:tcW w:w="1711" w:type="dxa"/>
            <w:vMerge w:val="restar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Зайнятість</w:t>
            </w: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Працюю</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74</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61,7</w:t>
            </w:r>
          </w:p>
        </w:tc>
      </w:tr>
      <w:tr w:rsidR="00F65A92" w:rsidRPr="0050726B">
        <w:trPr>
          <w:tblCellSpacing w:w="15" w:type="dxa"/>
        </w:trPr>
        <w:tc>
          <w:tcPr>
            <w:tcW w:w="1711" w:type="dxa"/>
            <w:vMerge/>
            <w:vAlign w:val="center"/>
          </w:tcPr>
          <w:p w:rsidR="00F65A92" w:rsidRPr="0050726B" w:rsidRDefault="00F65A92">
            <w:pPr>
              <w:widowControl w:val="0"/>
              <w:spacing w:line="240" w:lineRule="auto"/>
              <w:ind w:firstLine="0"/>
              <w:jc w:val="left"/>
              <w:rPr>
                <w:rFonts w:eastAsia="Times New Roman" w:cs="Times New Roman"/>
                <w:szCs w:val="28"/>
                <w:lang w:val="uk-UA" w:eastAsia="ru-RU"/>
              </w:rPr>
            </w:pP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Навчаюсь</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22</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18,3</w:t>
            </w:r>
          </w:p>
        </w:tc>
      </w:tr>
      <w:tr w:rsidR="00F65A92" w:rsidRPr="0050726B">
        <w:trPr>
          <w:tblCellSpacing w:w="15" w:type="dxa"/>
        </w:trPr>
        <w:tc>
          <w:tcPr>
            <w:tcW w:w="1711" w:type="dxa"/>
            <w:vMerge/>
            <w:vAlign w:val="center"/>
          </w:tcPr>
          <w:p w:rsidR="00F65A92" w:rsidRPr="0050726B" w:rsidRDefault="00F65A92">
            <w:pPr>
              <w:widowControl w:val="0"/>
              <w:spacing w:line="240" w:lineRule="auto"/>
              <w:ind w:firstLine="0"/>
              <w:jc w:val="left"/>
              <w:rPr>
                <w:rFonts w:eastAsia="Times New Roman" w:cs="Times New Roman"/>
                <w:szCs w:val="28"/>
                <w:lang w:val="uk-UA" w:eastAsia="ru-RU"/>
              </w:rPr>
            </w:pP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Не працюю</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18</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15,0</w:t>
            </w:r>
          </w:p>
        </w:tc>
      </w:tr>
      <w:tr w:rsidR="00F65A92" w:rsidRPr="0050726B">
        <w:trPr>
          <w:tblCellSpacing w:w="15" w:type="dxa"/>
        </w:trPr>
        <w:tc>
          <w:tcPr>
            <w:tcW w:w="1711" w:type="dxa"/>
            <w:vMerge/>
            <w:vAlign w:val="center"/>
          </w:tcPr>
          <w:p w:rsidR="00F65A92" w:rsidRPr="0050726B" w:rsidRDefault="00F65A92">
            <w:pPr>
              <w:widowControl w:val="0"/>
              <w:spacing w:line="240" w:lineRule="auto"/>
              <w:ind w:firstLine="0"/>
              <w:jc w:val="left"/>
              <w:rPr>
                <w:rFonts w:eastAsia="Times New Roman" w:cs="Times New Roman"/>
                <w:szCs w:val="28"/>
                <w:lang w:val="uk-UA" w:eastAsia="ru-RU"/>
              </w:rPr>
            </w:pPr>
          </w:p>
        </w:tc>
        <w:tc>
          <w:tcPr>
            <w:tcW w:w="4081" w:type="dxa"/>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Інше (</w:t>
            </w:r>
            <w:proofErr w:type="spellStart"/>
            <w:r w:rsidRPr="0050726B">
              <w:rPr>
                <w:rFonts w:eastAsia="Times New Roman" w:cs="Times New Roman"/>
                <w:szCs w:val="28"/>
                <w:lang w:val="uk-UA" w:eastAsia="ru-RU"/>
              </w:rPr>
              <w:t>фриланс</w:t>
            </w:r>
            <w:proofErr w:type="spellEnd"/>
            <w:r w:rsidRPr="0050726B">
              <w:rPr>
                <w:rFonts w:eastAsia="Times New Roman" w:cs="Times New Roman"/>
                <w:szCs w:val="28"/>
                <w:lang w:val="uk-UA" w:eastAsia="ru-RU"/>
              </w:rPr>
              <w:t xml:space="preserve">, </w:t>
            </w:r>
            <w:proofErr w:type="spellStart"/>
            <w:r w:rsidRPr="0050726B">
              <w:rPr>
                <w:rFonts w:eastAsia="Times New Roman" w:cs="Times New Roman"/>
                <w:szCs w:val="28"/>
                <w:lang w:val="uk-UA" w:eastAsia="ru-RU"/>
              </w:rPr>
              <w:t>волонтерство</w:t>
            </w:r>
            <w:proofErr w:type="spellEnd"/>
            <w:r w:rsidRPr="0050726B">
              <w:rPr>
                <w:rFonts w:eastAsia="Times New Roman" w:cs="Times New Roman"/>
                <w:szCs w:val="28"/>
                <w:lang w:val="uk-UA" w:eastAsia="ru-RU"/>
              </w:rPr>
              <w:t>, тимчасова зайнятість)</w:t>
            </w:r>
          </w:p>
        </w:tc>
        <w:tc>
          <w:tcPr>
            <w:tcW w:w="1529"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w:t>
            </w:r>
          </w:p>
        </w:tc>
        <w:tc>
          <w:tcPr>
            <w:tcW w:w="1993" w:type="dxa"/>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5,0</w:t>
            </w:r>
          </w:p>
        </w:tc>
      </w:tr>
    </w:tbl>
    <w:p w:rsidR="00F65A92" w:rsidRPr="0050726B" w:rsidRDefault="00F65A92">
      <w:pPr>
        <w:widowControl w:val="0"/>
        <w:ind w:firstLine="708"/>
        <w:rPr>
          <w:rFonts w:eastAsia="Times New Roman" w:cs="Times New Roman"/>
          <w:szCs w:val="28"/>
          <w:lang w:val="uk-UA" w:eastAsia="ru-RU"/>
        </w:rPr>
      </w:pPr>
    </w:p>
    <w:p w:rsidR="00F65A92" w:rsidRPr="0050726B" w:rsidRDefault="009D4D5B">
      <w:pPr>
        <w:widowControl w:val="0"/>
        <w:ind w:firstLine="708"/>
        <w:rPr>
          <w:rFonts w:eastAsia="Times New Roman" w:cs="Times New Roman"/>
          <w:szCs w:val="28"/>
          <w:lang w:val="uk-UA" w:eastAsia="ru-RU"/>
        </w:rPr>
      </w:pPr>
      <w:r w:rsidRPr="0050726B">
        <w:rPr>
          <w:rFonts w:eastAsia="Times New Roman" w:cs="Times New Roman"/>
          <w:szCs w:val="28"/>
          <w:lang w:val="uk-UA" w:eastAsia="ru-RU"/>
        </w:rPr>
        <w:t>Подані в табл. 2.1 дані свідчать, що вибірка дослідження є достатньо збалансованою за основними соціально-демографічними показниками та репрезентує цивільне населення працездатного віку, яке проживає в умовах хронічного воєнного стресу. Найбільш чисельною є вікова група 26–35 років, що разом із середнім віком вибірки (32,8 ± 6,4 року) відображає переважання осіб з активною соціальною та професійною залученістю. Незначна перевага жінок у вибірці (54,2%) відповідає загальним тенденціям участі жінок у психологічних онлайн-дослідженнях та не створює суттєвого гендерного перекосу. Розподіл респондентів за місцем проживання (Харків і Одеса) є майже рівномірним, що забезпечує можливість порівняння адаптаційних реакцій у двох великих міських середовищах, які перебувають у подібних умовах постійної загрози, але відрізняються соціокультурним контекстом.</w:t>
      </w:r>
    </w:p>
    <w:p w:rsidR="00F65A92" w:rsidRPr="0050726B" w:rsidRDefault="009D4D5B">
      <w:pPr>
        <w:widowControl w:val="0"/>
        <w:ind w:firstLine="708"/>
        <w:rPr>
          <w:rFonts w:eastAsia="Times New Roman" w:cs="Times New Roman"/>
          <w:szCs w:val="28"/>
          <w:lang w:val="uk-UA" w:eastAsia="ru-RU"/>
        </w:rPr>
      </w:pPr>
      <w:r w:rsidRPr="0050726B">
        <w:rPr>
          <w:rFonts w:eastAsia="Times New Roman" w:cs="Times New Roman"/>
          <w:szCs w:val="28"/>
          <w:lang w:val="uk-UA" w:eastAsia="ru-RU"/>
        </w:rPr>
        <w:t xml:space="preserve">Аналіз сімейного стану, рівня освіти та зайнятості показує, що більшість учасників мають вищу або післядипломну освіту та є економічно активними, що може впливати на сформованість когнітивних і поведінкових стратегій подолання стресу. Водночас наявність значної частки респондентів із нестабільною або відсутньою зайнятістю, а також осіб у процесі навчання, відображає загальну соціально-економічну нестабільність, зумовлену </w:t>
      </w:r>
      <w:r w:rsidRPr="0050726B">
        <w:rPr>
          <w:rFonts w:eastAsia="Times New Roman" w:cs="Times New Roman"/>
          <w:szCs w:val="28"/>
          <w:lang w:val="uk-UA" w:eastAsia="ru-RU"/>
        </w:rPr>
        <w:lastRenderedPageBreak/>
        <w:t xml:space="preserve">воєнними умовами, і виступає додатковим </w:t>
      </w:r>
      <w:proofErr w:type="spellStart"/>
      <w:r w:rsidRPr="0050726B">
        <w:rPr>
          <w:rFonts w:eastAsia="Times New Roman" w:cs="Times New Roman"/>
          <w:szCs w:val="28"/>
          <w:lang w:val="uk-UA" w:eastAsia="ru-RU"/>
        </w:rPr>
        <w:t>стресогенним</w:t>
      </w:r>
      <w:proofErr w:type="spellEnd"/>
      <w:r w:rsidRPr="0050726B">
        <w:rPr>
          <w:rFonts w:eastAsia="Times New Roman" w:cs="Times New Roman"/>
          <w:szCs w:val="28"/>
          <w:lang w:val="uk-UA" w:eastAsia="ru-RU"/>
        </w:rPr>
        <w:t xml:space="preserve"> чинником. Така соціально-демографічна структура вибірки створює належні умови для дослідження взаємозв’язку між рівнем тривожності, адаптаційним потенціалом і </w:t>
      </w:r>
      <w:proofErr w:type="spellStart"/>
      <w:r w:rsidRPr="0050726B">
        <w:rPr>
          <w:rFonts w:eastAsia="Times New Roman" w:cs="Times New Roman"/>
          <w:szCs w:val="28"/>
          <w:lang w:val="uk-UA" w:eastAsia="ru-RU"/>
        </w:rPr>
        <w:t>стресостійкістю</w:t>
      </w:r>
      <w:proofErr w:type="spellEnd"/>
      <w:r w:rsidRPr="0050726B">
        <w:rPr>
          <w:rFonts w:eastAsia="Times New Roman" w:cs="Times New Roman"/>
          <w:szCs w:val="28"/>
          <w:lang w:val="uk-UA" w:eastAsia="ru-RU"/>
        </w:rPr>
        <w:t xml:space="preserve"> в ситуації хронічного стресу та підвищує екологічну валідність отриманих результатів.</w:t>
      </w:r>
    </w:p>
    <w:p w:rsidR="00F65A92" w:rsidRPr="0050726B" w:rsidRDefault="009D4D5B">
      <w:pPr>
        <w:pStyle w:val="af"/>
        <w:widowControl w:val="0"/>
        <w:rPr>
          <w:sz w:val="28"/>
          <w:szCs w:val="28"/>
          <w:lang w:val="uk-UA"/>
        </w:rPr>
      </w:pPr>
      <w:r w:rsidRPr="0050726B">
        <w:rPr>
          <w:sz w:val="28"/>
          <w:szCs w:val="28"/>
          <w:lang w:val="uk-UA"/>
        </w:rPr>
        <w:t xml:space="preserve">Отже, отримана вибірка представлена переважно особами працездатного віку з вищою освітою, що перебувають в умовах постійної воєнної загрози. Більшість респондентів є економічно активними, однак значна частка поєднує роботу з навчанням або перебуває у стані нестабільної зайнятості, що посилює вплив хронічного стресу. Соціально-демографічна структура вибірки є типовою для міського цивільного населення в умовах війни та забезпечує репрезентативність отриманих результатів у межах поставлених дослідницьких завдань. </w:t>
      </w:r>
    </w:p>
    <w:p w:rsidR="00F65A92" w:rsidRPr="0050726B" w:rsidRDefault="009D4D5B">
      <w:pPr>
        <w:widowControl w:val="0"/>
        <w:rPr>
          <w:rFonts w:cs="Times New Roman"/>
          <w:lang w:val="uk-UA"/>
        </w:rPr>
      </w:pPr>
      <w:r w:rsidRPr="0050726B">
        <w:rPr>
          <w:rFonts w:cs="Times New Roman"/>
          <w:szCs w:val="28"/>
          <w:lang w:val="uk-UA"/>
        </w:rPr>
        <w:t xml:space="preserve">Вибірка для подальшого дослідження формувалася на засадах стратифікації за рівнем тривожності. Це дозволило забезпечити порівняння між особами з вираженими тривожними симптомами та респондентами з відносною емоційною стабільністю. </w:t>
      </w:r>
      <w:r w:rsidRPr="0050726B">
        <w:rPr>
          <w:rFonts w:cs="Times New Roman"/>
          <w:lang w:val="uk-UA"/>
        </w:rPr>
        <w:t xml:space="preserve">З метою порівняння було сформовано </w:t>
      </w:r>
      <w:r w:rsidRPr="0050726B">
        <w:rPr>
          <w:rFonts w:cs="Times New Roman"/>
          <w:bCs/>
          <w:lang w:val="uk-UA"/>
        </w:rPr>
        <w:t>контрольну групу респондентів</w:t>
      </w:r>
      <w:r w:rsidRPr="0050726B">
        <w:rPr>
          <w:rFonts w:cs="Times New Roman"/>
          <w:lang w:val="uk-UA"/>
        </w:rPr>
        <w:t>, у яких рівень тривожності не перевищував середніх показників, та основну групу з осіб з вираженою тривожністю.</w:t>
      </w:r>
    </w:p>
    <w:p w:rsidR="00F65A92" w:rsidRPr="0050726B" w:rsidRDefault="009D4D5B">
      <w:pPr>
        <w:widowControl w:val="0"/>
        <w:rPr>
          <w:szCs w:val="28"/>
          <w:lang w:val="uk-UA"/>
        </w:rPr>
      </w:pPr>
      <w:r w:rsidRPr="0050726B">
        <w:rPr>
          <w:szCs w:val="28"/>
          <w:lang w:val="uk-UA"/>
        </w:rPr>
        <w:t xml:space="preserve">Розподіл здійснювався </w:t>
      </w:r>
      <w:r w:rsidRPr="0050726B">
        <w:rPr>
          <w:rStyle w:val="a6"/>
          <w:b w:val="0"/>
          <w:szCs w:val="28"/>
          <w:lang w:val="uk-UA"/>
        </w:rPr>
        <w:t>на підставі нормативних інтерпретацій STAI</w:t>
      </w:r>
      <w:r w:rsidRPr="0050726B">
        <w:rPr>
          <w:szCs w:val="28"/>
          <w:lang w:val="uk-UA"/>
        </w:rPr>
        <w:t xml:space="preserve">, а саме: основна </w:t>
      </w:r>
      <w:r w:rsidRPr="0050726B">
        <w:rPr>
          <w:rStyle w:val="a6"/>
          <w:b w:val="0"/>
          <w:szCs w:val="28"/>
          <w:lang w:val="uk-UA"/>
        </w:rPr>
        <w:t xml:space="preserve">група - це </w:t>
      </w:r>
      <w:r w:rsidRPr="0050726B">
        <w:rPr>
          <w:szCs w:val="28"/>
          <w:lang w:val="uk-UA"/>
        </w:rPr>
        <w:t xml:space="preserve">респонденти з </w:t>
      </w:r>
      <w:r w:rsidRPr="0050726B">
        <w:rPr>
          <w:rStyle w:val="a6"/>
          <w:b w:val="0"/>
          <w:szCs w:val="28"/>
          <w:lang w:val="uk-UA"/>
        </w:rPr>
        <w:t xml:space="preserve">підвищеним і високим рівнем особистісної тривожності ≥ 46 балів </w:t>
      </w:r>
      <w:r w:rsidRPr="0050726B">
        <w:rPr>
          <w:szCs w:val="28"/>
          <w:lang w:val="uk-UA"/>
        </w:rPr>
        <w:t>(відповідає підвищеній тривожності та наявності тривожної симптоматики), к</w:t>
      </w:r>
      <w:r w:rsidRPr="0050726B">
        <w:rPr>
          <w:rStyle w:val="a6"/>
          <w:b w:val="0"/>
          <w:szCs w:val="28"/>
          <w:lang w:val="uk-UA"/>
        </w:rPr>
        <w:t xml:space="preserve">онтрольна група - це </w:t>
      </w:r>
      <w:r w:rsidRPr="0050726B">
        <w:rPr>
          <w:szCs w:val="28"/>
          <w:lang w:val="uk-UA"/>
        </w:rPr>
        <w:t xml:space="preserve">респонденти з </w:t>
      </w:r>
      <w:r w:rsidRPr="0050726B">
        <w:rPr>
          <w:rStyle w:val="a6"/>
          <w:b w:val="0"/>
          <w:szCs w:val="28"/>
          <w:lang w:val="uk-UA"/>
        </w:rPr>
        <w:t xml:space="preserve">низьким або середнім рівнем тривожності ≤ 40 балів </w:t>
      </w:r>
      <w:r w:rsidRPr="0050726B">
        <w:rPr>
          <w:szCs w:val="28"/>
          <w:lang w:val="uk-UA"/>
        </w:rPr>
        <w:t xml:space="preserve">(емоційна стабільність або нормативні коливання тривожності). Осіб з </w:t>
      </w:r>
      <w:r w:rsidRPr="0050726B">
        <w:rPr>
          <w:rStyle w:val="a6"/>
          <w:b w:val="0"/>
          <w:szCs w:val="28"/>
          <w:lang w:val="uk-UA"/>
        </w:rPr>
        <w:t>проміжними значеннями (41–45 балів)</w:t>
      </w:r>
      <w:r w:rsidRPr="0050726B">
        <w:rPr>
          <w:szCs w:val="28"/>
          <w:lang w:val="uk-UA"/>
        </w:rPr>
        <w:t xml:space="preserve"> </w:t>
      </w:r>
      <w:r w:rsidRPr="0050726B">
        <w:rPr>
          <w:rStyle w:val="a6"/>
          <w:b w:val="0"/>
          <w:szCs w:val="28"/>
          <w:lang w:val="uk-UA"/>
        </w:rPr>
        <w:t>не було</w:t>
      </w:r>
      <w:r w:rsidRPr="0050726B">
        <w:rPr>
          <w:szCs w:val="28"/>
          <w:lang w:val="uk-UA"/>
        </w:rPr>
        <w:t>.</w:t>
      </w:r>
    </w:p>
    <w:p w:rsidR="00F65A92" w:rsidRPr="0050726B" w:rsidRDefault="009D4D5B">
      <w:pPr>
        <w:widowControl w:val="0"/>
        <w:rPr>
          <w:rFonts w:cs="Times New Roman"/>
          <w:szCs w:val="28"/>
          <w:lang w:val="uk-UA"/>
        </w:rPr>
      </w:pPr>
      <w:r w:rsidRPr="0050726B">
        <w:rPr>
          <w:rFonts w:cs="Times New Roman"/>
          <w:szCs w:val="28"/>
          <w:lang w:val="uk-UA"/>
        </w:rPr>
        <w:t xml:space="preserve">Розділення вибірки на основну (з підвищеним / вираженим рівнем тривожності) та </w:t>
      </w:r>
      <w:r w:rsidRPr="0050726B">
        <w:rPr>
          <w:rStyle w:val="a6"/>
          <w:rFonts w:cs="Times New Roman"/>
          <w:b w:val="0"/>
          <w:szCs w:val="28"/>
          <w:lang w:val="uk-UA"/>
        </w:rPr>
        <w:t>контрольну</w:t>
      </w:r>
      <w:r w:rsidRPr="0050726B">
        <w:rPr>
          <w:rFonts w:cs="Times New Roman"/>
          <w:szCs w:val="28"/>
          <w:lang w:val="uk-UA"/>
        </w:rPr>
        <w:t xml:space="preserve"> (з нормативним / середнім рівнем тривожності) групи представлене в табл. 2.2 та 2.3.</w:t>
      </w:r>
    </w:p>
    <w:p w:rsidR="00F65A92" w:rsidRPr="0050726B" w:rsidRDefault="009D4D5B">
      <w:pPr>
        <w:suppressAutoHyphens w:val="0"/>
        <w:spacing w:line="240" w:lineRule="auto"/>
        <w:ind w:firstLine="0"/>
        <w:jc w:val="left"/>
        <w:rPr>
          <w:rStyle w:val="a6"/>
          <w:rFonts w:cs="Times New Roman"/>
          <w:szCs w:val="28"/>
          <w:lang w:val="uk-UA"/>
        </w:rPr>
      </w:pPr>
      <w:r w:rsidRPr="0050726B">
        <w:rPr>
          <w:rStyle w:val="a6"/>
          <w:rFonts w:cs="Times New Roman"/>
          <w:bCs w:val="0"/>
          <w:szCs w:val="28"/>
          <w:lang w:val="uk-UA"/>
        </w:rPr>
        <w:br w:type="page"/>
      </w:r>
    </w:p>
    <w:p w:rsidR="00F65A92" w:rsidRPr="0050726B" w:rsidRDefault="009D4D5B">
      <w:pPr>
        <w:pStyle w:val="2"/>
        <w:jc w:val="right"/>
        <w:rPr>
          <w:rStyle w:val="a6"/>
          <w:rFonts w:cs="Times New Roman"/>
          <w:bCs/>
          <w:szCs w:val="28"/>
        </w:rPr>
      </w:pPr>
      <w:r w:rsidRPr="0050726B">
        <w:rPr>
          <w:rStyle w:val="a6"/>
          <w:rFonts w:cs="Times New Roman"/>
          <w:bCs/>
          <w:szCs w:val="28"/>
        </w:rPr>
        <w:lastRenderedPageBreak/>
        <w:t>Таблиця 2.2</w:t>
      </w:r>
    </w:p>
    <w:p w:rsidR="00F65A92" w:rsidRPr="0050726B" w:rsidRDefault="009D4D5B">
      <w:pPr>
        <w:pStyle w:val="2"/>
        <w:ind w:firstLine="0"/>
        <w:jc w:val="center"/>
        <w:rPr>
          <w:rFonts w:cs="Times New Roman"/>
          <w:b/>
          <w:szCs w:val="28"/>
        </w:rPr>
      </w:pPr>
      <w:r w:rsidRPr="0050726B">
        <w:rPr>
          <w:rStyle w:val="a6"/>
          <w:rFonts w:cs="Times New Roman"/>
          <w:bCs/>
          <w:szCs w:val="28"/>
        </w:rPr>
        <w:t xml:space="preserve">Основна група (n = 80, </w:t>
      </w:r>
      <w:r w:rsidRPr="0050726B">
        <w:rPr>
          <w:rFonts w:cs="Times New Roman"/>
          <w:b/>
          <w:szCs w:val="28"/>
        </w:rPr>
        <w:t xml:space="preserve">особи з підвищеною / вираженою тривожністю, </w:t>
      </w:r>
      <w:r w:rsidRPr="0050726B">
        <w:rPr>
          <w:rStyle w:val="a6"/>
          <w:szCs w:val="28"/>
        </w:rPr>
        <w:t>≥ 46 балів</w:t>
      </w:r>
      <w:r w:rsidRPr="0050726B">
        <w:rPr>
          <w:rFonts w:cs="Times New Roman"/>
          <w:b/>
          <w:szCs w:val="28"/>
        </w:rPr>
        <w:t>)</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05"/>
        <w:gridCol w:w="3405"/>
        <w:gridCol w:w="1701"/>
        <w:gridCol w:w="1753"/>
      </w:tblGrid>
      <w:tr w:rsidR="00F65A92" w:rsidRPr="0050726B">
        <w:trPr>
          <w:tblHeader/>
          <w:tblCellSpacing w:w="15" w:type="dxa"/>
        </w:trPr>
        <w:tc>
          <w:tcPr>
            <w:tcW w:w="1352" w:type="pct"/>
            <w:vAlign w:val="center"/>
          </w:tcPr>
          <w:p w:rsidR="00F65A92" w:rsidRPr="0050726B" w:rsidRDefault="009D4D5B">
            <w:pPr>
              <w:suppressAutoHyphens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Показник</w:t>
            </w:r>
          </w:p>
        </w:tc>
        <w:tc>
          <w:tcPr>
            <w:tcW w:w="1783" w:type="pct"/>
            <w:vAlign w:val="center"/>
          </w:tcPr>
          <w:p w:rsidR="00F65A92" w:rsidRPr="0050726B" w:rsidRDefault="009D4D5B">
            <w:pPr>
              <w:suppressAutoHyphens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Категорії</w:t>
            </w:r>
          </w:p>
        </w:tc>
        <w:tc>
          <w:tcPr>
            <w:tcW w:w="883" w:type="pct"/>
            <w:vAlign w:val="center"/>
          </w:tcPr>
          <w:p w:rsidR="00F65A92" w:rsidRPr="0050726B" w:rsidRDefault="009D4D5B">
            <w:pPr>
              <w:suppressAutoHyphens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n</w:t>
            </w:r>
          </w:p>
        </w:tc>
        <w:tc>
          <w:tcPr>
            <w:tcW w:w="902" w:type="pct"/>
            <w:vAlign w:val="center"/>
          </w:tcPr>
          <w:p w:rsidR="00F65A92" w:rsidRPr="0050726B" w:rsidRDefault="009D4D5B">
            <w:pPr>
              <w:suppressAutoHyphens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w:t>
            </w:r>
          </w:p>
        </w:tc>
      </w:tr>
      <w:tr w:rsidR="00F65A92" w:rsidRPr="0050726B">
        <w:trPr>
          <w:tblCellSpacing w:w="15" w:type="dxa"/>
        </w:trPr>
        <w:tc>
          <w:tcPr>
            <w:tcW w:w="1352" w:type="pct"/>
            <w:vMerge w:val="restar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Вік</w:t>
            </w: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20–25</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18</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22,5</w:t>
            </w:r>
          </w:p>
        </w:tc>
      </w:tr>
      <w:tr w:rsidR="00F65A92" w:rsidRPr="0050726B">
        <w:trPr>
          <w:tblCellSpacing w:w="15" w:type="dxa"/>
        </w:trPr>
        <w:tc>
          <w:tcPr>
            <w:tcW w:w="1352"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26–30</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22</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27,5</w:t>
            </w:r>
          </w:p>
        </w:tc>
      </w:tr>
      <w:tr w:rsidR="00F65A92" w:rsidRPr="0050726B">
        <w:trPr>
          <w:tblCellSpacing w:w="15" w:type="dxa"/>
        </w:trPr>
        <w:tc>
          <w:tcPr>
            <w:tcW w:w="1352"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31–35</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18</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22,5</w:t>
            </w:r>
          </w:p>
        </w:tc>
      </w:tr>
      <w:tr w:rsidR="00F65A92" w:rsidRPr="0050726B">
        <w:trPr>
          <w:tblCellSpacing w:w="15" w:type="dxa"/>
        </w:trPr>
        <w:tc>
          <w:tcPr>
            <w:tcW w:w="1352"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36–40</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14</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17,5</w:t>
            </w:r>
          </w:p>
        </w:tc>
      </w:tr>
      <w:tr w:rsidR="00F65A92" w:rsidRPr="0050726B">
        <w:trPr>
          <w:tblCellSpacing w:w="15" w:type="dxa"/>
        </w:trPr>
        <w:tc>
          <w:tcPr>
            <w:tcW w:w="1352"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41–45</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8</w:t>
            </w:r>
          </w:p>
        </w:tc>
        <w:tc>
          <w:tcPr>
            <w:tcW w:w="90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10,0</w:t>
            </w:r>
          </w:p>
        </w:tc>
      </w:tr>
      <w:tr w:rsidR="00F65A92" w:rsidRPr="0050726B">
        <w:trPr>
          <w:tblCellSpacing w:w="15" w:type="dxa"/>
        </w:trPr>
        <w:tc>
          <w:tcPr>
            <w:tcW w:w="1352" w:type="pct"/>
            <w:vMerge w:val="restar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Стать</w:t>
            </w: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Жіноча</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48</w:t>
            </w:r>
          </w:p>
        </w:tc>
        <w:tc>
          <w:tcPr>
            <w:tcW w:w="90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60,0</w:t>
            </w:r>
          </w:p>
        </w:tc>
      </w:tr>
      <w:tr w:rsidR="00F65A92" w:rsidRPr="0050726B">
        <w:trPr>
          <w:tblCellSpacing w:w="15" w:type="dxa"/>
        </w:trPr>
        <w:tc>
          <w:tcPr>
            <w:tcW w:w="1352"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Чоловіча</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32</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40,0</w:t>
            </w:r>
          </w:p>
        </w:tc>
      </w:tr>
      <w:tr w:rsidR="00F65A92" w:rsidRPr="0050726B">
        <w:trPr>
          <w:tblCellSpacing w:w="15" w:type="dxa"/>
        </w:trPr>
        <w:tc>
          <w:tcPr>
            <w:tcW w:w="1352" w:type="pct"/>
            <w:vMerge w:val="restar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Місце проживання</w:t>
            </w: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Харків</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44</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55,0</w:t>
            </w:r>
          </w:p>
        </w:tc>
      </w:tr>
      <w:tr w:rsidR="00F65A92" w:rsidRPr="0050726B">
        <w:trPr>
          <w:tblCellSpacing w:w="15" w:type="dxa"/>
        </w:trPr>
        <w:tc>
          <w:tcPr>
            <w:tcW w:w="1352"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Одеса</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36</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45,0</w:t>
            </w:r>
          </w:p>
        </w:tc>
      </w:tr>
      <w:tr w:rsidR="00F65A92" w:rsidRPr="0050726B">
        <w:trPr>
          <w:tblCellSpacing w:w="15" w:type="dxa"/>
        </w:trPr>
        <w:tc>
          <w:tcPr>
            <w:tcW w:w="1352" w:type="pct"/>
            <w:vMerge w:val="restar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Сімейний стан</w:t>
            </w: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Одружений(а)</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28</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35,0</w:t>
            </w:r>
          </w:p>
        </w:tc>
      </w:tr>
      <w:tr w:rsidR="00F65A92" w:rsidRPr="0050726B">
        <w:trPr>
          <w:tblCellSpacing w:w="15" w:type="dxa"/>
        </w:trPr>
        <w:tc>
          <w:tcPr>
            <w:tcW w:w="1352"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Неодружений(а)</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26</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32,5</w:t>
            </w:r>
          </w:p>
        </w:tc>
      </w:tr>
      <w:tr w:rsidR="00F65A92" w:rsidRPr="0050726B">
        <w:trPr>
          <w:tblCellSpacing w:w="15" w:type="dxa"/>
        </w:trPr>
        <w:tc>
          <w:tcPr>
            <w:tcW w:w="1352"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У стосунках</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20</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25,0</w:t>
            </w:r>
          </w:p>
        </w:tc>
      </w:tr>
      <w:tr w:rsidR="00F65A92" w:rsidRPr="0050726B">
        <w:trPr>
          <w:tblCellSpacing w:w="15" w:type="dxa"/>
        </w:trPr>
        <w:tc>
          <w:tcPr>
            <w:tcW w:w="1352"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Розлучений(а)</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7,5</w:t>
            </w:r>
          </w:p>
        </w:tc>
      </w:tr>
      <w:tr w:rsidR="00F65A92" w:rsidRPr="0050726B">
        <w:trPr>
          <w:tblCellSpacing w:w="15" w:type="dxa"/>
        </w:trPr>
        <w:tc>
          <w:tcPr>
            <w:tcW w:w="1352" w:type="pct"/>
            <w:vMerge w:val="restar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Освіта</w:t>
            </w: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Середня</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14</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17,5</w:t>
            </w:r>
          </w:p>
        </w:tc>
      </w:tr>
      <w:tr w:rsidR="00F65A92" w:rsidRPr="0050726B">
        <w:trPr>
          <w:tblCellSpacing w:w="15" w:type="dxa"/>
        </w:trPr>
        <w:tc>
          <w:tcPr>
            <w:tcW w:w="1352"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Вища</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54</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67,5</w:t>
            </w:r>
          </w:p>
        </w:tc>
      </w:tr>
      <w:tr w:rsidR="00F65A92" w:rsidRPr="0050726B">
        <w:trPr>
          <w:tblCellSpacing w:w="15" w:type="dxa"/>
        </w:trPr>
        <w:tc>
          <w:tcPr>
            <w:tcW w:w="1352"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Післядипломна</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12</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15,0</w:t>
            </w:r>
          </w:p>
        </w:tc>
      </w:tr>
      <w:tr w:rsidR="00F65A92" w:rsidRPr="0050726B">
        <w:trPr>
          <w:tblCellSpacing w:w="15" w:type="dxa"/>
        </w:trPr>
        <w:tc>
          <w:tcPr>
            <w:tcW w:w="1352" w:type="pct"/>
            <w:vMerge w:val="restar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Зайнятість</w:t>
            </w: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Працюю</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46</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57,5</w:t>
            </w:r>
          </w:p>
        </w:tc>
      </w:tr>
      <w:tr w:rsidR="00F65A92" w:rsidRPr="0050726B">
        <w:trPr>
          <w:tblCellSpacing w:w="15" w:type="dxa"/>
        </w:trPr>
        <w:tc>
          <w:tcPr>
            <w:tcW w:w="1352"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Навчаюсь</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14</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17,5</w:t>
            </w:r>
          </w:p>
        </w:tc>
      </w:tr>
      <w:tr w:rsidR="00F65A92" w:rsidRPr="0050726B">
        <w:trPr>
          <w:tblCellSpacing w:w="15" w:type="dxa"/>
        </w:trPr>
        <w:tc>
          <w:tcPr>
            <w:tcW w:w="1352"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Не працюю</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16</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20,0</w:t>
            </w:r>
          </w:p>
        </w:tc>
      </w:tr>
      <w:tr w:rsidR="00F65A92" w:rsidRPr="0050726B">
        <w:trPr>
          <w:tblCellSpacing w:w="15" w:type="dxa"/>
        </w:trPr>
        <w:tc>
          <w:tcPr>
            <w:tcW w:w="1352"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783"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Інше</w:t>
            </w:r>
          </w:p>
        </w:tc>
        <w:tc>
          <w:tcPr>
            <w:tcW w:w="883"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w:t>
            </w:r>
          </w:p>
        </w:tc>
        <w:tc>
          <w:tcPr>
            <w:tcW w:w="902"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5,0</w:t>
            </w:r>
          </w:p>
        </w:tc>
      </w:tr>
    </w:tbl>
    <w:p w:rsidR="00F65A92" w:rsidRPr="0050726B" w:rsidRDefault="00F65A92">
      <w:pPr>
        <w:widowControl w:val="0"/>
        <w:ind w:firstLine="0"/>
        <w:jc w:val="right"/>
        <w:rPr>
          <w:rFonts w:cs="Times New Roman"/>
          <w:b/>
          <w:szCs w:val="28"/>
          <w:lang w:val="uk-UA"/>
        </w:rPr>
      </w:pPr>
    </w:p>
    <w:p w:rsidR="00F65A92" w:rsidRPr="0050726B" w:rsidRDefault="009D4D5B">
      <w:pPr>
        <w:widowControl w:val="0"/>
        <w:ind w:firstLine="0"/>
        <w:jc w:val="right"/>
        <w:rPr>
          <w:rFonts w:cs="Times New Roman"/>
          <w:b/>
          <w:szCs w:val="28"/>
          <w:lang w:val="uk-UA"/>
        </w:rPr>
      </w:pPr>
      <w:r w:rsidRPr="0050726B">
        <w:rPr>
          <w:rFonts w:cs="Times New Roman"/>
          <w:b/>
          <w:szCs w:val="28"/>
          <w:lang w:val="uk-UA"/>
        </w:rPr>
        <w:t>Таблиця 2.3</w:t>
      </w:r>
    </w:p>
    <w:p w:rsidR="00F65A92" w:rsidRPr="0050726B" w:rsidRDefault="009D4D5B">
      <w:pPr>
        <w:widowControl w:val="0"/>
        <w:ind w:firstLine="0"/>
        <w:jc w:val="center"/>
        <w:rPr>
          <w:rFonts w:cs="Times New Roman"/>
          <w:szCs w:val="28"/>
          <w:lang w:val="uk-UA"/>
        </w:rPr>
      </w:pPr>
      <w:r w:rsidRPr="0050726B">
        <w:rPr>
          <w:rStyle w:val="a6"/>
          <w:rFonts w:cs="Times New Roman"/>
          <w:bCs w:val="0"/>
          <w:szCs w:val="28"/>
          <w:lang w:val="uk-UA"/>
        </w:rPr>
        <w:t xml:space="preserve">Контрольна група (n = 40, </w:t>
      </w:r>
      <w:r w:rsidRPr="0050726B">
        <w:rPr>
          <w:rFonts w:cs="Times New Roman"/>
          <w:b/>
          <w:szCs w:val="28"/>
          <w:lang w:val="uk-UA"/>
        </w:rPr>
        <w:t xml:space="preserve">особи з рівнем тривожності, що </w:t>
      </w:r>
      <w:r w:rsidRPr="0050726B">
        <w:rPr>
          <w:rStyle w:val="a6"/>
          <w:rFonts w:cs="Times New Roman"/>
          <w:szCs w:val="28"/>
          <w:lang w:val="uk-UA"/>
        </w:rPr>
        <w:t xml:space="preserve">не перевищує середніх нормативних показників, </w:t>
      </w:r>
      <w:r w:rsidRPr="0050726B">
        <w:rPr>
          <w:rStyle w:val="a6"/>
          <w:szCs w:val="28"/>
          <w:lang w:val="uk-UA"/>
        </w:rPr>
        <w:t>≤ 40 балів</w:t>
      </w:r>
      <w:r w:rsidRPr="0050726B">
        <w:rPr>
          <w:rFonts w:cs="Times New Roman"/>
          <w:b/>
          <w:szCs w:val="28"/>
          <w:lang w:val="uk-UA"/>
        </w:rPr>
        <w:t>)</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889"/>
        <w:gridCol w:w="2835"/>
        <w:gridCol w:w="1843"/>
        <w:gridCol w:w="1897"/>
      </w:tblGrid>
      <w:tr w:rsidR="00F65A92" w:rsidRPr="0050726B">
        <w:trPr>
          <w:tblHeader/>
          <w:tblCellSpacing w:w="15" w:type="dxa"/>
        </w:trPr>
        <w:tc>
          <w:tcPr>
            <w:tcW w:w="1503" w:type="pct"/>
            <w:vAlign w:val="center"/>
          </w:tcPr>
          <w:p w:rsidR="00F65A92" w:rsidRPr="0050726B" w:rsidRDefault="009D4D5B">
            <w:pPr>
              <w:suppressAutoHyphens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Показник</w:t>
            </w:r>
          </w:p>
        </w:tc>
        <w:tc>
          <w:tcPr>
            <w:tcW w:w="1482" w:type="pct"/>
            <w:vAlign w:val="center"/>
          </w:tcPr>
          <w:p w:rsidR="00F65A92" w:rsidRPr="0050726B" w:rsidRDefault="009D4D5B">
            <w:pPr>
              <w:suppressAutoHyphens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Категорії</w:t>
            </w:r>
          </w:p>
        </w:tc>
        <w:tc>
          <w:tcPr>
            <w:tcW w:w="958" w:type="pct"/>
            <w:vAlign w:val="center"/>
          </w:tcPr>
          <w:p w:rsidR="00F65A92" w:rsidRPr="0050726B" w:rsidRDefault="009D4D5B">
            <w:pPr>
              <w:suppressAutoHyphens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n</w:t>
            </w:r>
          </w:p>
        </w:tc>
        <w:tc>
          <w:tcPr>
            <w:tcW w:w="978" w:type="pct"/>
            <w:vAlign w:val="center"/>
          </w:tcPr>
          <w:p w:rsidR="00F65A92" w:rsidRPr="0050726B" w:rsidRDefault="009D4D5B">
            <w:pPr>
              <w:suppressAutoHyphens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w:t>
            </w:r>
          </w:p>
        </w:tc>
      </w:tr>
      <w:tr w:rsidR="00F65A92" w:rsidRPr="0050726B">
        <w:trPr>
          <w:tblCellSpacing w:w="15" w:type="dxa"/>
        </w:trPr>
        <w:tc>
          <w:tcPr>
            <w:tcW w:w="1503" w:type="pct"/>
            <w:vMerge w:val="restar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Вік</w:t>
            </w: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20–25</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10,0</w:t>
            </w:r>
          </w:p>
        </w:tc>
      </w:tr>
      <w:tr w:rsidR="00F65A92" w:rsidRPr="0050726B">
        <w:trPr>
          <w:tblCellSpacing w:w="15" w:type="dxa"/>
        </w:trPr>
        <w:tc>
          <w:tcPr>
            <w:tcW w:w="1503"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26–30</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15,0</w:t>
            </w:r>
          </w:p>
        </w:tc>
      </w:tr>
      <w:tr w:rsidR="00F65A92" w:rsidRPr="0050726B">
        <w:trPr>
          <w:tblCellSpacing w:w="15" w:type="dxa"/>
        </w:trPr>
        <w:tc>
          <w:tcPr>
            <w:tcW w:w="1503"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31–35</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8</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20,0</w:t>
            </w:r>
          </w:p>
        </w:tc>
      </w:tr>
      <w:tr w:rsidR="00F65A92" w:rsidRPr="0050726B">
        <w:trPr>
          <w:tblCellSpacing w:w="15" w:type="dxa"/>
        </w:trPr>
        <w:tc>
          <w:tcPr>
            <w:tcW w:w="1503"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36–40</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10</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25,0</w:t>
            </w:r>
          </w:p>
        </w:tc>
      </w:tr>
      <w:tr w:rsidR="00F65A92" w:rsidRPr="0050726B">
        <w:trPr>
          <w:tblCellSpacing w:w="15" w:type="dxa"/>
        </w:trPr>
        <w:tc>
          <w:tcPr>
            <w:tcW w:w="1503"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41–45</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12</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30,0</w:t>
            </w:r>
          </w:p>
        </w:tc>
      </w:tr>
    </w:tbl>
    <w:p w:rsidR="00F65A92" w:rsidRPr="0050726B" w:rsidRDefault="009D4D5B">
      <w:pPr>
        <w:ind w:firstLine="0"/>
        <w:jc w:val="right"/>
        <w:rPr>
          <w:lang w:val="uk-UA"/>
        </w:rPr>
      </w:pPr>
      <w:r w:rsidRPr="0050726B">
        <w:rPr>
          <w:lang w:val="uk-UA"/>
        </w:rPr>
        <w:lastRenderedPageBreak/>
        <w:t>Продовження табл. 2.3</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889"/>
        <w:gridCol w:w="2835"/>
        <w:gridCol w:w="1843"/>
        <w:gridCol w:w="1897"/>
      </w:tblGrid>
      <w:tr w:rsidR="00F65A92" w:rsidRPr="0050726B">
        <w:trPr>
          <w:tblCellSpacing w:w="15" w:type="dxa"/>
        </w:trPr>
        <w:tc>
          <w:tcPr>
            <w:tcW w:w="1503" w:type="pct"/>
            <w:vMerge w:val="restar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Стать</w:t>
            </w: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Жіноча</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17</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42,5</w:t>
            </w:r>
          </w:p>
        </w:tc>
      </w:tr>
      <w:tr w:rsidR="00F65A92" w:rsidRPr="0050726B">
        <w:trPr>
          <w:tblCellSpacing w:w="15" w:type="dxa"/>
        </w:trPr>
        <w:tc>
          <w:tcPr>
            <w:tcW w:w="1503"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Чоловіча</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23</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57,5</w:t>
            </w:r>
          </w:p>
        </w:tc>
      </w:tr>
      <w:tr w:rsidR="00F65A92" w:rsidRPr="0050726B">
        <w:trPr>
          <w:tblCellSpacing w:w="15" w:type="dxa"/>
        </w:trPr>
        <w:tc>
          <w:tcPr>
            <w:tcW w:w="1503" w:type="pct"/>
            <w:vMerge w:val="restar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Місце проживання</w:t>
            </w: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Харків</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18</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45,0</w:t>
            </w:r>
          </w:p>
        </w:tc>
      </w:tr>
      <w:tr w:rsidR="00F65A92" w:rsidRPr="0050726B">
        <w:trPr>
          <w:tblCellSpacing w:w="15" w:type="dxa"/>
        </w:trPr>
        <w:tc>
          <w:tcPr>
            <w:tcW w:w="1503"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Одеса</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22</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55,0</w:t>
            </w:r>
          </w:p>
        </w:tc>
      </w:tr>
      <w:tr w:rsidR="00F65A92" w:rsidRPr="0050726B">
        <w:trPr>
          <w:tblCellSpacing w:w="15" w:type="dxa"/>
        </w:trPr>
        <w:tc>
          <w:tcPr>
            <w:tcW w:w="1503" w:type="pct"/>
            <w:vMerge w:val="restar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Сімейний стан</w:t>
            </w: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Одружений(а)</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20</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50,0</w:t>
            </w:r>
          </w:p>
        </w:tc>
      </w:tr>
      <w:tr w:rsidR="00F65A92" w:rsidRPr="0050726B">
        <w:trPr>
          <w:tblCellSpacing w:w="15" w:type="dxa"/>
        </w:trPr>
        <w:tc>
          <w:tcPr>
            <w:tcW w:w="1503"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Неодружений(а)</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8</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20,0</w:t>
            </w:r>
          </w:p>
        </w:tc>
      </w:tr>
      <w:tr w:rsidR="00F65A92" w:rsidRPr="0050726B">
        <w:trPr>
          <w:tblCellSpacing w:w="15" w:type="dxa"/>
        </w:trPr>
        <w:tc>
          <w:tcPr>
            <w:tcW w:w="1503"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У стосунках</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15,0</w:t>
            </w:r>
          </w:p>
        </w:tc>
      </w:tr>
      <w:tr w:rsidR="00F65A92" w:rsidRPr="0050726B">
        <w:trPr>
          <w:tblCellSpacing w:w="15" w:type="dxa"/>
        </w:trPr>
        <w:tc>
          <w:tcPr>
            <w:tcW w:w="1503"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Розлучений(а)</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15,0</w:t>
            </w:r>
          </w:p>
        </w:tc>
      </w:tr>
      <w:tr w:rsidR="00F65A92" w:rsidRPr="0050726B">
        <w:trPr>
          <w:tblCellSpacing w:w="15" w:type="dxa"/>
        </w:trPr>
        <w:tc>
          <w:tcPr>
            <w:tcW w:w="1503" w:type="pct"/>
            <w:vMerge w:val="restar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Освіта</w:t>
            </w: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Середня</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10,0</w:t>
            </w:r>
          </w:p>
        </w:tc>
      </w:tr>
      <w:tr w:rsidR="00F65A92" w:rsidRPr="0050726B">
        <w:trPr>
          <w:tblCellSpacing w:w="15" w:type="dxa"/>
        </w:trPr>
        <w:tc>
          <w:tcPr>
            <w:tcW w:w="1503"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Вища</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28</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70,0</w:t>
            </w:r>
          </w:p>
        </w:tc>
      </w:tr>
      <w:tr w:rsidR="00F65A92" w:rsidRPr="0050726B">
        <w:trPr>
          <w:tblCellSpacing w:w="15" w:type="dxa"/>
        </w:trPr>
        <w:tc>
          <w:tcPr>
            <w:tcW w:w="1503"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Післядипломна</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8</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20,0</w:t>
            </w:r>
          </w:p>
        </w:tc>
      </w:tr>
      <w:tr w:rsidR="00F65A92" w:rsidRPr="0050726B">
        <w:trPr>
          <w:tblCellSpacing w:w="15" w:type="dxa"/>
        </w:trPr>
        <w:tc>
          <w:tcPr>
            <w:tcW w:w="1503" w:type="pct"/>
            <w:vMerge w:val="restar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b/>
                <w:bCs/>
                <w:szCs w:val="28"/>
                <w:lang w:val="uk-UA" w:eastAsia="ru-RU"/>
              </w:rPr>
              <w:t>Зайнятість</w:t>
            </w: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Працюю</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28</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70,0</w:t>
            </w:r>
          </w:p>
        </w:tc>
      </w:tr>
      <w:tr w:rsidR="00F65A92" w:rsidRPr="0050726B">
        <w:trPr>
          <w:tblCellSpacing w:w="15" w:type="dxa"/>
        </w:trPr>
        <w:tc>
          <w:tcPr>
            <w:tcW w:w="1503"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Навчаюсь</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8</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20,0</w:t>
            </w:r>
          </w:p>
        </w:tc>
      </w:tr>
      <w:tr w:rsidR="00F65A92" w:rsidRPr="0050726B">
        <w:trPr>
          <w:tblCellSpacing w:w="15" w:type="dxa"/>
        </w:trPr>
        <w:tc>
          <w:tcPr>
            <w:tcW w:w="1503"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Не працюю</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5,0</w:t>
            </w:r>
          </w:p>
        </w:tc>
      </w:tr>
      <w:tr w:rsidR="00F65A92" w:rsidRPr="0050726B">
        <w:trPr>
          <w:tblCellSpacing w:w="15" w:type="dxa"/>
        </w:trPr>
        <w:tc>
          <w:tcPr>
            <w:tcW w:w="1503" w:type="pct"/>
            <w:vMerge/>
            <w:vAlign w:val="center"/>
          </w:tcPr>
          <w:p w:rsidR="00F65A92" w:rsidRPr="0050726B" w:rsidRDefault="00F65A92">
            <w:pPr>
              <w:suppressAutoHyphens w:val="0"/>
              <w:spacing w:line="240" w:lineRule="auto"/>
              <w:ind w:firstLine="0"/>
              <w:jc w:val="left"/>
              <w:rPr>
                <w:rFonts w:eastAsia="Times New Roman" w:cs="Times New Roman"/>
                <w:szCs w:val="28"/>
                <w:lang w:val="uk-UA" w:eastAsia="ru-RU"/>
              </w:rPr>
            </w:pPr>
          </w:p>
        </w:tc>
        <w:tc>
          <w:tcPr>
            <w:tcW w:w="1482" w:type="pct"/>
            <w:vAlign w:val="center"/>
          </w:tcPr>
          <w:p w:rsidR="00F65A92" w:rsidRPr="0050726B" w:rsidRDefault="009D4D5B">
            <w:pPr>
              <w:suppressAutoHyphens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Інше</w:t>
            </w:r>
          </w:p>
        </w:tc>
        <w:tc>
          <w:tcPr>
            <w:tcW w:w="95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w:t>
            </w:r>
          </w:p>
        </w:tc>
        <w:tc>
          <w:tcPr>
            <w:tcW w:w="978" w:type="pct"/>
            <w:vAlign w:val="center"/>
          </w:tcPr>
          <w:p w:rsidR="00F65A92" w:rsidRPr="0050726B" w:rsidRDefault="009D4D5B">
            <w:pPr>
              <w:suppressAutoHyphens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5,0</w:t>
            </w:r>
          </w:p>
        </w:tc>
      </w:tr>
    </w:tbl>
    <w:p w:rsidR="00F65A92" w:rsidRPr="0050726B" w:rsidRDefault="00F65A92">
      <w:pPr>
        <w:widowControl w:val="0"/>
        <w:ind w:firstLine="0"/>
        <w:rPr>
          <w:rFonts w:cs="Times New Roman"/>
          <w:szCs w:val="28"/>
          <w:lang w:val="uk-UA"/>
        </w:rPr>
      </w:pPr>
    </w:p>
    <w:p w:rsidR="00F65A92" w:rsidRPr="0050726B" w:rsidRDefault="009D4D5B">
      <w:pPr>
        <w:widowControl w:val="0"/>
        <w:rPr>
          <w:rFonts w:cs="Times New Roman"/>
          <w:b/>
          <w:szCs w:val="28"/>
          <w:lang w:val="uk-UA"/>
        </w:rPr>
      </w:pPr>
      <w:r w:rsidRPr="0050726B">
        <w:rPr>
          <w:rFonts w:eastAsia="Times New Roman" w:cs="Times New Roman"/>
          <w:szCs w:val="28"/>
          <w:lang w:val="uk-UA" w:eastAsia="ru-RU"/>
        </w:rPr>
        <w:t>Дані табл. 2.2 та 2.3 свідчать, що основна група характеризується відносно молодшим віковим складом, більшою часткою жінок та вищою представленістю осіб з нестабільною або відсутньою зайнятістю, що може посилювати переживання хронічного стресу в умовах війни. У цій групі також частіше представлені неодружені респонденти та особи, які перебувають у пошуку соціальної та професійної стабільності, що створює додаткові психоемоційні навантаження.</w:t>
      </w:r>
    </w:p>
    <w:p w:rsidR="00F65A92" w:rsidRPr="0050726B" w:rsidRDefault="009D4D5B">
      <w:pPr>
        <w:widowControl w:val="0"/>
        <w:rPr>
          <w:rFonts w:cs="Times New Roman"/>
          <w:b/>
          <w:szCs w:val="28"/>
          <w:lang w:val="uk-UA"/>
        </w:rPr>
      </w:pPr>
      <w:r w:rsidRPr="0050726B">
        <w:rPr>
          <w:rFonts w:eastAsia="Times New Roman" w:cs="Times New Roman"/>
          <w:szCs w:val="28"/>
          <w:lang w:val="uk-UA" w:eastAsia="ru-RU"/>
        </w:rPr>
        <w:t xml:space="preserve">Контрольна група, навпаки, має більш зрілий віковий профіль, вищу частку чоловіків та переважання осіб з постійною зайнятістю й стабільним соціальним статусом. Для цієї групи характерні більш усталені сімейні та професійні ролі, що може виступати захисним ресурсом у процесі адаптації до воєнних умов і зумовлювати нижчий рівень тривожності. Таким чином, сформовані групи є порівнюваними за базовими соціально-демографічними показниками, але водночас демонструють відмінності, релевантні для аналізу взаємозв’язку між тривожністю, адаптаційним потенціалом і </w:t>
      </w:r>
      <w:proofErr w:type="spellStart"/>
      <w:r w:rsidRPr="0050726B">
        <w:rPr>
          <w:rFonts w:eastAsia="Times New Roman" w:cs="Times New Roman"/>
          <w:szCs w:val="28"/>
          <w:lang w:val="uk-UA" w:eastAsia="ru-RU"/>
        </w:rPr>
        <w:lastRenderedPageBreak/>
        <w:t>стресостійкістю</w:t>
      </w:r>
      <w:proofErr w:type="spellEnd"/>
      <w:r w:rsidRPr="0050726B">
        <w:rPr>
          <w:rFonts w:eastAsia="Times New Roman" w:cs="Times New Roman"/>
          <w:szCs w:val="28"/>
          <w:lang w:val="uk-UA" w:eastAsia="ru-RU"/>
        </w:rPr>
        <w:t>, що підвищує аналітичну цінність подальших статистичних зіставлень.</w:t>
      </w:r>
    </w:p>
    <w:p w:rsidR="00F65A92" w:rsidRPr="0050726B" w:rsidRDefault="009D4D5B">
      <w:pPr>
        <w:widowControl w:val="0"/>
        <w:rPr>
          <w:rFonts w:cs="Times New Roman"/>
          <w:b/>
          <w:szCs w:val="28"/>
          <w:lang w:val="uk-UA"/>
        </w:rPr>
      </w:pPr>
      <w:r w:rsidRPr="0050726B">
        <w:rPr>
          <w:rFonts w:cs="Times New Roman"/>
          <w:szCs w:val="28"/>
          <w:lang w:val="uk-UA"/>
        </w:rPr>
        <w:t xml:space="preserve">Отже, розподіл вибірки на основну та контрольну групи здійснювався за результатами </w:t>
      </w:r>
      <w:proofErr w:type="spellStart"/>
      <w:r w:rsidRPr="0050726B">
        <w:rPr>
          <w:rFonts w:cs="Times New Roman"/>
          <w:szCs w:val="28"/>
          <w:lang w:val="uk-UA"/>
        </w:rPr>
        <w:t>скринінгового</w:t>
      </w:r>
      <w:proofErr w:type="spellEnd"/>
      <w:r w:rsidRPr="0050726B">
        <w:rPr>
          <w:rFonts w:cs="Times New Roman"/>
          <w:szCs w:val="28"/>
          <w:lang w:val="uk-UA"/>
        </w:rPr>
        <w:t xml:space="preserve"> обстеження з використанням шкали особистісної тривожності</w:t>
      </w:r>
      <w:r w:rsidRPr="0050726B">
        <w:rPr>
          <w:szCs w:val="28"/>
          <w:lang w:val="uk-UA"/>
        </w:rPr>
        <w:t xml:space="preserve"> методики </w:t>
      </w:r>
      <w:proofErr w:type="spellStart"/>
      <w:r w:rsidRPr="0050726B">
        <w:rPr>
          <w:szCs w:val="28"/>
          <w:lang w:val="uk-UA"/>
        </w:rPr>
        <w:t>Спілбергера</w:t>
      </w:r>
      <w:proofErr w:type="spellEnd"/>
      <w:r w:rsidRPr="0050726B">
        <w:rPr>
          <w:szCs w:val="28"/>
          <w:lang w:val="uk-UA"/>
        </w:rPr>
        <w:t>–</w:t>
      </w:r>
      <w:proofErr w:type="spellStart"/>
      <w:r w:rsidRPr="0050726B">
        <w:rPr>
          <w:szCs w:val="28"/>
          <w:lang w:val="uk-UA"/>
        </w:rPr>
        <w:t>Ханіна</w:t>
      </w:r>
      <w:proofErr w:type="spellEnd"/>
      <w:r w:rsidRPr="0050726B">
        <w:rPr>
          <w:szCs w:val="28"/>
          <w:lang w:val="uk-UA"/>
        </w:rPr>
        <w:t>. До основної групи (80 осіб) були включені респонденти з підвищеним і високим рівнем особистісної тривожності (≥ 46 балів), тоді як контрольну групу (40 осіб) склали особи з низьким і середнім рівнем тривожності (≤ 40 балів). Такий підхід забезпечив чітку диференціацію груп за ключовою психологічною ознакою (</w:t>
      </w:r>
      <w:r w:rsidRPr="0050726B">
        <w:rPr>
          <w:rFonts w:eastAsia="Times New Roman" w:cs="Times New Roman"/>
          <w:szCs w:val="28"/>
          <w:lang w:val="uk-UA" w:eastAsia="ru-RU"/>
        </w:rPr>
        <w:t>різним рівнем тривожності)</w:t>
      </w:r>
      <w:r w:rsidRPr="0050726B">
        <w:rPr>
          <w:szCs w:val="28"/>
          <w:lang w:val="uk-UA"/>
        </w:rPr>
        <w:t xml:space="preserve"> та підвищив валідність подальшого порівняльного аналізу.</w:t>
      </w:r>
    </w:p>
    <w:p w:rsidR="00F65A92" w:rsidRPr="0050726B" w:rsidRDefault="009D4D5B">
      <w:pPr>
        <w:widowControl w:val="0"/>
        <w:rPr>
          <w:rFonts w:cs="Times New Roman"/>
          <w:szCs w:val="28"/>
          <w:lang w:val="uk-UA"/>
        </w:rPr>
      </w:pPr>
      <w:r w:rsidRPr="0050726B">
        <w:rPr>
          <w:rFonts w:cs="Times New Roman"/>
          <w:szCs w:val="28"/>
          <w:lang w:val="uk-UA"/>
        </w:rPr>
        <w:t xml:space="preserve">Опитування респондентів проводилося у два етапи: </w:t>
      </w:r>
      <w:r w:rsidRPr="0050726B">
        <w:rPr>
          <w:rFonts w:cs="Times New Roman"/>
          <w:bCs/>
          <w:szCs w:val="28"/>
          <w:lang w:val="uk-UA"/>
        </w:rPr>
        <w:t>первинний зріз – у травні - червні 2025 року (</w:t>
      </w:r>
      <w:r w:rsidRPr="0050726B">
        <w:rPr>
          <w:rFonts w:cs="Times New Roman"/>
          <w:szCs w:val="28"/>
          <w:lang w:val="uk-UA"/>
        </w:rPr>
        <w:t xml:space="preserve">розподіл вибірки на основну та контрольну групи), а основне дослідження </w:t>
      </w:r>
      <w:r w:rsidRPr="0050726B">
        <w:rPr>
          <w:rFonts w:cs="Times New Roman"/>
          <w:bCs/>
          <w:szCs w:val="28"/>
          <w:lang w:val="uk-UA"/>
        </w:rPr>
        <w:t>– у жовтні – листопаді 2025 року</w:t>
      </w:r>
      <w:r w:rsidRPr="0050726B">
        <w:rPr>
          <w:rFonts w:cs="Times New Roman"/>
          <w:szCs w:val="28"/>
          <w:lang w:val="uk-UA"/>
        </w:rPr>
        <w:t>, що дозволило відстежити стабільність / нестабільність показників і динаміку емоційних реакцій у короткотерміновій перспективі, про що буде йтися в наступному розділі кваліфікаційної роботи.</w:t>
      </w:r>
    </w:p>
    <w:p w:rsidR="00F65A92" w:rsidRPr="0050726B" w:rsidRDefault="00F65A92">
      <w:pPr>
        <w:widowControl w:val="0"/>
        <w:rPr>
          <w:rFonts w:cs="Times New Roman"/>
          <w:szCs w:val="28"/>
          <w:lang w:val="uk-UA"/>
        </w:rPr>
      </w:pPr>
    </w:p>
    <w:p w:rsidR="00F65A92" w:rsidRPr="0050726B" w:rsidRDefault="009D4D5B">
      <w:pPr>
        <w:widowControl w:val="0"/>
        <w:ind w:firstLine="708"/>
        <w:rPr>
          <w:rFonts w:eastAsia="Times New Roman" w:cs="Times New Roman"/>
          <w:b/>
          <w:szCs w:val="28"/>
          <w:lang w:val="uk-UA" w:eastAsia="ru-RU"/>
        </w:rPr>
      </w:pPr>
      <w:r w:rsidRPr="0050726B">
        <w:rPr>
          <w:rStyle w:val="fontstyle11"/>
          <w:rFonts w:ascii="Times New Roman" w:hAnsi="Times New Roman" w:cs="Times New Roman"/>
          <w:b/>
          <w:color w:val="auto"/>
          <w:sz w:val="28"/>
          <w:szCs w:val="28"/>
          <w:lang w:val="uk-UA"/>
        </w:rPr>
        <w:t xml:space="preserve">2.2. </w:t>
      </w:r>
      <w:r w:rsidRPr="0050726B">
        <w:rPr>
          <w:rFonts w:eastAsia="Times New Roman" w:cs="Times New Roman"/>
          <w:b/>
          <w:szCs w:val="28"/>
          <w:lang w:val="uk-UA" w:eastAsia="ru-RU"/>
        </w:rPr>
        <w:t xml:space="preserve">Методики емпіричного дослідження </w:t>
      </w:r>
    </w:p>
    <w:p w:rsidR="00F65A92" w:rsidRPr="0050726B" w:rsidRDefault="009D4D5B">
      <w:pPr>
        <w:widowControl w:val="0"/>
        <w:rPr>
          <w:rFonts w:cs="Times New Roman"/>
          <w:szCs w:val="28"/>
          <w:lang w:val="uk-UA"/>
        </w:rPr>
      </w:pPr>
      <w:r w:rsidRPr="0050726B">
        <w:rPr>
          <w:rFonts w:cs="Times New Roman"/>
          <w:szCs w:val="28"/>
          <w:lang w:val="uk-UA"/>
        </w:rPr>
        <w:t xml:space="preserve">У дослідженні емпіричний аналіз побудований на основі поєднання </w:t>
      </w:r>
      <w:proofErr w:type="spellStart"/>
      <w:r w:rsidRPr="0050726B">
        <w:rPr>
          <w:rFonts w:cs="Times New Roman"/>
          <w:szCs w:val="28"/>
          <w:lang w:val="uk-UA"/>
        </w:rPr>
        <w:t>психодіагностичних</w:t>
      </w:r>
      <w:proofErr w:type="spellEnd"/>
      <w:r w:rsidRPr="0050726B">
        <w:rPr>
          <w:rFonts w:cs="Times New Roman"/>
          <w:szCs w:val="28"/>
          <w:lang w:val="uk-UA"/>
        </w:rPr>
        <w:t xml:space="preserve"> </w:t>
      </w:r>
      <w:proofErr w:type="spellStart"/>
      <w:r w:rsidRPr="0050726B">
        <w:rPr>
          <w:rFonts w:cs="Times New Roman"/>
          <w:szCs w:val="28"/>
          <w:lang w:val="uk-UA"/>
        </w:rPr>
        <w:t>методик</w:t>
      </w:r>
      <w:proofErr w:type="spellEnd"/>
      <w:r w:rsidRPr="0050726B">
        <w:rPr>
          <w:rFonts w:cs="Times New Roman"/>
          <w:szCs w:val="28"/>
          <w:lang w:val="uk-UA"/>
        </w:rPr>
        <w:t xml:space="preserve">, що дозволило розкрити рівень тривожності, адаптаційного потенціалу та </w:t>
      </w:r>
      <w:proofErr w:type="spellStart"/>
      <w:r w:rsidRPr="0050726B">
        <w:rPr>
          <w:rFonts w:cs="Times New Roman"/>
          <w:szCs w:val="28"/>
          <w:lang w:val="uk-UA"/>
        </w:rPr>
        <w:t>стресостійкості</w:t>
      </w:r>
      <w:proofErr w:type="spellEnd"/>
      <w:r w:rsidRPr="0050726B">
        <w:rPr>
          <w:rFonts w:cs="Times New Roman"/>
          <w:szCs w:val="28"/>
          <w:lang w:val="uk-UA"/>
        </w:rPr>
        <w:t>, а також логіку внутрішніх переживань респондентів. Отримані результати відображають тенденції, характерні для популяції дорослих, які перебувають у зоні постійної воєнної загрози.</w:t>
      </w:r>
    </w:p>
    <w:p w:rsidR="00F65A92" w:rsidRPr="0050726B" w:rsidRDefault="009D4D5B">
      <w:pPr>
        <w:widowControl w:val="0"/>
        <w:rPr>
          <w:rFonts w:cs="Times New Roman"/>
          <w:szCs w:val="28"/>
          <w:lang w:val="uk-UA"/>
        </w:rPr>
      </w:pPr>
      <w:r w:rsidRPr="0050726B">
        <w:rPr>
          <w:rFonts w:cs="Times New Roman"/>
          <w:szCs w:val="28"/>
          <w:lang w:val="uk-UA"/>
        </w:rPr>
        <w:t xml:space="preserve">Для комплексної оцінки адаптаційного потенціалу, </w:t>
      </w:r>
      <w:proofErr w:type="spellStart"/>
      <w:r w:rsidRPr="0050726B">
        <w:rPr>
          <w:rFonts w:cs="Times New Roman"/>
          <w:szCs w:val="28"/>
          <w:lang w:val="uk-UA"/>
        </w:rPr>
        <w:t>стресостійкості</w:t>
      </w:r>
      <w:proofErr w:type="spellEnd"/>
      <w:r w:rsidRPr="0050726B">
        <w:rPr>
          <w:rFonts w:cs="Times New Roman"/>
          <w:szCs w:val="28"/>
          <w:lang w:val="uk-UA"/>
        </w:rPr>
        <w:t xml:space="preserve">, рівня тривожності та емоційної регуляції використовувалися такі </w:t>
      </w:r>
      <w:proofErr w:type="spellStart"/>
      <w:r w:rsidRPr="0050726B">
        <w:rPr>
          <w:rFonts w:cs="Times New Roman"/>
          <w:szCs w:val="28"/>
          <w:lang w:val="uk-UA"/>
        </w:rPr>
        <w:t>психодіагностичні</w:t>
      </w:r>
      <w:proofErr w:type="spellEnd"/>
      <w:r w:rsidRPr="0050726B">
        <w:rPr>
          <w:rFonts w:cs="Times New Roman"/>
          <w:szCs w:val="28"/>
          <w:lang w:val="uk-UA"/>
        </w:rPr>
        <w:t xml:space="preserve"> методики:</w:t>
      </w:r>
    </w:p>
    <w:p w:rsidR="00F65A92" w:rsidRPr="0050726B" w:rsidRDefault="009D4D5B">
      <w:pPr>
        <w:pStyle w:val="af"/>
        <w:widowControl w:val="0"/>
        <w:rPr>
          <w:rFonts w:eastAsia="Times New Roman"/>
          <w:sz w:val="28"/>
          <w:szCs w:val="28"/>
          <w:lang w:val="uk-UA" w:eastAsia="ru-RU"/>
        </w:rPr>
      </w:pPr>
      <w:r w:rsidRPr="0050726B">
        <w:rPr>
          <w:sz w:val="28"/>
          <w:szCs w:val="28"/>
          <w:lang w:val="uk-UA"/>
        </w:rPr>
        <w:t>– Ш</w:t>
      </w:r>
      <w:r w:rsidRPr="0050726B">
        <w:rPr>
          <w:bCs/>
          <w:sz w:val="28"/>
          <w:szCs w:val="28"/>
          <w:lang w:val="uk-UA"/>
        </w:rPr>
        <w:t xml:space="preserve">кала тривожності </w:t>
      </w:r>
      <w:proofErr w:type="spellStart"/>
      <w:r w:rsidRPr="0050726B">
        <w:rPr>
          <w:bCs/>
          <w:sz w:val="28"/>
          <w:szCs w:val="28"/>
          <w:lang w:val="uk-UA"/>
        </w:rPr>
        <w:t>Спілбергера</w:t>
      </w:r>
      <w:proofErr w:type="spellEnd"/>
      <w:r w:rsidRPr="0050726B">
        <w:rPr>
          <w:bCs/>
          <w:sz w:val="28"/>
          <w:szCs w:val="28"/>
          <w:lang w:val="uk-UA"/>
        </w:rPr>
        <w:t>–</w:t>
      </w:r>
      <w:proofErr w:type="spellStart"/>
      <w:r w:rsidRPr="0050726B">
        <w:rPr>
          <w:bCs/>
          <w:sz w:val="28"/>
          <w:szCs w:val="28"/>
          <w:lang w:val="uk-UA"/>
        </w:rPr>
        <w:t>Ханіна</w:t>
      </w:r>
      <w:proofErr w:type="spellEnd"/>
      <w:r w:rsidRPr="0050726B">
        <w:rPr>
          <w:bCs/>
          <w:sz w:val="28"/>
          <w:szCs w:val="28"/>
          <w:lang w:val="uk-UA"/>
        </w:rPr>
        <w:t xml:space="preserve"> (STAI, </w:t>
      </w:r>
      <w:r w:rsidRPr="0050726B">
        <w:rPr>
          <w:sz w:val="28"/>
          <w:szCs w:val="28"/>
          <w:lang w:val="uk-UA"/>
        </w:rPr>
        <w:t xml:space="preserve">C. D. </w:t>
      </w:r>
      <w:proofErr w:type="spellStart"/>
      <w:r w:rsidRPr="0050726B">
        <w:rPr>
          <w:sz w:val="28"/>
          <w:szCs w:val="28"/>
          <w:lang w:val="uk-UA"/>
        </w:rPr>
        <w:t>Spielberger</w:t>
      </w:r>
      <w:proofErr w:type="spellEnd"/>
      <w:r w:rsidRPr="0050726B">
        <w:rPr>
          <w:sz w:val="28"/>
          <w:szCs w:val="28"/>
          <w:lang w:val="uk-UA"/>
        </w:rPr>
        <w:t xml:space="preserve">, R. L. </w:t>
      </w:r>
      <w:proofErr w:type="spellStart"/>
      <w:r w:rsidRPr="0050726B">
        <w:rPr>
          <w:sz w:val="28"/>
          <w:szCs w:val="28"/>
          <w:lang w:val="uk-UA"/>
        </w:rPr>
        <w:t>Gorsuch</w:t>
      </w:r>
      <w:proofErr w:type="spellEnd"/>
      <w:r w:rsidRPr="0050726B">
        <w:rPr>
          <w:sz w:val="28"/>
          <w:szCs w:val="28"/>
          <w:lang w:val="uk-UA"/>
        </w:rPr>
        <w:t xml:space="preserve">, R. E. </w:t>
      </w:r>
      <w:proofErr w:type="spellStart"/>
      <w:r w:rsidRPr="0050726B">
        <w:rPr>
          <w:sz w:val="28"/>
          <w:szCs w:val="28"/>
          <w:lang w:val="uk-UA"/>
        </w:rPr>
        <w:t>Lushene</w:t>
      </w:r>
      <w:proofErr w:type="spellEnd"/>
      <w:r w:rsidRPr="0050726B">
        <w:rPr>
          <w:sz w:val="28"/>
          <w:szCs w:val="28"/>
          <w:lang w:val="uk-UA"/>
        </w:rPr>
        <w:t xml:space="preserve">; адаптація для української вибірки – Ю. Л. </w:t>
      </w:r>
      <w:proofErr w:type="spellStart"/>
      <w:r w:rsidRPr="0050726B">
        <w:rPr>
          <w:sz w:val="28"/>
          <w:szCs w:val="28"/>
          <w:lang w:val="uk-UA"/>
        </w:rPr>
        <w:t>Ханін</w:t>
      </w:r>
      <w:proofErr w:type="spellEnd"/>
      <w:r w:rsidRPr="0050726B">
        <w:rPr>
          <w:bCs/>
          <w:sz w:val="28"/>
          <w:szCs w:val="28"/>
          <w:lang w:val="uk-UA"/>
        </w:rPr>
        <w:t>)</w:t>
      </w:r>
      <w:r w:rsidRPr="0050726B">
        <w:rPr>
          <w:sz w:val="28"/>
          <w:szCs w:val="28"/>
          <w:lang w:val="uk-UA"/>
        </w:rPr>
        <w:t xml:space="preserve">, </w:t>
      </w:r>
      <w:r w:rsidRPr="0050726B">
        <w:rPr>
          <w:sz w:val="28"/>
          <w:szCs w:val="28"/>
          <w:lang w:val="uk-UA"/>
        </w:rPr>
        <w:lastRenderedPageBreak/>
        <w:t xml:space="preserve">що дозволяє розрізнити ситуативну та особистісну тривожність і виявити ступінь емоційної напруги (Додаток 1). </w:t>
      </w:r>
      <w:r w:rsidRPr="0050726B">
        <w:rPr>
          <w:rFonts w:eastAsia="Times New Roman"/>
          <w:bCs/>
          <w:sz w:val="28"/>
          <w:szCs w:val="28"/>
          <w:lang w:val="uk-UA" w:eastAsia="ru-RU"/>
        </w:rPr>
        <w:t xml:space="preserve">Шкала тривожності </w:t>
      </w:r>
      <w:proofErr w:type="spellStart"/>
      <w:r w:rsidRPr="0050726B">
        <w:rPr>
          <w:rFonts w:eastAsia="Times New Roman"/>
          <w:bCs/>
          <w:sz w:val="28"/>
          <w:szCs w:val="28"/>
          <w:lang w:val="uk-UA" w:eastAsia="ru-RU"/>
        </w:rPr>
        <w:t>Спілбергера</w:t>
      </w:r>
      <w:proofErr w:type="spellEnd"/>
      <w:r w:rsidRPr="0050726B">
        <w:rPr>
          <w:rFonts w:eastAsia="Times New Roman"/>
          <w:bCs/>
          <w:sz w:val="28"/>
          <w:szCs w:val="28"/>
          <w:lang w:val="uk-UA" w:eastAsia="ru-RU"/>
        </w:rPr>
        <w:t>–</w:t>
      </w:r>
      <w:proofErr w:type="spellStart"/>
      <w:r w:rsidRPr="0050726B">
        <w:rPr>
          <w:rFonts w:eastAsia="Times New Roman"/>
          <w:bCs/>
          <w:sz w:val="28"/>
          <w:szCs w:val="28"/>
          <w:lang w:val="uk-UA" w:eastAsia="ru-RU"/>
        </w:rPr>
        <w:t>Ханіна</w:t>
      </w:r>
      <w:proofErr w:type="spellEnd"/>
      <w:r w:rsidRPr="0050726B">
        <w:rPr>
          <w:rFonts w:eastAsia="Times New Roman"/>
          <w:b/>
          <w:bCs/>
          <w:sz w:val="28"/>
          <w:szCs w:val="28"/>
          <w:lang w:val="uk-UA" w:eastAsia="ru-RU"/>
        </w:rPr>
        <w:t xml:space="preserve"> </w:t>
      </w:r>
      <w:r w:rsidRPr="0050726B">
        <w:rPr>
          <w:rFonts w:eastAsia="Times New Roman"/>
          <w:sz w:val="28"/>
          <w:szCs w:val="28"/>
          <w:lang w:val="uk-UA" w:eastAsia="ru-RU"/>
        </w:rPr>
        <w:t xml:space="preserve">— це стандартизований </w:t>
      </w:r>
      <w:proofErr w:type="spellStart"/>
      <w:r w:rsidRPr="0050726B">
        <w:rPr>
          <w:rFonts w:eastAsia="Times New Roman"/>
          <w:sz w:val="28"/>
          <w:szCs w:val="28"/>
          <w:lang w:val="uk-UA" w:eastAsia="ru-RU"/>
        </w:rPr>
        <w:t>психодіагностичний</w:t>
      </w:r>
      <w:proofErr w:type="spellEnd"/>
      <w:r w:rsidRPr="0050726B">
        <w:rPr>
          <w:rFonts w:eastAsia="Times New Roman"/>
          <w:sz w:val="28"/>
          <w:szCs w:val="28"/>
          <w:lang w:val="uk-UA" w:eastAsia="ru-RU"/>
        </w:rPr>
        <w:t xml:space="preserve"> інструмент, призначений для диференційованого вимірювання </w:t>
      </w:r>
      <w:r w:rsidRPr="0050726B">
        <w:rPr>
          <w:rFonts w:eastAsia="Times New Roman"/>
          <w:bCs/>
          <w:sz w:val="28"/>
          <w:szCs w:val="28"/>
          <w:lang w:val="uk-UA" w:eastAsia="ru-RU"/>
        </w:rPr>
        <w:t>реактивної (ситуативної) та особистісної тривожності</w:t>
      </w:r>
      <w:r w:rsidRPr="0050726B">
        <w:rPr>
          <w:rFonts w:eastAsia="Times New Roman"/>
          <w:sz w:val="28"/>
          <w:szCs w:val="28"/>
          <w:lang w:val="uk-UA" w:eastAsia="ru-RU"/>
        </w:rPr>
        <w:t xml:space="preserve">, що дозволяє розрізняти тимчасовий емоційний стан і відносно стійку індивідуальну характеристику. Методика складається з 40 тверджень (по 20 для кожної шкали), широко застосовується у клінічній, медичній та практичній психології, має високі показники надійності й валідності та використовується для оцінки тривожності в умовах стресу, хронічного напруження, психосоматичних і тривожних розладів, а також у наукових дослідженнях і </w:t>
      </w:r>
      <w:proofErr w:type="spellStart"/>
      <w:r w:rsidRPr="0050726B">
        <w:rPr>
          <w:rFonts w:eastAsia="Times New Roman"/>
          <w:sz w:val="28"/>
          <w:szCs w:val="28"/>
          <w:lang w:val="uk-UA" w:eastAsia="ru-RU"/>
        </w:rPr>
        <w:t>психокорекційній</w:t>
      </w:r>
      <w:proofErr w:type="spellEnd"/>
      <w:r w:rsidRPr="0050726B">
        <w:rPr>
          <w:rFonts w:eastAsia="Times New Roman"/>
          <w:sz w:val="28"/>
          <w:szCs w:val="28"/>
          <w:lang w:val="uk-UA" w:eastAsia="ru-RU"/>
        </w:rPr>
        <w:t xml:space="preserve"> роботі.</w:t>
      </w:r>
    </w:p>
    <w:p w:rsidR="00F65A92" w:rsidRPr="0050726B" w:rsidRDefault="009D4D5B">
      <w:pPr>
        <w:widowControl w:val="0"/>
        <w:rPr>
          <w:rFonts w:cs="Times New Roman"/>
          <w:szCs w:val="28"/>
          <w:lang w:val="uk-UA"/>
        </w:rPr>
      </w:pPr>
      <w:r w:rsidRPr="0050726B">
        <w:rPr>
          <w:rFonts w:cs="Times New Roman"/>
          <w:szCs w:val="28"/>
          <w:lang w:val="uk-UA"/>
        </w:rPr>
        <w:t>– О</w:t>
      </w:r>
      <w:r w:rsidRPr="0050726B">
        <w:rPr>
          <w:rFonts w:cs="Times New Roman"/>
          <w:bCs/>
          <w:szCs w:val="28"/>
          <w:lang w:val="uk-UA"/>
        </w:rPr>
        <w:t xml:space="preserve">питувальник адаптаційного потенціалу особистості (АПО, </w:t>
      </w:r>
      <w:r w:rsidRPr="0050726B">
        <w:rPr>
          <w:rFonts w:cs="Times New Roman"/>
          <w:iCs/>
          <w:szCs w:val="28"/>
          <w:lang w:val="uk-UA"/>
        </w:rPr>
        <w:t>за методикою М. Р. Гінзбурга, адаптовано для української вибірки</w:t>
      </w:r>
      <w:r w:rsidRPr="0050726B">
        <w:rPr>
          <w:rFonts w:cs="Times New Roman"/>
          <w:bCs/>
          <w:szCs w:val="28"/>
          <w:lang w:val="uk-UA"/>
        </w:rPr>
        <w:t>)</w:t>
      </w:r>
      <w:r w:rsidRPr="0050726B">
        <w:rPr>
          <w:rFonts w:cs="Times New Roman"/>
          <w:szCs w:val="28"/>
          <w:lang w:val="uk-UA"/>
        </w:rPr>
        <w:t xml:space="preserve">, який оцінює рівень соціально-психологічної адаптованості, </w:t>
      </w:r>
      <w:proofErr w:type="spellStart"/>
      <w:r w:rsidRPr="0050726B">
        <w:rPr>
          <w:rFonts w:cs="Times New Roman"/>
          <w:szCs w:val="28"/>
          <w:lang w:val="uk-UA"/>
        </w:rPr>
        <w:t>самоприйняття</w:t>
      </w:r>
      <w:proofErr w:type="spellEnd"/>
      <w:r w:rsidRPr="0050726B">
        <w:rPr>
          <w:rFonts w:cs="Times New Roman"/>
          <w:szCs w:val="28"/>
          <w:lang w:val="uk-UA"/>
        </w:rPr>
        <w:t>, внутрішньої узгодженості та комунікативної толерантності (</w:t>
      </w:r>
      <w:proofErr w:type="spellStart"/>
      <w:r w:rsidRPr="0050726B">
        <w:rPr>
          <w:rFonts w:cs="Times New Roman"/>
          <w:szCs w:val="28"/>
          <w:lang w:val="uk-UA"/>
        </w:rPr>
        <w:t>Додатлк</w:t>
      </w:r>
      <w:proofErr w:type="spellEnd"/>
      <w:r w:rsidRPr="0050726B">
        <w:rPr>
          <w:rFonts w:cs="Times New Roman"/>
          <w:szCs w:val="28"/>
          <w:lang w:val="uk-UA"/>
        </w:rPr>
        <w:t xml:space="preserve"> 2). </w:t>
      </w:r>
      <w:r w:rsidRPr="0050726B">
        <w:rPr>
          <w:rStyle w:val="a6"/>
          <w:rFonts w:cs="Times New Roman"/>
          <w:b w:val="0"/>
          <w:lang w:val="uk-UA"/>
        </w:rPr>
        <w:t>Опитувальник АПО за методикою М. Р. Гінзбурга</w:t>
      </w:r>
      <w:r w:rsidRPr="0050726B">
        <w:rPr>
          <w:rStyle w:val="a6"/>
          <w:rFonts w:cs="Times New Roman"/>
          <w:lang w:val="uk-UA"/>
        </w:rPr>
        <w:t xml:space="preserve"> </w:t>
      </w:r>
      <w:r w:rsidRPr="0050726B">
        <w:rPr>
          <w:rFonts w:cs="Times New Roman"/>
          <w:lang w:val="uk-UA"/>
        </w:rPr>
        <w:t xml:space="preserve">є </w:t>
      </w:r>
      <w:proofErr w:type="spellStart"/>
      <w:r w:rsidRPr="0050726B">
        <w:rPr>
          <w:rFonts w:cs="Times New Roman"/>
          <w:lang w:val="uk-UA"/>
        </w:rPr>
        <w:t>психодіагностичним</w:t>
      </w:r>
      <w:proofErr w:type="spellEnd"/>
      <w:r w:rsidRPr="0050726B">
        <w:rPr>
          <w:rFonts w:cs="Times New Roman"/>
          <w:lang w:val="uk-UA"/>
        </w:rPr>
        <w:t xml:space="preserve"> інструментом, спрямованим на комплексну оцінку </w:t>
      </w:r>
      <w:r w:rsidRPr="0050726B">
        <w:rPr>
          <w:rStyle w:val="a6"/>
          <w:rFonts w:cs="Times New Roman"/>
          <w:b w:val="0"/>
          <w:lang w:val="uk-UA"/>
        </w:rPr>
        <w:t>здатності особистості до психологічної адаптації в умовах стресу та змін</w:t>
      </w:r>
      <w:r w:rsidRPr="0050726B">
        <w:rPr>
          <w:rFonts w:cs="Times New Roman"/>
          <w:lang w:val="uk-UA"/>
        </w:rPr>
        <w:t>. Методика дозволяє визначити рівень сформованості ключових компонентів адаптаційного потенціалу, зокрема нервово-психічної стійкості, емоційної регуляції, комунікативних ресурсів і загальної готовності до подолання складних життєвих ситуацій, та широко використовується в клінічній, консультативній і дослідницькій практиці, зокрема для аналізу адаптаційних можливостей у кризових і травматичних умовах.</w:t>
      </w:r>
      <w:r w:rsidRPr="0050726B">
        <w:rPr>
          <w:rFonts w:cs="Times New Roman"/>
          <w:szCs w:val="28"/>
          <w:lang w:val="uk-UA"/>
        </w:rPr>
        <w:t>;</w:t>
      </w:r>
    </w:p>
    <w:p w:rsidR="00F65A92" w:rsidRPr="0050726B" w:rsidRDefault="009D4D5B">
      <w:pPr>
        <w:widowControl w:val="0"/>
        <w:rPr>
          <w:rFonts w:cs="Times New Roman"/>
          <w:lang w:val="uk-UA"/>
        </w:rPr>
      </w:pPr>
      <w:r w:rsidRPr="0050726B">
        <w:rPr>
          <w:rFonts w:cs="Times New Roman"/>
          <w:szCs w:val="28"/>
          <w:lang w:val="uk-UA"/>
        </w:rPr>
        <w:t>– Ш</w:t>
      </w:r>
      <w:r w:rsidRPr="0050726B">
        <w:rPr>
          <w:rFonts w:cs="Times New Roman"/>
          <w:bCs/>
          <w:szCs w:val="28"/>
          <w:lang w:val="uk-UA"/>
        </w:rPr>
        <w:t xml:space="preserve">кала </w:t>
      </w:r>
      <w:proofErr w:type="spellStart"/>
      <w:r w:rsidRPr="0050726B">
        <w:rPr>
          <w:rFonts w:cs="Times New Roman"/>
          <w:bCs/>
          <w:szCs w:val="28"/>
          <w:lang w:val="uk-UA"/>
        </w:rPr>
        <w:t>стресостійкості</w:t>
      </w:r>
      <w:proofErr w:type="spellEnd"/>
      <w:r w:rsidRPr="0050726B">
        <w:rPr>
          <w:rFonts w:cs="Times New Roman"/>
          <w:bCs/>
          <w:szCs w:val="28"/>
          <w:lang w:val="uk-UA"/>
        </w:rPr>
        <w:t xml:space="preserve"> </w:t>
      </w:r>
      <w:proofErr w:type="spellStart"/>
      <w:r w:rsidRPr="0050726B">
        <w:rPr>
          <w:rFonts w:cs="Times New Roman"/>
          <w:bCs/>
          <w:szCs w:val="28"/>
          <w:lang w:val="uk-UA"/>
        </w:rPr>
        <w:t>Коннора</w:t>
      </w:r>
      <w:proofErr w:type="spellEnd"/>
      <w:r w:rsidRPr="0050726B">
        <w:rPr>
          <w:rFonts w:cs="Times New Roman"/>
          <w:bCs/>
          <w:szCs w:val="28"/>
          <w:lang w:val="uk-UA"/>
        </w:rPr>
        <w:t>–Девідсона</w:t>
      </w:r>
      <w:r w:rsidRPr="0050726B">
        <w:rPr>
          <w:rFonts w:cs="Times New Roman"/>
          <w:bCs/>
          <w:lang w:val="uk-UA"/>
        </w:rPr>
        <w:t xml:space="preserve"> (CD-RISC – 25, </w:t>
      </w:r>
      <w:proofErr w:type="spellStart"/>
      <w:r w:rsidRPr="0050726B">
        <w:rPr>
          <w:rFonts w:cs="Times New Roman"/>
          <w:iCs/>
          <w:lang w:val="uk-UA"/>
        </w:rPr>
        <w:t>Connor</w:t>
      </w:r>
      <w:proofErr w:type="spellEnd"/>
      <w:r w:rsidRPr="0050726B">
        <w:rPr>
          <w:rFonts w:cs="Times New Roman"/>
          <w:iCs/>
          <w:lang w:val="uk-UA"/>
        </w:rPr>
        <w:t xml:space="preserve"> &amp; </w:t>
      </w:r>
      <w:proofErr w:type="spellStart"/>
      <w:r w:rsidRPr="0050726B">
        <w:rPr>
          <w:rFonts w:cs="Times New Roman"/>
          <w:iCs/>
          <w:lang w:val="uk-UA"/>
        </w:rPr>
        <w:t>Davidson</w:t>
      </w:r>
      <w:proofErr w:type="spellEnd"/>
      <w:r w:rsidRPr="0050726B">
        <w:rPr>
          <w:rFonts w:cs="Times New Roman"/>
          <w:iCs/>
          <w:lang w:val="uk-UA"/>
        </w:rPr>
        <w:t xml:space="preserve"> </w:t>
      </w:r>
      <w:proofErr w:type="spellStart"/>
      <w:r w:rsidRPr="0050726B">
        <w:rPr>
          <w:rFonts w:cs="Times New Roman"/>
          <w:iCs/>
          <w:lang w:val="uk-UA"/>
        </w:rPr>
        <w:t>Resilience</w:t>
      </w:r>
      <w:proofErr w:type="spellEnd"/>
      <w:r w:rsidRPr="0050726B">
        <w:rPr>
          <w:rFonts w:cs="Times New Roman"/>
          <w:iCs/>
          <w:lang w:val="uk-UA"/>
        </w:rPr>
        <w:t xml:space="preserve"> </w:t>
      </w:r>
      <w:proofErr w:type="spellStart"/>
      <w:r w:rsidRPr="0050726B">
        <w:rPr>
          <w:rFonts w:cs="Times New Roman"/>
          <w:iCs/>
          <w:lang w:val="uk-UA"/>
        </w:rPr>
        <w:t>Scale</w:t>
      </w:r>
      <w:proofErr w:type="spellEnd"/>
      <w:r w:rsidRPr="0050726B">
        <w:rPr>
          <w:rFonts w:cs="Times New Roman"/>
          <w:iCs/>
          <w:lang w:val="uk-UA"/>
        </w:rPr>
        <w:t xml:space="preserve">, 2003; українська адаптація Колесник, </w:t>
      </w:r>
      <w:proofErr w:type="spellStart"/>
      <w:r w:rsidRPr="0050726B">
        <w:rPr>
          <w:rFonts w:cs="Times New Roman"/>
          <w:iCs/>
          <w:lang w:val="uk-UA"/>
        </w:rPr>
        <w:t>Батракова</w:t>
      </w:r>
      <w:proofErr w:type="spellEnd"/>
      <w:r w:rsidRPr="0050726B">
        <w:rPr>
          <w:rFonts w:cs="Times New Roman"/>
          <w:iCs/>
          <w:lang w:val="uk-UA"/>
        </w:rPr>
        <w:t>, 2019)</w:t>
      </w:r>
      <w:r w:rsidRPr="0050726B">
        <w:rPr>
          <w:rFonts w:cs="Times New Roman"/>
          <w:lang w:val="uk-UA"/>
        </w:rPr>
        <w:t xml:space="preserve">, що відображає здатність особистості відновлювати рівновагу після стресу, зберігаючи оптимізм і впевненість (Додаток 3). </w:t>
      </w:r>
      <w:r w:rsidRPr="0050726B">
        <w:rPr>
          <w:rStyle w:val="a6"/>
          <w:rFonts w:cs="Times New Roman"/>
          <w:b w:val="0"/>
          <w:lang w:val="uk-UA"/>
        </w:rPr>
        <w:t xml:space="preserve">Шкала </w:t>
      </w:r>
      <w:proofErr w:type="spellStart"/>
      <w:r w:rsidRPr="0050726B">
        <w:rPr>
          <w:rStyle w:val="a6"/>
          <w:rFonts w:cs="Times New Roman"/>
          <w:b w:val="0"/>
          <w:lang w:val="uk-UA"/>
        </w:rPr>
        <w:t>стресостійкості</w:t>
      </w:r>
      <w:proofErr w:type="spellEnd"/>
      <w:r w:rsidRPr="0050726B">
        <w:rPr>
          <w:rStyle w:val="a6"/>
          <w:rFonts w:cs="Times New Roman"/>
          <w:b w:val="0"/>
          <w:lang w:val="uk-UA"/>
        </w:rPr>
        <w:t xml:space="preserve"> </w:t>
      </w:r>
      <w:proofErr w:type="spellStart"/>
      <w:r w:rsidRPr="0050726B">
        <w:rPr>
          <w:rStyle w:val="a6"/>
          <w:rFonts w:cs="Times New Roman"/>
          <w:b w:val="0"/>
          <w:lang w:val="uk-UA"/>
        </w:rPr>
        <w:t>Коннора</w:t>
      </w:r>
      <w:proofErr w:type="spellEnd"/>
      <w:r w:rsidRPr="0050726B">
        <w:rPr>
          <w:rStyle w:val="a6"/>
          <w:rFonts w:cs="Times New Roman"/>
          <w:b w:val="0"/>
          <w:lang w:val="uk-UA"/>
        </w:rPr>
        <w:t xml:space="preserve">–Девідсона </w:t>
      </w:r>
      <w:r w:rsidRPr="0050726B">
        <w:rPr>
          <w:rFonts w:cs="Times New Roman"/>
          <w:lang w:val="uk-UA"/>
        </w:rPr>
        <w:t xml:space="preserve">— це стандартизований </w:t>
      </w:r>
      <w:proofErr w:type="spellStart"/>
      <w:r w:rsidRPr="0050726B">
        <w:rPr>
          <w:rFonts w:cs="Times New Roman"/>
          <w:lang w:val="uk-UA"/>
        </w:rPr>
        <w:t>психодіагностичний</w:t>
      </w:r>
      <w:proofErr w:type="spellEnd"/>
      <w:r w:rsidRPr="0050726B">
        <w:rPr>
          <w:rFonts w:cs="Times New Roman"/>
          <w:lang w:val="uk-UA"/>
        </w:rPr>
        <w:t xml:space="preserve"> інструмент для оцінювання </w:t>
      </w:r>
      <w:r w:rsidRPr="0050726B">
        <w:rPr>
          <w:rStyle w:val="a6"/>
          <w:rFonts w:cs="Times New Roman"/>
          <w:b w:val="0"/>
          <w:lang w:val="uk-UA"/>
        </w:rPr>
        <w:t xml:space="preserve">психологічної </w:t>
      </w:r>
      <w:proofErr w:type="spellStart"/>
      <w:r w:rsidRPr="0050726B">
        <w:rPr>
          <w:rStyle w:val="a6"/>
          <w:rFonts w:cs="Times New Roman"/>
          <w:b w:val="0"/>
          <w:lang w:val="uk-UA"/>
        </w:rPr>
        <w:lastRenderedPageBreak/>
        <w:t>резилієнтності</w:t>
      </w:r>
      <w:proofErr w:type="spellEnd"/>
      <w:r w:rsidRPr="0050726B">
        <w:rPr>
          <w:rStyle w:val="a6"/>
          <w:rFonts w:cs="Times New Roman"/>
          <w:b w:val="0"/>
          <w:lang w:val="uk-UA"/>
        </w:rPr>
        <w:t xml:space="preserve"> як здатності особистості ефективно протистояти стресу, відновлюватися після труднощів і зберігати адаптивне функціонування</w:t>
      </w:r>
      <w:r w:rsidRPr="0050726B">
        <w:rPr>
          <w:rFonts w:cs="Times New Roman"/>
          <w:b/>
          <w:lang w:val="uk-UA"/>
        </w:rPr>
        <w:t>.</w:t>
      </w:r>
      <w:r w:rsidRPr="0050726B">
        <w:rPr>
          <w:rFonts w:cs="Times New Roman"/>
          <w:lang w:val="uk-UA"/>
        </w:rPr>
        <w:t xml:space="preserve"> Методика містить 25 тверджень, що охоплюють такі компоненти, як наполегливість, самоконтроль, гнучкість, толерантність до негативних емоцій та віра у власні можливості. Українська адаптація (Колесник, </w:t>
      </w:r>
      <w:proofErr w:type="spellStart"/>
      <w:r w:rsidRPr="0050726B">
        <w:rPr>
          <w:rFonts w:cs="Times New Roman"/>
          <w:lang w:val="uk-UA"/>
        </w:rPr>
        <w:t>Батракова</w:t>
      </w:r>
      <w:proofErr w:type="spellEnd"/>
      <w:r w:rsidRPr="0050726B">
        <w:rPr>
          <w:rFonts w:cs="Times New Roman"/>
          <w:lang w:val="uk-UA"/>
        </w:rPr>
        <w:t>, 2019) підтвердила її надійність і валідність для вітчизняної вибірки, що зумовлює широке використання шкали у клінічній, консультативній та науково-дослідницькій практиці, зокрема в умовах хронічного стресу й кризових подій..</w:t>
      </w:r>
    </w:p>
    <w:p w:rsidR="00F65A92" w:rsidRPr="0050726B" w:rsidRDefault="009D4D5B">
      <w:pPr>
        <w:widowControl w:val="0"/>
        <w:rPr>
          <w:rFonts w:cs="Times New Roman"/>
          <w:lang w:val="uk-UA"/>
        </w:rPr>
      </w:pPr>
      <w:r w:rsidRPr="0050726B">
        <w:rPr>
          <w:rFonts w:cs="Times New Roman"/>
          <w:lang w:val="uk-UA"/>
        </w:rPr>
        <w:t>Такий комплекс дозволяє забезпечити багатовимірну діагностику, поєднуючи когнітивні, емоційні та поведінкові індикатори.</w:t>
      </w:r>
    </w:p>
    <w:p w:rsidR="00F65A92" w:rsidRPr="0050726B" w:rsidRDefault="009D4D5B">
      <w:pPr>
        <w:widowControl w:val="0"/>
        <w:rPr>
          <w:rFonts w:cs="Times New Roman"/>
          <w:lang w:val="uk-UA"/>
        </w:rPr>
      </w:pPr>
      <w:proofErr w:type="spellStart"/>
      <w:r w:rsidRPr="0050726B">
        <w:rPr>
          <w:rFonts w:cs="Times New Roman"/>
          <w:lang w:val="uk-UA"/>
        </w:rPr>
        <w:t>Психодіагностичний</w:t>
      </w:r>
      <w:proofErr w:type="spellEnd"/>
      <w:r w:rsidRPr="0050726B">
        <w:rPr>
          <w:rFonts w:cs="Times New Roman"/>
          <w:lang w:val="uk-UA"/>
        </w:rPr>
        <w:t xml:space="preserve"> інструментарій відбирався з урахуванням трьох критеріїв:</w:t>
      </w:r>
    </w:p>
    <w:p w:rsidR="00F65A92" w:rsidRPr="0050726B" w:rsidRDefault="009D4D5B">
      <w:pPr>
        <w:pStyle w:val="af2"/>
        <w:widowControl w:val="0"/>
        <w:numPr>
          <w:ilvl w:val="0"/>
          <w:numId w:val="6"/>
        </w:numPr>
        <w:rPr>
          <w:rFonts w:cs="Times New Roman"/>
          <w:lang w:val="uk-UA"/>
        </w:rPr>
      </w:pPr>
      <w:r w:rsidRPr="0050726B">
        <w:rPr>
          <w:rFonts w:cs="Times New Roman"/>
          <w:bCs/>
          <w:lang w:val="uk-UA"/>
        </w:rPr>
        <w:t>валідність</w:t>
      </w:r>
      <w:r w:rsidRPr="0050726B">
        <w:rPr>
          <w:rFonts w:cs="Times New Roman"/>
          <w:lang w:val="uk-UA"/>
        </w:rPr>
        <w:t xml:space="preserve"> – наявність емпіричного підтвердження того, що тест дійсно вимірює заявлений конструкт;</w:t>
      </w:r>
    </w:p>
    <w:p w:rsidR="00F65A92" w:rsidRPr="0050726B" w:rsidRDefault="009D4D5B">
      <w:pPr>
        <w:pStyle w:val="af2"/>
        <w:widowControl w:val="0"/>
        <w:numPr>
          <w:ilvl w:val="0"/>
          <w:numId w:val="6"/>
        </w:numPr>
        <w:rPr>
          <w:rFonts w:cs="Times New Roman"/>
          <w:lang w:val="uk-UA"/>
        </w:rPr>
      </w:pPr>
      <w:r w:rsidRPr="0050726B">
        <w:rPr>
          <w:rFonts w:cs="Times New Roman"/>
          <w:bCs/>
          <w:lang w:val="uk-UA"/>
        </w:rPr>
        <w:t>надійність</w:t>
      </w:r>
      <w:r w:rsidRPr="0050726B">
        <w:rPr>
          <w:rFonts w:cs="Times New Roman"/>
          <w:lang w:val="uk-UA"/>
        </w:rPr>
        <w:t xml:space="preserve"> – стабільність результатів при повторних вимірюваннях;</w:t>
      </w:r>
    </w:p>
    <w:p w:rsidR="00F65A92" w:rsidRPr="0050726B" w:rsidRDefault="009D4D5B">
      <w:pPr>
        <w:pStyle w:val="af2"/>
        <w:widowControl w:val="0"/>
        <w:numPr>
          <w:ilvl w:val="0"/>
          <w:numId w:val="6"/>
        </w:numPr>
        <w:rPr>
          <w:rFonts w:cs="Times New Roman"/>
          <w:lang w:val="uk-UA"/>
        </w:rPr>
      </w:pPr>
      <w:r w:rsidRPr="0050726B">
        <w:rPr>
          <w:rFonts w:cs="Times New Roman"/>
          <w:bCs/>
          <w:lang w:val="uk-UA"/>
        </w:rPr>
        <w:t>культурна адаптованість</w:t>
      </w:r>
      <w:r w:rsidRPr="0050726B">
        <w:rPr>
          <w:rFonts w:cs="Times New Roman"/>
          <w:lang w:val="uk-UA"/>
        </w:rPr>
        <w:t xml:space="preserve"> – відповідність інструментів соціокультурному контексту України та специфіці воєнного часу.</w:t>
      </w:r>
    </w:p>
    <w:p w:rsidR="00F65A92" w:rsidRPr="0050726B" w:rsidRDefault="009D4D5B">
      <w:pPr>
        <w:widowControl w:val="0"/>
        <w:rPr>
          <w:rFonts w:cs="Times New Roman"/>
          <w:lang w:val="uk-UA"/>
        </w:rPr>
      </w:pPr>
      <w:r w:rsidRPr="0050726B">
        <w:rPr>
          <w:rFonts w:cs="Times New Roman"/>
          <w:lang w:val="uk-UA"/>
        </w:rPr>
        <w:t xml:space="preserve">Як зазначають Є. М. Калюжна та К. М. Білик [9], емпірична перевірка валідності </w:t>
      </w:r>
      <w:proofErr w:type="spellStart"/>
      <w:r w:rsidRPr="0050726B">
        <w:rPr>
          <w:rFonts w:cs="Times New Roman"/>
          <w:lang w:val="uk-UA"/>
        </w:rPr>
        <w:t>психодіагностичних</w:t>
      </w:r>
      <w:proofErr w:type="spellEnd"/>
      <w:r w:rsidRPr="0050726B">
        <w:rPr>
          <w:rFonts w:cs="Times New Roman"/>
          <w:lang w:val="uk-UA"/>
        </w:rPr>
        <w:t xml:space="preserve"> </w:t>
      </w:r>
      <w:proofErr w:type="spellStart"/>
      <w:r w:rsidRPr="0050726B">
        <w:rPr>
          <w:rFonts w:cs="Times New Roman"/>
          <w:lang w:val="uk-UA"/>
        </w:rPr>
        <w:t>методик</w:t>
      </w:r>
      <w:proofErr w:type="spellEnd"/>
      <w:r w:rsidRPr="0050726B">
        <w:rPr>
          <w:rFonts w:cs="Times New Roman"/>
          <w:lang w:val="uk-UA"/>
        </w:rPr>
        <w:t xml:space="preserve"> у студентського контингенту виявила значущі кореляції між рівнем тривожності та адаптаційним потенціалом. Авторки підкреслюють, що навіть за умов навчальної діяльності, не пов’язаної безпосередньо з екстремальним впливом, взаємозв’язок цих конструктів залишається стійким. Це дає підстави екстраполювати подібні зв’язки й на ширшу вибірку дорослих осіб, які переживають тривалий стрес. Таким чином, поєднання опитувальників STAI, АПО та CD-RISC є методологічно виправданим для дослідження </w:t>
      </w:r>
      <w:proofErr w:type="spellStart"/>
      <w:r w:rsidRPr="0050726B">
        <w:rPr>
          <w:rFonts w:cs="Times New Roman"/>
          <w:lang w:val="uk-UA"/>
        </w:rPr>
        <w:t>емоційно</w:t>
      </w:r>
      <w:proofErr w:type="spellEnd"/>
      <w:r w:rsidRPr="0050726B">
        <w:rPr>
          <w:rFonts w:cs="Times New Roman"/>
          <w:lang w:val="uk-UA"/>
        </w:rPr>
        <w:t>-регуляторних механізмів у кризовий період.</w:t>
      </w:r>
    </w:p>
    <w:p w:rsidR="00F65A92" w:rsidRPr="0050726B" w:rsidRDefault="009D4D5B">
      <w:pPr>
        <w:widowControl w:val="0"/>
        <w:rPr>
          <w:rFonts w:cs="Times New Roman"/>
          <w:lang w:val="uk-UA"/>
        </w:rPr>
      </w:pPr>
      <w:r w:rsidRPr="0050726B">
        <w:rPr>
          <w:rFonts w:cs="Times New Roman"/>
          <w:lang w:val="uk-UA"/>
        </w:rPr>
        <w:t>Для узагальнення використаного інструментарію доцільно систематизувати його у вигляді таблиці (табл. 2.4).</w:t>
      </w:r>
    </w:p>
    <w:p w:rsidR="00F65A92" w:rsidRPr="0050726B" w:rsidRDefault="009D4D5B">
      <w:pPr>
        <w:widowControl w:val="0"/>
        <w:jc w:val="right"/>
        <w:rPr>
          <w:rFonts w:cs="Times New Roman"/>
          <w:b/>
          <w:bCs/>
          <w:lang w:val="uk-UA"/>
        </w:rPr>
      </w:pPr>
      <w:r w:rsidRPr="0050726B">
        <w:rPr>
          <w:rFonts w:cs="Times New Roman"/>
          <w:b/>
          <w:bCs/>
          <w:lang w:val="uk-UA"/>
        </w:rPr>
        <w:lastRenderedPageBreak/>
        <w:t>Таблиця 2.4</w:t>
      </w:r>
    </w:p>
    <w:p w:rsidR="00F65A92" w:rsidRPr="0050726B" w:rsidRDefault="009D4D5B">
      <w:pPr>
        <w:widowControl w:val="0"/>
        <w:ind w:firstLine="0"/>
        <w:jc w:val="center"/>
        <w:rPr>
          <w:rFonts w:cs="Times New Roman"/>
          <w:b/>
          <w:lang w:val="uk-UA"/>
        </w:rPr>
      </w:pPr>
      <w:r w:rsidRPr="0050726B">
        <w:rPr>
          <w:rFonts w:cs="Times New Roman"/>
          <w:b/>
          <w:lang w:val="uk-UA"/>
        </w:rPr>
        <w:t xml:space="preserve">Порівняльна характеристика </w:t>
      </w:r>
      <w:proofErr w:type="spellStart"/>
      <w:r w:rsidRPr="0050726B">
        <w:rPr>
          <w:rFonts w:cs="Times New Roman"/>
          <w:b/>
          <w:lang w:val="uk-UA"/>
        </w:rPr>
        <w:t>психодіагностичних</w:t>
      </w:r>
      <w:proofErr w:type="spellEnd"/>
      <w:r w:rsidRPr="0050726B">
        <w:rPr>
          <w:rFonts w:cs="Times New Roman"/>
          <w:b/>
          <w:lang w:val="uk-UA"/>
        </w:rPr>
        <w:t xml:space="preserve"> </w:t>
      </w:r>
      <w:proofErr w:type="spellStart"/>
      <w:r w:rsidRPr="0050726B">
        <w:rPr>
          <w:rFonts w:cs="Times New Roman"/>
          <w:b/>
          <w:lang w:val="uk-UA"/>
        </w:rPr>
        <w:t>методик</w:t>
      </w:r>
      <w:proofErr w:type="spellEnd"/>
      <w:r w:rsidRPr="0050726B">
        <w:rPr>
          <w:rFonts w:cs="Times New Roman"/>
          <w:b/>
          <w:lang w:val="uk-UA"/>
        </w:rPr>
        <w:t>, використаних у дослідженні адаптаційного потенціалу</w:t>
      </w:r>
    </w:p>
    <w:tbl>
      <w:tblPr>
        <w:tblStyle w:val="af0"/>
        <w:tblW w:w="9571" w:type="dxa"/>
        <w:jc w:val="center"/>
        <w:tblLayout w:type="fixed"/>
        <w:tblLook w:val="04A0" w:firstRow="1" w:lastRow="0" w:firstColumn="1" w:lastColumn="0" w:noHBand="0" w:noVBand="1"/>
      </w:tblPr>
      <w:tblGrid>
        <w:gridCol w:w="1880"/>
        <w:gridCol w:w="2090"/>
        <w:gridCol w:w="2001"/>
        <w:gridCol w:w="1431"/>
        <w:gridCol w:w="2169"/>
      </w:tblGrid>
      <w:tr w:rsidR="00F65A92" w:rsidRPr="0050726B">
        <w:trPr>
          <w:jc w:val="center"/>
        </w:trPr>
        <w:tc>
          <w:tcPr>
            <w:tcW w:w="1880"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Методика</w:t>
            </w:r>
          </w:p>
        </w:tc>
        <w:tc>
          <w:tcPr>
            <w:tcW w:w="2090"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Теоретичне підґрунтя</w:t>
            </w:r>
          </w:p>
        </w:tc>
        <w:tc>
          <w:tcPr>
            <w:tcW w:w="2001" w:type="dxa"/>
            <w:vAlign w:val="center"/>
          </w:tcPr>
          <w:p w:rsidR="00F65A92" w:rsidRPr="0050726B" w:rsidRDefault="009D4D5B">
            <w:pPr>
              <w:widowControl w:val="0"/>
              <w:spacing w:line="240" w:lineRule="auto"/>
              <w:ind w:firstLine="0"/>
              <w:jc w:val="center"/>
              <w:rPr>
                <w:rFonts w:cs="Times New Roman"/>
                <w:b/>
                <w:bCs/>
                <w:sz w:val="24"/>
                <w:szCs w:val="24"/>
                <w:lang w:val="uk-UA"/>
              </w:rPr>
            </w:pPr>
            <w:proofErr w:type="spellStart"/>
            <w:r w:rsidRPr="0050726B">
              <w:rPr>
                <w:rFonts w:eastAsia="Calibri" w:cs="Times New Roman"/>
                <w:b/>
                <w:bCs/>
                <w:sz w:val="24"/>
                <w:szCs w:val="24"/>
                <w:lang w:val="uk-UA"/>
              </w:rPr>
              <w:t>Діагностовані</w:t>
            </w:r>
            <w:proofErr w:type="spellEnd"/>
            <w:r w:rsidRPr="0050726B">
              <w:rPr>
                <w:rFonts w:eastAsia="Calibri" w:cs="Times New Roman"/>
                <w:b/>
                <w:bCs/>
                <w:sz w:val="24"/>
                <w:szCs w:val="24"/>
                <w:lang w:val="uk-UA"/>
              </w:rPr>
              <w:t xml:space="preserve"> параметри</w:t>
            </w:r>
          </w:p>
        </w:tc>
        <w:tc>
          <w:tcPr>
            <w:tcW w:w="1431"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 xml:space="preserve">Надійність (α </w:t>
            </w:r>
            <w:proofErr w:type="spellStart"/>
            <w:r w:rsidRPr="0050726B">
              <w:rPr>
                <w:rFonts w:eastAsia="Calibri" w:cs="Times New Roman"/>
                <w:b/>
                <w:bCs/>
                <w:sz w:val="24"/>
                <w:szCs w:val="24"/>
                <w:lang w:val="uk-UA"/>
              </w:rPr>
              <w:t>Кронбаха</w:t>
            </w:r>
            <w:proofErr w:type="spellEnd"/>
            <w:r w:rsidRPr="0050726B">
              <w:rPr>
                <w:rFonts w:eastAsia="Calibri" w:cs="Times New Roman"/>
                <w:b/>
                <w:bCs/>
                <w:sz w:val="24"/>
                <w:szCs w:val="24"/>
                <w:lang w:val="uk-UA"/>
              </w:rPr>
              <w:t>)</w:t>
            </w:r>
          </w:p>
        </w:tc>
        <w:tc>
          <w:tcPr>
            <w:tcW w:w="2169"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Переваги застосування</w:t>
            </w:r>
          </w:p>
        </w:tc>
      </w:tr>
      <w:tr w:rsidR="00F65A92" w:rsidRPr="0050726B">
        <w:trPr>
          <w:jc w:val="center"/>
        </w:trPr>
        <w:tc>
          <w:tcPr>
            <w:tcW w:w="188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 xml:space="preserve">Шкала тривожності </w:t>
            </w:r>
            <w:proofErr w:type="spellStart"/>
            <w:r w:rsidRPr="0050726B">
              <w:rPr>
                <w:rFonts w:eastAsia="Calibri" w:cs="Times New Roman"/>
                <w:sz w:val="24"/>
                <w:szCs w:val="24"/>
                <w:lang w:val="uk-UA"/>
              </w:rPr>
              <w:t>Спілбергера</w:t>
            </w:r>
            <w:proofErr w:type="spellEnd"/>
            <w:r w:rsidRPr="0050726B">
              <w:rPr>
                <w:rFonts w:eastAsia="Calibri" w:cs="Times New Roman"/>
                <w:sz w:val="24"/>
                <w:szCs w:val="24"/>
                <w:lang w:val="uk-UA"/>
              </w:rPr>
              <w:t>–</w:t>
            </w:r>
            <w:proofErr w:type="spellStart"/>
            <w:r w:rsidRPr="0050726B">
              <w:rPr>
                <w:rFonts w:eastAsia="Calibri" w:cs="Times New Roman"/>
                <w:sz w:val="24"/>
                <w:szCs w:val="24"/>
                <w:lang w:val="uk-UA"/>
              </w:rPr>
              <w:t>Ханіна</w:t>
            </w:r>
            <w:proofErr w:type="spellEnd"/>
            <w:r w:rsidRPr="0050726B">
              <w:rPr>
                <w:rFonts w:eastAsia="Calibri" w:cs="Times New Roman"/>
                <w:sz w:val="24"/>
                <w:szCs w:val="24"/>
                <w:lang w:val="uk-UA"/>
              </w:rPr>
              <w:t xml:space="preserve"> (STAI)</w:t>
            </w:r>
          </w:p>
        </w:tc>
        <w:tc>
          <w:tcPr>
            <w:tcW w:w="209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Двокомпонентна модель тривожності (ситуативна / особистісна)</w:t>
            </w:r>
          </w:p>
        </w:tc>
        <w:tc>
          <w:tcPr>
            <w:tcW w:w="2001"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Ситуативна тривожність (A-</w:t>
            </w:r>
            <w:proofErr w:type="spellStart"/>
            <w:r w:rsidRPr="0050726B">
              <w:rPr>
                <w:rFonts w:eastAsia="Calibri" w:cs="Times New Roman"/>
                <w:sz w:val="24"/>
                <w:szCs w:val="24"/>
                <w:lang w:val="uk-UA"/>
              </w:rPr>
              <w:t>state</w:t>
            </w:r>
            <w:proofErr w:type="spellEnd"/>
            <w:r w:rsidRPr="0050726B">
              <w:rPr>
                <w:rFonts w:eastAsia="Calibri" w:cs="Times New Roman"/>
                <w:sz w:val="24"/>
                <w:szCs w:val="24"/>
                <w:lang w:val="uk-UA"/>
              </w:rPr>
              <w:t>), особистісна тривожність (A-</w:t>
            </w:r>
            <w:proofErr w:type="spellStart"/>
            <w:r w:rsidRPr="0050726B">
              <w:rPr>
                <w:rFonts w:eastAsia="Calibri" w:cs="Times New Roman"/>
                <w:sz w:val="24"/>
                <w:szCs w:val="24"/>
                <w:lang w:val="uk-UA"/>
              </w:rPr>
              <w:t>trait</w:t>
            </w:r>
            <w:proofErr w:type="spellEnd"/>
            <w:r w:rsidRPr="0050726B">
              <w:rPr>
                <w:rFonts w:eastAsia="Calibri" w:cs="Times New Roman"/>
                <w:sz w:val="24"/>
                <w:szCs w:val="24"/>
                <w:lang w:val="uk-UA"/>
              </w:rPr>
              <w:t>)</w:t>
            </w:r>
          </w:p>
        </w:tc>
        <w:tc>
          <w:tcPr>
            <w:tcW w:w="1431"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0,87–0,91</w:t>
            </w:r>
          </w:p>
        </w:tc>
        <w:tc>
          <w:tcPr>
            <w:tcW w:w="2169"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Розмежовує стійкі та реактивні форми тривоги, висока чутливість до зовнішніх стресорів</w:t>
            </w:r>
          </w:p>
        </w:tc>
      </w:tr>
      <w:tr w:rsidR="00F65A92" w:rsidRPr="0050726B">
        <w:trPr>
          <w:jc w:val="center"/>
        </w:trPr>
        <w:tc>
          <w:tcPr>
            <w:tcW w:w="188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Опитувальник адаптаційного потенціалу особистості (АПО)</w:t>
            </w:r>
          </w:p>
        </w:tc>
        <w:tc>
          <w:tcPr>
            <w:tcW w:w="209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Соціально-психологічна концепція адаптації</w:t>
            </w:r>
          </w:p>
        </w:tc>
        <w:tc>
          <w:tcPr>
            <w:tcW w:w="2001" w:type="dxa"/>
            <w:vAlign w:val="center"/>
          </w:tcPr>
          <w:p w:rsidR="00F65A92" w:rsidRPr="0050726B" w:rsidRDefault="009D4D5B">
            <w:pPr>
              <w:widowControl w:val="0"/>
              <w:spacing w:line="240" w:lineRule="auto"/>
              <w:ind w:firstLine="0"/>
              <w:jc w:val="center"/>
              <w:rPr>
                <w:rFonts w:cs="Times New Roman"/>
                <w:sz w:val="24"/>
                <w:szCs w:val="24"/>
                <w:lang w:val="uk-UA"/>
              </w:rPr>
            </w:pPr>
            <w:proofErr w:type="spellStart"/>
            <w:r w:rsidRPr="0050726B">
              <w:rPr>
                <w:rFonts w:eastAsia="Calibri" w:cs="Times New Roman"/>
                <w:sz w:val="24"/>
                <w:szCs w:val="24"/>
                <w:lang w:val="uk-UA"/>
              </w:rPr>
              <w:t>Самоприйняття</w:t>
            </w:r>
            <w:proofErr w:type="spellEnd"/>
            <w:r w:rsidRPr="0050726B">
              <w:rPr>
                <w:rFonts w:eastAsia="Calibri" w:cs="Times New Roman"/>
                <w:sz w:val="24"/>
                <w:szCs w:val="24"/>
                <w:lang w:val="uk-UA"/>
              </w:rPr>
              <w:t xml:space="preserve">, комунікативна толерантність, </w:t>
            </w:r>
            <w:proofErr w:type="spellStart"/>
            <w:r w:rsidRPr="0050726B">
              <w:rPr>
                <w:rFonts w:eastAsia="Calibri" w:cs="Times New Roman"/>
                <w:sz w:val="24"/>
                <w:szCs w:val="24"/>
                <w:lang w:val="uk-UA"/>
              </w:rPr>
              <w:t>інтернальність</w:t>
            </w:r>
            <w:proofErr w:type="spellEnd"/>
            <w:r w:rsidRPr="0050726B">
              <w:rPr>
                <w:rFonts w:eastAsia="Calibri" w:cs="Times New Roman"/>
                <w:sz w:val="24"/>
                <w:szCs w:val="24"/>
                <w:lang w:val="uk-UA"/>
              </w:rPr>
              <w:t>, емоційна стабільність</w:t>
            </w:r>
          </w:p>
        </w:tc>
        <w:tc>
          <w:tcPr>
            <w:tcW w:w="1431"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0,80–0,86</w:t>
            </w:r>
          </w:p>
        </w:tc>
        <w:tc>
          <w:tcPr>
            <w:tcW w:w="2169"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Дозволяє оцінити інтегральний ресурс адаптації, використовується у воєнній психології</w:t>
            </w:r>
          </w:p>
        </w:tc>
      </w:tr>
      <w:tr w:rsidR="00F65A92" w:rsidRPr="0050726B">
        <w:trPr>
          <w:jc w:val="center"/>
        </w:trPr>
        <w:tc>
          <w:tcPr>
            <w:tcW w:w="188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 xml:space="preserve">Шкала </w:t>
            </w:r>
            <w:proofErr w:type="spellStart"/>
            <w:r w:rsidRPr="0050726B">
              <w:rPr>
                <w:rFonts w:eastAsia="Calibri" w:cs="Times New Roman"/>
                <w:sz w:val="24"/>
                <w:szCs w:val="24"/>
                <w:lang w:val="uk-UA"/>
              </w:rPr>
              <w:t>стресостійкості</w:t>
            </w:r>
            <w:proofErr w:type="spellEnd"/>
            <w:r w:rsidRPr="0050726B">
              <w:rPr>
                <w:rFonts w:eastAsia="Calibri" w:cs="Times New Roman"/>
                <w:sz w:val="24"/>
                <w:szCs w:val="24"/>
                <w:lang w:val="uk-UA"/>
              </w:rPr>
              <w:t xml:space="preserve"> </w:t>
            </w:r>
            <w:proofErr w:type="spellStart"/>
            <w:r w:rsidRPr="0050726B">
              <w:rPr>
                <w:rFonts w:eastAsia="Calibri" w:cs="Times New Roman"/>
                <w:sz w:val="24"/>
                <w:szCs w:val="24"/>
                <w:lang w:val="uk-UA"/>
              </w:rPr>
              <w:t>Коннора</w:t>
            </w:r>
            <w:proofErr w:type="spellEnd"/>
            <w:r w:rsidRPr="0050726B">
              <w:rPr>
                <w:rFonts w:eastAsia="Calibri" w:cs="Times New Roman"/>
                <w:sz w:val="24"/>
                <w:szCs w:val="24"/>
                <w:lang w:val="uk-UA"/>
              </w:rPr>
              <w:t>–Девідсона (CD-RISC)</w:t>
            </w:r>
          </w:p>
        </w:tc>
        <w:tc>
          <w:tcPr>
            <w:tcW w:w="209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 xml:space="preserve">Ресурсна модель </w:t>
            </w:r>
            <w:proofErr w:type="spellStart"/>
            <w:r w:rsidRPr="0050726B">
              <w:rPr>
                <w:rFonts w:eastAsia="Calibri" w:cs="Times New Roman"/>
                <w:sz w:val="24"/>
                <w:szCs w:val="24"/>
                <w:lang w:val="uk-UA"/>
              </w:rPr>
              <w:t>резильєнтності</w:t>
            </w:r>
            <w:proofErr w:type="spellEnd"/>
          </w:p>
        </w:tc>
        <w:tc>
          <w:tcPr>
            <w:tcW w:w="2001"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Здатність до відновлення після стресу, оптимізм, гнучкість</w:t>
            </w:r>
          </w:p>
        </w:tc>
        <w:tc>
          <w:tcPr>
            <w:tcW w:w="1431"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0,89</w:t>
            </w:r>
          </w:p>
        </w:tc>
        <w:tc>
          <w:tcPr>
            <w:tcW w:w="2169"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Підходить для вимірювання психологічної стійкості у кризових ситуаціях</w:t>
            </w:r>
          </w:p>
        </w:tc>
      </w:tr>
    </w:tbl>
    <w:p w:rsidR="00F65A92" w:rsidRPr="0050726B" w:rsidRDefault="00F65A92">
      <w:pPr>
        <w:widowControl w:val="0"/>
        <w:rPr>
          <w:rFonts w:cs="Times New Roman"/>
          <w:lang w:val="uk-UA"/>
        </w:rPr>
      </w:pPr>
    </w:p>
    <w:p w:rsidR="00F65A92" w:rsidRPr="0050726B" w:rsidRDefault="009D4D5B">
      <w:pPr>
        <w:widowControl w:val="0"/>
        <w:rPr>
          <w:szCs w:val="28"/>
          <w:lang w:val="uk-UA"/>
        </w:rPr>
      </w:pPr>
      <w:r w:rsidRPr="0050726B">
        <w:rPr>
          <w:rFonts w:cs="Times New Roman"/>
          <w:szCs w:val="28"/>
          <w:lang w:val="uk-UA"/>
        </w:rPr>
        <w:t>Спеціально для цього дослідження була створена а</w:t>
      </w:r>
      <w:r w:rsidRPr="0050726B">
        <w:rPr>
          <w:rFonts w:cs="Times New Roman"/>
          <w:bCs/>
          <w:szCs w:val="28"/>
          <w:lang w:val="uk-UA"/>
        </w:rPr>
        <w:t xml:space="preserve">вторська анкета суб’єктивного сприйняття воєнного досвіду (Додаток 4). Вона </w:t>
      </w:r>
      <w:r w:rsidRPr="0050726B">
        <w:rPr>
          <w:szCs w:val="28"/>
          <w:lang w:val="uk-UA"/>
        </w:rPr>
        <w:t>є комплексним діагностичним інструментом, спрямованим на в</w:t>
      </w:r>
      <w:r w:rsidRPr="0050726B">
        <w:rPr>
          <w:rFonts w:cs="Times New Roman"/>
          <w:szCs w:val="28"/>
          <w:lang w:val="uk-UA"/>
        </w:rPr>
        <w:t>иявлення суб’єктивного сприйняття воєнного досвіду, а саме:</w:t>
      </w:r>
      <w:r w:rsidRPr="0050726B">
        <w:rPr>
          <w:szCs w:val="28"/>
          <w:lang w:val="uk-UA"/>
        </w:rPr>
        <w:t xml:space="preserve"> оцінку </w:t>
      </w:r>
      <w:r w:rsidRPr="0050726B">
        <w:rPr>
          <w:rStyle w:val="a6"/>
          <w:b w:val="0"/>
          <w:szCs w:val="28"/>
          <w:lang w:val="uk-UA"/>
        </w:rPr>
        <w:t xml:space="preserve">індивідуального переживання воєнних подій, рівня психоемоційної напруги, рівня соціальної підтримки та </w:t>
      </w:r>
      <w:proofErr w:type="spellStart"/>
      <w:r w:rsidRPr="0050726B">
        <w:rPr>
          <w:rStyle w:val="a6"/>
          <w:b w:val="0"/>
          <w:szCs w:val="28"/>
          <w:lang w:val="uk-UA"/>
        </w:rPr>
        <w:t>копінг</w:t>
      </w:r>
      <w:proofErr w:type="spellEnd"/>
      <w:r w:rsidRPr="0050726B">
        <w:rPr>
          <w:rStyle w:val="a6"/>
          <w:b w:val="0"/>
          <w:szCs w:val="28"/>
          <w:lang w:val="uk-UA"/>
        </w:rPr>
        <w:t xml:space="preserve">-ресурсів адаптації </w:t>
      </w:r>
      <w:r w:rsidRPr="0050726B">
        <w:rPr>
          <w:szCs w:val="28"/>
          <w:lang w:val="uk-UA"/>
        </w:rPr>
        <w:t xml:space="preserve">у цивільних осіб під час війни. </w:t>
      </w:r>
    </w:p>
    <w:p w:rsidR="00F65A92" w:rsidRPr="0050726B" w:rsidRDefault="009D4D5B">
      <w:pPr>
        <w:pStyle w:val="af"/>
        <w:rPr>
          <w:sz w:val="28"/>
          <w:szCs w:val="28"/>
          <w:lang w:val="uk-UA" w:eastAsia="ru-RU"/>
        </w:rPr>
      </w:pPr>
      <w:r w:rsidRPr="0050726B">
        <w:rPr>
          <w:sz w:val="28"/>
          <w:szCs w:val="28"/>
          <w:lang w:val="uk-UA"/>
        </w:rPr>
        <w:t xml:space="preserve">Авторська анкета суб’єктивного сприйняття воєнного досвіду є опитувальником, розробленим для комплексного опису того, </w:t>
      </w:r>
      <w:r w:rsidRPr="0050726B">
        <w:rPr>
          <w:rStyle w:val="a6"/>
          <w:b w:val="0"/>
          <w:sz w:val="28"/>
          <w:szCs w:val="28"/>
          <w:lang w:val="uk-UA"/>
        </w:rPr>
        <w:t>як цивільні особи суб’єктивно переживають умови війни</w:t>
      </w:r>
      <w:r w:rsidRPr="0050726B">
        <w:rPr>
          <w:sz w:val="28"/>
          <w:szCs w:val="28"/>
          <w:lang w:val="uk-UA"/>
        </w:rPr>
        <w:t xml:space="preserve">, а не для діагностики психічних розладів. Анкета фіксує </w:t>
      </w:r>
      <w:r w:rsidRPr="0050726B">
        <w:rPr>
          <w:rStyle w:val="a6"/>
          <w:b w:val="0"/>
          <w:sz w:val="28"/>
          <w:szCs w:val="28"/>
          <w:lang w:val="uk-UA"/>
        </w:rPr>
        <w:t>контекст воєнного досвіду, актуальний психоемоційний стан, наявні ресурси та способи психологічного реагування</w:t>
      </w:r>
      <w:r w:rsidRPr="0050726B">
        <w:rPr>
          <w:sz w:val="28"/>
          <w:szCs w:val="28"/>
          <w:lang w:val="uk-UA"/>
        </w:rPr>
        <w:t xml:space="preserve">, доповнюючи дані стандартизованих </w:t>
      </w:r>
      <w:proofErr w:type="spellStart"/>
      <w:r w:rsidRPr="0050726B">
        <w:rPr>
          <w:sz w:val="28"/>
          <w:szCs w:val="28"/>
          <w:lang w:val="uk-UA"/>
        </w:rPr>
        <w:t>психодіагностичних</w:t>
      </w:r>
      <w:proofErr w:type="spellEnd"/>
      <w:r w:rsidRPr="0050726B">
        <w:rPr>
          <w:sz w:val="28"/>
          <w:szCs w:val="28"/>
          <w:lang w:val="uk-UA"/>
        </w:rPr>
        <w:t xml:space="preserve"> </w:t>
      </w:r>
      <w:proofErr w:type="spellStart"/>
      <w:r w:rsidRPr="0050726B">
        <w:rPr>
          <w:sz w:val="28"/>
          <w:szCs w:val="28"/>
          <w:lang w:val="uk-UA"/>
        </w:rPr>
        <w:t>методик</w:t>
      </w:r>
      <w:proofErr w:type="spellEnd"/>
      <w:r w:rsidRPr="0050726B">
        <w:rPr>
          <w:sz w:val="28"/>
          <w:szCs w:val="28"/>
          <w:lang w:val="uk-UA"/>
        </w:rPr>
        <w:t>.</w:t>
      </w:r>
    </w:p>
    <w:p w:rsidR="00F65A92" w:rsidRPr="0050726B" w:rsidRDefault="009D4D5B">
      <w:pPr>
        <w:pStyle w:val="af"/>
        <w:rPr>
          <w:sz w:val="28"/>
          <w:szCs w:val="28"/>
          <w:lang w:val="uk-UA"/>
        </w:rPr>
      </w:pPr>
      <w:r w:rsidRPr="0050726B">
        <w:rPr>
          <w:sz w:val="28"/>
          <w:szCs w:val="28"/>
          <w:lang w:val="uk-UA"/>
        </w:rPr>
        <w:t>Анкета складається з кількох тематичних блоків, а саме:</w:t>
      </w:r>
    </w:p>
    <w:p w:rsidR="00F65A92" w:rsidRPr="0050726B" w:rsidRDefault="009D4D5B">
      <w:pPr>
        <w:pStyle w:val="af"/>
        <w:rPr>
          <w:rStyle w:val="a6"/>
          <w:b w:val="0"/>
          <w:bCs w:val="0"/>
          <w:sz w:val="28"/>
          <w:szCs w:val="28"/>
          <w:lang w:val="uk-UA"/>
        </w:rPr>
      </w:pPr>
      <w:r w:rsidRPr="0050726B">
        <w:rPr>
          <w:rStyle w:val="a6"/>
          <w:b w:val="0"/>
          <w:bCs w:val="0"/>
          <w:sz w:val="28"/>
          <w:szCs w:val="28"/>
          <w:lang w:val="uk-UA"/>
        </w:rPr>
        <w:t>Блок 1. Соціально-демографічні характеристики.</w:t>
      </w:r>
    </w:p>
    <w:p w:rsidR="00F65A92" w:rsidRPr="0050726B" w:rsidRDefault="009D4D5B">
      <w:pPr>
        <w:pStyle w:val="af"/>
        <w:rPr>
          <w:sz w:val="28"/>
          <w:szCs w:val="28"/>
          <w:lang w:val="uk-UA"/>
        </w:rPr>
      </w:pPr>
      <w:r w:rsidRPr="0050726B">
        <w:rPr>
          <w:sz w:val="28"/>
          <w:szCs w:val="28"/>
          <w:lang w:val="uk-UA"/>
        </w:rPr>
        <w:lastRenderedPageBreak/>
        <w:t xml:space="preserve">Містить запитання про вік, стать, місце проживання, сімейний стан, рівень освіти та зайнятість респондентів. </w:t>
      </w:r>
      <w:r w:rsidRPr="0050726B">
        <w:rPr>
          <w:rStyle w:val="a6"/>
          <w:b w:val="0"/>
          <w:sz w:val="28"/>
          <w:szCs w:val="28"/>
          <w:lang w:val="uk-UA"/>
        </w:rPr>
        <w:t xml:space="preserve">Призначення блоку: </w:t>
      </w:r>
      <w:r w:rsidRPr="0050726B">
        <w:rPr>
          <w:sz w:val="28"/>
          <w:szCs w:val="28"/>
          <w:lang w:val="uk-UA"/>
        </w:rPr>
        <w:t>дозволяє описати вибірку, а також аналізувати вплив соціально-демографічних чинників на суб’єктивне переживання воєнного досвіду.</w:t>
      </w:r>
    </w:p>
    <w:p w:rsidR="00F65A92" w:rsidRPr="0050726B" w:rsidRDefault="009D4D5B">
      <w:pPr>
        <w:pStyle w:val="af"/>
        <w:rPr>
          <w:rStyle w:val="a6"/>
          <w:b w:val="0"/>
          <w:bCs w:val="0"/>
          <w:sz w:val="28"/>
          <w:szCs w:val="28"/>
          <w:lang w:val="uk-UA"/>
        </w:rPr>
      </w:pPr>
      <w:r w:rsidRPr="0050726B">
        <w:rPr>
          <w:rStyle w:val="a6"/>
          <w:b w:val="0"/>
          <w:bCs w:val="0"/>
          <w:sz w:val="28"/>
          <w:szCs w:val="28"/>
          <w:lang w:val="uk-UA"/>
        </w:rPr>
        <w:t>Блок 2. Об’єктивні характеристики воєнного досвіду.</w:t>
      </w:r>
    </w:p>
    <w:p w:rsidR="00F65A92" w:rsidRPr="0050726B" w:rsidRDefault="009D4D5B">
      <w:pPr>
        <w:pStyle w:val="af"/>
        <w:rPr>
          <w:sz w:val="28"/>
          <w:szCs w:val="28"/>
          <w:lang w:val="uk-UA"/>
        </w:rPr>
      </w:pPr>
      <w:r w:rsidRPr="0050726B">
        <w:rPr>
          <w:sz w:val="28"/>
          <w:szCs w:val="28"/>
          <w:lang w:val="uk-UA"/>
        </w:rPr>
        <w:t xml:space="preserve">Охоплює запитання про: частоту перебування під повітряними тривогами та обстрілами; досвід вимушеної евакуації; втрату житла або майна; загибель чи поранення близьких осіб. </w:t>
      </w:r>
      <w:r w:rsidRPr="0050726B">
        <w:rPr>
          <w:rStyle w:val="a6"/>
          <w:b w:val="0"/>
          <w:sz w:val="28"/>
          <w:szCs w:val="28"/>
          <w:lang w:val="uk-UA"/>
        </w:rPr>
        <w:t xml:space="preserve">Призначення блоку: </w:t>
      </w:r>
      <w:r w:rsidRPr="0050726B">
        <w:rPr>
          <w:sz w:val="28"/>
          <w:szCs w:val="28"/>
          <w:lang w:val="uk-UA"/>
        </w:rPr>
        <w:t xml:space="preserve">відображає </w:t>
      </w:r>
      <w:r w:rsidRPr="0050726B">
        <w:rPr>
          <w:rStyle w:val="a6"/>
          <w:b w:val="0"/>
          <w:sz w:val="28"/>
          <w:szCs w:val="28"/>
          <w:lang w:val="uk-UA"/>
        </w:rPr>
        <w:t>фактичну інтенсивність воєнних подій</w:t>
      </w:r>
      <w:r w:rsidRPr="0050726B">
        <w:rPr>
          <w:sz w:val="28"/>
          <w:szCs w:val="28"/>
          <w:lang w:val="uk-UA"/>
        </w:rPr>
        <w:t>, у яких перебуває респондент, і слугує контекстною основою для інтерпретації психоемоційних реакцій.</w:t>
      </w:r>
    </w:p>
    <w:p w:rsidR="00F65A92" w:rsidRPr="0050726B" w:rsidRDefault="009D4D5B">
      <w:pPr>
        <w:pStyle w:val="af"/>
        <w:rPr>
          <w:rStyle w:val="a6"/>
          <w:b w:val="0"/>
          <w:bCs w:val="0"/>
          <w:sz w:val="28"/>
          <w:szCs w:val="28"/>
          <w:lang w:val="uk-UA"/>
        </w:rPr>
      </w:pPr>
      <w:r w:rsidRPr="0050726B">
        <w:rPr>
          <w:rStyle w:val="a6"/>
          <w:b w:val="0"/>
          <w:bCs w:val="0"/>
          <w:sz w:val="28"/>
          <w:szCs w:val="28"/>
          <w:lang w:val="uk-UA"/>
        </w:rPr>
        <w:t>Блок 3. Психоемоційний стан та симптоми напруги.</w:t>
      </w:r>
    </w:p>
    <w:p w:rsidR="00F65A92" w:rsidRPr="0050726B" w:rsidRDefault="009D4D5B">
      <w:pPr>
        <w:pStyle w:val="af"/>
        <w:rPr>
          <w:sz w:val="28"/>
          <w:szCs w:val="28"/>
          <w:lang w:val="uk-UA"/>
        </w:rPr>
      </w:pPr>
      <w:r w:rsidRPr="0050726B">
        <w:rPr>
          <w:sz w:val="28"/>
          <w:szCs w:val="28"/>
          <w:lang w:val="uk-UA"/>
        </w:rPr>
        <w:t xml:space="preserve">Містить запитання, спрямовані на оцінку: загального психоемоційного стану; частоти тривоги або паніки без очевидної причини; наявності фізичних (соматичних) проявів тривоги; труднощів концентрації уваги та запам’ятовування. </w:t>
      </w:r>
      <w:r w:rsidRPr="0050726B">
        <w:rPr>
          <w:rStyle w:val="a6"/>
          <w:b w:val="0"/>
          <w:sz w:val="28"/>
          <w:szCs w:val="28"/>
          <w:lang w:val="uk-UA"/>
        </w:rPr>
        <w:t xml:space="preserve">Призначення блоку: </w:t>
      </w:r>
      <w:r w:rsidRPr="0050726B">
        <w:rPr>
          <w:sz w:val="28"/>
          <w:szCs w:val="28"/>
          <w:lang w:val="uk-UA"/>
        </w:rPr>
        <w:t xml:space="preserve">дозволяє зафіксувати </w:t>
      </w:r>
      <w:r w:rsidRPr="0050726B">
        <w:rPr>
          <w:rStyle w:val="a6"/>
          <w:b w:val="0"/>
          <w:sz w:val="28"/>
          <w:szCs w:val="28"/>
          <w:lang w:val="uk-UA"/>
        </w:rPr>
        <w:t>суб’єктивні прояви хронічного стресу</w:t>
      </w:r>
      <w:r w:rsidRPr="0050726B">
        <w:rPr>
          <w:sz w:val="28"/>
          <w:szCs w:val="28"/>
          <w:lang w:val="uk-UA"/>
        </w:rPr>
        <w:t>, тривожно-астенічні та когнітивні симптоми, які є типовими для умов тривалої небезпеки.</w:t>
      </w:r>
    </w:p>
    <w:p w:rsidR="00F65A92" w:rsidRPr="0050726B" w:rsidRDefault="009D4D5B">
      <w:pPr>
        <w:pStyle w:val="af"/>
        <w:rPr>
          <w:sz w:val="28"/>
          <w:szCs w:val="28"/>
          <w:lang w:val="uk-UA"/>
        </w:rPr>
      </w:pPr>
      <w:r w:rsidRPr="0050726B">
        <w:rPr>
          <w:rStyle w:val="a6"/>
          <w:b w:val="0"/>
          <w:bCs w:val="0"/>
          <w:sz w:val="28"/>
          <w:szCs w:val="28"/>
          <w:lang w:val="uk-UA"/>
        </w:rPr>
        <w:t>Блок 4. Соціальна підтримка та внутрішні ресурси.</w:t>
      </w:r>
    </w:p>
    <w:p w:rsidR="00F65A92" w:rsidRPr="0050726B" w:rsidRDefault="009D4D5B">
      <w:pPr>
        <w:pStyle w:val="af"/>
        <w:rPr>
          <w:sz w:val="28"/>
          <w:szCs w:val="28"/>
          <w:lang w:val="uk-UA"/>
        </w:rPr>
      </w:pPr>
      <w:r w:rsidRPr="0050726B">
        <w:rPr>
          <w:sz w:val="28"/>
          <w:szCs w:val="28"/>
          <w:lang w:val="uk-UA"/>
        </w:rPr>
        <w:t xml:space="preserve">Оцінює: наявність людей, з якими можна поділитися переживаннями; суб’єктивну оцінку рівня соціальної підтримки; звернення по психологічну допомогу; відчуття наявності внутрішніх ресурсів для відновлення. </w:t>
      </w:r>
      <w:r w:rsidRPr="0050726B">
        <w:rPr>
          <w:rStyle w:val="a6"/>
          <w:b w:val="0"/>
          <w:sz w:val="28"/>
          <w:szCs w:val="28"/>
          <w:lang w:val="uk-UA"/>
        </w:rPr>
        <w:t xml:space="preserve">Призначення блоку: </w:t>
      </w:r>
      <w:r w:rsidRPr="0050726B">
        <w:rPr>
          <w:sz w:val="28"/>
          <w:szCs w:val="28"/>
          <w:lang w:val="uk-UA"/>
        </w:rPr>
        <w:t xml:space="preserve">відображає </w:t>
      </w:r>
      <w:r w:rsidRPr="0050726B">
        <w:rPr>
          <w:rStyle w:val="a6"/>
          <w:b w:val="0"/>
          <w:sz w:val="28"/>
          <w:szCs w:val="28"/>
          <w:lang w:val="uk-UA"/>
        </w:rPr>
        <w:t>ресурсний потенціал особистості</w:t>
      </w:r>
      <w:r w:rsidRPr="0050726B">
        <w:rPr>
          <w:sz w:val="28"/>
          <w:szCs w:val="28"/>
          <w:lang w:val="uk-UA"/>
        </w:rPr>
        <w:t>, як зовнішній (соціальна підтримка), так і внутрішній (відчуття стійкості, здатність до відновлення).</w:t>
      </w:r>
    </w:p>
    <w:p w:rsidR="00F65A92" w:rsidRPr="0050726B" w:rsidRDefault="009D4D5B">
      <w:pPr>
        <w:pStyle w:val="af"/>
        <w:rPr>
          <w:rStyle w:val="a6"/>
          <w:b w:val="0"/>
          <w:bCs w:val="0"/>
          <w:sz w:val="28"/>
          <w:szCs w:val="28"/>
          <w:lang w:val="uk-UA"/>
        </w:rPr>
      </w:pPr>
      <w:r w:rsidRPr="0050726B">
        <w:rPr>
          <w:rStyle w:val="a6"/>
          <w:b w:val="0"/>
          <w:bCs w:val="0"/>
          <w:sz w:val="28"/>
          <w:szCs w:val="28"/>
          <w:lang w:val="uk-UA"/>
        </w:rPr>
        <w:t>Блок 5. Стратегії психологічного реагування та подолання.</w:t>
      </w:r>
    </w:p>
    <w:p w:rsidR="00F65A92" w:rsidRPr="0050726B" w:rsidRDefault="009D4D5B">
      <w:pPr>
        <w:pStyle w:val="af"/>
        <w:rPr>
          <w:sz w:val="28"/>
          <w:szCs w:val="28"/>
          <w:lang w:val="uk-UA"/>
        </w:rPr>
      </w:pPr>
      <w:r w:rsidRPr="0050726B">
        <w:rPr>
          <w:sz w:val="28"/>
          <w:szCs w:val="28"/>
          <w:lang w:val="uk-UA"/>
        </w:rPr>
        <w:t xml:space="preserve">Включає перелік можливих способів подолання стресу, зокрема: спілкування з близькими; залучення до роботи або навчання; уникання обговорення травматичних подій; фізичну активність; духовні практики; звернення по психологічну допомогу тощо. </w:t>
      </w:r>
      <w:r w:rsidRPr="0050726B">
        <w:rPr>
          <w:rStyle w:val="a6"/>
          <w:b w:val="0"/>
          <w:sz w:val="28"/>
          <w:szCs w:val="28"/>
          <w:lang w:val="uk-UA"/>
        </w:rPr>
        <w:t xml:space="preserve">Призначення блоку: </w:t>
      </w:r>
      <w:r w:rsidRPr="0050726B">
        <w:rPr>
          <w:sz w:val="28"/>
          <w:szCs w:val="28"/>
          <w:lang w:val="uk-UA"/>
        </w:rPr>
        <w:t xml:space="preserve">дозволяє </w:t>
      </w:r>
      <w:r w:rsidRPr="0050726B">
        <w:rPr>
          <w:sz w:val="28"/>
          <w:szCs w:val="28"/>
          <w:lang w:val="uk-UA"/>
        </w:rPr>
        <w:lastRenderedPageBreak/>
        <w:t xml:space="preserve">визначити </w:t>
      </w:r>
      <w:r w:rsidRPr="0050726B">
        <w:rPr>
          <w:rStyle w:val="a6"/>
          <w:b w:val="0"/>
          <w:sz w:val="28"/>
          <w:szCs w:val="28"/>
          <w:lang w:val="uk-UA"/>
        </w:rPr>
        <w:t xml:space="preserve">домінуючі </w:t>
      </w:r>
      <w:proofErr w:type="spellStart"/>
      <w:r w:rsidRPr="0050726B">
        <w:rPr>
          <w:rStyle w:val="a6"/>
          <w:b w:val="0"/>
          <w:sz w:val="28"/>
          <w:szCs w:val="28"/>
          <w:lang w:val="uk-UA"/>
        </w:rPr>
        <w:t>копінг</w:t>
      </w:r>
      <w:proofErr w:type="spellEnd"/>
      <w:r w:rsidRPr="0050726B">
        <w:rPr>
          <w:rStyle w:val="a6"/>
          <w:b w:val="0"/>
          <w:sz w:val="28"/>
          <w:szCs w:val="28"/>
          <w:lang w:val="uk-UA"/>
        </w:rPr>
        <w:t>-стратегії</w:t>
      </w:r>
      <w:r w:rsidRPr="0050726B">
        <w:rPr>
          <w:sz w:val="28"/>
          <w:szCs w:val="28"/>
          <w:lang w:val="uk-UA"/>
        </w:rPr>
        <w:t xml:space="preserve"> та зрозуміти, яким чином респонденти намагаються зберігати психологічну рівновагу в умовах війни.</w:t>
      </w:r>
    </w:p>
    <w:p w:rsidR="00F65A92" w:rsidRPr="0050726B" w:rsidRDefault="009D4D5B">
      <w:pPr>
        <w:pStyle w:val="af"/>
        <w:rPr>
          <w:sz w:val="28"/>
          <w:szCs w:val="28"/>
          <w:lang w:val="uk-UA"/>
        </w:rPr>
      </w:pPr>
      <w:r w:rsidRPr="0050726B">
        <w:rPr>
          <w:sz w:val="28"/>
          <w:szCs w:val="28"/>
          <w:lang w:val="uk-UA"/>
        </w:rPr>
        <w:t>В цілому авторська анкета:</w:t>
      </w:r>
    </w:p>
    <w:p w:rsidR="00F65A92" w:rsidRPr="0050726B" w:rsidRDefault="009D4D5B">
      <w:pPr>
        <w:pStyle w:val="af"/>
        <w:numPr>
          <w:ilvl w:val="0"/>
          <w:numId w:val="7"/>
        </w:numPr>
        <w:tabs>
          <w:tab w:val="left" w:pos="420"/>
        </w:tabs>
        <w:rPr>
          <w:sz w:val="28"/>
          <w:szCs w:val="28"/>
          <w:lang w:val="uk-UA"/>
        </w:rPr>
      </w:pPr>
      <w:r w:rsidRPr="0050726B">
        <w:rPr>
          <w:sz w:val="28"/>
          <w:szCs w:val="28"/>
          <w:lang w:val="uk-UA"/>
        </w:rPr>
        <w:t xml:space="preserve">відображає </w:t>
      </w:r>
      <w:r w:rsidRPr="0050726B">
        <w:rPr>
          <w:rStyle w:val="a6"/>
          <w:b w:val="0"/>
          <w:sz w:val="28"/>
          <w:szCs w:val="28"/>
          <w:lang w:val="uk-UA"/>
        </w:rPr>
        <w:t>суб’єктивну картину переживання війни</w:t>
      </w:r>
      <w:r w:rsidRPr="0050726B">
        <w:rPr>
          <w:sz w:val="28"/>
          <w:szCs w:val="28"/>
          <w:lang w:val="uk-UA"/>
        </w:rPr>
        <w:t>;</w:t>
      </w:r>
    </w:p>
    <w:p w:rsidR="00F65A92" w:rsidRPr="0050726B" w:rsidRDefault="009D4D5B">
      <w:pPr>
        <w:pStyle w:val="af"/>
        <w:numPr>
          <w:ilvl w:val="0"/>
          <w:numId w:val="7"/>
        </w:numPr>
        <w:tabs>
          <w:tab w:val="left" w:pos="420"/>
        </w:tabs>
        <w:rPr>
          <w:sz w:val="28"/>
          <w:szCs w:val="28"/>
          <w:lang w:val="uk-UA"/>
        </w:rPr>
      </w:pPr>
      <w:r w:rsidRPr="0050726B">
        <w:rPr>
          <w:sz w:val="28"/>
          <w:szCs w:val="28"/>
          <w:lang w:val="uk-UA"/>
        </w:rPr>
        <w:t xml:space="preserve">дозволяє диференціювати </w:t>
      </w:r>
      <w:r w:rsidRPr="0050726B">
        <w:rPr>
          <w:rStyle w:val="a6"/>
          <w:b w:val="0"/>
          <w:sz w:val="28"/>
          <w:szCs w:val="28"/>
          <w:lang w:val="uk-UA"/>
        </w:rPr>
        <w:t>інтенсивність воєнного впливу</w:t>
      </w:r>
      <w:r w:rsidRPr="0050726B">
        <w:rPr>
          <w:sz w:val="28"/>
          <w:szCs w:val="28"/>
          <w:lang w:val="uk-UA"/>
        </w:rPr>
        <w:t xml:space="preserve">, </w:t>
      </w:r>
      <w:r w:rsidRPr="0050726B">
        <w:rPr>
          <w:rStyle w:val="a6"/>
          <w:b w:val="0"/>
          <w:sz w:val="28"/>
          <w:szCs w:val="28"/>
          <w:lang w:val="uk-UA"/>
        </w:rPr>
        <w:t>психоемоційні реакції</w:t>
      </w:r>
      <w:r w:rsidRPr="0050726B">
        <w:rPr>
          <w:sz w:val="28"/>
          <w:szCs w:val="28"/>
          <w:lang w:val="uk-UA"/>
        </w:rPr>
        <w:t xml:space="preserve"> та </w:t>
      </w:r>
      <w:r w:rsidRPr="0050726B">
        <w:rPr>
          <w:rStyle w:val="a6"/>
          <w:b w:val="0"/>
          <w:sz w:val="28"/>
          <w:szCs w:val="28"/>
          <w:lang w:val="uk-UA"/>
        </w:rPr>
        <w:t>ресурсні можливості</w:t>
      </w:r>
      <w:r w:rsidRPr="0050726B">
        <w:rPr>
          <w:sz w:val="28"/>
          <w:szCs w:val="28"/>
          <w:lang w:val="uk-UA"/>
        </w:rPr>
        <w:t xml:space="preserve"> особистості;</w:t>
      </w:r>
    </w:p>
    <w:p w:rsidR="00F65A92" w:rsidRPr="0050726B" w:rsidRDefault="009D4D5B">
      <w:pPr>
        <w:pStyle w:val="af"/>
        <w:numPr>
          <w:ilvl w:val="0"/>
          <w:numId w:val="7"/>
        </w:numPr>
        <w:tabs>
          <w:tab w:val="left" w:pos="420"/>
        </w:tabs>
        <w:rPr>
          <w:sz w:val="28"/>
          <w:szCs w:val="28"/>
          <w:lang w:val="uk-UA"/>
        </w:rPr>
      </w:pPr>
      <w:r w:rsidRPr="0050726B">
        <w:rPr>
          <w:sz w:val="28"/>
          <w:szCs w:val="28"/>
          <w:lang w:val="uk-UA"/>
        </w:rPr>
        <w:t xml:space="preserve">забезпечує якісний і </w:t>
      </w:r>
      <w:proofErr w:type="spellStart"/>
      <w:r w:rsidRPr="0050726B">
        <w:rPr>
          <w:sz w:val="28"/>
          <w:szCs w:val="28"/>
          <w:lang w:val="uk-UA"/>
        </w:rPr>
        <w:t>напівкількісний</w:t>
      </w:r>
      <w:proofErr w:type="spellEnd"/>
      <w:r w:rsidRPr="0050726B">
        <w:rPr>
          <w:sz w:val="28"/>
          <w:szCs w:val="28"/>
          <w:lang w:val="uk-UA"/>
        </w:rPr>
        <w:t xml:space="preserve"> опис воєнного досвіду без редукції до єдиного показника;</w:t>
      </w:r>
    </w:p>
    <w:p w:rsidR="00F65A92" w:rsidRPr="0050726B" w:rsidRDefault="009D4D5B">
      <w:pPr>
        <w:pStyle w:val="af"/>
        <w:numPr>
          <w:ilvl w:val="0"/>
          <w:numId w:val="7"/>
        </w:numPr>
        <w:tabs>
          <w:tab w:val="left" w:pos="420"/>
        </w:tabs>
        <w:rPr>
          <w:sz w:val="28"/>
          <w:szCs w:val="28"/>
          <w:lang w:val="uk-UA"/>
        </w:rPr>
      </w:pPr>
      <w:r w:rsidRPr="0050726B">
        <w:rPr>
          <w:sz w:val="28"/>
          <w:szCs w:val="28"/>
          <w:lang w:val="uk-UA"/>
        </w:rPr>
        <w:t xml:space="preserve">слугує </w:t>
      </w:r>
      <w:r w:rsidRPr="0050726B">
        <w:rPr>
          <w:rStyle w:val="a6"/>
          <w:b w:val="0"/>
          <w:sz w:val="28"/>
          <w:szCs w:val="28"/>
          <w:lang w:val="uk-UA"/>
        </w:rPr>
        <w:t>контекстуальним інструментом</w:t>
      </w:r>
      <w:r w:rsidRPr="0050726B">
        <w:rPr>
          <w:sz w:val="28"/>
          <w:szCs w:val="28"/>
          <w:lang w:val="uk-UA"/>
        </w:rPr>
        <w:t xml:space="preserve">, що доповнює результати стандартизованих </w:t>
      </w:r>
      <w:proofErr w:type="spellStart"/>
      <w:r w:rsidRPr="0050726B">
        <w:rPr>
          <w:sz w:val="28"/>
          <w:szCs w:val="28"/>
          <w:lang w:val="uk-UA"/>
        </w:rPr>
        <w:t>методик</w:t>
      </w:r>
      <w:proofErr w:type="spellEnd"/>
      <w:r w:rsidRPr="0050726B">
        <w:rPr>
          <w:sz w:val="28"/>
          <w:szCs w:val="28"/>
          <w:lang w:val="uk-UA"/>
        </w:rPr>
        <w:t xml:space="preserve"> (STAI, АПО, CD-RISC) та поглиблює їх інтерпретацію в межах </w:t>
      </w:r>
      <w:proofErr w:type="spellStart"/>
      <w:r w:rsidRPr="0050726B">
        <w:rPr>
          <w:sz w:val="28"/>
          <w:szCs w:val="28"/>
          <w:lang w:val="uk-UA"/>
        </w:rPr>
        <w:t>біопсихосоціального</w:t>
      </w:r>
      <w:proofErr w:type="spellEnd"/>
      <w:r w:rsidRPr="0050726B">
        <w:rPr>
          <w:sz w:val="28"/>
          <w:szCs w:val="28"/>
          <w:lang w:val="uk-UA"/>
        </w:rPr>
        <w:t xml:space="preserve"> й ресурсного підходів.</w:t>
      </w:r>
    </w:p>
    <w:p w:rsidR="00F65A92" w:rsidRPr="0050726B" w:rsidRDefault="009D4D5B">
      <w:pPr>
        <w:pStyle w:val="af"/>
        <w:rPr>
          <w:sz w:val="28"/>
          <w:szCs w:val="28"/>
          <w:lang w:val="uk-UA"/>
        </w:rPr>
      </w:pPr>
      <w:r w:rsidRPr="0050726B">
        <w:rPr>
          <w:sz w:val="28"/>
          <w:szCs w:val="28"/>
          <w:lang w:val="uk-UA"/>
        </w:rPr>
        <w:t xml:space="preserve">Використання авторської анкети суб’єктивного сприйняття воєнного досвіду методологічно зумовлене специфікою психологічних явищ, що виникають у ситуації тривалого збройного конфлікту. Війна, як хронічний </w:t>
      </w:r>
      <w:proofErr w:type="spellStart"/>
      <w:r w:rsidRPr="0050726B">
        <w:rPr>
          <w:sz w:val="28"/>
          <w:szCs w:val="28"/>
          <w:lang w:val="uk-UA"/>
        </w:rPr>
        <w:t>стресогенний</w:t>
      </w:r>
      <w:proofErr w:type="spellEnd"/>
      <w:r w:rsidRPr="0050726B">
        <w:rPr>
          <w:sz w:val="28"/>
          <w:szCs w:val="28"/>
          <w:lang w:val="uk-UA"/>
        </w:rPr>
        <w:t xml:space="preserve"> контекст, поєднує у собі вплив екстремальних подій, тривалу невизначеність, постійну загрозу життю та порушення базових життєвих ритмів, що ускладнює адекватне відображення психологічного стану особистості виключно за допомогою стандартизованих </w:t>
      </w:r>
      <w:proofErr w:type="spellStart"/>
      <w:r w:rsidRPr="0050726B">
        <w:rPr>
          <w:sz w:val="28"/>
          <w:szCs w:val="28"/>
          <w:lang w:val="uk-UA"/>
        </w:rPr>
        <w:t>психодіагностичних</w:t>
      </w:r>
      <w:proofErr w:type="spellEnd"/>
      <w:r w:rsidRPr="0050726B">
        <w:rPr>
          <w:sz w:val="28"/>
          <w:szCs w:val="28"/>
          <w:lang w:val="uk-UA"/>
        </w:rPr>
        <w:t xml:space="preserve"> </w:t>
      </w:r>
      <w:proofErr w:type="spellStart"/>
      <w:r w:rsidRPr="0050726B">
        <w:rPr>
          <w:sz w:val="28"/>
          <w:szCs w:val="28"/>
          <w:lang w:val="uk-UA"/>
        </w:rPr>
        <w:t>методик</w:t>
      </w:r>
      <w:proofErr w:type="spellEnd"/>
      <w:r w:rsidRPr="0050726B">
        <w:rPr>
          <w:sz w:val="28"/>
          <w:szCs w:val="28"/>
          <w:lang w:val="uk-UA"/>
        </w:rPr>
        <w:t>.</w:t>
      </w:r>
    </w:p>
    <w:p w:rsidR="00F65A92" w:rsidRPr="0050726B" w:rsidRDefault="009D4D5B">
      <w:pPr>
        <w:pStyle w:val="af"/>
        <w:rPr>
          <w:sz w:val="28"/>
          <w:szCs w:val="28"/>
          <w:lang w:val="uk-UA"/>
        </w:rPr>
      </w:pPr>
      <w:r w:rsidRPr="0050726B">
        <w:rPr>
          <w:sz w:val="28"/>
          <w:szCs w:val="28"/>
          <w:lang w:val="uk-UA"/>
        </w:rPr>
        <w:t xml:space="preserve">Стандартизовані інструменти (STAI, АПО, CD-RISC) дозволяють кількісно оцінити рівень тривожності, адаптаційний потенціал і </w:t>
      </w:r>
      <w:proofErr w:type="spellStart"/>
      <w:r w:rsidRPr="0050726B">
        <w:rPr>
          <w:sz w:val="28"/>
          <w:szCs w:val="28"/>
          <w:lang w:val="uk-UA"/>
        </w:rPr>
        <w:t>стресостійкість</w:t>
      </w:r>
      <w:proofErr w:type="spellEnd"/>
      <w:r w:rsidRPr="0050726B">
        <w:rPr>
          <w:sz w:val="28"/>
          <w:szCs w:val="28"/>
          <w:lang w:val="uk-UA"/>
        </w:rPr>
        <w:t xml:space="preserve">, однак вони не фіксують </w:t>
      </w:r>
      <w:r w:rsidRPr="0050726B">
        <w:rPr>
          <w:rStyle w:val="a6"/>
          <w:b w:val="0"/>
          <w:sz w:val="28"/>
          <w:szCs w:val="28"/>
          <w:lang w:val="uk-UA"/>
        </w:rPr>
        <w:t>контексту переживання війни</w:t>
      </w:r>
      <w:r w:rsidRPr="0050726B">
        <w:rPr>
          <w:sz w:val="28"/>
          <w:szCs w:val="28"/>
          <w:lang w:val="uk-UA"/>
        </w:rPr>
        <w:t xml:space="preserve">, зокрема інтенсивності воєнних подій, суб’єктивної значущості втрат, специфіки повсякденного життя під час обстрілів, а також індивідуальних способів осмислення та подолання цих умов. У зв’язку з цим виникає потреба в інструменті, який дозволяє описати воєнний досвід </w:t>
      </w:r>
      <w:r w:rsidRPr="0050726B">
        <w:rPr>
          <w:rStyle w:val="a6"/>
          <w:b w:val="0"/>
          <w:sz w:val="28"/>
          <w:szCs w:val="28"/>
          <w:lang w:val="uk-UA"/>
        </w:rPr>
        <w:t>не як діагноз</w:t>
      </w:r>
      <w:r w:rsidRPr="0050726B">
        <w:rPr>
          <w:sz w:val="28"/>
          <w:szCs w:val="28"/>
          <w:lang w:val="uk-UA"/>
        </w:rPr>
        <w:t xml:space="preserve">, а як </w:t>
      </w:r>
      <w:r w:rsidRPr="0050726B">
        <w:rPr>
          <w:rStyle w:val="a6"/>
          <w:b w:val="0"/>
          <w:sz w:val="28"/>
          <w:szCs w:val="28"/>
          <w:lang w:val="uk-UA"/>
        </w:rPr>
        <w:t>життєву ситуацію</w:t>
      </w:r>
      <w:r w:rsidRPr="0050726B">
        <w:rPr>
          <w:sz w:val="28"/>
          <w:szCs w:val="28"/>
          <w:lang w:val="uk-UA"/>
        </w:rPr>
        <w:t>, що має багатовимірний психологічний зміст.</w:t>
      </w:r>
    </w:p>
    <w:p w:rsidR="00F65A92" w:rsidRPr="0050726B" w:rsidRDefault="009D4D5B">
      <w:pPr>
        <w:pStyle w:val="af"/>
        <w:rPr>
          <w:sz w:val="28"/>
          <w:szCs w:val="28"/>
          <w:lang w:val="uk-UA"/>
        </w:rPr>
      </w:pPr>
      <w:r w:rsidRPr="0050726B">
        <w:rPr>
          <w:sz w:val="28"/>
          <w:szCs w:val="28"/>
          <w:lang w:val="uk-UA"/>
        </w:rPr>
        <w:t xml:space="preserve">Методологічною основою розроблення анкети є </w:t>
      </w:r>
      <w:proofErr w:type="spellStart"/>
      <w:r w:rsidRPr="0050726B">
        <w:rPr>
          <w:rStyle w:val="a6"/>
          <w:b w:val="0"/>
          <w:sz w:val="28"/>
          <w:szCs w:val="28"/>
          <w:lang w:val="uk-UA"/>
        </w:rPr>
        <w:t>біопсихосоціальний</w:t>
      </w:r>
      <w:proofErr w:type="spellEnd"/>
      <w:r w:rsidRPr="0050726B">
        <w:rPr>
          <w:rStyle w:val="a6"/>
          <w:b w:val="0"/>
          <w:sz w:val="28"/>
          <w:szCs w:val="28"/>
          <w:lang w:val="uk-UA"/>
        </w:rPr>
        <w:t>, системно-структурний і ресурсний підходи</w:t>
      </w:r>
      <w:r w:rsidRPr="0050726B">
        <w:rPr>
          <w:sz w:val="28"/>
          <w:szCs w:val="28"/>
          <w:lang w:val="uk-UA"/>
        </w:rPr>
        <w:t xml:space="preserve">, відповідно до яких адаптація особистості розглядається як динамічний процес узгодження між зовнішніми </w:t>
      </w:r>
      <w:r w:rsidRPr="0050726B">
        <w:rPr>
          <w:sz w:val="28"/>
          <w:szCs w:val="28"/>
          <w:lang w:val="uk-UA"/>
        </w:rPr>
        <w:lastRenderedPageBreak/>
        <w:t xml:space="preserve">вимогами середовища та внутрішніми можливостями суб’єкта. З цих позицій війна виступає не лише сукупністю травматичних подій, а й середовищем, у якому активуються різні рівні психологічного реагування — від емоційних і соматичних симптомів до соціальної підтримки, смислового переосмислення та </w:t>
      </w:r>
      <w:proofErr w:type="spellStart"/>
      <w:r w:rsidRPr="0050726B">
        <w:rPr>
          <w:sz w:val="28"/>
          <w:szCs w:val="28"/>
          <w:lang w:val="uk-UA"/>
        </w:rPr>
        <w:t>копінг</w:t>
      </w:r>
      <w:proofErr w:type="spellEnd"/>
      <w:r w:rsidRPr="0050726B">
        <w:rPr>
          <w:sz w:val="28"/>
          <w:szCs w:val="28"/>
          <w:lang w:val="uk-UA"/>
        </w:rPr>
        <w:t>-стратегій. Авторська анкета дозволяє зафіксувати ці рівні у їх взаємозв’язку.</w:t>
      </w:r>
    </w:p>
    <w:p w:rsidR="00F65A92" w:rsidRPr="0050726B" w:rsidRDefault="009D4D5B">
      <w:pPr>
        <w:pStyle w:val="af"/>
        <w:rPr>
          <w:sz w:val="28"/>
          <w:szCs w:val="28"/>
          <w:lang w:val="uk-UA"/>
        </w:rPr>
      </w:pPr>
      <w:r w:rsidRPr="0050726B">
        <w:rPr>
          <w:sz w:val="28"/>
          <w:szCs w:val="28"/>
          <w:lang w:val="uk-UA"/>
        </w:rPr>
        <w:t xml:space="preserve">Окреме методологічне значення анкети полягає у її </w:t>
      </w:r>
      <w:r w:rsidRPr="0050726B">
        <w:rPr>
          <w:rStyle w:val="a6"/>
          <w:b w:val="0"/>
          <w:sz w:val="28"/>
          <w:szCs w:val="28"/>
          <w:lang w:val="uk-UA"/>
        </w:rPr>
        <w:t>ненормативному характері</w:t>
      </w:r>
      <w:r w:rsidRPr="0050726B">
        <w:rPr>
          <w:sz w:val="28"/>
          <w:szCs w:val="28"/>
          <w:lang w:val="uk-UA"/>
        </w:rPr>
        <w:t xml:space="preserve">: інструмент не спрямований на клінічну діагностику або оцінку патології, що є принципово важливим в умовах війни, коли підвищена тривожність і емоційна напруга можуть мати адаптивний, а не </w:t>
      </w:r>
      <w:proofErr w:type="spellStart"/>
      <w:r w:rsidRPr="0050726B">
        <w:rPr>
          <w:sz w:val="28"/>
          <w:szCs w:val="28"/>
          <w:lang w:val="uk-UA"/>
        </w:rPr>
        <w:t>дезадаптивний</w:t>
      </w:r>
      <w:proofErr w:type="spellEnd"/>
      <w:r w:rsidRPr="0050726B">
        <w:rPr>
          <w:sz w:val="28"/>
          <w:szCs w:val="28"/>
          <w:lang w:val="uk-UA"/>
        </w:rPr>
        <w:t xml:space="preserve"> характер. Аналіз відповідей здійснюється на рівні окремих пунктів без побудови сумарних індексів, що відповідає етичним і науковим вимогам апробації нових </w:t>
      </w:r>
      <w:proofErr w:type="spellStart"/>
      <w:r w:rsidRPr="0050726B">
        <w:rPr>
          <w:sz w:val="28"/>
          <w:szCs w:val="28"/>
          <w:lang w:val="uk-UA"/>
        </w:rPr>
        <w:t>методик</w:t>
      </w:r>
      <w:proofErr w:type="spellEnd"/>
      <w:r w:rsidRPr="0050726B">
        <w:rPr>
          <w:sz w:val="28"/>
          <w:szCs w:val="28"/>
          <w:lang w:val="uk-UA"/>
        </w:rPr>
        <w:t xml:space="preserve"> у кризових умовах.</w:t>
      </w:r>
    </w:p>
    <w:p w:rsidR="00F65A92" w:rsidRPr="0050726B" w:rsidRDefault="009D4D5B">
      <w:pPr>
        <w:pStyle w:val="af"/>
        <w:rPr>
          <w:sz w:val="28"/>
          <w:szCs w:val="28"/>
          <w:lang w:val="uk-UA"/>
        </w:rPr>
      </w:pPr>
      <w:r w:rsidRPr="0050726B">
        <w:rPr>
          <w:sz w:val="28"/>
          <w:szCs w:val="28"/>
          <w:lang w:val="uk-UA"/>
        </w:rPr>
        <w:t xml:space="preserve">Таким чином, авторська анкета суб’єктивного сприйняття воєнного досвіду є методологічно обґрунтованим інструментом для дослідження психологічних особливостей адаптації цивільних осіб під час війни. Її застосування у поєднанні зі стандартизованими методиками забезпечує комплексний, </w:t>
      </w:r>
      <w:proofErr w:type="spellStart"/>
      <w:r w:rsidRPr="0050726B">
        <w:rPr>
          <w:sz w:val="28"/>
          <w:szCs w:val="28"/>
          <w:lang w:val="uk-UA"/>
        </w:rPr>
        <w:t>контекстно</w:t>
      </w:r>
      <w:proofErr w:type="spellEnd"/>
      <w:r w:rsidRPr="0050726B">
        <w:rPr>
          <w:sz w:val="28"/>
          <w:szCs w:val="28"/>
          <w:lang w:val="uk-UA"/>
        </w:rPr>
        <w:t xml:space="preserve"> чутливий і науково коректний аналіз психоемоційного стану, ресурсів і стратегій подолання в умовах хронічного воєнного стресу.</w:t>
      </w:r>
    </w:p>
    <w:p w:rsidR="00F65A92" w:rsidRPr="0050726B" w:rsidRDefault="009D4D5B">
      <w:pPr>
        <w:widowControl w:val="0"/>
        <w:rPr>
          <w:rFonts w:cs="Times New Roman"/>
          <w:szCs w:val="28"/>
          <w:lang w:val="uk-UA"/>
        </w:rPr>
      </w:pPr>
      <w:r w:rsidRPr="0050726B">
        <w:rPr>
          <w:szCs w:val="28"/>
          <w:lang w:val="uk-UA"/>
        </w:rPr>
        <w:t xml:space="preserve">Отже, авторська анкета суб’єктивного сприйняття </w:t>
      </w:r>
      <w:proofErr w:type="spellStart"/>
      <w:r w:rsidRPr="0050726B">
        <w:rPr>
          <w:szCs w:val="28"/>
          <w:lang w:val="uk-UA"/>
        </w:rPr>
        <w:t>врєнного</w:t>
      </w:r>
      <w:proofErr w:type="spellEnd"/>
      <w:r w:rsidRPr="0050726B">
        <w:rPr>
          <w:szCs w:val="28"/>
          <w:lang w:val="uk-UA"/>
        </w:rPr>
        <w:t xml:space="preserve"> досвіду дозволяє здійснювати стратифікацію вибірки, аналізувати рівень травматизації та використовувати результати у кореляційному й порівняльному аналізі разом зі стандартизованими </w:t>
      </w:r>
      <w:proofErr w:type="spellStart"/>
      <w:r w:rsidRPr="0050726B">
        <w:rPr>
          <w:szCs w:val="28"/>
          <w:lang w:val="uk-UA"/>
        </w:rPr>
        <w:t>психодіагностичними</w:t>
      </w:r>
      <w:proofErr w:type="spellEnd"/>
      <w:r w:rsidRPr="0050726B">
        <w:rPr>
          <w:szCs w:val="28"/>
          <w:lang w:val="uk-UA"/>
        </w:rPr>
        <w:t xml:space="preserve"> методиками</w:t>
      </w:r>
      <w:r w:rsidRPr="0050726B">
        <w:rPr>
          <w:rFonts w:cs="Times New Roman"/>
          <w:szCs w:val="28"/>
          <w:lang w:val="uk-UA"/>
        </w:rPr>
        <w:t>.</w:t>
      </w:r>
    </w:p>
    <w:p w:rsidR="00F65A92" w:rsidRPr="0050726B" w:rsidRDefault="009D4D5B">
      <w:pPr>
        <w:widowControl w:val="0"/>
        <w:rPr>
          <w:rFonts w:cs="Times New Roman"/>
          <w:szCs w:val="28"/>
          <w:lang w:val="uk-UA"/>
        </w:rPr>
      </w:pPr>
      <w:r w:rsidRPr="0050726B">
        <w:rPr>
          <w:rFonts w:cs="Times New Roman"/>
          <w:szCs w:val="28"/>
          <w:lang w:val="uk-UA"/>
        </w:rPr>
        <w:t xml:space="preserve">Вибрані стандартизовані методики забезпечують взаємне доповнення – STAI виявляє емоційні аспекти тривожності, АПО описує соціально-поведінкові ресурси, CD-RISC фіксує </w:t>
      </w:r>
      <w:proofErr w:type="spellStart"/>
      <w:r w:rsidRPr="0050726B">
        <w:rPr>
          <w:rFonts w:cs="Times New Roman"/>
          <w:szCs w:val="28"/>
          <w:lang w:val="uk-UA"/>
        </w:rPr>
        <w:t>когнітивно</w:t>
      </w:r>
      <w:proofErr w:type="spellEnd"/>
      <w:r w:rsidRPr="0050726B">
        <w:rPr>
          <w:rFonts w:cs="Times New Roman"/>
          <w:szCs w:val="28"/>
          <w:lang w:val="uk-UA"/>
        </w:rPr>
        <w:t xml:space="preserve">-ресурсну складову, а авторська анкета </w:t>
      </w:r>
      <w:r w:rsidRPr="0050726B">
        <w:rPr>
          <w:rFonts w:cs="Times New Roman"/>
          <w:bCs/>
          <w:szCs w:val="28"/>
          <w:lang w:val="uk-UA"/>
        </w:rPr>
        <w:t>суб’єктивного сприйняття воєнного досвіду</w:t>
      </w:r>
      <w:r w:rsidRPr="0050726B">
        <w:rPr>
          <w:rFonts w:cs="Times New Roman"/>
          <w:szCs w:val="28"/>
          <w:lang w:val="uk-UA"/>
        </w:rPr>
        <w:t xml:space="preserve"> додає контекстуальну глибину. </w:t>
      </w:r>
    </w:p>
    <w:p w:rsidR="00F65A92" w:rsidRPr="0050726B" w:rsidRDefault="009D4D5B">
      <w:pPr>
        <w:widowControl w:val="0"/>
        <w:rPr>
          <w:rFonts w:cs="Times New Roman"/>
          <w:szCs w:val="28"/>
          <w:lang w:val="uk-UA"/>
        </w:rPr>
      </w:pPr>
      <w:r w:rsidRPr="0050726B">
        <w:rPr>
          <w:rFonts w:cs="Times New Roman"/>
          <w:szCs w:val="28"/>
          <w:lang w:val="uk-UA"/>
        </w:rPr>
        <w:lastRenderedPageBreak/>
        <w:t xml:space="preserve">Такий набір інструментів формує </w:t>
      </w:r>
      <w:proofErr w:type="spellStart"/>
      <w:r w:rsidRPr="0050726B">
        <w:rPr>
          <w:rFonts w:cs="Times New Roman"/>
          <w:bCs/>
          <w:szCs w:val="28"/>
          <w:lang w:val="uk-UA"/>
        </w:rPr>
        <w:t>мультикомпонентну</w:t>
      </w:r>
      <w:proofErr w:type="spellEnd"/>
      <w:r w:rsidRPr="0050726B">
        <w:rPr>
          <w:rFonts w:cs="Times New Roman"/>
          <w:bCs/>
          <w:szCs w:val="28"/>
          <w:lang w:val="uk-UA"/>
        </w:rPr>
        <w:t xml:space="preserve"> систему діагностики</w:t>
      </w:r>
      <w:r w:rsidRPr="0050726B">
        <w:rPr>
          <w:rFonts w:cs="Times New Roman"/>
          <w:szCs w:val="28"/>
          <w:lang w:val="uk-UA"/>
        </w:rPr>
        <w:t>, що дозволяє простежити взаємозв’язки між афективною, когнітивною та поведінковою сферами особистості у кризових умовах.</w:t>
      </w:r>
    </w:p>
    <w:p w:rsidR="00F65A92" w:rsidRPr="0050726B" w:rsidRDefault="009D4D5B">
      <w:pPr>
        <w:widowControl w:val="0"/>
        <w:rPr>
          <w:rFonts w:cs="Times New Roman"/>
          <w:szCs w:val="28"/>
          <w:lang w:val="uk-UA"/>
        </w:rPr>
      </w:pPr>
      <w:r w:rsidRPr="0050726B">
        <w:rPr>
          <w:rFonts w:cs="Times New Roman"/>
          <w:szCs w:val="28"/>
          <w:lang w:val="uk-UA"/>
        </w:rPr>
        <w:t xml:space="preserve">Ключовим аспектом методології дослідження є </w:t>
      </w:r>
      <w:proofErr w:type="spellStart"/>
      <w:r w:rsidRPr="0050726B">
        <w:rPr>
          <w:rFonts w:cs="Times New Roman"/>
          <w:bCs/>
          <w:szCs w:val="28"/>
          <w:lang w:val="uk-UA"/>
        </w:rPr>
        <w:t>операціоналізація</w:t>
      </w:r>
      <w:proofErr w:type="spellEnd"/>
      <w:r w:rsidRPr="0050726B">
        <w:rPr>
          <w:rFonts w:cs="Times New Roman"/>
          <w:bCs/>
          <w:szCs w:val="28"/>
          <w:lang w:val="uk-UA"/>
        </w:rPr>
        <w:t xml:space="preserve"> понять</w:t>
      </w:r>
      <w:r w:rsidRPr="0050726B">
        <w:rPr>
          <w:rFonts w:cs="Times New Roman"/>
          <w:szCs w:val="28"/>
          <w:lang w:val="uk-UA"/>
        </w:rPr>
        <w:t xml:space="preserve">, що забезпечує можливість статистичного порівняння показників різної природи. Виходячи з принципів </w:t>
      </w:r>
      <w:proofErr w:type="spellStart"/>
      <w:r w:rsidRPr="0050726B">
        <w:rPr>
          <w:rFonts w:cs="Times New Roman"/>
          <w:szCs w:val="28"/>
          <w:lang w:val="uk-UA"/>
        </w:rPr>
        <w:t>когнітивно</w:t>
      </w:r>
      <w:proofErr w:type="spellEnd"/>
      <w:r w:rsidRPr="0050726B">
        <w:rPr>
          <w:rFonts w:cs="Times New Roman"/>
          <w:szCs w:val="28"/>
          <w:lang w:val="uk-UA"/>
        </w:rPr>
        <w:t xml:space="preserve">-поведінкової психології, тривожність розглядається як інтегративна характеристика, що проявляється у трьох рівнях: емоційному (страх, напруга, невпевненість), когнітивному (негативні очікування, </w:t>
      </w:r>
      <w:proofErr w:type="spellStart"/>
      <w:r w:rsidRPr="0050726B">
        <w:rPr>
          <w:rFonts w:cs="Times New Roman"/>
          <w:szCs w:val="28"/>
          <w:lang w:val="uk-UA"/>
        </w:rPr>
        <w:t>румінація</w:t>
      </w:r>
      <w:proofErr w:type="spellEnd"/>
      <w:r w:rsidRPr="0050726B">
        <w:rPr>
          <w:rFonts w:cs="Times New Roman"/>
          <w:szCs w:val="28"/>
          <w:lang w:val="uk-UA"/>
        </w:rPr>
        <w:t xml:space="preserve">), поведінковому (уникання, гіперактивність). Адаптаційний потенціал визначається як сукупність індивідуально-психологічних властивостей, які забезпечують ефективну саморегуляцію та соціальну </w:t>
      </w:r>
      <w:proofErr w:type="spellStart"/>
      <w:r w:rsidRPr="0050726B">
        <w:rPr>
          <w:rFonts w:cs="Times New Roman"/>
          <w:szCs w:val="28"/>
          <w:lang w:val="uk-UA"/>
        </w:rPr>
        <w:t>включеність</w:t>
      </w:r>
      <w:proofErr w:type="spellEnd"/>
      <w:r w:rsidRPr="0050726B">
        <w:rPr>
          <w:rFonts w:cs="Times New Roman"/>
          <w:szCs w:val="28"/>
          <w:lang w:val="uk-UA"/>
        </w:rPr>
        <w:t xml:space="preserve">. </w:t>
      </w:r>
      <w:proofErr w:type="spellStart"/>
      <w:r w:rsidRPr="0050726B">
        <w:rPr>
          <w:rFonts w:cs="Times New Roman"/>
          <w:szCs w:val="28"/>
          <w:lang w:val="uk-UA"/>
        </w:rPr>
        <w:t>Стресостійкість</w:t>
      </w:r>
      <w:proofErr w:type="spellEnd"/>
      <w:r w:rsidRPr="0050726B">
        <w:rPr>
          <w:rFonts w:cs="Times New Roman"/>
          <w:szCs w:val="28"/>
          <w:lang w:val="uk-UA"/>
        </w:rPr>
        <w:t xml:space="preserve">, у свою чергу, виконує </w:t>
      </w:r>
      <w:proofErr w:type="spellStart"/>
      <w:r w:rsidRPr="0050726B">
        <w:rPr>
          <w:rFonts w:cs="Times New Roman"/>
          <w:szCs w:val="28"/>
          <w:lang w:val="uk-UA"/>
        </w:rPr>
        <w:t>модераторну</w:t>
      </w:r>
      <w:proofErr w:type="spellEnd"/>
      <w:r w:rsidRPr="0050726B">
        <w:rPr>
          <w:rFonts w:cs="Times New Roman"/>
          <w:szCs w:val="28"/>
          <w:lang w:val="uk-UA"/>
        </w:rPr>
        <w:t xml:space="preserve"> функцію між тривожністю та адаптацією, зменшуючи руйнівний вплив негативних емоцій.</w:t>
      </w:r>
    </w:p>
    <w:p w:rsidR="00F65A92" w:rsidRPr="0050726B" w:rsidRDefault="009D4D5B">
      <w:pPr>
        <w:widowControl w:val="0"/>
        <w:rPr>
          <w:rFonts w:cs="Times New Roman"/>
          <w:lang w:val="uk-UA"/>
        </w:rPr>
      </w:pPr>
      <w:r w:rsidRPr="0050726B">
        <w:rPr>
          <w:rFonts w:cs="Times New Roman"/>
          <w:szCs w:val="28"/>
          <w:lang w:val="uk-UA"/>
        </w:rPr>
        <w:t xml:space="preserve">У методологічній основі дослідження було використано поняття </w:t>
      </w:r>
      <w:proofErr w:type="spellStart"/>
      <w:r w:rsidRPr="0050726B">
        <w:rPr>
          <w:rFonts w:cs="Times New Roman"/>
          <w:bCs/>
          <w:szCs w:val="28"/>
          <w:lang w:val="uk-UA"/>
        </w:rPr>
        <w:t>операціоналізації</w:t>
      </w:r>
      <w:proofErr w:type="spellEnd"/>
      <w:r w:rsidRPr="0050726B">
        <w:rPr>
          <w:rFonts w:cs="Times New Roman"/>
          <w:szCs w:val="28"/>
          <w:lang w:val="uk-UA"/>
        </w:rPr>
        <w:t>, тобто перетворення теоретичних категорій («тривожність», «адаптаційний потенціал», «</w:t>
      </w:r>
      <w:proofErr w:type="spellStart"/>
      <w:r w:rsidRPr="0050726B">
        <w:rPr>
          <w:rFonts w:cs="Times New Roman"/>
          <w:szCs w:val="28"/>
          <w:lang w:val="uk-UA"/>
        </w:rPr>
        <w:t>стресостійкість</w:t>
      </w:r>
      <w:proofErr w:type="spellEnd"/>
      <w:r w:rsidRPr="0050726B">
        <w:rPr>
          <w:rFonts w:cs="Times New Roman"/>
          <w:szCs w:val="28"/>
          <w:lang w:val="uk-UA"/>
        </w:rPr>
        <w:t xml:space="preserve">», «соціальна підтримка») </w:t>
      </w:r>
      <w:r w:rsidRPr="0050726B">
        <w:rPr>
          <w:rFonts w:cs="Times New Roman"/>
          <w:lang w:val="uk-UA"/>
        </w:rPr>
        <w:t xml:space="preserve">у вимірювані змінні, доступні для кількісного аналізу. </w:t>
      </w:r>
    </w:p>
    <w:p w:rsidR="00F65A92" w:rsidRPr="0050726B" w:rsidRDefault="009D4D5B">
      <w:pPr>
        <w:widowControl w:val="0"/>
        <w:rPr>
          <w:rFonts w:cs="Times New Roman"/>
          <w:lang w:val="uk-UA"/>
        </w:rPr>
      </w:pPr>
      <w:r w:rsidRPr="0050726B">
        <w:rPr>
          <w:rFonts w:cs="Times New Roman"/>
          <w:lang w:val="uk-UA"/>
        </w:rPr>
        <w:t xml:space="preserve">С. </w:t>
      </w:r>
      <w:proofErr w:type="spellStart"/>
      <w:r w:rsidRPr="0050726B">
        <w:rPr>
          <w:rFonts w:cs="Times New Roman"/>
          <w:lang w:val="uk-UA"/>
        </w:rPr>
        <w:t>Кузікова</w:t>
      </w:r>
      <w:proofErr w:type="spellEnd"/>
      <w:r w:rsidRPr="0050726B">
        <w:rPr>
          <w:rFonts w:cs="Times New Roman"/>
          <w:lang w:val="uk-UA"/>
        </w:rPr>
        <w:t xml:space="preserve">, В. </w:t>
      </w:r>
      <w:proofErr w:type="spellStart"/>
      <w:r w:rsidRPr="0050726B">
        <w:rPr>
          <w:rFonts w:cs="Times New Roman"/>
          <w:lang w:val="uk-UA"/>
        </w:rPr>
        <w:t>Зливков</w:t>
      </w:r>
      <w:proofErr w:type="spellEnd"/>
      <w:r w:rsidRPr="0050726B">
        <w:rPr>
          <w:rFonts w:cs="Times New Roman"/>
          <w:lang w:val="uk-UA"/>
        </w:rPr>
        <w:t xml:space="preserve">, С. Лукомська, Т. </w:t>
      </w:r>
      <w:proofErr w:type="spellStart"/>
      <w:r w:rsidRPr="0050726B">
        <w:rPr>
          <w:rFonts w:cs="Times New Roman"/>
          <w:lang w:val="uk-UA"/>
        </w:rPr>
        <w:t>Щерак</w:t>
      </w:r>
      <w:proofErr w:type="spellEnd"/>
      <w:r w:rsidRPr="0050726B">
        <w:rPr>
          <w:rFonts w:cs="Times New Roman"/>
          <w:lang w:val="uk-UA"/>
        </w:rPr>
        <w:t xml:space="preserve"> та О. </w:t>
      </w:r>
      <w:proofErr w:type="spellStart"/>
      <w:r w:rsidRPr="0050726B">
        <w:rPr>
          <w:rFonts w:cs="Times New Roman"/>
          <w:lang w:val="uk-UA"/>
        </w:rPr>
        <w:t>Котуз</w:t>
      </w:r>
      <w:proofErr w:type="spellEnd"/>
      <w:r w:rsidRPr="0050726B">
        <w:rPr>
          <w:rFonts w:cs="Times New Roman"/>
          <w:lang w:val="uk-UA"/>
        </w:rPr>
        <w:t xml:space="preserve"> [</w:t>
      </w:r>
      <w:r w:rsidR="00FF7390" w:rsidRPr="0050726B">
        <w:rPr>
          <w:rFonts w:cs="Times New Roman"/>
          <w:lang w:val="uk-UA"/>
        </w:rPr>
        <w:t>19</w:t>
      </w:r>
      <w:r w:rsidRPr="0050726B">
        <w:rPr>
          <w:rFonts w:cs="Times New Roman"/>
          <w:lang w:val="uk-UA"/>
        </w:rPr>
        <w:t xml:space="preserve">] у навчальному посібнику з психологічного супроводу особистості під час війни наголошують, що </w:t>
      </w:r>
      <w:proofErr w:type="spellStart"/>
      <w:r w:rsidRPr="0050726B">
        <w:rPr>
          <w:rFonts w:cs="Times New Roman"/>
          <w:lang w:val="uk-UA"/>
        </w:rPr>
        <w:t>валідна</w:t>
      </w:r>
      <w:proofErr w:type="spellEnd"/>
      <w:r w:rsidRPr="0050726B">
        <w:rPr>
          <w:rFonts w:cs="Times New Roman"/>
          <w:lang w:val="uk-UA"/>
        </w:rPr>
        <w:t xml:space="preserve"> діагностика має враховувати як </w:t>
      </w:r>
      <w:r w:rsidRPr="0050726B">
        <w:rPr>
          <w:rFonts w:cs="Times New Roman"/>
          <w:bCs/>
          <w:lang w:val="uk-UA"/>
        </w:rPr>
        <w:t>внутрішні ресурси</w:t>
      </w:r>
      <w:r w:rsidRPr="0050726B">
        <w:rPr>
          <w:rFonts w:cs="Times New Roman"/>
          <w:lang w:val="uk-UA"/>
        </w:rPr>
        <w:t xml:space="preserve">, так і </w:t>
      </w:r>
      <w:r w:rsidRPr="0050726B">
        <w:rPr>
          <w:rFonts w:cs="Times New Roman"/>
          <w:bCs/>
          <w:lang w:val="uk-UA"/>
        </w:rPr>
        <w:t>зовнішні фактори підтримки</w:t>
      </w:r>
      <w:r w:rsidRPr="0050726B">
        <w:rPr>
          <w:rFonts w:cs="Times New Roman"/>
          <w:lang w:val="uk-UA"/>
        </w:rPr>
        <w:t>, адже без їх поєднання результат дослідження втрачає системність. Вони пропонують розглядати особистість як «адаптаційний вузол», де когнітивні, емоційні й поведінкові реакції переплітаються з соціальними очікуваннями. Цей підхід став підґрунтям для побудови моделі аналізу адаптаційного потенціалу у даному дослідженні.</w:t>
      </w:r>
    </w:p>
    <w:p w:rsidR="00F65A92" w:rsidRPr="0050726B" w:rsidRDefault="009D4D5B">
      <w:pPr>
        <w:widowControl w:val="0"/>
        <w:rPr>
          <w:rFonts w:cs="Times New Roman"/>
          <w:lang w:val="uk-UA"/>
        </w:rPr>
      </w:pPr>
      <w:r w:rsidRPr="0050726B">
        <w:rPr>
          <w:rFonts w:cs="Times New Roman"/>
          <w:lang w:val="uk-UA"/>
        </w:rPr>
        <w:t xml:space="preserve">Для відображення логіки </w:t>
      </w:r>
      <w:proofErr w:type="spellStart"/>
      <w:r w:rsidRPr="0050726B">
        <w:rPr>
          <w:rFonts w:cs="Times New Roman"/>
          <w:lang w:val="uk-UA"/>
        </w:rPr>
        <w:t>операціоналізації</w:t>
      </w:r>
      <w:proofErr w:type="spellEnd"/>
      <w:r w:rsidRPr="0050726B">
        <w:rPr>
          <w:rFonts w:cs="Times New Roman"/>
          <w:lang w:val="uk-UA"/>
        </w:rPr>
        <w:t xml:space="preserve"> ключових конструктів наведемо узагальнену таблицю (табл. 2.5).</w:t>
      </w:r>
    </w:p>
    <w:p w:rsidR="00F65A92" w:rsidRPr="0050726B" w:rsidRDefault="00F65A92">
      <w:pPr>
        <w:widowControl w:val="0"/>
        <w:jc w:val="right"/>
        <w:rPr>
          <w:rFonts w:cs="Times New Roman"/>
          <w:b/>
          <w:bCs/>
          <w:lang w:val="uk-UA"/>
        </w:rPr>
      </w:pPr>
    </w:p>
    <w:p w:rsidR="00F65A92" w:rsidRPr="0050726B" w:rsidRDefault="009D4D5B">
      <w:pPr>
        <w:suppressAutoHyphens w:val="0"/>
        <w:spacing w:line="240" w:lineRule="auto"/>
        <w:ind w:firstLine="0"/>
        <w:jc w:val="left"/>
        <w:rPr>
          <w:rFonts w:cs="Times New Roman"/>
          <w:b/>
          <w:bCs/>
          <w:lang w:val="uk-UA"/>
        </w:rPr>
      </w:pPr>
      <w:r w:rsidRPr="0050726B">
        <w:rPr>
          <w:rFonts w:cs="Times New Roman"/>
          <w:b/>
          <w:bCs/>
          <w:lang w:val="uk-UA"/>
        </w:rPr>
        <w:br w:type="page"/>
      </w:r>
    </w:p>
    <w:p w:rsidR="00F65A92" w:rsidRPr="0050726B" w:rsidRDefault="009D4D5B">
      <w:pPr>
        <w:widowControl w:val="0"/>
        <w:jc w:val="right"/>
        <w:rPr>
          <w:rFonts w:cs="Times New Roman"/>
          <w:b/>
          <w:lang w:val="uk-UA"/>
        </w:rPr>
      </w:pPr>
      <w:r w:rsidRPr="0050726B">
        <w:rPr>
          <w:rFonts w:cs="Times New Roman"/>
          <w:b/>
          <w:bCs/>
          <w:lang w:val="uk-UA"/>
        </w:rPr>
        <w:lastRenderedPageBreak/>
        <w:t>Таблиця 2.5</w:t>
      </w:r>
    </w:p>
    <w:p w:rsidR="00F65A92" w:rsidRPr="0050726B" w:rsidRDefault="009D4D5B">
      <w:pPr>
        <w:widowControl w:val="0"/>
        <w:ind w:firstLine="0"/>
        <w:jc w:val="center"/>
        <w:rPr>
          <w:rFonts w:cs="Times New Roman"/>
          <w:b/>
          <w:lang w:val="uk-UA"/>
        </w:rPr>
      </w:pPr>
      <w:proofErr w:type="spellStart"/>
      <w:r w:rsidRPr="0050726B">
        <w:rPr>
          <w:rFonts w:cs="Times New Roman"/>
          <w:b/>
          <w:lang w:val="uk-UA"/>
        </w:rPr>
        <w:t>Операціоналізація</w:t>
      </w:r>
      <w:proofErr w:type="spellEnd"/>
      <w:r w:rsidRPr="0050726B">
        <w:rPr>
          <w:rFonts w:cs="Times New Roman"/>
          <w:b/>
          <w:lang w:val="uk-UA"/>
        </w:rPr>
        <w:t xml:space="preserve"> основних </w:t>
      </w:r>
    </w:p>
    <w:p w:rsidR="00F65A92" w:rsidRPr="0050726B" w:rsidRDefault="009D4D5B">
      <w:pPr>
        <w:widowControl w:val="0"/>
        <w:ind w:firstLine="0"/>
        <w:jc w:val="center"/>
        <w:rPr>
          <w:rFonts w:cs="Times New Roman"/>
          <w:b/>
          <w:lang w:val="uk-UA"/>
        </w:rPr>
      </w:pPr>
      <w:r w:rsidRPr="0050726B">
        <w:rPr>
          <w:rFonts w:cs="Times New Roman"/>
          <w:b/>
          <w:lang w:val="uk-UA"/>
        </w:rPr>
        <w:t>психологічних конструктів дослідження</w:t>
      </w:r>
    </w:p>
    <w:tbl>
      <w:tblPr>
        <w:tblStyle w:val="af0"/>
        <w:tblW w:w="9571" w:type="dxa"/>
        <w:jc w:val="center"/>
        <w:tblLayout w:type="fixed"/>
        <w:tblLook w:val="04A0" w:firstRow="1" w:lastRow="0" w:firstColumn="1" w:lastColumn="0" w:noHBand="0" w:noVBand="1"/>
      </w:tblPr>
      <w:tblGrid>
        <w:gridCol w:w="1667"/>
        <w:gridCol w:w="1985"/>
        <w:gridCol w:w="2263"/>
        <w:gridCol w:w="1716"/>
        <w:gridCol w:w="1940"/>
      </w:tblGrid>
      <w:tr w:rsidR="00F65A92" w:rsidRPr="0050726B">
        <w:trPr>
          <w:jc w:val="center"/>
        </w:trPr>
        <w:tc>
          <w:tcPr>
            <w:tcW w:w="1667"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Конструкт</w:t>
            </w:r>
          </w:p>
        </w:tc>
        <w:tc>
          <w:tcPr>
            <w:tcW w:w="1985"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Теоретичне визначення</w:t>
            </w:r>
          </w:p>
        </w:tc>
        <w:tc>
          <w:tcPr>
            <w:tcW w:w="2263"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Емпіричний показник</w:t>
            </w:r>
          </w:p>
        </w:tc>
        <w:tc>
          <w:tcPr>
            <w:tcW w:w="1716"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Методика вимірювання</w:t>
            </w:r>
          </w:p>
        </w:tc>
        <w:tc>
          <w:tcPr>
            <w:tcW w:w="1940" w:type="dxa"/>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Очікуваний напрям зв’язку</w:t>
            </w:r>
          </w:p>
        </w:tc>
      </w:tr>
      <w:tr w:rsidR="00F65A92" w:rsidRPr="0050726B">
        <w:trPr>
          <w:jc w:val="center"/>
        </w:trPr>
        <w:tc>
          <w:tcPr>
            <w:tcW w:w="1667"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Тривожність</w:t>
            </w:r>
          </w:p>
        </w:tc>
        <w:tc>
          <w:tcPr>
            <w:tcW w:w="1985"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Емоційний стан напруженості, очікування загрози</w:t>
            </w:r>
          </w:p>
        </w:tc>
        <w:tc>
          <w:tcPr>
            <w:tcW w:w="2263"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A-</w:t>
            </w:r>
            <w:proofErr w:type="spellStart"/>
            <w:r w:rsidRPr="0050726B">
              <w:rPr>
                <w:rFonts w:eastAsia="Calibri" w:cs="Times New Roman"/>
                <w:sz w:val="24"/>
                <w:szCs w:val="24"/>
                <w:lang w:val="uk-UA"/>
              </w:rPr>
              <w:t>state</w:t>
            </w:r>
            <w:proofErr w:type="spellEnd"/>
            <w:r w:rsidRPr="0050726B">
              <w:rPr>
                <w:rFonts w:eastAsia="Calibri" w:cs="Times New Roman"/>
                <w:sz w:val="24"/>
                <w:szCs w:val="24"/>
                <w:lang w:val="uk-UA"/>
              </w:rPr>
              <w:t>, A-</w:t>
            </w:r>
            <w:proofErr w:type="spellStart"/>
            <w:r w:rsidRPr="0050726B">
              <w:rPr>
                <w:rFonts w:eastAsia="Calibri" w:cs="Times New Roman"/>
                <w:sz w:val="24"/>
                <w:szCs w:val="24"/>
                <w:lang w:val="uk-UA"/>
              </w:rPr>
              <w:t>trait</w:t>
            </w:r>
            <w:proofErr w:type="spellEnd"/>
          </w:p>
        </w:tc>
        <w:tc>
          <w:tcPr>
            <w:tcW w:w="1716"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STAI</w:t>
            </w:r>
          </w:p>
        </w:tc>
        <w:tc>
          <w:tcPr>
            <w:tcW w:w="194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Зростання тривожності → зниження адаптаційного потенціалу</w:t>
            </w:r>
          </w:p>
        </w:tc>
      </w:tr>
      <w:tr w:rsidR="00F65A92" w:rsidRPr="0050726B">
        <w:trPr>
          <w:jc w:val="center"/>
        </w:trPr>
        <w:tc>
          <w:tcPr>
            <w:tcW w:w="1667"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Адаптаційний потенціал</w:t>
            </w:r>
          </w:p>
        </w:tc>
        <w:tc>
          <w:tcPr>
            <w:tcW w:w="1985"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Сукупність ресурсів, що забезпечують саморегуляцію</w:t>
            </w:r>
          </w:p>
        </w:tc>
        <w:tc>
          <w:tcPr>
            <w:tcW w:w="2263"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Інтегральний бал за шкалою АПО</w:t>
            </w:r>
          </w:p>
        </w:tc>
        <w:tc>
          <w:tcPr>
            <w:tcW w:w="1716"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АПО</w:t>
            </w:r>
          </w:p>
        </w:tc>
        <w:tc>
          <w:tcPr>
            <w:tcW w:w="194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 xml:space="preserve">Високий потенціал → висока </w:t>
            </w:r>
            <w:proofErr w:type="spellStart"/>
            <w:r w:rsidRPr="0050726B">
              <w:rPr>
                <w:rFonts w:eastAsia="Calibri" w:cs="Times New Roman"/>
                <w:sz w:val="24"/>
                <w:szCs w:val="24"/>
                <w:lang w:val="uk-UA"/>
              </w:rPr>
              <w:t>стресостійкість</w:t>
            </w:r>
            <w:proofErr w:type="spellEnd"/>
            <w:r w:rsidRPr="0050726B">
              <w:rPr>
                <w:rFonts w:eastAsia="Calibri" w:cs="Times New Roman"/>
                <w:sz w:val="24"/>
                <w:szCs w:val="24"/>
                <w:lang w:val="uk-UA"/>
              </w:rPr>
              <w:t>, нижча тривожність</w:t>
            </w:r>
          </w:p>
        </w:tc>
      </w:tr>
      <w:tr w:rsidR="00F65A92" w:rsidRPr="0050726B">
        <w:trPr>
          <w:jc w:val="center"/>
        </w:trPr>
        <w:tc>
          <w:tcPr>
            <w:tcW w:w="1667" w:type="dxa"/>
            <w:vAlign w:val="center"/>
          </w:tcPr>
          <w:p w:rsidR="00F65A92" w:rsidRPr="0050726B" w:rsidRDefault="009D4D5B">
            <w:pPr>
              <w:widowControl w:val="0"/>
              <w:spacing w:line="240" w:lineRule="auto"/>
              <w:ind w:firstLine="0"/>
              <w:jc w:val="center"/>
              <w:rPr>
                <w:rFonts w:cs="Times New Roman"/>
                <w:sz w:val="24"/>
                <w:szCs w:val="24"/>
                <w:lang w:val="uk-UA"/>
              </w:rPr>
            </w:pPr>
            <w:proofErr w:type="spellStart"/>
            <w:r w:rsidRPr="0050726B">
              <w:rPr>
                <w:rFonts w:eastAsia="Calibri" w:cs="Times New Roman"/>
                <w:sz w:val="24"/>
                <w:szCs w:val="24"/>
                <w:lang w:val="uk-UA"/>
              </w:rPr>
              <w:t>Стресостій</w:t>
            </w:r>
            <w:proofErr w:type="spellEnd"/>
            <w:r w:rsidRPr="0050726B">
              <w:rPr>
                <w:rFonts w:eastAsia="Calibri" w:cs="Times New Roman"/>
                <w:sz w:val="24"/>
                <w:szCs w:val="24"/>
                <w:lang w:val="uk-UA"/>
              </w:rPr>
              <w:t>-кість</w:t>
            </w:r>
          </w:p>
        </w:tc>
        <w:tc>
          <w:tcPr>
            <w:tcW w:w="1985"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Здатність підтримувати ефективність у стресі</w:t>
            </w:r>
          </w:p>
        </w:tc>
        <w:tc>
          <w:tcPr>
            <w:tcW w:w="2263"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Загальний бал CD-RISC</w:t>
            </w:r>
          </w:p>
        </w:tc>
        <w:tc>
          <w:tcPr>
            <w:tcW w:w="1716"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CD-RISC</w:t>
            </w:r>
          </w:p>
        </w:tc>
        <w:tc>
          <w:tcPr>
            <w:tcW w:w="194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Позитивна кореляція з адаптаційним потенціалом</w:t>
            </w:r>
          </w:p>
        </w:tc>
      </w:tr>
    </w:tbl>
    <w:p w:rsidR="00F65A92" w:rsidRPr="0050726B" w:rsidRDefault="00F65A92">
      <w:pPr>
        <w:widowControl w:val="0"/>
        <w:rPr>
          <w:rFonts w:cs="Times New Roman"/>
          <w:lang w:val="uk-UA"/>
        </w:rPr>
      </w:pPr>
    </w:p>
    <w:p w:rsidR="00F65A92" w:rsidRPr="0050726B" w:rsidRDefault="009D4D5B">
      <w:pPr>
        <w:widowControl w:val="0"/>
        <w:rPr>
          <w:rFonts w:cs="Times New Roman"/>
          <w:lang w:val="uk-UA"/>
        </w:rPr>
      </w:pPr>
      <w:r w:rsidRPr="0050726B">
        <w:rPr>
          <w:rFonts w:cs="Times New Roman"/>
          <w:lang w:val="uk-UA"/>
        </w:rPr>
        <w:t xml:space="preserve">Представлена табл. 2.5 демонструє узгодженість між теоретичними дефініціями та емпіричними показниками. Завдяки чіткій </w:t>
      </w:r>
      <w:proofErr w:type="spellStart"/>
      <w:r w:rsidRPr="0050726B">
        <w:rPr>
          <w:rFonts w:cs="Times New Roman"/>
          <w:lang w:val="uk-UA"/>
        </w:rPr>
        <w:t>операціоналізації</w:t>
      </w:r>
      <w:proofErr w:type="spellEnd"/>
      <w:r w:rsidRPr="0050726B">
        <w:rPr>
          <w:rFonts w:cs="Times New Roman"/>
          <w:lang w:val="uk-UA"/>
        </w:rPr>
        <w:t xml:space="preserve"> забезпечується можливість перевірки гіпотез про взаємозв’язок тривожності, адаптаційного потенціалу й </w:t>
      </w:r>
      <w:proofErr w:type="spellStart"/>
      <w:r w:rsidRPr="0050726B">
        <w:rPr>
          <w:rFonts w:cs="Times New Roman"/>
          <w:lang w:val="uk-UA"/>
        </w:rPr>
        <w:t>стресостійкості</w:t>
      </w:r>
      <w:proofErr w:type="spellEnd"/>
      <w:r w:rsidRPr="0050726B">
        <w:rPr>
          <w:rFonts w:cs="Times New Roman"/>
          <w:lang w:val="uk-UA"/>
        </w:rPr>
        <w:t xml:space="preserve"> на статистичному рівні.</w:t>
      </w:r>
    </w:p>
    <w:p w:rsidR="00F65A92" w:rsidRPr="0050726B" w:rsidRDefault="009D4D5B">
      <w:pPr>
        <w:widowControl w:val="0"/>
        <w:rPr>
          <w:rFonts w:cs="Times New Roman"/>
          <w:szCs w:val="28"/>
          <w:lang w:val="uk-UA"/>
        </w:rPr>
      </w:pPr>
      <w:r w:rsidRPr="0050726B">
        <w:rPr>
          <w:rFonts w:cs="Times New Roman"/>
          <w:szCs w:val="28"/>
          <w:lang w:val="uk-UA"/>
        </w:rPr>
        <w:t xml:space="preserve">Важливою складовою методології стало визначення </w:t>
      </w:r>
      <w:r w:rsidRPr="0050726B">
        <w:rPr>
          <w:rFonts w:cs="Times New Roman"/>
          <w:bCs/>
          <w:szCs w:val="28"/>
          <w:lang w:val="uk-UA"/>
        </w:rPr>
        <w:t>гіпотетичної моделі дослідження</w:t>
      </w:r>
      <w:r w:rsidRPr="0050726B">
        <w:rPr>
          <w:rFonts w:cs="Times New Roman"/>
          <w:szCs w:val="28"/>
          <w:lang w:val="uk-UA"/>
        </w:rPr>
        <w:t xml:space="preserve">, у межах якої тривожність розглядається як </w:t>
      </w:r>
      <w:proofErr w:type="spellStart"/>
      <w:r w:rsidRPr="0050726B">
        <w:rPr>
          <w:rFonts w:cs="Times New Roman"/>
          <w:szCs w:val="28"/>
          <w:lang w:val="uk-UA"/>
        </w:rPr>
        <w:t>предиктор</w:t>
      </w:r>
      <w:proofErr w:type="spellEnd"/>
      <w:r w:rsidRPr="0050726B">
        <w:rPr>
          <w:rFonts w:cs="Times New Roman"/>
          <w:szCs w:val="28"/>
          <w:lang w:val="uk-UA"/>
        </w:rPr>
        <w:t xml:space="preserve">, а адаптаційний потенціал – як залежна змінна, модифікована </w:t>
      </w:r>
      <w:proofErr w:type="spellStart"/>
      <w:r w:rsidRPr="0050726B">
        <w:rPr>
          <w:rFonts w:cs="Times New Roman"/>
          <w:szCs w:val="28"/>
          <w:lang w:val="uk-UA"/>
        </w:rPr>
        <w:t>стресостійкістю</w:t>
      </w:r>
      <w:proofErr w:type="spellEnd"/>
      <w:r w:rsidRPr="0050726B">
        <w:rPr>
          <w:rFonts w:cs="Times New Roman"/>
          <w:szCs w:val="28"/>
          <w:lang w:val="uk-UA"/>
        </w:rPr>
        <w:t xml:space="preserve"> та соціальною підтримкою. Верифікація цієї моделі здійснюється шляхом перевірки кореляційних </w:t>
      </w:r>
      <w:proofErr w:type="spellStart"/>
      <w:r w:rsidRPr="0050726B">
        <w:rPr>
          <w:rFonts w:cs="Times New Roman"/>
          <w:szCs w:val="28"/>
          <w:lang w:val="uk-UA"/>
        </w:rPr>
        <w:t>зв’язків</w:t>
      </w:r>
      <w:proofErr w:type="spellEnd"/>
      <w:r w:rsidRPr="0050726B">
        <w:rPr>
          <w:rFonts w:cs="Times New Roman"/>
          <w:szCs w:val="28"/>
          <w:lang w:val="uk-UA"/>
        </w:rPr>
        <w:t xml:space="preserve"> і порівняння середніх значень між групами (з підвищеною тривожністю та контрольною).</w:t>
      </w:r>
    </w:p>
    <w:p w:rsidR="00F65A92" w:rsidRPr="0050726B" w:rsidRDefault="009D4D5B">
      <w:pPr>
        <w:widowControl w:val="0"/>
        <w:ind w:firstLine="720"/>
        <w:rPr>
          <w:rFonts w:cs="Times New Roman"/>
          <w:lang w:val="uk-UA"/>
        </w:rPr>
      </w:pPr>
      <w:r w:rsidRPr="0050726B">
        <w:rPr>
          <w:rFonts w:cs="Times New Roman"/>
          <w:szCs w:val="28"/>
          <w:lang w:val="uk-UA"/>
        </w:rPr>
        <w:t xml:space="preserve">Розробка інструментарію передбачала також аналіз якісних даних, зокрема письмових відповідей респондентів у відкритих запитаннях анкети. Як відзначають </w:t>
      </w:r>
      <w:r w:rsidRPr="0050726B">
        <w:rPr>
          <w:rStyle w:val="y2iqfc"/>
          <w:rFonts w:cs="Times New Roman"/>
          <w:szCs w:val="28"/>
          <w:lang w:val="uk-UA"/>
        </w:rPr>
        <w:t xml:space="preserve">В. </w:t>
      </w:r>
      <w:proofErr w:type="spellStart"/>
      <w:r w:rsidRPr="0050726B">
        <w:rPr>
          <w:rStyle w:val="y2iqfc"/>
          <w:rFonts w:cs="Times New Roman"/>
          <w:szCs w:val="28"/>
          <w:lang w:val="uk-UA"/>
        </w:rPr>
        <w:t>Бочелюк</w:t>
      </w:r>
      <w:proofErr w:type="spellEnd"/>
      <w:r w:rsidRPr="0050726B">
        <w:rPr>
          <w:rStyle w:val="y2iqfc"/>
          <w:rFonts w:cs="Times New Roman"/>
          <w:szCs w:val="28"/>
          <w:lang w:val="uk-UA"/>
        </w:rPr>
        <w:t xml:space="preserve">, Н. </w:t>
      </w:r>
      <w:proofErr w:type="spellStart"/>
      <w:r w:rsidRPr="0050726B">
        <w:rPr>
          <w:rStyle w:val="y2iqfc"/>
          <w:rFonts w:cs="Times New Roman"/>
          <w:szCs w:val="28"/>
          <w:lang w:val="uk-UA"/>
        </w:rPr>
        <w:t>Панов</w:t>
      </w:r>
      <w:proofErr w:type="spellEnd"/>
      <w:r w:rsidRPr="0050726B">
        <w:rPr>
          <w:rStyle w:val="y2iqfc"/>
          <w:rFonts w:cs="Times New Roman"/>
          <w:szCs w:val="28"/>
          <w:lang w:val="uk-UA"/>
        </w:rPr>
        <w:t xml:space="preserve"> та В. Зайцева (</w:t>
      </w:r>
      <w:r w:rsidRPr="0050726B">
        <w:rPr>
          <w:rFonts w:cs="Times New Roman"/>
          <w:szCs w:val="28"/>
          <w:lang w:val="uk-UA"/>
        </w:rPr>
        <w:t xml:space="preserve">V. </w:t>
      </w:r>
      <w:proofErr w:type="spellStart"/>
      <w:r w:rsidRPr="0050726B">
        <w:rPr>
          <w:rFonts w:cs="Times New Roman"/>
          <w:szCs w:val="28"/>
          <w:lang w:val="uk-UA"/>
        </w:rPr>
        <w:t>Bochelyuk</w:t>
      </w:r>
      <w:proofErr w:type="spellEnd"/>
      <w:r w:rsidRPr="0050726B">
        <w:rPr>
          <w:rFonts w:cs="Times New Roman"/>
          <w:szCs w:val="28"/>
          <w:lang w:val="uk-UA"/>
        </w:rPr>
        <w:t xml:space="preserve">, N. </w:t>
      </w:r>
      <w:proofErr w:type="spellStart"/>
      <w:r w:rsidRPr="0050726B">
        <w:rPr>
          <w:rFonts w:cs="Times New Roman"/>
          <w:szCs w:val="28"/>
          <w:lang w:val="uk-UA"/>
        </w:rPr>
        <w:t>Panov</w:t>
      </w:r>
      <w:proofErr w:type="spellEnd"/>
      <w:r w:rsidRPr="0050726B">
        <w:rPr>
          <w:rFonts w:cs="Times New Roman"/>
          <w:szCs w:val="28"/>
          <w:lang w:val="uk-UA"/>
        </w:rPr>
        <w:t xml:space="preserve">, V. </w:t>
      </w:r>
      <w:proofErr w:type="spellStart"/>
      <w:r w:rsidRPr="0050726B">
        <w:rPr>
          <w:rFonts w:cs="Times New Roman"/>
          <w:szCs w:val="28"/>
          <w:lang w:val="uk-UA"/>
        </w:rPr>
        <w:t>Zaytseva</w:t>
      </w:r>
      <w:proofErr w:type="spellEnd"/>
      <w:r w:rsidRPr="0050726B">
        <w:rPr>
          <w:rFonts w:cs="Times New Roman"/>
          <w:szCs w:val="28"/>
          <w:lang w:val="uk-UA"/>
        </w:rPr>
        <w:t>) [</w:t>
      </w:r>
      <w:r w:rsidR="00FF7390" w:rsidRPr="0050726B">
        <w:rPr>
          <w:rFonts w:cs="Times New Roman"/>
          <w:szCs w:val="28"/>
          <w:lang w:val="uk-UA"/>
        </w:rPr>
        <w:t>39</w:t>
      </w:r>
      <w:r w:rsidRPr="0050726B">
        <w:rPr>
          <w:rFonts w:cs="Times New Roman"/>
          <w:szCs w:val="28"/>
          <w:lang w:val="uk-UA"/>
        </w:rPr>
        <w:t>], аналіз письмових текстів може виступати додатковим джерелом психолінгвістичної інформації про внутрішній стан особистості. Автори наголошують</w:t>
      </w:r>
      <w:r w:rsidRPr="0050726B">
        <w:rPr>
          <w:rFonts w:cs="Times New Roman"/>
          <w:lang w:val="uk-UA"/>
        </w:rPr>
        <w:t xml:space="preserve">, що структура письмової мови відображає </w:t>
      </w:r>
      <w:proofErr w:type="spellStart"/>
      <w:r w:rsidRPr="0050726B">
        <w:rPr>
          <w:rFonts w:cs="Times New Roman"/>
          <w:lang w:val="uk-UA"/>
        </w:rPr>
        <w:t>емоційно</w:t>
      </w:r>
      <w:proofErr w:type="spellEnd"/>
      <w:r w:rsidRPr="0050726B">
        <w:rPr>
          <w:rFonts w:cs="Times New Roman"/>
          <w:lang w:val="uk-UA"/>
        </w:rPr>
        <w:t>-</w:t>
      </w:r>
      <w:r w:rsidRPr="0050726B">
        <w:rPr>
          <w:rFonts w:cs="Times New Roman"/>
          <w:lang w:val="uk-UA"/>
        </w:rPr>
        <w:lastRenderedPageBreak/>
        <w:t xml:space="preserve">когнітивні процеси: збільшення частоти займенників першої особи, використання модальних дієслів, розширення або скорочення синтаксичних конструкцій прямо корелюють із рівнем тривожності. </w:t>
      </w:r>
    </w:p>
    <w:p w:rsidR="00F65A92" w:rsidRPr="0050726B" w:rsidRDefault="009D4D5B">
      <w:pPr>
        <w:widowControl w:val="0"/>
        <w:ind w:firstLine="720"/>
        <w:rPr>
          <w:rFonts w:cs="Times New Roman"/>
          <w:lang w:val="uk-UA"/>
        </w:rPr>
      </w:pPr>
      <w:r w:rsidRPr="0050726B">
        <w:rPr>
          <w:rFonts w:cs="Times New Roman"/>
          <w:lang w:val="uk-UA"/>
        </w:rPr>
        <w:t xml:space="preserve">Тому, в даному дослідженні, письмові відповіді учасників на запитання відкритого типу в авторській анкеті </w:t>
      </w:r>
      <w:r w:rsidRPr="0050726B">
        <w:rPr>
          <w:rFonts w:cs="Times New Roman"/>
          <w:bCs/>
          <w:lang w:val="uk-UA"/>
        </w:rPr>
        <w:t>суб’єктивного сприйняття воєнного досвіду</w:t>
      </w:r>
      <w:r w:rsidRPr="0050726B">
        <w:rPr>
          <w:rFonts w:cs="Times New Roman"/>
          <w:lang w:val="uk-UA"/>
        </w:rPr>
        <w:t xml:space="preserve"> («Що, на Вашу думку, найбільше допомагає Вам залишатися психологічно стійким під час війни?) аналізувалися додатково, що дозволило перевірити узгодженість результатів. У процесі анкетування враховувалися такі етичні принципи, як: добровільність участі та інформована згода; анонімність результатів і конфіденційність персональних даних; психологічна безпека респондентів під час заповнення анкет. </w:t>
      </w:r>
    </w:p>
    <w:p w:rsidR="00F65A92" w:rsidRPr="0050726B" w:rsidRDefault="009D4D5B">
      <w:pPr>
        <w:widowControl w:val="0"/>
        <w:rPr>
          <w:rFonts w:cs="Times New Roman"/>
          <w:lang w:val="uk-UA"/>
        </w:rPr>
      </w:pPr>
      <w:r w:rsidRPr="0050726B">
        <w:rPr>
          <w:rFonts w:cs="Times New Roman"/>
          <w:lang w:val="uk-UA"/>
        </w:rPr>
        <w:t xml:space="preserve">Узагальнюючи вище наведене, можна зробити кілька висновків. </w:t>
      </w:r>
    </w:p>
    <w:p w:rsidR="00F65A92" w:rsidRPr="0050726B" w:rsidRDefault="009D4D5B">
      <w:pPr>
        <w:widowControl w:val="0"/>
        <w:rPr>
          <w:rFonts w:cs="Times New Roman"/>
          <w:lang w:val="uk-UA"/>
        </w:rPr>
      </w:pPr>
      <w:r w:rsidRPr="0050726B">
        <w:rPr>
          <w:rFonts w:cs="Times New Roman"/>
          <w:lang w:val="uk-UA"/>
        </w:rPr>
        <w:t xml:space="preserve">По-перше, методологічна структура дослідження відповідає принципам комплексності, валідності та надійності. </w:t>
      </w:r>
    </w:p>
    <w:p w:rsidR="00F65A92" w:rsidRPr="0050726B" w:rsidRDefault="009D4D5B">
      <w:pPr>
        <w:widowControl w:val="0"/>
        <w:rPr>
          <w:rFonts w:cs="Times New Roman"/>
          <w:lang w:val="uk-UA"/>
        </w:rPr>
      </w:pPr>
      <w:r w:rsidRPr="0050726B">
        <w:rPr>
          <w:rFonts w:cs="Times New Roman"/>
          <w:lang w:val="uk-UA"/>
        </w:rPr>
        <w:t xml:space="preserve">По-друге, інтеграція чотирьох інструментів (STAI, АПО, CD-RISC, анкета </w:t>
      </w:r>
      <w:r w:rsidRPr="0050726B">
        <w:rPr>
          <w:rFonts w:cs="Times New Roman"/>
          <w:bCs/>
          <w:lang w:val="uk-UA"/>
        </w:rPr>
        <w:t xml:space="preserve">суб’єктивного сприйняття </w:t>
      </w:r>
      <w:r w:rsidRPr="0050726B">
        <w:rPr>
          <w:rFonts w:cs="Times New Roman"/>
          <w:lang w:val="uk-UA"/>
        </w:rPr>
        <w:t xml:space="preserve">воєнного досвіду) дозволяє діагностувати адаптаційний потенціал у його </w:t>
      </w:r>
      <w:proofErr w:type="spellStart"/>
      <w:r w:rsidRPr="0050726B">
        <w:rPr>
          <w:rFonts w:cs="Times New Roman"/>
          <w:lang w:val="uk-UA"/>
        </w:rPr>
        <w:t>багатовимірності</w:t>
      </w:r>
      <w:proofErr w:type="spellEnd"/>
      <w:r w:rsidRPr="0050726B">
        <w:rPr>
          <w:rFonts w:cs="Times New Roman"/>
          <w:lang w:val="uk-UA"/>
        </w:rPr>
        <w:t xml:space="preserve"> – від афективних до соціально-поведінкових аспектів. </w:t>
      </w:r>
    </w:p>
    <w:p w:rsidR="00F65A92" w:rsidRPr="0050726B" w:rsidRDefault="009D4D5B">
      <w:pPr>
        <w:widowControl w:val="0"/>
        <w:rPr>
          <w:rFonts w:cs="Times New Roman"/>
          <w:lang w:val="uk-UA"/>
        </w:rPr>
      </w:pPr>
      <w:r w:rsidRPr="0050726B">
        <w:rPr>
          <w:rFonts w:cs="Times New Roman"/>
          <w:lang w:val="uk-UA"/>
        </w:rPr>
        <w:t>По-третє, опора на системно-ресурсну концепцію забезпечує теоретичну узгодженість усіх показників та відкриває можливості для подальшого аналізу їх взаємозв’язків.</w:t>
      </w:r>
    </w:p>
    <w:p w:rsidR="00F65A92" w:rsidRPr="0050726B" w:rsidRDefault="009D4D5B">
      <w:pPr>
        <w:widowControl w:val="0"/>
        <w:rPr>
          <w:rFonts w:cs="Times New Roman"/>
          <w:lang w:val="uk-UA"/>
        </w:rPr>
      </w:pPr>
      <w:r w:rsidRPr="0050726B">
        <w:rPr>
          <w:rFonts w:cs="Times New Roman"/>
          <w:lang w:val="uk-UA"/>
        </w:rPr>
        <w:t>Таким чином, модель дослідження дозволяє отримати цілісне уявлення про механізми адаптації осіб з тривожним розладом у кризовий період війни. Вона забезпечує не лише кількісну оцінку рівнів тривожності та адаптаційного потенціалу, але й якісне осмислення внутрішніх процесів регуляції, що формують психологічну стійкість.</w:t>
      </w:r>
    </w:p>
    <w:p w:rsidR="00F65A92" w:rsidRPr="0050726B" w:rsidRDefault="009D4D5B">
      <w:pPr>
        <w:widowControl w:val="0"/>
        <w:rPr>
          <w:rFonts w:cs="Times New Roman"/>
          <w:lang w:val="uk-UA"/>
        </w:rPr>
      </w:pPr>
      <w:r w:rsidRPr="0050726B">
        <w:rPr>
          <w:rFonts w:cs="Times New Roman"/>
          <w:lang w:val="uk-UA"/>
        </w:rPr>
        <w:t xml:space="preserve">Статистичну обробку отриманих даних (STAI, АПО, CD-RISC) проведено за допомогою </w:t>
      </w:r>
      <w:r w:rsidRPr="0050726B">
        <w:rPr>
          <w:rFonts w:cs="Times New Roman"/>
          <w:bCs/>
          <w:lang w:val="uk-UA"/>
        </w:rPr>
        <w:t xml:space="preserve">SPSS </w:t>
      </w:r>
      <w:proofErr w:type="spellStart"/>
      <w:r w:rsidRPr="0050726B">
        <w:rPr>
          <w:rFonts w:cs="Times New Roman"/>
          <w:bCs/>
          <w:lang w:val="uk-UA"/>
        </w:rPr>
        <w:t>Statistics</w:t>
      </w:r>
      <w:proofErr w:type="spellEnd"/>
      <w:r w:rsidRPr="0050726B">
        <w:rPr>
          <w:rFonts w:cs="Times New Roman"/>
          <w:bCs/>
          <w:lang w:val="uk-UA"/>
        </w:rPr>
        <w:t xml:space="preserve"> 28.0</w:t>
      </w:r>
      <w:r w:rsidRPr="0050726B">
        <w:rPr>
          <w:rFonts w:cs="Times New Roman"/>
          <w:lang w:val="uk-UA"/>
        </w:rPr>
        <w:t>, використовуючи такі методи:</w:t>
      </w:r>
    </w:p>
    <w:p w:rsidR="00F65A92" w:rsidRPr="0050726B" w:rsidRDefault="009D4D5B">
      <w:pPr>
        <w:pStyle w:val="af"/>
        <w:rPr>
          <w:rFonts w:eastAsia="Times New Roman"/>
          <w:sz w:val="28"/>
          <w:szCs w:val="28"/>
          <w:lang w:val="uk-UA" w:eastAsia="ru-RU"/>
        </w:rPr>
      </w:pPr>
      <w:r w:rsidRPr="0050726B">
        <w:rPr>
          <w:sz w:val="28"/>
          <w:szCs w:val="28"/>
          <w:lang w:val="uk-UA"/>
        </w:rPr>
        <w:t xml:space="preserve">- Описова </w:t>
      </w:r>
      <w:r w:rsidRPr="0050726B">
        <w:rPr>
          <w:rFonts w:eastAsia="Times New Roman"/>
          <w:bCs/>
          <w:sz w:val="28"/>
          <w:szCs w:val="28"/>
          <w:lang w:val="uk-UA" w:eastAsia="ru-RU"/>
        </w:rPr>
        <w:t>статистика (</w:t>
      </w:r>
      <w:r w:rsidRPr="0050726B">
        <w:rPr>
          <w:rFonts w:eastAsia="Times New Roman"/>
          <w:sz w:val="28"/>
          <w:szCs w:val="28"/>
          <w:lang w:val="uk-UA" w:eastAsia="ru-RU"/>
        </w:rPr>
        <w:t>середні значення - M, стандартне відхилення - SD; частоти та відсотковий розподіл).</w:t>
      </w:r>
    </w:p>
    <w:p w:rsidR="00F65A92" w:rsidRPr="0050726B" w:rsidRDefault="009D4D5B">
      <w:pPr>
        <w:widowControl w:val="0"/>
        <w:rPr>
          <w:rFonts w:eastAsia="Times New Roman" w:cs="Times New Roman"/>
          <w:szCs w:val="28"/>
          <w:lang w:val="uk-UA" w:eastAsia="ru-RU"/>
        </w:rPr>
      </w:pPr>
      <w:r w:rsidRPr="0050726B">
        <w:rPr>
          <w:rFonts w:cs="Times New Roman"/>
          <w:szCs w:val="28"/>
          <w:lang w:val="uk-UA"/>
        </w:rPr>
        <w:lastRenderedPageBreak/>
        <w:t xml:space="preserve">- t-критерій Стьюдента для незалежних вибірок. </w:t>
      </w:r>
      <w:r w:rsidRPr="0050726B">
        <w:rPr>
          <w:rFonts w:eastAsia="Times New Roman" w:cs="Times New Roman"/>
          <w:bCs/>
          <w:szCs w:val="28"/>
          <w:lang w:val="uk-UA" w:eastAsia="ru-RU"/>
        </w:rPr>
        <w:t>Рівні статистичної значущості для t-критерію Стьюдента інтерпретуються так: p &lt; 0,05</w:t>
      </w:r>
      <w:r w:rsidRPr="0050726B">
        <w:rPr>
          <w:rFonts w:eastAsia="Times New Roman" w:cs="Times New Roman"/>
          <w:szCs w:val="28"/>
          <w:lang w:val="uk-UA" w:eastAsia="ru-RU"/>
        </w:rPr>
        <w:t xml:space="preserve"> — статистично значуща різниця; імовірність того, що отримана різниця є випадковою, не перевищує </w:t>
      </w:r>
      <w:r w:rsidRPr="0050726B">
        <w:rPr>
          <w:rFonts w:eastAsia="Times New Roman" w:cs="Times New Roman"/>
          <w:bCs/>
          <w:szCs w:val="28"/>
          <w:lang w:val="uk-UA" w:eastAsia="ru-RU"/>
        </w:rPr>
        <w:t>5%</w:t>
      </w:r>
      <w:r w:rsidRPr="0050726B">
        <w:rPr>
          <w:rFonts w:eastAsia="Times New Roman" w:cs="Times New Roman"/>
          <w:szCs w:val="28"/>
          <w:lang w:val="uk-UA" w:eastAsia="ru-RU"/>
        </w:rPr>
        <w:t xml:space="preserve"> (мінімально прийнятний рівень значущості); </w:t>
      </w:r>
      <w:r w:rsidRPr="0050726B">
        <w:rPr>
          <w:rFonts w:eastAsia="Times New Roman" w:cs="Times New Roman"/>
          <w:bCs/>
          <w:szCs w:val="28"/>
          <w:lang w:val="uk-UA" w:eastAsia="ru-RU"/>
        </w:rPr>
        <w:t>p &lt; 0,01</w:t>
      </w:r>
      <w:r w:rsidRPr="0050726B">
        <w:rPr>
          <w:rFonts w:eastAsia="Times New Roman" w:cs="Times New Roman"/>
          <w:szCs w:val="28"/>
          <w:lang w:val="uk-UA" w:eastAsia="ru-RU"/>
        </w:rPr>
        <w:t xml:space="preserve"> — високий рівень статистичної значущості; імовірність випадковості результату менша за </w:t>
      </w:r>
      <w:r w:rsidRPr="0050726B">
        <w:rPr>
          <w:rFonts w:eastAsia="Times New Roman" w:cs="Times New Roman"/>
          <w:bCs/>
          <w:szCs w:val="28"/>
          <w:lang w:val="uk-UA" w:eastAsia="ru-RU"/>
        </w:rPr>
        <w:t>1%</w:t>
      </w:r>
      <w:r w:rsidRPr="0050726B">
        <w:rPr>
          <w:rFonts w:eastAsia="Times New Roman" w:cs="Times New Roman"/>
          <w:szCs w:val="28"/>
          <w:lang w:val="uk-UA" w:eastAsia="ru-RU"/>
        </w:rPr>
        <w:t xml:space="preserve">, що свідчить про надійні відмінності між вибірками; </w:t>
      </w:r>
      <w:r w:rsidRPr="0050726B">
        <w:rPr>
          <w:rFonts w:eastAsia="Times New Roman" w:cs="Times New Roman"/>
          <w:bCs/>
          <w:szCs w:val="28"/>
          <w:lang w:val="uk-UA" w:eastAsia="ru-RU"/>
        </w:rPr>
        <w:t>p &lt; 0,001</w:t>
      </w:r>
      <w:r w:rsidRPr="0050726B">
        <w:rPr>
          <w:rFonts w:eastAsia="Times New Roman" w:cs="Times New Roman"/>
          <w:szCs w:val="28"/>
          <w:lang w:val="uk-UA" w:eastAsia="ru-RU"/>
        </w:rPr>
        <w:t xml:space="preserve"> — дуже високий рівень статистичної значущості; імовірність випадкового отримання результату не перевищує </w:t>
      </w:r>
      <w:r w:rsidRPr="0050726B">
        <w:rPr>
          <w:rFonts w:eastAsia="Times New Roman" w:cs="Times New Roman"/>
          <w:bCs/>
          <w:szCs w:val="28"/>
          <w:lang w:val="uk-UA" w:eastAsia="ru-RU"/>
        </w:rPr>
        <w:t>0,1%</w:t>
      </w:r>
      <w:r w:rsidRPr="0050726B">
        <w:rPr>
          <w:rFonts w:eastAsia="Times New Roman" w:cs="Times New Roman"/>
          <w:szCs w:val="28"/>
          <w:lang w:val="uk-UA" w:eastAsia="ru-RU"/>
        </w:rPr>
        <w:t>, що вказує на вкрай надійні та стійкі відмінності.</w:t>
      </w:r>
    </w:p>
    <w:p w:rsidR="00F65A92" w:rsidRPr="0050726B" w:rsidRDefault="009D4D5B">
      <w:pPr>
        <w:widowControl w:val="0"/>
        <w:rPr>
          <w:rFonts w:cs="Times New Roman"/>
          <w:szCs w:val="28"/>
          <w:lang w:val="uk-UA"/>
        </w:rPr>
      </w:pPr>
      <w:r w:rsidRPr="0050726B">
        <w:rPr>
          <w:rFonts w:cs="Times New Roman"/>
          <w:szCs w:val="28"/>
          <w:lang w:val="uk-UA"/>
        </w:rPr>
        <w:t xml:space="preserve">- Коефіцієнт кореляції </w:t>
      </w:r>
      <w:proofErr w:type="spellStart"/>
      <w:r w:rsidRPr="0050726B">
        <w:rPr>
          <w:rFonts w:cs="Times New Roman"/>
          <w:szCs w:val="28"/>
          <w:lang w:val="uk-UA"/>
        </w:rPr>
        <w:t>Пірсона</w:t>
      </w:r>
      <w:proofErr w:type="spellEnd"/>
      <w:r w:rsidRPr="0050726B">
        <w:rPr>
          <w:rFonts w:cs="Times New Roman"/>
          <w:szCs w:val="28"/>
          <w:lang w:val="uk-UA"/>
        </w:rPr>
        <w:t xml:space="preserve"> </w:t>
      </w:r>
      <w:r w:rsidRPr="0050726B">
        <w:rPr>
          <w:rStyle w:val="a6"/>
          <w:rFonts w:cs="Times New Roman"/>
          <w:b w:val="0"/>
          <w:szCs w:val="28"/>
          <w:lang w:val="uk-UA"/>
        </w:rPr>
        <w:t>(r). Він в</w:t>
      </w:r>
      <w:r w:rsidRPr="0050726B">
        <w:rPr>
          <w:rFonts w:cs="Times New Roman"/>
          <w:szCs w:val="28"/>
          <w:lang w:val="uk-UA"/>
        </w:rPr>
        <w:t xml:space="preserve">ідображає </w:t>
      </w:r>
      <w:r w:rsidRPr="0050726B">
        <w:rPr>
          <w:rStyle w:val="a6"/>
          <w:rFonts w:cs="Times New Roman"/>
          <w:b w:val="0"/>
          <w:szCs w:val="28"/>
          <w:lang w:val="uk-UA"/>
        </w:rPr>
        <w:t>напрям і силу лінійного зв’язку</w:t>
      </w:r>
      <w:r w:rsidRPr="0050726B">
        <w:rPr>
          <w:rFonts w:cs="Times New Roman"/>
          <w:szCs w:val="28"/>
          <w:lang w:val="uk-UA"/>
        </w:rPr>
        <w:t xml:space="preserve"> між двома кількісними змінними та інтерпретується за абсолютним значенням (знак «+» або «–» вказує на напрям зв’язку). </w:t>
      </w:r>
      <w:r w:rsidRPr="0050726B">
        <w:rPr>
          <w:rStyle w:val="a6"/>
          <w:rFonts w:cs="Times New Roman"/>
          <w:b w:val="0"/>
          <w:bCs w:val="0"/>
          <w:szCs w:val="28"/>
          <w:lang w:val="uk-UA"/>
        </w:rPr>
        <w:t xml:space="preserve">Інтерпретація сили зв’язку: </w:t>
      </w:r>
      <w:r w:rsidRPr="0050726B">
        <w:rPr>
          <w:rStyle w:val="a6"/>
          <w:rFonts w:cs="Times New Roman"/>
          <w:b w:val="0"/>
          <w:szCs w:val="28"/>
          <w:lang w:val="uk-UA"/>
        </w:rPr>
        <w:t>0,00 – 0,19</w:t>
      </w:r>
      <w:r w:rsidRPr="0050726B">
        <w:rPr>
          <w:rFonts w:cs="Times New Roman"/>
          <w:b/>
          <w:szCs w:val="28"/>
          <w:lang w:val="uk-UA"/>
        </w:rPr>
        <w:t xml:space="preserve"> </w:t>
      </w:r>
      <w:r w:rsidRPr="0050726B">
        <w:rPr>
          <w:rFonts w:cs="Times New Roman"/>
          <w:szCs w:val="28"/>
          <w:lang w:val="uk-UA"/>
        </w:rPr>
        <w:t xml:space="preserve">— дуже слабкий (практично відсутній) зв’язок, </w:t>
      </w:r>
      <w:r w:rsidRPr="0050726B">
        <w:rPr>
          <w:rStyle w:val="a6"/>
          <w:rFonts w:cs="Times New Roman"/>
          <w:b w:val="0"/>
          <w:szCs w:val="28"/>
          <w:lang w:val="uk-UA"/>
        </w:rPr>
        <w:t>0,20 – 0,29</w:t>
      </w:r>
      <w:r w:rsidRPr="0050726B">
        <w:rPr>
          <w:rFonts w:cs="Times New Roman"/>
          <w:szCs w:val="28"/>
          <w:lang w:val="uk-UA"/>
        </w:rPr>
        <w:t xml:space="preserve"> — слабкий зв’язок, </w:t>
      </w:r>
      <w:r w:rsidRPr="0050726B">
        <w:rPr>
          <w:rStyle w:val="a6"/>
          <w:rFonts w:cs="Times New Roman"/>
          <w:b w:val="0"/>
          <w:szCs w:val="28"/>
          <w:lang w:val="uk-UA"/>
        </w:rPr>
        <w:t>0,30 – 0,49</w:t>
      </w:r>
      <w:r w:rsidRPr="0050726B">
        <w:rPr>
          <w:rFonts w:cs="Times New Roman"/>
          <w:b/>
          <w:szCs w:val="28"/>
          <w:lang w:val="uk-UA"/>
        </w:rPr>
        <w:t xml:space="preserve"> </w:t>
      </w:r>
      <w:r w:rsidRPr="0050726B">
        <w:rPr>
          <w:rFonts w:cs="Times New Roman"/>
          <w:szCs w:val="28"/>
          <w:lang w:val="uk-UA"/>
        </w:rPr>
        <w:t xml:space="preserve">— помірний (середній) зв’язок, </w:t>
      </w:r>
      <w:r w:rsidRPr="0050726B">
        <w:rPr>
          <w:rStyle w:val="a6"/>
          <w:rFonts w:cs="Times New Roman"/>
          <w:b w:val="0"/>
          <w:szCs w:val="28"/>
          <w:lang w:val="uk-UA"/>
        </w:rPr>
        <w:t>0,50 – 0,69</w:t>
      </w:r>
      <w:r w:rsidRPr="0050726B">
        <w:rPr>
          <w:rFonts w:cs="Times New Roman"/>
          <w:szCs w:val="28"/>
          <w:lang w:val="uk-UA"/>
        </w:rPr>
        <w:t xml:space="preserve"> — сильний зв’язок, </w:t>
      </w:r>
      <w:r w:rsidRPr="0050726B">
        <w:rPr>
          <w:rStyle w:val="a6"/>
          <w:rFonts w:cs="Times New Roman"/>
          <w:b w:val="0"/>
          <w:szCs w:val="28"/>
          <w:lang w:val="uk-UA"/>
        </w:rPr>
        <w:t>0,70 – 1,00</w:t>
      </w:r>
      <w:r w:rsidRPr="0050726B">
        <w:rPr>
          <w:rFonts w:cs="Times New Roman"/>
          <w:szCs w:val="28"/>
          <w:lang w:val="uk-UA"/>
        </w:rPr>
        <w:t xml:space="preserve"> — дуже сильний (майже функціональний) зв’язок.</w:t>
      </w:r>
    </w:p>
    <w:p w:rsidR="00F65A92" w:rsidRPr="0050726B" w:rsidRDefault="009D4D5B">
      <w:pPr>
        <w:widowControl w:val="0"/>
        <w:rPr>
          <w:rFonts w:cs="Times New Roman"/>
          <w:szCs w:val="28"/>
          <w:lang w:val="uk-UA"/>
        </w:rPr>
      </w:pPr>
      <w:r w:rsidRPr="0050726B">
        <w:rPr>
          <w:rFonts w:cs="Times New Roman"/>
          <w:szCs w:val="28"/>
          <w:lang w:val="uk-UA"/>
        </w:rPr>
        <w:t xml:space="preserve">- </w:t>
      </w:r>
      <w:r w:rsidRPr="0050726B">
        <w:rPr>
          <w:rFonts w:eastAsia="Times New Roman" w:cs="Times New Roman"/>
          <w:bCs/>
          <w:szCs w:val="28"/>
          <w:lang w:val="uk-UA" w:eastAsia="ru-RU"/>
        </w:rPr>
        <w:t xml:space="preserve">Коефіцієнт рангової кореляції </w:t>
      </w:r>
      <w:proofErr w:type="spellStart"/>
      <w:r w:rsidRPr="0050726B">
        <w:rPr>
          <w:rFonts w:eastAsia="Times New Roman" w:cs="Times New Roman"/>
          <w:bCs/>
          <w:szCs w:val="28"/>
          <w:lang w:val="uk-UA" w:eastAsia="ru-RU"/>
        </w:rPr>
        <w:t>Спірмена</w:t>
      </w:r>
      <w:proofErr w:type="spellEnd"/>
      <w:r w:rsidRPr="0050726B">
        <w:rPr>
          <w:rFonts w:eastAsia="Times New Roman" w:cs="Times New Roman"/>
          <w:bCs/>
          <w:szCs w:val="28"/>
          <w:lang w:val="uk-UA" w:eastAsia="ru-RU"/>
        </w:rPr>
        <w:t xml:space="preserve"> (ρ)</w:t>
      </w:r>
      <w:r w:rsidRPr="0050726B">
        <w:rPr>
          <w:rFonts w:eastAsia="Times New Roman" w:cs="Times New Roman"/>
          <w:szCs w:val="28"/>
          <w:lang w:val="uk-UA" w:eastAsia="ru-RU"/>
        </w:rPr>
        <w:t xml:space="preserve"> — це непараметричний статистичний показник, що використовується для оцінки </w:t>
      </w:r>
      <w:r w:rsidRPr="0050726B">
        <w:rPr>
          <w:rFonts w:eastAsia="Times New Roman" w:cs="Times New Roman"/>
          <w:bCs/>
          <w:szCs w:val="28"/>
          <w:lang w:val="uk-UA" w:eastAsia="ru-RU"/>
        </w:rPr>
        <w:t>сили та напряму монотонного зв’язку</w:t>
      </w:r>
      <w:r w:rsidRPr="0050726B">
        <w:rPr>
          <w:rFonts w:eastAsia="Times New Roman" w:cs="Times New Roman"/>
          <w:szCs w:val="28"/>
          <w:lang w:val="uk-UA" w:eastAsia="ru-RU"/>
        </w:rPr>
        <w:t xml:space="preserve"> між двома змінними, виміряними в порядковій шкалі або такими, що не відповідають вимогам нормального розподілу. Він базується на ранжуванні даних і є стійким до викидів, що робить його доцільним для аналізу психологічних показників, отриманих за опитувальниками, шкалами та рейтингами; значення ρ варіює від –1 до +1, де знак відображає напрям зв’язку, а абсолютна величина — його силу.</w:t>
      </w:r>
    </w:p>
    <w:p w:rsidR="00F65A92" w:rsidRPr="0050726B" w:rsidRDefault="009D4D5B">
      <w:pPr>
        <w:widowControl w:val="0"/>
        <w:rPr>
          <w:rFonts w:cs="Times New Roman"/>
          <w:szCs w:val="28"/>
          <w:lang w:val="uk-UA"/>
        </w:rPr>
      </w:pPr>
      <w:r w:rsidRPr="0050726B">
        <w:rPr>
          <w:rFonts w:cs="Times New Roman"/>
          <w:szCs w:val="28"/>
          <w:lang w:val="uk-UA"/>
        </w:rPr>
        <w:t xml:space="preserve">На основі результатів статистичної обробки даних були визначені середні показники тривожності, адаптаційного потенціалу, </w:t>
      </w:r>
      <w:proofErr w:type="spellStart"/>
      <w:r w:rsidRPr="0050726B">
        <w:rPr>
          <w:rFonts w:cs="Times New Roman"/>
          <w:szCs w:val="28"/>
          <w:lang w:val="uk-UA"/>
        </w:rPr>
        <w:t>стресостійкості</w:t>
      </w:r>
      <w:proofErr w:type="spellEnd"/>
      <w:r w:rsidRPr="0050726B">
        <w:rPr>
          <w:rFonts w:cs="Times New Roman"/>
          <w:szCs w:val="28"/>
          <w:lang w:val="uk-UA"/>
        </w:rPr>
        <w:t xml:space="preserve"> в основній та контрольній групах. </w:t>
      </w:r>
    </w:p>
    <w:p w:rsidR="00F65A92" w:rsidRPr="0050726B" w:rsidRDefault="009D4D5B">
      <w:pPr>
        <w:widowControl w:val="0"/>
        <w:rPr>
          <w:b/>
          <w:lang w:val="uk-UA"/>
        </w:rPr>
      </w:pPr>
      <w:r w:rsidRPr="0050726B">
        <w:rPr>
          <w:lang w:val="uk-UA"/>
        </w:rPr>
        <w:t xml:space="preserve">Для </w:t>
      </w:r>
      <w:r w:rsidRPr="0050726B">
        <w:rPr>
          <w:rStyle w:val="a6"/>
          <w:b w:val="0"/>
          <w:lang w:val="uk-UA"/>
        </w:rPr>
        <w:t>авторської анкети суб’єктивного сприйняття воєнного досвіду</w:t>
      </w:r>
      <w:r w:rsidRPr="0050726B">
        <w:rPr>
          <w:lang w:val="uk-UA"/>
        </w:rPr>
        <w:t xml:space="preserve">, яка </w:t>
      </w:r>
      <w:r w:rsidRPr="0050726B">
        <w:rPr>
          <w:rStyle w:val="a6"/>
          <w:b w:val="0"/>
          <w:lang w:val="uk-UA"/>
        </w:rPr>
        <w:t>не має індексів, шкал, норм і психометричних коефіцієнтів</w:t>
      </w:r>
      <w:r w:rsidRPr="0050726B">
        <w:rPr>
          <w:lang w:val="uk-UA"/>
        </w:rPr>
        <w:t xml:space="preserve">, коректна статистична обробка має бути </w:t>
      </w:r>
      <w:r w:rsidRPr="0050726B">
        <w:rPr>
          <w:rStyle w:val="a6"/>
          <w:b w:val="0"/>
          <w:lang w:val="uk-UA"/>
        </w:rPr>
        <w:t xml:space="preserve">обережною, поетапною та методологічно </w:t>
      </w:r>
      <w:r w:rsidRPr="0050726B">
        <w:rPr>
          <w:rStyle w:val="a6"/>
          <w:b w:val="0"/>
          <w:lang w:val="uk-UA"/>
        </w:rPr>
        <w:lastRenderedPageBreak/>
        <w:t>обґрунтованою</w:t>
      </w:r>
      <w:r w:rsidRPr="0050726B">
        <w:rPr>
          <w:lang w:val="uk-UA"/>
        </w:rPr>
        <w:t xml:space="preserve">. Авторська анкета </w:t>
      </w:r>
      <w:proofErr w:type="spellStart"/>
      <w:r w:rsidRPr="0050726B">
        <w:rPr>
          <w:lang w:val="uk-UA"/>
        </w:rPr>
        <w:t>коректно</w:t>
      </w:r>
      <w:proofErr w:type="spellEnd"/>
      <w:r w:rsidRPr="0050726B">
        <w:rPr>
          <w:lang w:val="uk-UA"/>
        </w:rPr>
        <w:t xml:space="preserve"> оброблялася </w:t>
      </w:r>
      <w:r w:rsidRPr="0050726B">
        <w:rPr>
          <w:rStyle w:val="a6"/>
          <w:b w:val="0"/>
          <w:lang w:val="uk-UA"/>
        </w:rPr>
        <w:t>на рівні окремих пунктів</w:t>
      </w:r>
      <w:r w:rsidRPr="0050726B">
        <w:rPr>
          <w:lang w:val="uk-UA"/>
        </w:rPr>
        <w:t xml:space="preserve">, з використанням </w:t>
      </w:r>
      <w:r w:rsidRPr="0050726B">
        <w:rPr>
          <w:rStyle w:val="a6"/>
          <w:b w:val="0"/>
          <w:lang w:val="uk-UA"/>
        </w:rPr>
        <w:t>описових, непараметричних і кореляційних методів</w:t>
      </w:r>
      <w:r w:rsidRPr="0050726B">
        <w:rPr>
          <w:lang w:val="uk-UA"/>
        </w:rPr>
        <w:t xml:space="preserve">, а її валідність підтверджувалася </w:t>
      </w:r>
      <w:r w:rsidRPr="0050726B">
        <w:rPr>
          <w:rStyle w:val="a6"/>
          <w:b w:val="0"/>
          <w:lang w:val="uk-UA"/>
        </w:rPr>
        <w:t>зв’язками зі стандартизованими методиками</w:t>
      </w:r>
      <w:r w:rsidRPr="0050726B">
        <w:rPr>
          <w:lang w:val="uk-UA"/>
        </w:rPr>
        <w:t>, а не внутрішніми індексами. Такий підхід є методологічно безпечним і прийнятним для даної кваліфікаційної роботи.</w:t>
      </w:r>
    </w:p>
    <w:p w:rsidR="00F65A92" w:rsidRPr="0050726B" w:rsidRDefault="009D4D5B">
      <w:pPr>
        <w:widowControl w:val="0"/>
        <w:rPr>
          <w:lang w:val="uk-UA"/>
        </w:rPr>
      </w:pPr>
      <w:r w:rsidRPr="0050726B">
        <w:rPr>
          <w:lang w:val="uk-UA"/>
        </w:rPr>
        <w:t xml:space="preserve">Таким чином, у дослідженні було доцільно використовувати t-критерій Стьюдента та коефіцієнт кореляції </w:t>
      </w:r>
      <w:proofErr w:type="spellStart"/>
      <w:r w:rsidRPr="0050726B">
        <w:rPr>
          <w:lang w:val="uk-UA"/>
        </w:rPr>
        <w:t>Пірсона</w:t>
      </w:r>
      <w:proofErr w:type="spellEnd"/>
      <w:r w:rsidRPr="0050726B">
        <w:rPr>
          <w:lang w:val="uk-UA"/>
        </w:rPr>
        <w:t xml:space="preserve"> лише для кількісних пунктів анкети за дотримання відповідних статистичних умов, тоді як основним і найбільш коректним методом аналізу </w:t>
      </w:r>
      <w:proofErr w:type="spellStart"/>
      <w:r w:rsidRPr="0050726B">
        <w:rPr>
          <w:lang w:val="uk-UA"/>
        </w:rPr>
        <w:t>зв’язків</w:t>
      </w:r>
      <w:proofErr w:type="spellEnd"/>
      <w:r w:rsidRPr="0050726B">
        <w:rPr>
          <w:lang w:val="uk-UA"/>
        </w:rPr>
        <w:t xml:space="preserve"> між результатами авторської анкети та стандартизованими </w:t>
      </w:r>
      <w:proofErr w:type="spellStart"/>
      <w:r w:rsidRPr="0050726B">
        <w:rPr>
          <w:lang w:val="uk-UA"/>
        </w:rPr>
        <w:t>психодіагностичними</w:t>
      </w:r>
      <w:proofErr w:type="spellEnd"/>
      <w:r w:rsidRPr="0050726B">
        <w:rPr>
          <w:lang w:val="uk-UA"/>
        </w:rPr>
        <w:t xml:space="preserve"> методиками виступав коефіцієнт рангової кореляції </w:t>
      </w:r>
      <w:proofErr w:type="spellStart"/>
      <w:r w:rsidRPr="0050726B">
        <w:rPr>
          <w:lang w:val="uk-UA"/>
        </w:rPr>
        <w:t>Спірмена</w:t>
      </w:r>
      <w:proofErr w:type="spellEnd"/>
      <w:r w:rsidRPr="0050726B">
        <w:rPr>
          <w:lang w:val="uk-UA"/>
        </w:rPr>
        <w:t>.</w:t>
      </w:r>
    </w:p>
    <w:p w:rsidR="00F65A92" w:rsidRPr="0050726B" w:rsidRDefault="009D4D5B">
      <w:pPr>
        <w:widowControl w:val="0"/>
        <w:rPr>
          <w:lang w:val="uk-UA"/>
        </w:rPr>
      </w:pPr>
      <w:r w:rsidRPr="0050726B">
        <w:rPr>
          <w:rFonts w:cs="Times New Roman"/>
          <w:lang w:val="uk-UA"/>
        </w:rPr>
        <w:t xml:space="preserve">Статистичну обробку отриманих даних за анкетою </w:t>
      </w:r>
      <w:r w:rsidRPr="0050726B">
        <w:rPr>
          <w:rFonts w:cs="Times New Roman"/>
          <w:bCs/>
          <w:lang w:val="uk-UA"/>
        </w:rPr>
        <w:t xml:space="preserve">суб’єктивного </w:t>
      </w:r>
      <w:r w:rsidRPr="0050726B">
        <w:rPr>
          <w:rFonts w:cs="Times New Roman"/>
          <w:bCs/>
          <w:szCs w:val="28"/>
          <w:lang w:val="uk-UA"/>
        </w:rPr>
        <w:t xml:space="preserve">сприйняття </w:t>
      </w:r>
      <w:r w:rsidRPr="0050726B">
        <w:rPr>
          <w:rFonts w:cs="Times New Roman"/>
          <w:szCs w:val="28"/>
          <w:lang w:val="uk-UA"/>
        </w:rPr>
        <w:t>воєнного досвіду проведено з використанням методів о</w:t>
      </w:r>
      <w:r w:rsidRPr="0050726B">
        <w:rPr>
          <w:rFonts w:eastAsia="Times New Roman" w:cs="Times New Roman"/>
          <w:bCs/>
          <w:szCs w:val="28"/>
          <w:lang w:val="uk-UA" w:eastAsia="ru-RU"/>
        </w:rPr>
        <w:t>писової статистики (</w:t>
      </w:r>
      <w:r w:rsidRPr="0050726B">
        <w:rPr>
          <w:rFonts w:eastAsia="Times New Roman" w:cs="Times New Roman"/>
          <w:szCs w:val="28"/>
          <w:lang w:val="uk-UA" w:eastAsia="ru-RU"/>
        </w:rPr>
        <w:t xml:space="preserve">для первинного аналізу показників воєнного досвіду, емоційної напруги, соціальної підтримки та </w:t>
      </w:r>
      <w:proofErr w:type="spellStart"/>
      <w:r w:rsidRPr="0050726B">
        <w:rPr>
          <w:rFonts w:eastAsia="Times New Roman" w:cs="Times New Roman"/>
          <w:szCs w:val="28"/>
          <w:lang w:val="uk-UA" w:eastAsia="ru-RU"/>
        </w:rPr>
        <w:t>копінгу</w:t>
      </w:r>
      <w:proofErr w:type="spellEnd"/>
      <w:r w:rsidRPr="0050726B">
        <w:rPr>
          <w:rFonts w:eastAsia="Times New Roman" w:cs="Times New Roman"/>
          <w:szCs w:val="28"/>
          <w:lang w:val="uk-UA" w:eastAsia="ru-RU"/>
        </w:rPr>
        <w:t xml:space="preserve">) та використано </w:t>
      </w:r>
      <w:r w:rsidRPr="0050726B">
        <w:rPr>
          <w:rStyle w:val="a6"/>
          <w:b w:val="0"/>
          <w:lang w:val="uk-UA"/>
        </w:rPr>
        <w:t xml:space="preserve">рангові кореляції </w:t>
      </w:r>
      <w:proofErr w:type="spellStart"/>
      <w:r w:rsidRPr="0050726B">
        <w:rPr>
          <w:rStyle w:val="a6"/>
          <w:b w:val="0"/>
          <w:lang w:val="uk-UA"/>
        </w:rPr>
        <w:t>Спірмена</w:t>
      </w:r>
      <w:proofErr w:type="spellEnd"/>
      <w:r w:rsidRPr="0050726B">
        <w:rPr>
          <w:rStyle w:val="a6"/>
          <w:b w:val="0"/>
          <w:lang w:val="uk-UA"/>
        </w:rPr>
        <w:t xml:space="preserve"> (ρ)</w:t>
      </w:r>
      <w:r w:rsidRPr="0050726B">
        <w:rPr>
          <w:b/>
          <w:lang w:val="uk-UA"/>
        </w:rPr>
        <w:t xml:space="preserve"> </w:t>
      </w:r>
      <w:r w:rsidRPr="0050726B">
        <w:rPr>
          <w:lang w:val="uk-UA"/>
        </w:rPr>
        <w:t xml:space="preserve">між </w:t>
      </w:r>
      <w:r w:rsidRPr="0050726B">
        <w:rPr>
          <w:rStyle w:val="a4"/>
          <w:i w:val="0"/>
          <w:lang w:val="uk-UA"/>
        </w:rPr>
        <w:t>окремими пунктами анкети</w:t>
      </w:r>
      <w:r w:rsidRPr="0050726B">
        <w:rPr>
          <w:lang w:val="uk-UA"/>
        </w:rPr>
        <w:t xml:space="preserve"> та показниками </w:t>
      </w:r>
      <w:r w:rsidRPr="0050726B">
        <w:rPr>
          <w:rStyle w:val="a6"/>
          <w:b w:val="0"/>
          <w:lang w:val="uk-UA"/>
        </w:rPr>
        <w:t>STAI (S, T), АПО, CD-RISC</w:t>
      </w:r>
      <w:r w:rsidRPr="0050726B">
        <w:rPr>
          <w:lang w:val="uk-UA"/>
        </w:rPr>
        <w:t>, отриманими раніше (</w:t>
      </w:r>
      <w:proofErr w:type="spellStart"/>
      <w:r w:rsidRPr="0050726B">
        <w:rPr>
          <w:lang w:val="uk-UA"/>
        </w:rPr>
        <w:t>Спілбергер</w:t>
      </w:r>
      <w:proofErr w:type="spellEnd"/>
      <w:r w:rsidRPr="0050726B">
        <w:rPr>
          <w:lang w:val="uk-UA"/>
        </w:rPr>
        <w:t>–</w:t>
      </w:r>
      <w:proofErr w:type="spellStart"/>
      <w:r w:rsidRPr="0050726B">
        <w:rPr>
          <w:lang w:val="uk-UA"/>
        </w:rPr>
        <w:t>Ханін</w:t>
      </w:r>
      <w:proofErr w:type="spellEnd"/>
      <w:r w:rsidRPr="0050726B">
        <w:rPr>
          <w:lang w:val="uk-UA"/>
        </w:rPr>
        <w:t xml:space="preserve">; АПО Гінзбурга; CD-RISC </w:t>
      </w:r>
      <w:proofErr w:type="spellStart"/>
      <w:r w:rsidRPr="0050726B">
        <w:rPr>
          <w:lang w:val="uk-UA"/>
        </w:rPr>
        <w:t>Коннора</w:t>
      </w:r>
      <w:proofErr w:type="spellEnd"/>
      <w:r w:rsidRPr="0050726B">
        <w:rPr>
          <w:lang w:val="uk-UA"/>
        </w:rPr>
        <w:t>–Девідсона).</w:t>
      </w: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Крім того, застосовано я</w:t>
      </w:r>
      <w:r w:rsidRPr="0050726B">
        <w:rPr>
          <w:rStyle w:val="a6"/>
          <w:b w:val="0"/>
          <w:lang w:val="uk-UA"/>
        </w:rPr>
        <w:t>кісний контент-аналіз. Він в</w:t>
      </w:r>
      <w:r w:rsidRPr="0050726B">
        <w:rPr>
          <w:lang w:val="uk-UA"/>
        </w:rPr>
        <w:t>икористовувався для обробки відповідей на відкрите запитання з виокремленням смислових категорій (соціальна підтримка, віра, активність, когнітивне переосмислення тощо).</w:t>
      </w:r>
    </w:p>
    <w:p w:rsidR="00F65A92" w:rsidRPr="0050726B" w:rsidRDefault="009D4D5B">
      <w:pPr>
        <w:widowControl w:val="0"/>
        <w:rPr>
          <w:rFonts w:cs="Times New Roman"/>
          <w:szCs w:val="28"/>
          <w:lang w:val="uk-UA"/>
        </w:rPr>
      </w:pPr>
      <w:r w:rsidRPr="0050726B">
        <w:rPr>
          <w:rFonts w:cs="Times New Roman"/>
          <w:szCs w:val="28"/>
          <w:lang w:val="uk-UA"/>
        </w:rPr>
        <w:t>Такий підхід забезпечив репрезентативну оцінку рівня емоційної напруги, узгодженості особистісних структур та ефективності адаптаційних механізмів у досліджуваних під час війни.</w:t>
      </w:r>
    </w:p>
    <w:p w:rsidR="00F65A92" w:rsidRPr="0050726B" w:rsidRDefault="00F65A92">
      <w:pPr>
        <w:widowControl w:val="0"/>
        <w:rPr>
          <w:rFonts w:cs="Times New Roman"/>
          <w:szCs w:val="28"/>
          <w:lang w:val="uk-UA"/>
        </w:rPr>
      </w:pPr>
    </w:p>
    <w:p w:rsidR="00DA1EBF" w:rsidRPr="0050726B" w:rsidRDefault="009D4D5B" w:rsidP="00DA1EBF">
      <w:pPr>
        <w:pStyle w:val="2"/>
        <w:widowControl w:val="0"/>
        <w:rPr>
          <w:rFonts w:cs="Times New Roman"/>
          <w:b/>
          <w:szCs w:val="28"/>
        </w:rPr>
      </w:pPr>
      <w:r w:rsidRPr="0050726B">
        <w:rPr>
          <w:rFonts w:cs="Times New Roman"/>
          <w:b/>
          <w:szCs w:val="28"/>
        </w:rPr>
        <w:t>Висновки до розділу 2</w:t>
      </w:r>
    </w:p>
    <w:p w:rsidR="00DA1EBF" w:rsidRPr="0050726B" w:rsidRDefault="00DA1EBF" w:rsidP="00DA1EBF">
      <w:pPr>
        <w:pStyle w:val="2"/>
        <w:widowControl w:val="0"/>
        <w:rPr>
          <w:rFonts w:eastAsia="Times New Roman" w:cs="Times New Roman"/>
          <w:szCs w:val="28"/>
          <w:lang w:eastAsia="ru-RU"/>
        </w:rPr>
      </w:pPr>
      <w:r w:rsidRPr="0050726B">
        <w:rPr>
          <w:rFonts w:eastAsia="Times New Roman" w:cs="Times New Roman"/>
          <w:szCs w:val="28"/>
          <w:lang w:eastAsia="ru-RU"/>
        </w:rPr>
        <w:t xml:space="preserve">Розділ присвячено обґрунтуванню методологічних засад, організації та інструментарію емпіричного дослідження, спрямованого на виявлення закономірностей взаємозв’язку між рівнем тривожності, адаптаційним </w:t>
      </w:r>
      <w:r w:rsidRPr="0050726B">
        <w:rPr>
          <w:rFonts w:eastAsia="Times New Roman" w:cs="Times New Roman"/>
          <w:szCs w:val="28"/>
          <w:lang w:eastAsia="ru-RU"/>
        </w:rPr>
        <w:lastRenderedPageBreak/>
        <w:t xml:space="preserve">потенціалом і </w:t>
      </w:r>
      <w:proofErr w:type="spellStart"/>
      <w:r w:rsidRPr="0050726B">
        <w:rPr>
          <w:rFonts w:eastAsia="Times New Roman" w:cs="Times New Roman"/>
          <w:szCs w:val="28"/>
          <w:lang w:eastAsia="ru-RU"/>
        </w:rPr>
        <w:t>стресостійкістю</w:t>
      </w:r>
      <w:proofErr w:type="spellEnd"/>
      <w:r w:rsidRPr="0050726B">
        <w:rPr>
          <w:rFonts w:eastAsia="Times New Roman" w:cs="Times New Roman"/>
          <w:szCs w:val="28"/>
          <w:lang w:eastAsia="ru-RU"/>
        </w:rPr>
        <w:t xml:space="preserve"> осіб, які перебувають у стані хронічного стресу в умовах війни. Проведений аналіз дозволяє зробити низку узагальнених висновків щодо валідності, логіки та наукової обґрунтованості дослідницької моделі.</w:t>
      </w:r>
    </w:p>
    <w:p w:rsidR="00DA1EBF" w:rsidRPr="0050726B" w:rsidRDefault="00DA1EBF" w:rsidP="00DA1EBF">
      <w:pPr>
        <w:pStyle w:val="2"/>
        <w:widowControl w:val="0"/>
        <w:rPr>
          <w:rFonts w:eastAsia="Times New Roman" w:cs="Times New Roman"/>
          <w:szCs w:val="28"/>
          <w:lang w:eastAsia="ru-RU"/>
        </w:rPr>
      </w:pPr>
      <w:r w:rsidRPr="0050726B">
        <w:rPr>
          <w:rFonts w:eastAsia="Times New Roman" w:cs="Times New Roman"/>
          <w:szCs w:val="28"/>
          <w:lang w:eastAsia="ru-RU"/>
        </w:rPr>
        <w:t xml:space="preserve">Насамперед встановлено, що сформована вибірка є репрезентативною для дослідження психологічних особливостей цивільного населення, яке проживає в умовах постійної воєнної загрози. До дослідження залучено 120 респондентів працездатного віку з м. Харків та м. Одеса — регіонів, які зазнають регулярних обстрілів і характеризуються хронічною </w:t>
      </w:r>
      <w:proofErr w:type="spellStart"/>
      <w:r w:rsidRPr="0050726B">
        <w:rPr>
          <w:rFonts w:eastAsia="Times New Roman" w:cs="Times New Roman"/>
          <w:szCs w:val="28"/>
          <w:lang w:eastAsia="ru-RU"/>
        </w:rPr>
        <w:t>стресогенністю</w:t>
      </w:r>
      <w:proofErr w:type="spellEnd"/>
      <w:r w:rsidRPr="0050726B">
        <w:rPr>
          <w:rFonts w:eastAsia="Times New Roman" w:cs="Times New Roman"/>
          <w:szCs w:val="28"/>
          <w:lang w:eastAsia="ru-RU"/>
        </w:rPr>
        <w:t xml:space="preserve"> середовища. Збалансований розподіл за віком, статтю та місцем проживання, а також різноманітність соціально-демографічних характеристик (рівень освіти, зайнятість, сімейний стан) забезпечують достатню екологічну валідність та можливість узагальнення результатів у межах поставлених дослідницьких завдань.</w:t>
      </w:r>
    </w:p>
    <w:p w:rsidR="00DA1EBF" w:rsidRPr="0050726B" w:rsidRDefault="00DA1EBF" w:rsidP="00DA1EBF">
      <w:pPr>
        <w:pStyle w:val="2"/>
        <w:widowControl w:val="0"/>
        <w:rPr>
          <w:rFonts w:eastAsia="Times New Roman" w:cs="Times New Roman"/>
          <w:szCs w:val="28"/>
          <w:lang w:eastAsia="ru-RU"/>
        </w:rPr>
      </w:pPr>
      <w:r w:rsidRPr="0050726B">
        <w:rPr>
          <w:rFonts w:eastAsia="Times New Roman" w:cs="Times New Roman"/>
          <w:szCs w:val="28"/>
          <w:lang w:eastAsia="ru-RU"/>
        </w:rPr>
        <w:t xml:space="preserve">Важливим методологічним рішенням є стратифікація вибірки за рівнем особистісної тривожності з подальшим формуванням основної та контрольної груп. Чітке розмежування груп на підставі нормативних інтерпретацій шкали тривожності </w:t>
      </w:r>
      <w:proofErr w:type="spellStart"/>
      <w:r w:rsidRPr="0050726B">
        <w:rPr>
          <w:rFonts w:eastAsia="Times New Roman" w:cs="Times New Roman"/>
          <w:szCs w:val="28"/>
          <w:lang w:eastAsia="ru-RU"/>
        </w:rPr>
        <w:t>Спілбергера</w:t>
      </w:r>
      <w:proofErr w:type="spellEnd"/>
      <w:r w:rsidRPr="0050726B">
        <w:rPr>
          <w:rFonts w:eastAsia="Times New Roman" w:cs="Times New Roman"/>
          <w:szCs w:val="28"/>
          <w:lang w:eastAsia="ru-RU"/>
        </w:rPr>
        <w:t>–</w:t>
      </w:r>
      <w:proofErr w:type="spellStart"/>
      <w:r w:rsidRPr="0050726B">
        <w:rPr>
          <w:rFonts w:eastAsia="Times New Roman" w:cs="Times New Roman"/>
          <w:szCs w:val="28"/>
          <w:lang w:eastAsia="ru-RU"/>
        </w:rPr>
        <w:t>Ханіна</w:t>
      </w:r>
      <w:proofErr w:type="spellEnd"/>
      <w:r w:rsidRPr="0050726B">
        <w:rPr>
          <w:rFonts w:eastAsia="Times New Roman" w:cs="Times New Roman"/>
          <w:szCs w:val="28"/>
          <w:lang w:eastAsia="ru-RU"/>
        </w:rPr>
        <w:t xml:space="preserve"> (≥ 46 балів та ≤ 40 балів) забезпечило внутрішню валідність порівняльного аналізу та дозволило уникнути розмивання результатів, пов’язаного з проміжними значеннями. Виявлені соціально-демографічні відмінності між групами (вік, стать, стабільність зайнятості, сімейний статус) не лише не знижують </w:t>
      </w:r>
      <w:proofErr w:type="spellStart"/>
      <w:r w:rsidRPr="0050726B">
        <w:rPr>
          <w:rFonts w:eastAsia="Times New Roman" w:cs="Times New Roman"/>
          <w:szCs w:val="28"/>
          <w:lang w:eastAsia="ru-RU"/>
        </w:rPr>
        <w:t>порівнюваність</w:t>
      </w:r>
      <w:proofErr w:type="spellEnd"/>
      <w:r w:rsidRPr="0050726B">
        <w:rPr>
          <w:rFonts w:eastAsia="Times New Roman" w:cs="Times New Roman"/>
          <w:szCs w:val="28"/>
          <w:lang w:eastAsia="ru-RU"/>
        </w:rPr>
        <w:t xml:space="preserve"> вибірок, а й створюють додаткове аналітичне підґрунтя для інтерпретації відмінностей у рівнях тривожності, адаптаційного потенціалу та </w:t>
      </w:r>
      <w:proofErr w:type="spellStart"/>
      <w:r w:rsidRPr="0050726B">
        <w:rPr>
          <w:rFonts w:eastAsia="Times New Roman" w:cs="Times New Roman"/>
          <w:szCs w:val="28"/>
          <w:lang w:eastAsia="ru-RU"/>
        </w:rPr>
        <w:t>стресостійкості</w:t>
      </w:r>
      <w:proofErr w:type="spellEnd"/>
      <w:r w:rsidRPr="0050726B">
        <w:rPr>
          <w:rFonts w:eastAsia="Times New Roman" w:cs="Times New Roman"/>
          <w:szCs w:val="28"/>
          <w:lang w:eastAsia="ru-RU"/>
        </w:rPr>
        <w:t>.</w:t>
      </w:r>
    </w:p>
    <w:p w:rsidR="00DA1EBF" w:rsidRPr="0050726B" w:rsidRDefault="00DA1EBF" w:rsidP="00DA1EBF">
      <w:pPr>
        <w:pStyle w:val="2"/>
        <w:widowControl w:val="0"/>
        <w:rPr>
          <w:rFonts w:eastAsia="Times New Roman" w:cs="Times New Roman"/>
          <w:szCs w:val="28"/>
          <w:lang w:eastAsia="ru-RU"/>
        </w:rPr>
      </w:pPr>
      <w:r w:rsidRPr="0050726B">
        <w:rPr>
          <w:rFonts w:eastAsia="Times New Roman" w:cs="Times New Roman"/>
          <w:szCs w:val="28"/>
          <w:lang w:eastAsia="ru-RU"/>
        </w:rPr>
        <w:t xml:space="preserve">Методологічна логіка дослідження ґрунтується на системно-структурному, діяльнісному та </w:t>
      </w:r>
      <w:proofErr w:type="spellStart"/>
      <w:r w:rsidRPr="0050726B">
        <w:rPr>
          <w:rFonts w:eastAsia="Times New Roman" w:cs="Times New Roman"/>
          <w:szCs w:val="28"/>
          <w:lang w:eastAsia="ru-RU"/>
        </w:rPr>
        <w:t>ресурсно</w:t>
      </w:r>
      <w:proofErr w:type="spellEnd"/>
      <w:r w:rsidRPr="0050726B">
        <w:rPr>
          <w:rFonts w:eastAsia="Times New Roman" w:cs="Times New Roman"/>
          <w:szCs w:val="28"/>
          <w:lang w:eastAsia="ru-RU"/>
        </w:rPr>
        <w:t xml:space="preserve">-когнітивному підходах, які розглядають адаптацію як динамічний процес взаємодії між внутрішніми психічними станами особистості та зовнішніми вимогами середовища. У контексті війни та хронічного стресу така логіка є науково виправданою, </w:t>
      </w:r>
      <w:r w:rsidRPr="0050726B">
        <w:rPr>
          <w:rFonts w:eastAsia="Times New Roman" w:cs="Times New Roman"/>
          <w:szCs w:val="28"/>
          <w:lang w:eastAsia="ru-RU"/>
        </w:rPr>
        <w:lastRenderedPageBreak/>
        <w:t>оскільки дозволяє врахувати не лише рівень негативних емоційних проявів, а й ресурси, механізми саморегуляції та соціальної підтримки, що модифікують адаптаційні реакції.</w:t>
      </w:r>
    </w:p>
    <w:p w:rsidR="00DA1EBF" w:rsidRPr="0050726B" w:rsidRDefault="00DA1EBF" w:rsidP="00DA1EBF">
      <w:pPr>
        <w:pStyle w:val="2"/>
        <w:widowControl w:val="0"/>
        <w:rPr>
          <w:rFonts w:eastAsia="Times New Roman" w:cs="Times New Roman"/>
          <w:szCs w:val="28"/>
          <w:lang w:eastAsia="ru-RU"/>
        </w:rPr>
      </w:pPr>
      <w:r w:rsidRPr="0050726B">
        <w:rPr>
          <w:rFonts w:eastAsia="Times New Roman" w:cs="Times New Roman"/>
          <w:szCs w:val="28"/>
          <w:lang w:eastAsia="ru-RU"/>
        </w:rPr>
        <w:t xml:space="preserve">Комплекс використаних </w:t>
      </w:r>
      <w:proofErr w:type="spellStart"/>
      <w:r w:rsidRPr="0050726B">
        <w:rPr>
          <w:rFonts w:eastAsia="Times New Roman" w:cs="Times New Roman"/>
          <w:szCs w:val="28"/>
          <w:lang w:eastAsia="ru-RU"/>
        </w:rPr>
        <w:t>психодіагностичних</w:t>
      </w:r>
      <w:proofErr w:type="spellEnd"/>
      <w:r w:rsidRPr="0050726B">
        <w:rPr>
          <w:rFonts w:eastAsia="Times New Roman" w:cs="Times New Roman"/>
          <w:szCs w:val="28"/>
          <w:lang w:eastAsia="ru-RU"/>
        </w:rPr>
        <w:t xml:space="preserve"> </w:t>
      </w:r>
      <w:proofErr w:type="spellStart"/>
      <w:r w:rsidRPr="0050726B">
        <w:rPr>
          <w:rFonts w:eastAsia="Times New Roman" w:cs="Times New Roman"/>
          <w:szCs w:val="28"/>
          <w:lang w:eastAsia="ru-RU"/>
        </w:rPr>
        <w:t>методик</w:t>
      </w:r>
      <w:proofErr w:type="spellEnd"/>
      <w:r w:rsidRPr="0050726B">
        <w:rPr>
          <w:rFonts w:eastAsia="Times New Roman" w:cs="Times New Roman"/>
          <w:szCs w:val="28"/>
          <w:lang w:eastAsia="ru-RU"/>
        </w:rPr>
        <w:t xml:space="preserve"> (STAI, АПО, CD-RISC) забезпечує багатовимірну оцінку ключових психологічних конструктів дослідження. Шкала тривожності </w:t>
      </w:r>
      <w:proofErr w:type="spellStart"/>
      <w:r w:rsidRPr="0050726B">
        <w:rPr>
          <w:rFonts w:eastAsia="Times New Roman" w:cs="Times New Roman"/>
          <w:szCs w:val="28"/>
          <w:lang w:eastAsia="ru-RU"/>
        </w:rPr>
        <w:t>Спілбергера</w:t>
      </w:r>
      <w:proofErr w:type="spellEnd"/>
      <w:r w:rsidRPr="0050726B">
        <w:rPr>
          <w:rFonts w:eastAsia="Times New Roman" w:cs="Times New Roman"/>
          <w:szCs w:val="28"/>
          <w:lang w:eastAsia="ru-RU"/>
        </w:rPr>
        <w:t>–</w:t>
      </w:r>
      <w:proofErr w:type="spellStart"/>
      <w:r w:rsidRPr="0050726B">
        <w:rPr>
          <w:rFonts w:eastAsia="Times New Roman" w:cs="Times New Roman"/>
          <w:szCs w:val="28"/>
          <w:lang w:eastAsia="ru-RU"/>
        </w:rPr>
        <w:t>Ханіна</w:t>
      </w:r>
      <w:proofErr w:type="spellEnd"/>
      <w:r w:rsidRPr="0050726B">
        <w:rPr>
          <w:rFonts w:eastAsia="Times New Roman" w:cs="Times New Roman"/>
          <w:szCs w:val="28"/>
          <w:lang w:eastAsia="ru-RU"/>
        </w:rPr>
        <w:t xml:space="preserve"> дозволяє диференціювати ситуативну та особистісну тривожність, що є принципово важливим для аналізу як реактивних, так і стійких форм емоційного напруження. Опитувальник адаптаційного потенціалу особистості (АПО) дає змогу оцінити інтегральні ресурси соціально-психологічної адаптації, тоді як шкала </w:t>
      </w:r>
      <w:proofErr w:type="spellStart"/>
      <w:r w:rsidRPr="0050726B">
        <w:rPr>
          <w:rFonts w:eastAsia="Times New Roman" w:cs="Times New Roman"/>
          <w:szCs w:val="28"/>
          <w:lang w:eastAsia="ru-RU"/>
        </w:rPr>
        <w:t>стресостійкості</w:t>
      </w:r>
      <w:proofErr w:type="spellEnd"/>
      <w:r w:rsidRPr="0050726B">
        <w:rPr>
          <w:rFonts w:eastAsia="Times New Roman" w:cs="Times New Roman"/>
          <w:szCs w:val="28"/>
          <w:lang w:eastAsia="ru-RU"/>
        </w:rPr>
        <w:t xml:space="preserve"> </w:t>
      </w:r>
      <w:proofErr w:type="spellStart"/>
      <w:r w:rsidRPr="0050726B">
        <w:rPr>
          <w:rFonts w:eastAsia="Times New Roman" w:cs="Times New Roman"/>
          <w:szCs w:val="28"/>
          <w:lang w:eastAsia="ru-RU"/>
        </w:rPr>
        <w:t>Коннора</w:t>
      </w:r>
      <w:proofErr w:type="spellEnd"/>
      <w:r w:rsidRPr="0050726B">
        <w:rPr>
          <w:rFonts w:eastAsia="Times New Roman" w:cs="Times New Roman"/>
          <w:szCs w:val="28"/>
          <w:lang w:eastAsia="ru-RU"/>
        </w:rPr>
        <w:t xml:space="preserve">–Девідсона (CD-RISC) фіксує здатність до відновлення та збереження ефективного функціонування в умовах стресу. Поєднання цих </w:t>
      </w:r>
      <w:proofErr w:type="spellStart"/>
      <w:r w:rsidRPr="0050726B">
        <w:rPr>
          <w:rFonts w:eastAsia="Times New Roman" w:cs="Times New Roman"/>
          <w:szCs w:val="28"/>
          <w:lang w:eastAsia="ru-RU"/>
        </w:rPr>
        <w:t>методик</w:t>
      </w:r>
      <w:proofErr w:type="spellEnd"/>
      <w:r w:rsidRPr="0050726B">
        <w:rPr>
          <w:rFonts w:eastAsia="Times New Roman" w:cs="Times New Roman"/>
          <w:szCs w:val="28"/>
          <w:lang w:eastAsia="ru-RU"/>
        </w:rPr>
        <w:t xml:space="preserve"> дозволяє розглядати адаптацію не фрагментарно, а як цілісну систему взаємопов’язаних показників.</w:t>
      </w:r>
    </w:p>
    <w:p w:rsidR="00DA1EBF" w:rsidRPr="0050726B" w:rsidRDefault="00DA1EBF" w:rsidP="00DA1EBF">
      <w:pPr>
        <w:pStyle w:val="2"/>
        <w:widowControl w:val="0"/>
        <w:rPr>
          <w:rFonts w:eastAsia="Times New Roman" w:cs="Times New Roman"/>
          <w:szCs w:val="28"/>
          <w:lang w:eastAsia="ru-RU"/>
        </w:rPr>
      </w:pPr>
      <w:r w:rsidRPr="0050726B">
        <w:rPr>
          <w:rFonts w:eastAsia="Times New Roman" w:cs="Times New Roman"/>
          <w:szCs w:val="28"/>
          <w:lang w:eastAsia="ru-RU"/>
        </w:rPr>
        <w:t xml:space="preserve">Суттєвим доповненням до стандартизованих </w:t>
      </w:r>
      <w:proofErr w:type="spellStart"/>
      <w:r w:rsidRPr="0050726B">
        <w:rPr>
          <w:rFonts w:eastAsia="Times New Roman" w:cs="Times New Roman"/>
          <w:szCs w:val="28"/>
          <w:lang w:eastAsia="ru-RU"/>
        </w:rPr>
        <w:t>методик</w:t>
      </w:r>
      <w:proofErr w:type="spellEnd"/>
      <w:r w:rsidRPr="0050726B">
        <w:rPr>
          <w:rFonts w:eastAsia="Times New Roman" w:cs="Times New Roman"/>
          <w:szCs w:val="28"/>
          <w:lang w:eastAsia="ru-RU"/>
        </w:rPr>
        <w:t xml:space="preserve"> стала розробка та використання авторської анкети суб’єктивного сприйняття воєнного досвіду. Її методологічна доцільність зумовлена необхідністю врахування контексту воєнних подій, суб’єктивної значущості пережитого досвіду, рівня психоемоційної напруги, соціальної підтримки та </w:t>
      </w:r>
      <w:proofErr w:type="spellStart"/>
      <w:r w:rsidRPr="0050726B">
        <w:rPr>
          <w:rFonts w:eastAsia="Times New Roman" w:cs="Times New Roman"/>
          <w:szCs w:val="28"/>
          <w:lang w:eastAsia="ru-RU"/>
        </w:rPr>
        <w:t>копінг</w:t>
      </w:r>
      <w:proofErr w:type="spellEnd"/>
      <w:r w:rsidRPr="0050726B">
        <w:rPr>
          <w:rFonts w:eastAsia="Times New Roman" w:cs="Times New Roman"/>
          <w:szCs w:val="28"/>
          <w:lang w:eastAsia="ru-RU"/>
        </w:rPr>
        <w:t xml:space="preserve">-ресурсів, які не повною мірою відображаються у стандартизованих шкалах. Анкета має чітку структурну організацію (соціально-демографічний, </w:t>
      </w:r>
      <w:proofErr w:type="spellStart"/>
      <w:r w:rsidRPr="0050726B">
        <w:rPr>
          <w:rFonts w:eastAsia="Times New Roman" w:cs="Times New Roman"/>
          <w:szCs w:val="28"/>
          <w:lang w:eastAsia="ru-RU"/>
        </w:rPr>
        <w:t>подієвий</w:t>
      </w:r>
      <w:proofErr w:type="spellEnd"/>
      <w:r w:rsidRPr="0050726B">
        <w:rPr>
          <w:rFonts w:eastAsia="Times New Roman" w:cs="Times New Roman"/>
          <w:szCs w:val="28"/>
          <w:lang w:eastAsia="ru-RU"/>
        </w:rPr>
        <w:t xml:space="preserve">, психоемоційний, ресурсний і </w:t>
      </w:r>
      <w:proofErr w:type="spellStart"/>
      <w:r w:rsidRPr="0050726B">
        <w:rPr>
          <w:rFonts w:eastAsia="Times New Roman" w:cs="Times New Roman"/>
          <w:szCs w:val="28"/>
          <w:lang w:eastAsia="ru-RU"/>
        </w:rPr>
        <w:t>копінг</w:t>
      </w:r>
      <w:proofErr w:type="spellEnd"/>
      <w:r w:rsidRPr="0050726B">
        <w:rPr>
          <w:rFonts w:eastAsia="Times New Roman" w:cs="Times New Roman"/>
          <w:szCs w:val="28"/>
          <w:lang w:eastAsia="ru-RU"/>
        </w:rPr>
        <w:t>-блоки) та дозволяє отримати якісно-кількісний опис воєнного досвіду без редукції до єдиного індексу.</w:t>
      </w:r>
    </w:p>
    <w:p w:rsidR="00DA1EBF" w:rsidRPr="0050726B" w:rsidRDefault="00DA1EBF" w:rsidP="00DA1EBF">
      <w:pPr>
        <w:pStyle w:val="2"/>
        <w:widowControl w:val="0"/>
        <w:rPr>
          <w:rFonts w:eastAsia="Times New Roman" w:cs="Times New Roman"/>
          <w:szCs w:val="28"/>
          <w:lang w:eastAsia="ru-RU"/>
        </w:rPr>
      </w:pPr>
      <w:r w:rsidRPr="0050726B">
        <w:rPr>
          <w:rFonts w:eastAsia="Times New Roman" w:cs="Times New Roman"/>
          <w:szCs w:val="28"/>
          <w:lang w:eastAsia="ru-RU"/>
        </w:rPr>
        <w:t xml:space="preserve">Обрані методи статистичної обробки даних відповідають типу вимірюваних змінних і поставленим дослідницьким завданням. Використання описової статистики забезпечує первинне узагальнення результатів, t-критерію Стьюдента — перевірку </w:t>
      </w:r>
      <w:proofErr w:type="spellStart"/>
      <w:r w:rsidRPr="0050726B">
        <w:rPr>
          <w:rFonts w:eastAsia="Times New Roman" w:cs="Times New Roman"/>
          <w:szCs w:val="28"/>
          <w:lang w:eastAsia="ru-RU"/>
        </w:rPr>
        <w:t>міжгрупових</w:t>
      </w:r>
      <w:proofErr w:type="spellEnd"/>
      <w:r w:rsidRPr="0050726B">
        <w:rPr>
          <w:rFonts w:eastAsia="Times New Roman" w:cs="Times New Roman"/>
          <w:szCs w:val="28"/>
          <w:lang w:eastAsia="ru-RU"/>
        </w:rPr>
        <w:t xml:space="preserve"> відмінностей, коефіцієнтів кореляції </w:t>
      </w:r>
      <w:proofErr w:type="spellStart"/>
      <w:r w:rsidRPr="0050726B">
        <w:rPr>
          <w:rFonts w:eastAsia="Times New Roman" w:cs="Times New Roman"/>
          <w:szCs w:val="28"/>
          <w:lang w:eastAsia="ru-RU"/>
        </w:rPr>
        <w:t>Пірсона</w:t>
      </w:r>
      <w:proofErr w:type="spellEnd"/>
      <w:r w:rsidRPr="0050726B">
        <w:rPr>
          <w:rFonts w:eastAsia="Times New Roman" w:cs="Times New Roman"/>
          <w:szCs w:val="28"/>
          <w:lang w:eastAsia="ru-RU"/>
        </w:rPr>
        <w:t xml:space="preserve"> та </w:t>
      </w:r>
      <w:proofErr w:type="spellStart"/>
      <w:r w:rsidRPr="0050726B">
        <w:rPr>
          <w:rFonts w:eastAsia="Times New Roman" w:cs="Times New Roman"/>
          <w:szCs w:val="28"/>
          <w:lang w:eastAsia="ru-RU"/>
        </w:rPr>
        <w:t>Спірмена</w:t>
      </w:r>
      <w:proofErr w:type="spellEnd"/>
      <w:r w:rsidRPr="0050726B">
        <w:rPr>
          <w:rFonts w:eastAsia="Times New Roman" w:cs="Times New Roman"/>
          <w:szCs w:val="28"/>
          <w:lang w:eastAsia="ru-RU"/>
        </w:rPr>
        <w:t xml:space="preserve"> — аналіз взаємозв’язків між показниками. Особливо обґрунтованим є застосування рангової кореляції </w:t>
      </w:r>
      <w:proofErr w:type="spellStart"/>
      <w:r w:rsidRPr="0050726B">
        <w:rPr>
          <w:rFonts w:eastAsia="Times New Roman" w:cs="Times New Roman"/>
          <w:szCs w:val="28"/>
          <w:lang w:eastAsia="ru-RU"/>
        </w:rPr>
        <w:t>Спірмена</w:t>
      </w:r>
      <w:proofErr w:type="spellEnd"/>
      <w:r w:rsidRPr="0050726B">
        <w:rPr>
          <w:rFonts w:eastAsia="Times New Roman" w:cs="Times New Roman"/>
          <w:szCs w:val="28"/>
          <w:lang w:eastAsia="ru-RU"/>
        </w:rPr>
        <w:t xml:space="preserve"> для аналізу даних авторської анкети, що відповідає вимогам </w:t>
      </w:r>
      <w:r w:rsidRPr="0050726B">
        <w:rPr>
          <w:rFonts w:eastAsia="Times New Roman" w:cs="Times New Roman"/>
          <w:szCs w:val="28"/>
          <w:lang w:eastAsia="ru-RU"/>
        </w:rPr>
        <w:lastRenderedPageBreak/>
        <w:t>непараметричної статистики та етичним принципам апробації нового інструменту.</w:t>
      </w:r>
    </w:p>
    <w:p w:rsidR="00DA1EBF" w:rsidRPr="0050726B" w:rsidRDefault="00DA1EBF" w:rsidP="00DA1EBF">
      <w:pPr>
        <w:pStyle w:val="2"/>
        <w:widowControl w:val="0"/>
        <w:rPr>
          <w:rFonts w:cs="Times New Roman"/>
          <w:b/>
          <w:szCs w:val="28"/>
        </w:rPr>
      </w:pPr>
      <w:r w:rsidRPr="0050726B">
        <w:rPr>
          <w:rFonts w:eastAsia="Times New Roman" w:cs="Times New Roman"/>
          <w:szCs w:val="28"/>
          <w:lang w:eastAsia="ru-RU"/>
        </w:rPr>
        <w:t xml:space="preserve">Загалом методологічна структура дослідження відзначається логічною послідовністю, теоретичною узгодженістю та науковою коректністю. Поєднання кількісних і якісних методів аналізу, використання стандартизованих і авторських інструментів, а також чітка </w:t>
      </w:r>
      <w:proofErr w:type="spellStart"/>
      <w:r w:rsidRPr="0050726B">
        <w:rPr>
          <w:rFonts w:eastAsia="Times New Roman" w:cs="Times New Roman"/>
          <w:szCs w:val="28"/>
          <w:lang w:eastAsia="ru-RU"/>
        </w:rPr>
        <w:t>операціоналізація</w:t>
      </w:r>
      <w:proofErr w:type="spellEnd"/>
      <w:r w:rsidRPr="0050726B">
        <w:rPr>
          <w:rFonts w:eastAsia="Times New Roman" w:cs="Times New Roman"/>
          <w:szCs w:val="28"/>
          <w:lang w:eastAsia="ru-RU"/>
        </w:rPr>
        <w:t xml:space="preserve"> ключових конструктів створюють надійне підґрунтя для подальшого аналізу емпіричних результатів. Це дозволяє перейти до наступного розділу, присвяченого аналізу та інтерпретації отриманих даних, з достатнім рівнем методологічної впевненості та валідності висновків.</w:t>
      </w:r>
    </w:p>
    <w:p w:rsidR="00F65A92" w:rsidRPr="0050726B" w:rsidRDefault="00F65A92">
      <w:pPr>
        <w:widowControl w:val="0"/>
        <w:rPr>
          <w:rFonts w:cs="Times New Roman"/>
          <w:szCs w:val="28"/>
          <w:lang w:val="uk-UA"/>
        </w:rPr>
      </w:pPr>
    </w:p>
    <w:p w:rsidR="00F65A92" w:rsidRPr="0050726B" w:rsidRDefault="009D4D5B">
      <w:pPr>
        <w:widowControl w:val="0"/>
        <w:spacing w:line="240" w:lineRule="auto"/>
        <w:ind w:firstLine="0"/>
        <w:jc w:val="left"/>
        <w:rPr>
          <w:rFonts w:eastAsia="Times New Roman" w:cs="Times New Roman"/>
          <w:b/>
          <w:bCs/>
          <w:caps/>
          <w:szCs w:val="28"/>
          <w:highlight w:val="yellow"/>
          <w:lang w:val="uk-UA" w:eastAsia="ru-RU"/>
        </w:rPr>
      </w:pPr>
      <w:r w:rsidRPr="0050726B">
        <w:rPr>
          <w:rFonts w:eastAsia="Times New Roman" w:cs="Times New Roman"/>
          <w:b/>
          <w:bCs/>
          <w:caps/>
          <w:szCs w:val="28"/>
          <w:highlight w:val="yellow"/>
          <w:lang w:val="uk-UA" w:eastAsia="ru-RU"/>
        </w:rPr>
        <w:br w:type="page"/>
      </w:r>
    </w:p>
    <w:p w:rsidR="00F65A92" w:rsidRPr="0050726B" w:rsidRDefault="009D4D5B" w:rsidP="00CD091D">
      <w:pPr>
        <w:widowControl w:val="0"/>
        <w:ind w:firstLine="0"/>
        <w:jc w:val="center"/>
        <w:outlineLvl w:val="1"/>
        <w:rPr>
          <w:rFonts w:eastAsia="Times New Roman" w:cs="Times New Roman"/>
          <w:b/>
          <w:bCs/>
          <w:caps/>
          <w:szCs w:val="28"/>
          <w:lang w:val="uk-UA" w:eastAsia="ru-RU"/>
        </w:rPr>
      </w:pPr>
      <w:r w:rsidRPr="0050726B">
        <w:rPr>
          <w:rFonts w:eastAsia="Times New Roman" w:cs="Times New Roman"/>
          <w:b/>
          <w:bCs/>
          <w:caps/>
          <w:szCs w:val="28"/>
          <w:lang w:val="uk-UA" w:eastAsia="ru-RU"/>
        </w:rPr>
        <w:lastRenderedPageBreak/>
        <w:t>РОЗДІЛ 3.</w:t>
      </w:r>
    </w:p>
    <w:p w:rsidR="00F65A92" w:rsidRPr="0050726B" w:rsidRDefault="009D4D5B" w:rsidP="00CD091D">
      <w:pPr>
        <w:widowControl w:val="0"/>
        <w:ind w:firstLine="0"/>
        <w:jc w:val="center"/>
        <w:outlineLvl w:val="1"/>
        <w:rPr>
          <w:rFonts w:eastAsia="Times New Roman" w:cs="Times New Roman"/>
          <w:b/>
          <w:bCs/>
          <w:caps/>
          <w:szCs w:val="28"/>
          <w:lang w:val="uk-UA" w:eastAsia="ru-RU"/>
        </w:rPr>
      </w:pPr>
      <w:r w:rsidRPr="0050726B">
        <w:rPr>
          <w:rFonts w:eastAsia="Times New Roman" w:cs="Times New Roman"/>
          <w:b/>
          <w:bCs/>
          <w:caps/>
          <w:szCs w:val="28"/>
          <w:lang w:val="uk-UA" w:eastAsia="ru-RU"/>
        </w:rPr>
        <w:t xml:space="preserve">АНАЛІЗ </w:t>
      </w:r>
      <w:r w:rsidR="00CD091D" w:rsidRPr="0050726B">
        <w:rPr>
          <w:rFonts w:eastAsia="Times New Roman" w:cs="Times New Roman"/>
          <w:b/>
          <w:bCs/>
          <w:caps/>
          <w:szCs w:val="28"/>
          <w:lang w:val="uk-UA" w:eastAsia="ru-RU"/>
        </w:rPr>
        <w:t>та інтерпретація результатів емпіричного дослідження</w:t>
      </w:r>
    </w:p>
    <w:p w:rsidR="00F65A92" w:rsidRPr="0050726B" w:rsidRDefault="00F65A92">
      <w:pPr>
        <w:widowControl w:val="0"/>
        <w:outlineLvl w:val="2"/>
        <w:rPr>
          <w:rFonts w:eastAsia="Times New Roman" w:cs="Times New Roman"/>
          <w:b/>
          <w:bCs/>
          <w:caps/>
          <w:szCs w:val="28"/>
          <w:highlight w:val="yellow"/>
          <w:lang w:val="uk-UA" w:eastAsia="ru-RU"/>
        </w:rPr>
      </w:pPr>
    </w:p>
    <w:p w:rsidR="00F65A92" w:rsidRPr="0050726B" w:rsidRDefault="009D4D5B">
      <w:pPr>
        <w:widowControl w:val="0"/>
        <w:ind w:firstLine="708"/>
        <w:outlineLvl w:val="2"/>
        <w:rPr>
          <w:rFonts w:eastAsia="Times New Roman" w:cs="Times New Roman"/>
          <w:b/>
          <w:szCs w:val="28"/>
          <w:lang w:val="uk-UA"/>
        </w:rPr>
      </w:pPr>
      <w:r w:rsidRPr="0050726B">
        <w:rPr>
          <w:rFonts w:eastAsia="Times New Roman" w:cs="Times New Roman"/>
          <w:b/>
          <w:bCs/>
          <w:szCs w:val="28"/>
          <w:lang w:val="uk-UA" w:eastAsia="ru-RU"/>
        </w:rPr>
        <w:t>3.1. Аналіз о</w:t>
      </w:r>
      <w:r w:rsidRPr="0050726B">
        <w:rPr>
          <w:rFonts w:eastAsia="Times New Roman" w:cs="Times New Roman"/>
          <w:b/>
          <w:szCs w:val="28"/>
          <w:lang w:val="uk-UA"/>
        </w:rPr>
        <w:t>триманих результатів емпіричного дослідження</w:t>
      </w:r>
    </w:p>
    <w:p w:rsidR="00F65A92" w:rsidRPr="0050726B" w:rsidRDefault="009D4D5B">
      <w:pPr>
        <w:widowControl w:val="0"/>
        <w:ind w:firstLine="708"/>
        <w:outlineLvl w:val="2"/>
        <w:rPr>
          <w:rFonts w:eastAsia="Times New Roman" w:cs="Times New Roman"/>
          <w:bCs/>
          <w:szCs w:val="28"/>
          <w:lang w:val="uk-UA" w:eastAsia="ru-RU"/>
        </w:rPr>
      </w:pPr>
      <w:r w:rsidRPr="0050726B">
        <w:rPr>
          <w:rFonts w:eastAsia="Times New Roman" w:cs="Times New Roman"/>
          <w:szCs w:val="28"/>
          <w:lang w:val="uk-UA"/>
        </w:rPr>
        <w:t xml:space="preserve">Проаналізуємо </w:t>
      </w:r>
      <w:r w:rsidRPr="0050726B">
        <w:rPr>
          <w:rFonts w:eastAsia="Times New Roman" w:cs="Times New Roman"/>
          <w:bCs/>
          <w:szCs w:val="28"/>
          <w:lang w:val="uk-UA" w:eastAsia="ru-RU"/>
        </w:rPr>
        <w:t>результати емпіричної</w:t>
      </w:r>
      <w:r w:rsidRPr="0050726B">
        <w:rPr>
          <w:rFonts w:eastAsia="Times New Roman" w:cs="Times New Roman"/>
          <w:szCs w:val="28"/>
          <w:lang w:val="uk-UA" w:eastAsia="ru-RU"/>
        </w:rPr>
        <w:t xml:space="preserve"> вибірки респондентів </w:t>
      </w:r>
      <w:r w:rsidRPr="0050726B">
        <w:rPr>
          <w:rFonts w:eastAsia="Times New Roman" w:cs="Times New Roman"/>
          <w:bCs/>
          <w:szCs w:val="28"/>
          <w:lang w:val="uk-UA" w:eastAsia="ru-RU"/>
        </w:rPr>
        <w:t>N = 120, зокрема,</w:t>
      </w:r>
      <w:r w:rsidRPr="0050726B">
        <w:rPr>
          <w:rFonts w:eastAsia="Times New Roman" w:cs="Times New Roman"/>
          <w:szCs w:val="28"/>
          <w:lang w:val="uk-UA" w:eastAsia="ru-RU"/>
        </w:rPr>
        <w:t xml:space="preserve"> основна група </w:t>
      </w:r>
      <w:r w:rsidRPr="0050726B">
        <w:rPr>
          <w:rFonts w:eastAsia="Times New Roman" w:cs="Times New Roman"/>
          <w:bCs/>
          <w:szCs w:val="28"/>
          <w:lang w:val="uk-UA" w:eastAsia="ru-RU"/>
        </w:rPr>
        <w:t>n = 80</w:t>
      </w:r>
      <w:r w:rsidRPr="0050726B">
        <w:rPr>
          <w:rFonts w:eastAsia="Times New Roman" w:cs="Times New Roman"/>
          <w:szCs w:val="28"/>
          <w:lang w:val="uk-UA" w:eastAsia="ru-RU"/>
        </w:rPr>
        <w:t xml:space="preserve"> з підвищеною / високою тривожністю за STAI-T ≥ 46; контрольна група </w:t>
      </w:r>
      <w:r w:rsidRPr="0050726B">
        <w:rPr>
          <w:rFonts w:eastAsia="Times New Roman" w:cs="Times New Roman"/>
          <w:bCs/>
          <w:szCs w:val="28"/>
          <w:lang w:val="uk-UA" w:eastAsia="ru-RU"/>
        </w:rPr>
        <w:t>n = 40</w:t>
      </w:r>
      <w:r w:rsidRPr="0050726B">
        <w:rPr>
          <w:rFonts w:eastAsia="Times New Roman" w:cs="Times New Roman"/>
          <w:szCs w:val="28"/>
          <w:lang w:val="uk-UA" w:eastAsia="ru-RU"/>
        </w:rPr>
        <w:t xml:space="preserve"> із нормативною тривожністю за STAI-T ≤ 40. </w:t>
      </w:r>
      <w:r w:rsidRPr="0050726B">
        <w:rPr>
          <w:rFonts w:eastAsia="Times New Roman" w:cs="Times New Roman"/>
          <w:bCs/>
          <w:szCs w:val="28"/>
          <w:lang w:val="uk-UA" w:eastAsia="ru-RU"/>
        </w:rPr>
        <w:t xml:space="preserve">Описові показники в основній та контрольній групах (M ± SD) та порівняння за STAI, АПО, CD-RISC представлено в табл. </w:t>
      </w:r>
      <w:r w:rsidR="00ED5B16" w:rsidRPr="0050726B">
        <w:rPr>
          <w:rFonts w:eastAsia="Times New Roman" w:cs="Times New Roman"/>
          <w:bCs/>
          <w:szCs w:val="28"/>
          <w:lang w:val="uk-UA" w:eastAsia="ru-RU"/>
        </w:rPr>
        <w:t>3</w:t>
      </w:r>
      <w:r w:rsidRPr="0050726B">
        <w:rPr>
          <w:rFonts w:eastAsia="Times New Roman" w:cs="Times New Roman"/>
          <w:bCs/>
          <w:szCs w:val="28"/>
          <w:lang w:val="uk-UA" w:eastAsia="ru-RU"/>
        </w:rPr>
        <w:t>.</w:t>
      </w:r>
      <w:r w:rsidR="00ED5B16" w:rsidRPr="0050726B">
        <w:rPr>
          <w:rFonts w:eastAsia="Times New Roman" w:cs="Times New Roman"/>
          <w:bCs/>
          <w:szCs w:val="28"/>
          <w:lang w:val="uk-UA" w:eastAsia="ru-RU"/>
        </w:rPr>
        <w:t>1</w:t>
      </w:r>
      <w:r w:rsidRPr="0050726B">
        <w:rPr>
          <w:rFonts w:eastAsia="Times New Roman" w:cs="Times New Roman"/>
          <w:bCs/>
          <w:szCs w:val="28"/>
          <w:lang w:val="uk-UA" w:eastAsia="ru-RU"/>
        </w:rPr>
        <w:t>.</w:t>
      </w:r>
    </w:p>
    <w:p w:rsidR="00F65A92" w:rsidRPr="0050726B" w:rsidRDefault="009D4D5B">
      <w:pPr>
        <w:widowControl w:val="0"/>
        <w:ind w:firstLine="0"/>
        <w:jc w:val="right"/>
        <w:outlineLvl w:val="2"/>
        <w:rPr>
          <w:rFonts w:eastAsia="Times New Roman" w:cs="Times New Roman"/>
          <w:b/>
          <w:bCs/>
          <w:szCs w:val="28"/>
          <w:lang w:val="uk-UA" w:eastAsia="ru-RU"/>
        </w:rPr>
      </w:pPr>
      <w:r w:rsidRPr="0050726B">
        <w:rPr>
          <w:rFonts w:eastAsia="Times New Roman" w:cs="Times New Roman"/>
          <w:b/>
          <w:bCs/>
          <w:szCs w:val="28"/>
          <w:lang w:val="uk-UA" w:eastAsia="ru-RU"/>
        </w:rPr>
        <w:t xml:space="preserve">Таблиця </w:t>
      </w:r>
      <w:r w:rsidR="00ED5B16" w:rsidRPr="0050726B">
        <w:rPr>
          <w:rFonts w:eastAsia="Times New Roman" w:cs="Times New Roman"/>
          <w:b/>
          <w:bCs/>
          <w:szCs w:val="28"/>
          <w:lang w:val="uk-UA" w:eastAsia="ru-RU"/>
        </w:rPr>
        <w:t>3</w:t>
      </w:r>
      <w:r w:rsidRPr="0050726B">
        <w:rPr>
          <w:rFonts w:eastAsia="Times New Roman" w:cs="Times New Roman"/>
          <w:b/>
          <w:bCs/>
          <w:szCs w:val="28"/>
          <w:lang w:val="uk-UA" w:eastAsia="ru-RU"/>
        </w:rPr>
        <w:t>.</w:t>
      </w:r>
      <w:r w:rsidR="00ED5B16" w:rsidRPr="0050726B">
        <w:rPr>
          <w:rFonts w:eastAsia="Times New Roman" w:cs="Times New Roman"/>
          <w:b/>
          <w:bCs/>
          <w:szCs w:val="28"/>
          <w:lang w:val="uk-UA" w:eastAsia="ru-RU"/>
        </w:rPr>
        <w:t>1</w:t>
      </w:r>
    </w:p>
    <w:p w:rsidR="00F65A92" w:rsidRPr="0050726B" w:rsidRDefault="009D4D5B">
      <w:pPr>
        <w:widowControl w:val="0"/>
        <w:ind w:firstLine="0"/>
        <w:jc w:val="center"/>
        <w:outlineLvl w:val="2"/>
        <w:rPr>
          <w:rFonts w:eastAsia="Times New Roman" w:cs="Times New Roman"/>
          <w:b/>
          <w:bCs/>
          <w:szCs w:val="28"/>
          <w:lang w:val="uk-UA" w:eastAsia="ru-RU"/>
        </w:rPr>
      </w:pPr>
      <w:r w:rsidRPr="0050726B">
        <w:rPr>
          <w:rFonts w:eastAsia="Times New Roman" w:cs="Times New Roman"/>
          <w:b/>
          <w:bCs/>
          <w:szCs w:val="28"/>
          <w:lang w:val="uk-UA" w:eastAsia="ru-RU"/>
        </w:rPr>
        <w:t xml:space="preserve">Порівняння основної та контрольної груп за показниками тривожності, адаптаційного потенціалу та </w:t>
      </w:r>
      <w:proofErr w:type="spellStart"/>
      <w:r w:rsidRPr="0050726B">
        <w:rPr>
          <w:rFonts w:eastAsia="Times New Roman" w:cs="Times New Roman"/>
          <w:b/>
          <w:bCs/>
          <w:szCs w:val="28"/>
          <w:lang w:val="uk-UA" w:eastAsia="ru-RU"/>
        </w:rPr>
        <w:t>стресостійкості</w:t>
      </w:r>
      <w:proofErr w:type="spellEnd"/>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93"/>
        <w:gridCol w:w="2379"/>
        <w:gridCol w:w="2096"/>
        <w:gridCol w:w="851"/>
        <w:gridCol w:w="1045"/>
      </w:tblGrid>
      <w:tr w:rsidR="00F65A92" w:rsidRPr="0050726B">
        <w:trPr>
          <w:tblHeader/>
          <w:tblCellSpacing w:w="15" w:type="dxa"/>
        </w:trPr>
        <w:tc>
          <w:tcPr>
            <w:tcW w:w="0" w:type="auto"/>
            <w:vAlign w:val="center"/>
          </w:tcPr>
          <w:p w:rsidR="00F65A92" w:rsidRPr="0050726B" w:rsidRDefault="009D4D5B">
            <w:pPr>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Показник</w:t>
            </w:r>
          </w:p>
        </w:tc>
        <w:tc>
          <w:tcPr>
            <w:tcW w:w="0" w:type="auto"/>
            <w:vAlign w:val="center"/>
          </w:tcPr>
          <w:p w:rsidR="00F65A92" w:rsidRPr="0050726B" w:rsidRDefault="009D4D5B">
            <w:pPr>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Основна група (n=80) M±SD</w:t>
            </w:r>
          </w:p>
        </w:tc>
        <w:tc>
          <w:tcPr>
            <w:tcW w:w="2066" w:type="dxa"/>
            <w:vAlign w:val="center"/>
          </w:tcPr>
          <w:p w:rsidR="00F65A92" w:rsidRPr="0050726B" w:rsidRDefault="009D4D5B">
            <w:pPr>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Контрольна (n=40) M±SD</w:t>
            </w:r>
          </w:p>
        </w:tc>
        <w:tc>
          <w:tcPr>
            <w:tcW w:w="821" w:type="dxa"/>
            <w:vAlign w:val="center"/>
          </w:tcPr>
          <w:p w:rsidR="00F65A92" w:rsidRPr="0050726B" w:rsidRDefault="009D4D5B">
            <w:pPr>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t</w:t>
            </w:r>
          </w:p>
        </w:tc>
        <w:tc>
          <w:tcPr>
            <w:tcW w:w="1000" w:type="dxa"/>
            <w:vAlign w:val="center"/>
          </w:tcPr>
          <w:p w:rsidR="00F65A92" w:rsidRPr="0050726B" w:rsidRDefault="009D4D5B">
            <w:pPr>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p</w:t>
            </w:r>
          </w:p>
        </w:tc>
      </w:tr>
      <w:tr w:rsidR="00F65A92" w:rsidRPr="0050726B">
        <w:trPr>
          <w:tblCellSpacing w:w="15" w:type="dxa"/>
        </w:trPr>
        <w:tc>
          <w:tcPr>
            <w:tcW w:w="0" w:type="auto"/>
            <w:vAlign w:val="center"/>
          </w:tcPr>
          <w:p w:rsidR="00F65A92" w:rsidRPr="0050726B" w:rsidRDefault="009D4D5B">
            <w:pPr>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Ситуативна тривожність (STAI-S)</w:t>
            </w:r>
          </w:p>
        </w:tc>
        <w:tc>
          <w:tcPr>
            <w:tcW w:w="0" w:type="auto"/>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53,2 ± 7,6</w:t>
            </w:r>
          </w:p>
        </w:tc>
        <w:tc>
          <w:tcPr>
            <w:tcW w:w="2066" w:type="dxa"/>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39,8 ± 6,9</w:t>
            </w:r>
          </w:p>
        </w:tc>
        <w:tc>
          <w:tcPr>
            <w:tcW w:w="821" w:type="dxa"/>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9,52</w:t>
            </w:r>
          </w:p>
        </w:tc>
        <w:tc>
          <w:tcPr>
            <w:tcW w:w="1000" w:type="dxa"/>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&lt;0,001</w:t>
            </w:r>
          </w:p>
        </w:tc>
      </w:tr>
      <w:tr w:rsidR="00F65A92" w:rsidRPr="0050726B">
        <w:trPr>
          <w:tblCellSpacing w:w="15" w:type="dxa"/>
        </w:trPr>
        <w:tc>
          <w:tcPr>
            <w:tcW w:w="0" w:type="auto"/>
            <w:vAlign w:val="center"/>
          </w:tcPr>
          <w:p w:rsidR="00F65A92" w:rsidRPr="0050726B" w:rsidRDefault="009D4D5B">
            <w:pPr>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Особистісна тривожність (STAI-T)</w:t>
            </w:r>
          </w:p>
        </w:tc>
        <w:tc>
          <w:tcPr>
            <w:tcW w:w="0" w:type="auto"/>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55,1 ± 5,4</w:t>
            </w:r>
          </w:p>
        </w:tc>
        <w:tc>
          <w:tcPr>
            <w:tcW w:w="2066" w:type="dxa"/>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36,7 ± 2,8</w:t>
            </w:r>
          </w:p>
        </w:tc>
        <w:tc>
          <w:tcPr>
            <w:tcW w:w="821" w:type="dxa"/>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21,10</w:t>
            </w:r>
          </w:p>
        </w:tc>
        <w:tc>
          <w:tcPr>
            <w:tcW w:w="1000" w:type="dxa"/>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&lt;0,001</w:t>
            </w:r>
          </w:p>
        </w:tc>
      </w:tr>
      <w:tr w:rsidR="00F65A92" w:rsidRPr="0050726B">
        <w:trPr>
          <w:tblCellSpacing w:w="15" w:type="dxa"/>
        </w:trPr>
        <w:tc>
          <w:tcPr>
            <w:tcW w:w="0" w:type="auto"/>
            <w:vAlign w:val="center"/>
          </w:tcPr>
          <w:p w:rsidR="00F65A92" w:rsidRPr="0050726B" w:rsidRDefault="009D4D5B">
            <w:pPr>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Адаптаційний потенціал (АПО)</w:t>
            </w:r>
          </w:p>
        </w:tc>
        <w:tc>
          <w:tcPr>
            <w:tcW w:w="0" w:type="auto"/>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61,7 ± 8,9</w:t>
            </w:r>
          </w:p>
        </w:tc>
        <w:tc>
          <w:tcPr>
            <w:tcW w:w="2066" w:type="dxa"/>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73,4 ± 7,8</w:t>
            </w:r>
          </w:p>
        </w:tc>
        <w:tc>
          <w:tcPr>
            <w:tcW w:w="821" w:type="dxa"/>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−7,23</w:t>
            </w:r>
          </w:p>
        </w:tc>
        <w:tc>
          <w:tcPr>
            <w:tcW w:w="1000" w:type="dxa"/>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&lt;0,001</w:t>
            </w:r>
          </w:p>
        </w:tc>
      </w:tr>
      <w:tr w:rsidR="00F65A92" w:rsidRPr="0050726B">
        <w:trPr>
          <w:tblCellSpacing w:w="15" w:type="dxa"/>
        </w:trPr>
        <w:tc>
          <w:tcPr>
            <w:tcW w:w="0" w:type="auto"/>
            <w:vAlign w:val="center"/>
          </w:tcPr>
          <w:p w:rsidR="00F65A92" w:rsidRPr="0050726B" w:rsidRDefault="009D4D5B">
            <w:pPr>
              <w:spacing w:line="240" w:lineRule="auto"/>
              <w:ind w:firstLine="0"/>
              <w:jc w:val="left"/>
              <w:rPr>
                <w:rFonts w:eastAsia="Times New Roman" w:cs="Times New Roman"/>
                <w:szCs w:val="28"/>
                <w:lang w:val="uk-UA" w:eastAsia="ru-RU"/>
              </w:rPr>
            </w:pPr>
            <w:proofErr w:type="spellStart"/>
            <w:r w:rsidRPr="0050726B">
              <w:rPr>
                <w:rFonts w:eastAsia="Times New Roman" w:cs="Times New Roman"/>
                <w:szCs w:val="28"/>
                <w:lang w:val="uk-UA" w:eastAsia="ru-RU"/>
              </w:rPr>
              <w:t>Стресостійкість</w:t>
            </w:r>
            <w:proofErr w:type="spellEnd"/>
            <w:r w:rsidRPr="0050726B">
              <w:rPr>
                <w:rFonts w:eastAsia="Times New Roman" w:cs="Times New Roman"/>
                <w:szCs w:val="28"/>
                <w:lang w:val="uk-UA" w:eastAsia="ru-RU"/>
              </w:rPr>
              <w:t xml:space="preserve"> (CD-RISC-25)</w:t>
            </w:r>
          </w:p>
        </w:tc>
        <w:tc>
          <w:tcPr>
            <w:tcW w:w="0" w:type="auto"/>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57,6 ± 9,5</w:t>
            </w:r>
          </w:p>
        </w:tc>
        <w:tc>
          <w:tcPr>
            <w:tcW w:w="2066" w:type="dxa"/>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71,2 ± 8,1</w:t>
            </w:r>
          </w:p>
        </w:tc>
        <w:tc>
          <w:tcPr>
            <w:tcW w:w="821" w:type="dxa"/>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−8,08</w:t>
            </w:r>
          </w:p>
        </w:tc>
        <w:tc>
          <w:tcPr>
            <w:tcW w:w="1000" w:type="dxa"/>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&lt;0,001</w:t>
            </w:r>
          </w:p>
        </w:tc>
      </w:tr>
    </w:tbl>
    <w:p w:rsidR="00F65A92" w:rsidRPr="0050726B" w:rsidRDefault="00F65A92">
      <w:pPr>
        <w:rPr>
          <w:rFonts w:eastAsia="Times New Roman" w:cs="Times New Roman"/>
          <w:szCs w:val="28"/>
          <w:lang w:val="uk-UA" w:eastAsia="ru-RU"/>
        </w:rPr>
      </w:pPr>
    </w:p>
    <w:p w:rsidR="00F65A92" w:rsidRPr="0050726B" w:rsidRDefault="009D4D5B">
      <w:pPr>
        <w:rPr>
          <w:rFonts w:eastAsia="Times New Roman" w:cs="Times New Roman"/>
          <w:szCs w:val="28"/>
          <w:lang w:val="uk-UA" w:eastAsia="ru-RU"/>
        </w:rPr>
      </w:pPr>
      <w:r w:rsidRPr="0050726B">
        <w:rPr>
          <w:rFonts w:eastAsia="Times New Roman" w:cs="Times New Roman"/>
          <w:szCs w:val="28"/>
          <w:lang w:val="uk-UA" w:eastAsia="ru-RU"/>
        </w:rPr>
        <w:t>Отримані результати з табл. 3</w:t>
      </w:r>
      <w:r w:rsidR="00ED5B16" w:rsidRPr="0050726B">
        <w:rPr>
          <w:rFonts w:eastAsia="Times New Roman" w:cs="Times New Roman"/>
          <w:szCs w:val="28"/>
          <w:lang w:val="uk-UA" w:eastAsia="ru-RU"/>
        </w:rPr>
        <w:t>.1</w:t>
      </w:r>
      <w:r w:rsidRPr="0050726B">
        <w:rPr>
          <w:rFonts w:eastAsia="Times New Roman" w:cs="Times New Roman"/>
          <w:szCs w:val="28"/>
          <w:lang w:val="uk-UA" w:eastAsia="ru-RU"/>
        </w:rPr>
        <w:t xml:space="preserve"> свідчать про наявність статистично значущих і виражених відмінностей між основною та контрольного групами за всіма досліджуваними психологічними показниками. Особи з підвищеним рівнем тривожності демонструють значно вищі показники як ситуативної, так і особистісної тривожності, що підтверджує стабільність тривожного реагування та його </w:t>
      </w:r>
      <w:proofErr w:type="spellStart"/>
      <w:r w:rsidRPr="0050726B">
        <w:rPr>
          <w:rFonts w:eastAsia="Times New Roman" w:cs="Times New Roman"/>
          <w:szCs w:val="28"/>
          <w:lang w:val="uk-UA" w:eastAsia="ru-RU"/>
        </w:rPr>
        <w:t>генералізований</w:t>
      </w:r>
      <w:proofErr w:type="spellEnd"/>
      <w:r w:rsidRPr="0050726B">
        <w:rPr>
          <w:rFonts w:eastAsia="Times New Roman" w:cs="Times New Roman"/>
          <w:szCs w:val="28"/>
          <w:lang w:val="uk-UA" w:eastAsia="ru-RU"/>
        </w:rPr>
        <w:t xml:space="preserve"> характер в умовах хронічного воєнного стресу. Високі значення t-критерію та рівні значущості p &lt; 0,001 свідчать про надійність отриманих відмінностей. </w:t>
      </w:r>
    </w:p>
    <w:p w:rsidR="00F65A92" w:rsidRPr="0050726B" w:rsidRDefault="009D4D5B">
      <w:pPr>
        <w:rPr>
          <w:rFonts w:eastAsia="Times New Roman" w:cs="Times New Roman"/>
          <w:szCs w:val="28"/>
          <w:lang w:val="uk-UA" w:eastAsia="ru-RU"/>
        </w:rPr>
      </w:pPr>
      <w:r w:rsidRPr="0050726B">
        <w:rPr>
          <w:rFonts w:eastAsia="Times New Roman" w:cs="Times New Roman"/>
          <w:szCs w:val="28"/>
          <w:lang w:val="uk-UA" w:eastAsia="ru-RU"/>
        </w:rPr>
        <w:lastRenderedPageBreak/>
        <w:t xml:space="preserve">Водночас у основній групі зафіксовано істотно нижчі показники адаптаційного потенціалу та </w:t>
      </w:r>
      <w:proofErr w:type="spellStart"/>
      <w:r w:rsidRPr="0050726B">
        <w:rPr>
          <w:rFonts w:eastAsia="Times New Roman" w:cs="Times New Roman"/>
          <w:szCs w:val="28"/>
          <w:lang w:val="uk-UA" w:eastAsia="ru-RU"/>
        </w:rPr>
        <w:t>стресостійкості</w:t>
      </w:r>
      <w:proofErr w:type="spellEnd"/>
      <w:r w:rsidRPr="0050726B">
        <w:rPr>
          <w:rFonts w:eastAsia="Times New Roman" w:cs="Times New Roman"/>
          <w:szCs w:val="28"/>
          <w:lang w:val="uk-UA" w:eastAsia="ru-RU"/>
        </w:rPr>
        <w:t>, що дозволяє розглядати тривожність як фактор, який істотно обмежує доступ до внутрішніх психологічних ресурсів. Контрольна група, навпаки, характеризується більш збереженими адаптаційними можливостями та вищою здатністю до відновлення після стресових впливів. Таким чином, результати табл. 1.3 підтверджують гіпотезу про зворотний зв’язок між рівнем тривожності та ресурсними характеристиками особистості в умовах війни.</w:t>
      </w:r>
    </w:p>
    <w:p w:rsidR="00F65A92" w:rsidRPr="0050726B" w:rsidRDefault="009D4D5B">
      <w:pPr>
        <w:rPr>
          <w:rFonts w:eastAsia="Times New Roman" w:cs="Times New Roman"/>
          <w:bCs/>
          <w:szCs w:val="28"/>
          <w:lang w:val="uk-UA" w:eastAsia="ru-RU"/>
        </w:rPr>
      </w:pPr>
      <w:r w:rsidRPr="0050726B">
        <w:rPr>
          <w:rFonts w:eastAsia="Times New Roman" w:cs="Times New Roman"/>
          <w:bCs/>
          <w:szCs w:val="28"/>
          <w:lang w:val="uk-UA" w:eastAsia="ru-RU"/>
        </w:rPr>
        <w:t>Загальна характеристика емпіричної вибірки (N = 120) представлена в табл. 3.2.</w:t>
      </w:r>
    </w:p>
    <w:p w:rsidR="00F65A92" w:rsidRPr="0050726B" w:rsidRDefault="009D4D5B">
      <w:pPr>
        <w:jc w:val="right"/>
        <w:rPr>
          <w:rFonts w:eastAsia="Times New Roman" w:cs="Times New Roman"/>
          <w:b/>
          <w:bCs/>
          <w:szCs w:val="28"/>
          <w:lang w:val="uk-UA" w:eastAsia="ru-RU"/>
        </w:rPr>
      </w:pPr>
      <w:r w:rsidRPr="0050726B">
        <w:rPr>
          <w:rFonts w:eastAsia="Times New Roman" w:cs="Times New Roman"/>
          <w:b/>
          <w:bCs/>
          <w:szCs w:val="28"/>
          <w:lang w:val="uk-UA" w:eastAsia="ru-RU"/>
        </w:rPr>
        <w:t>Таблиця 3.2</w:t>
      </w:r>
    </w:p>
    <w:p w:rsidR="00F65A92" w:rsidRPr="0050726B" w:rsidRDefault="009D4D5B">
      <w:pPr>
        <w:jc w:val="center"/>
        <w:rPr>
          <w:rFonts w:eastAsia="Times New Roman" w:cs="Times New Roman"/>
          <w:szCs w:val="28"/>
          <w:lang w:val="uk-UA" w:eastAsia="ru-RU"/>
        </w:rPr>
      </w:pPr>
      <w:r w:rsidRPr="0050726B">
        <w:rPr>
          <w:rFonts w:eastAsia="Times New Roman" w:cs="Times New Roman"/>
          <w:b/>
          <w:bCs/>
          <w:szCs w:val="28"/>
          <w:lang w:val="uk-UA" w:eastAsia="ru-RU"/>
        </w:rPr>
        <w:t>Загальна характеристика показників по вибірці</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88"/>
        <w:gridCol w:w="3111"/>
        <w:gridCol w:w="3763"/>
      </w:tblGrid>
      <w:tr w:rsidR="00F65A92" w:rsidRPr="0050726B">
        <w:trPr>
          <w:tblHeader/>
          <w:tblCellSpacing w:w="15" w:type="dxa"/>
        </w:trPr>
        <w:tc>
          <w:tcPr>
            <w:tcW w:w="1343" w:type="pct"/>
            <w:vAlign w:val="center"/>
          </w:tcPr>
          <w:p w:rsidR="00F65A92" w:rsidRPr="0050726B" w:rsidRDefault="009D4D5B">
            <w:pPr>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Показник</w:t>
            </w:r>
          </w:p>
        </w:tc>
        <w:tc>
          <w:tcPr>
            <w:tcW w:w="1628" w:type="pct"/>
            <w:vAlign w:val="center"/>
          </w:tcPr>
          <w:p w:rsidR="00F65A92" w:rsidRPr="0050726B" w:rsidRDefault="009D4D5B">
            <w:pPr>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N=120 (M ± SD)</w:t>
            </w:r>
          </w:p>
        </w:tc>
        <w:tc>
          <w:tcPr>
            <w:tcW w:w="1964" w:type="pct"/>
            <w:vAlign w:val="center"/>
          </w:tcPr>
          <w:p w:rsidR="00F65A92" w:rsidRPr="0050726B" w:rsidRDefault="009D4D5B">
            <w:pPr>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Мінімум – Максимум</w:t>
            </w:r>
          </w:p>
        </w:tc>
      </w:tr>
      <w:tr w:rsidR="00F65A92" w:rsidRPr="0050726B">
        <w:trPr>
          <w:tblCellSpacing w:w="15" w:type="dxa"/>
        </w:trPr>
        <w:tc>
          <w:tcPr>
            <w:tcW w:w="1343" w:type="pct"/>
            <w:vAlign w:val="center"/>
          </w:tcPr>
          <w:p w:rsidR="00F65A92" w:rsidRPr="0050726B" w:rsidRDefault="009D4D5B">
            <w:pPr>
              <w:spacing w:line="240" w:lineRule="auto"/>
              <w:ind w:firstLine="0"/>
              <w:rPr>
                <w:rFonts w:eastAsia="Times New Roman" w:cs="Times New Roman"/>
                <w:szCs w:val="28"/>
                <w:lang w:val="uk-UA" w:eastAsia="ru-RU"/>
              </w:rPr>
            </w:pPr>
            <w:r w:rsidRPr="0050726B">
              <w:rPr>
                <w:rFonts w:eastAsia="Times New Roman" w:cs="Times New Roman"/>
                <w:szCs w:val="28"/>
                <w:lang w:val="uk-UA" w:eastAsia="ru-RU"/>
              </w:rPr>
              <w:t>STAI-S</w:t>
            </w:r>
          </w:p>
        </w:tc>
        <w:tc>
          <w:tcPr>
            <w:tcW w:w="1628"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48,8 ± 9,7</w:t>
            </w:r>
          </w:p>
        </w:tc>
        <w:tc>
          <w:tcPr>
            <w:tcW w:w="1964"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28–72</w:t>
            </w:r>
          </w:p>
        </w:tc>
      </w:tr>
      <w:tr w:rsidR="00F65A92" w:rsidRPr="0050726B">
        <w:trPr>
          <w:tblCellSpacing w:w="15" w:type="dxa"/>
        </w:trPr>
        <w:tc>
          <w:tcPr>
            <w:tcW w:w="1343" w:type="pct"/>
            <w:vAlign w:val="center"/>
          </w:tcPr>
          <w:p w:rsidR="00F65A92" w:rsidRPr="0050726B" w:rsidRDefault="009D4D5B">
            <w:pPr>
              <w:spacing w:line="240" w:lineRule="auto"/>
              <w:ind w:firstLine="0"/>
              <w:rPr>
                <w:rFonts w:eastAsia="Times New Roman" w:cs="Times New Roman"/>
                <w:szCs w:val="28"/>
                <w:lang w:val="uk-UA" w:eastAsia="ru-RU"/>
              </w:rPr>
            </w:pPr>
            <w:r w:rsidRPr="0050726B">
              <w:rPr>
                <w:rFonts w:eastAsia="Times New Roman" w:cs="Times New Roman"/>
                <w:szCs w:val="28"/>
                <w:lang w:val="uk-UA" w:eastAsia="ru-RU"/>
              </w:rPr>
              <w:t>STAI-T</w:t>
            </w:r>
          </w:p>
        </w:tc>
        <w:tc>
          <w:tcPr>
            <w:tcW w:w="1628"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48,9 ± 10,0</w:t>
            </w:r>
          </w:p>
        </w:tc>
        <w:tc>
          <w:tcPr>
            <w:tcW w:w="1964"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32–68</w:t>
            </w:r>
          </w:p>
        </w:tc>
      </w:tr>
      <w:tr w:rsidR="00F65A92" w:rsidRPr="0050726B">
        <w:trPr>
          <w:tblCellSpacing w:w="15" w:type="dxa"/>
        </w:trPr>
        <w:tc>
          <w:tcPr>
            <w:tcW w:w="1343" w:type="pct"/>
            <w:vAlign w:val="center"/>
          </w:tcPr>
          <w:p w:rsidR="00F65A92" w:rsidRPr="0050726B" w:rsidRDefault="009D4D5B">
            <w:pPr>
              <w:spacing w:line="240" w:lineRule="auto"/>
              <w:ind w:firstLine="0"/>
              <w:rPr>
                <w:rFonts w:eastAsia="Times New Roman" w:cs="Times New Roman"/>
                <w:szCs w:val="28"/>
                <w:lang w:val="uk-UA" w:eastAsia="ru-RU"/>
              </w:rPr>
            </w:pPr>
            <w:r w:rsidRPr="0050726B">
              <w:rPr>
                <w:rFonts w:eastAsia="Times New Roman" w:cs="Times New Roman"/>
                <w:szCs w:val="28"/>
                <w:lang w:val="uk-UA" w:eastAsia="ru-RU"/>
              </w:rPr>
              <w:t>АПО</w:t>
            </w:r>
          </w:p>
        </w:tc>
        <w:tc>
          <w:tcPr>
            <w:tcW w:w="1628"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65,6 ± 10,1</w:t>
            </w:r>
          </w:p>
        </w:tc>
        <w:tc>
          <w:tcPr>
            <w:tcW w:w="1964"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40–86</w:t>
            </w:r>
          </w:p>
        </w:tc>
      </w:tr>
      <w:tr w:rsidR="00F65A92" w:rsidRPr="0050726B">
        <w:trPr>
          <w:tblCellSpacing w:w="15" w:type="dxa"/>
        </w:trPr>
        <w:tc>
          <w:tcPr>
            <w:tcW w:w="1343" w:type="pct"/>
            <w:vAlign w:val="center"/>
          </w:tcPr>
          <w:p w:rsidR="00F65A92" w:rsidRPr="0050726B" w:rsidRDefault="009D4D5B">
            <w:pPr>
              <w:spacing w:line="240" w:lineRule="auto"/>
              <w:ind w:firstLine="0"/>
              <w:rPr>
                <w:rFonts w:eastAsia="Times New Roman" w:cs="Times New Roman"/>
                <w:szCs w:val="28"/>
                <w:lang w:val="uk-UA" w:eastAsia="ru-RU"/>
              </w:rPr>
            </w:pPr>
            <w:r w:rsidRPr="0050726B">
              <w:rPr>
                <w:rFonts w:eastAsia="Times New Roman" w:cs="Times New Roman"/>
                <w:szCs w:val="28"/>
                <w:lang w:val="uk-UA" w:eastAsia="ru-RU"/>
              </w:rPr>
              <w:t>CD-RISC-25</w:t>
            </w:r>
          </w:p>
        </w:tc>
        <w:tc>
          <w:tcPr>
            <w:tcW w:w="1628"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62,1 ± 11,2</w:t>
            </w:r>
          </w:p>
        </w:tc>
        <w:tc>
          <w:tcPr>
            <w:tcW w:w="1964"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34–90</w:t>
            </w:r>
          </w:p>
        </w:tc>
      </w:tr>
    </w:tbl>
    <w:p w:rsidR="00F65A92" w:rsidRPr="0050726B" w:rsidRDefault="00F65A92">
      <w:pPr>
        <w:rPr>
          <w:rFonts w:eastAsia="Times New Roman" w:cs="Times New Roman"/>
          <w:szCs w:val="28"/>
          <w:lang w:val="uk-UA" w:eastAsia="ru-RU"/>
        </w:rPr>
      </w:pPr>
    </w:p>
    <w:p w:rsidR="00F65A92" w:rsidRPr="0050726B" w:rsidRDefault="009D4D5B">
      <w:pPr>
        <w:rPr>
          <w:rFonts w:eastAsia="Times New Roman" w:cs="Times New Roman"/>
          <w:szCs w:val="28"/>
          <w:lang w:val="uk-UA" w:eastAsia="ru-RU"/>
        </w:rPr>
      </w:pPr>
      <w:r w:rsidRPr="0050726B">
        <w:rPr>
          <w:rFonts w:eastAsia="Times New Roman" w:cs="Times New Roman"/>
          <w:szCs w:val="28"/>
          <w:lang w:val="uk-UA" w:eastAsia="ru-RU"/>
        </w:rPr>
        <w:t xml:space="preserve">Узагальнені показники по всій вибірці (табл. 3.2) відображають високий рівень психоемоційного напруження, характерний для цивільного населення, що перебуває в умовах тривалого воєнного стресу. Середні значення ситуативної та особистісної тривожності наближаються до верхньої межі нормативних показників, що свідчить про </w:t>
      </w:r>
      <w:proofErr w:type="spellStart"/>
      <w:r w:rsidRPr="0050726B">
        <w:rPr>
          <w:rFonts w:eastAsia="Times New Roman" w:cs="Times New Roman"/>
          <w:szCs w:val="28"/>
          <w:lang w:val="uk-UA" w:eastAsia="ru-RU"/>
        </w:rPr>
        <w:t>хронізацію</w:t>
      </w:r>
      <w:proofErr w:type="spellEnd"/>
      <w:r w:rsidRPr="0050726B">
        <w:rPr>
          <w:rFonts w:eastAsia="Times New Roman" w:cs="Times New Roman"/>
          <w:szCs w:val="28"/>
          <w:lang w:val="uk-UA" w:eastAsia="ru-RU"/>
        </w:rPr>
        <w:t xml:space="preserve"> тривожного реагування та зменшення різниці між станом і рисою тривожності.</w:t>
      </w:r>
    </w:p>
    <w:p w:rsidR="00F65A92" w:rsidRPr="0050726B" w:rsidRDefault="009D4D5B">
      <w:pPr>
        <w:rPr>
          <w:rFonts w:eastAsia="Times New Roman" w:cs="Times New Roman"/>
          <w:szCs w:val="28"/>
          <w:lang w:val="uk-UA" w:eastAsia="ru-RU"/>
        </w:rPr>
      </w:pPr>
      <w:r w:rsidRPr="0050726B">
        <w:rPr>
          <w:rFonts w:eastAsia="Times New Roman" w:cs="Times New Roman"/>
          <w:szCs w:val="28"/>
          <w:lang w:val="uk-UA" w:eastAsia="ru-RU"/>
        </w:rPr>
        <w:t xml:space="preserve">Водночас середні значення адаптаційного потенціалу та </w:t>
      </w:r>
      <w:proofErr w:type="spellStart"/>
      <w:r w:rsidRPr="0050726B">
        <w:rPr>
          <w:rFonts w:eastAsia="Times New Roman" w:cs="Times New Roman"/>
          <w:szCs w:val="28"/>
          <w:lang w:val="uk-UA" w:eastAsia="ru-RU"/>
        </w:rPr>
        <w:t>стресостійкості</w:t>
      </w:r>
      <w:proofErr w:type="spellEnd"/>
      <w:r w:rsidRPr="0050726B">
        <w:rPr>
          <w:rFonts w:eastAsia="Times New Roman" w:cs="Times New Roman"/>
          <w:szCs w:val="28"/>
          <w:lang w:val="uk-UA" w:eastAsia="ru-RU"/>
        </w:rPr>
        <w:t xml:space="preserve"> перебувають у межах середнього рівня, однак значний розмах індивідуальних показників вказує на високу варіативність адаптаційних можливостей. Це підтверджує, що в умовах війни психоемоційні реакції та ресурси адаптації є неоднорідними й залежать від індивідуальних, соціальних і контекстуальних чинників.</w:t>
      </w:r>
    </w:p>
    <w:p w:rsidR="00F65A92" w:rsidRPr="0050726B" w:rsidRDefault="009D4D5B">
      <w:pPr>
        <w:outlineLvl w:val="1"/>
        <w:rPr>
          <w:rFonts w:eastAsia="Times New Roman" w:cs="Times New Roman"/>
          <w:bCs/>
          <w:szCs w:val="28"/>
          <w:lang w:val="uk-UA" w:eastAsia="ru-RU"/>
        </w:rPr>
      </w:pPr>
      <w:r w:rsidRPr="0050726B">
        <w:rPr>
          <w:rFonts w:eastAsia="Times New Roman" w:cs="Times New Roman"/>
          <w:bCs/>
          <w:szCs w:val="28"/>
          <w:lang w:val="uk-UA" w:eastAsia="ru-RU"/>
        </w:rPr>
        <w:lastRenderedPageBreak/>
        <w:t>Порівняння показників за місцем проживання респондентів (Харків та Одеса) надано в табл. 3.3.</w:t>
      </w:r>
    </w:p>
    <w:p w:rsidR="00F65A92" w:rsidRPr="0050726B" w:rsidRDefault="009D4D5B">
      <w:pPr>
        <w:jc w:val="right"/>
        <w:outlineLvl w:val="2"/>
        <w:rPr>
          <w:rFonts w:eastAsia="Times New Roman" w:cs="Times New Roman"/>
          <w:b/>
          <w:bCs/>
          <w:szCs w:val="28"/>
          <w:lang w:val="uk-UA" w:eastAsia="ru-RU"/>
        </w:rPr>
      </w:pPr>
      <w:r w:rsidRPr="0050726B">
        <w:rPr>
          <w:rFonts w:eastAsia="Times New Roman" w:cs="Times New Roman"/>
          <w:b/>
          <w:bCs/>
          <w:szCs w:val="28"/>
          <w:lang w:val="uk-UA" w:eastAsia="ru-RU"/>
        </w:rPr>
        <w:t>Таблиця 3.3</w:t>
      </w:r>
    </w:p>
    <w:p w:rsidR="00F65A92" w:rsidRPr="0050726B" w:rsidRDefault="009D4D5B">
      <w:pPr>
        <w:ind w:firstLine="0"/>
        <w:jc w:val="center"/>
        <w:rPr>
          <w:rFonts w:eastAsia="Times New Roman" w:cs="Times New Roman"/>
          <w:szCs w:val="28"/>
          <w:lang w:val="uk-UA" w:eastAsia="ru-RU"/>
        </w:rPr>
      </w:pPr>
      <w:r w:rsidRPr="0050726B">
        <w:rPr>
          <w:rFonts w:eastAsia="Times New Roman" w:cs="Times New Roman"/>
          <w:b/>
          <w:bCs/>
          <w:szCs w:val="28"/>
          <w:lang w:val="uk-UA" w:eastAsia="ru-RU"/>
        </w:rPr>
        <w:t>Порівняльний аналіз результатів респондентів м. Харків та м. Одеса</w:t>
      </w:r>
    </w:p>
    <w:tbl>
      <w:tblPr>
        <w:tblW w:w="4998"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54"/>
        <w:gridCol w:w="2244"/>
        <w:gridCol w:w="2181"/>
        <w:gridCol w:w="1433"/>
        <w:gridCol w:w="1448"/>
      </w:tblGrid>
      <w:tr w:rsidR="00F65A92" w:rsidRPr="0050726B">
        <w:trPr>
          <w:tblHeader/>
          <w:tblCellSpacing w:w="15" w:type="dxa"/>
        </w:trPr>
        <w:tc>
          <w:tcPr>
            <w:tcW w:w="1114" w:type="pct"/>
          </w:tcPr>
          <w:p w:rsidR="00F65A92" w:rsidRPr="0050726B" w:rsidRDefault="009D4D5B">
            <w:pPr>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Показник</w:t>
            </w:r>
          </w:p>
        </w:tc>
        <w:tc>
          <w:tcPr>
            <w:tcW w:w="1170" w:type="pct"/>
          </w:tcPr>
          <w:p w:rsidR="00F65A92" w:rsidRPr="0050726B" w:rsidRDefault="009D4D5B">
            <w:pPr>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Харків (n=62) M±SD</w:t>
            </w:r>
          </w:p>
        </w:tc>
        <w:tc>
          <w:tcPr>
            <w:tcW w:w="1136" w:type="pct"/>
          </w:tcPr>
          <w:p w:rsidR="00F65A92" w:rsidRPr="0050726B" w:rsidRDefault="009D4D5B">
            <w:pPr>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Одеса (n=58) M±SD</w:t>
            </w:r>
          </w:p>
        </w:tc>
        <w:tc>
          <w:tcPr>
            <w:tcW w:w="741" w:type="pct"/>
          </w:tcPr>
          <w:p w:rsidR="00F65A92" w:rsidRPr="0050726B" w:rsidRDefault="009D4D5B">
            <w:pPr>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t</w:t>
            </w:r>
          </w:p>
        </w:tc>
        <w:tc>
          <w:tcPr>
            <w:tcW w:w="741" w:type="pct"/>
          </w:tcPr>
          <w:p w:rsidR="00F65A92" w:rsidRPr="0050726B" w:rsidRDefault="009D4D5B">
            <w:pPr>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p</w:t>
            </w:r>
          </w:p>
        </w:tc>
      </w:tr>
      <w:tr w:rsidR="00F65A92" w:rsidRPr="0050726B">
        <w:trPr>
          <w:tblCellSpacing w:w="15" w:type="dxa"/>
        </w:trPr>
        <w:tc>
          <w:tcPr>
            <w:tcW w:w="1114" w:type="pct"/>
          </w:tcPr>
          <w:p w:rsidR="00F65A92" w:rsidRPr="0050726B" w:rsidRDefault="009D4D5B">
            <w:pPr>
              <w:spacing w:line="240" w:lineRule="auto"/>
              <w:ind w:firstLine="0"/>
              <w:rPr>
                <w:rFonts w:eastAsia="Times New Roman" w:cs="Times New Roman"/>
                <w:szCs w:val="28"/>
                <w:lang w:val="uk-UA" w:eastAsia="ru-RU"/>
              </w:rPr>
            </w:pPr>
            <w:r w:rsidRPr="0050726B">
              <w:rPr>
                <w:rFonts w:eastAsia="Times New Roman" w:cs="Times New Roman"/>
                <w:szCs w:val="28"/>
                <w:lang w:val="uk-UA" w:eastAsia="ru-RU"/>
              </w:rPr>
              <w:t>STAI-S</w:t>
            </w:r>
          </w:p>
        </w:tc>
        <w:tc>
          <w:tcPr>
            <w:tcW w:w="1170" w:type="pct"/>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50,6 ± 9,2</w:t>
            </w:r>
          </w:p>
        </w:tc>
        <w:tc>
          <w:tcPr>
            <w:tcW w:w="1136" w:type="pct"/>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46,8 ± 9,9</w:t>
            </w:r>
          </w:p>
        </w:tc>
        <w:tc>
          <w:tcPr>
            <w:tcW w:w="741" w:type="pct"/>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2,15</w:t>
            </w:r>
          </w:p>
        </w:tc>
        <w:tc>
          <w:tcPr>
            <w:tcW w:w="741" w:type="pct"/>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&lt;0,05</w:t>
            </w:r>
          </w:p>
        </w:tc>
      </w:tr>
      <w:tr w:rsidR="00F65A92" w:rsidRPr="0050726B">
        <w:trPr>
          <w:tblCellSpacing w:w="15" w:type="dxa"/>
        </w:trPr>
        <w:tc>
          <w:tcPr>
            <w:tcW w:w="1114" w:type="pct"/>
          </w:tcPr>
          <w:p w:rsidR="00F65A92" w:rsidRPr="0050726B" w:rsidRDefault="009D4D5B">
            <w:pPr>
              <w:spacing w:line="240" w:lineRule="auto"/>
              <w:ind w:firstLine="0"/>
              <w:rPr>
                <w:rFonts w:eastAsia="Times New Roman" w:cs="Times New Roman"/>
                <w:szCs w:val="28"/>
                <w:lang w:val="uk-UA" w:eastAsia="ru-RU"/>
              </w:rPr>
            </w:pPr>
            <w:r w:rsidRPr="0050726B">
              <w:rPr>
                <w:rFonts w:eastAsia="Times New Roman" w:cs="Times New Roman"/>
                <w:szCs w:val="28"/>
                <w:lang w:val="uk-UA" w:eastAsia="ru-RU"/>
              </w:rPr>
              <w:t>STAI-T</w:t>
            </w:r>
          </w:p>
        </w:tc>
        <w:tc>
          <w:tcPr>
            <w:tcW w:w="1170" w:type="pct"/>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50,2 ± 9,7</w:t>
            </w:r>
          </w:p>
        </w:tc>
        <w:tc>
          <w:tcPr>
            <w:tcW w:w="1136" w:type="pct"/>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47,4 ± 10,2</w:t>
            </w:r>
          </w:p>
        </w:tc>
        <w:tc>
          <w:tcPr>
            <w:tcW w:w="741" w:type="pct"/>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1,55</w:t>
            </w:r>
          </w:p>
        </w:tc>
        <w:tc>
          <w:tcPr>
            <w:tcW w:w="741" w:type="pct"/>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&gt;0,05</w:t>
            </w:r>
          </w:p>
        </w:tc>
      </w:tr>
      <w:tr w:rsidR="00F65A92" w:rsidRPr="0050726B">
        <w:trPr>
          <w:tblCellSpacing w:w="15" w:type="dxa"/>
        </w:trPr>
        <w:tc>
          <w:tcPr>
            <w:tcW w:w="1114" w:type="pct"/>
          </w:tcPr>
          <w:p w:rsidR="00F65A92" w:rsidRPr="0050726B" w:rsidRDefault="009D4D5B">
            <w:pPr>
              <w:spacing w:line="240" w:lineRule="auto"/>
              <w:ind w:firstLine="0"/>
              <w:rPr>
                <w:rFonts w:eastAsia="Times New Roman" w:cs="Times New Roman"/>
                <w:szCs w:val="28"/>
                <w:lang w:val="uk-UA" w:eastAsia="ru-RU"/>
              </w:rPr>
            </w:pPr>
            <w:r w:rsidRPr="0050726B">
              <w:rPr>
                <w:rFonts w:eastAsia="Times New Roman" w:cs="Times New Roman"/>
                <w:szCs w:val="28"/>
                <w:lang w:val="uk-UA" w:eastAsia="ru-RU"/>
              </w:rPr>
              <w:t>АПО</w:t>
            </w:r>
          </w:p>
        </w:tc>
        <w:tc>
          <w:tcPr>
            <w:tcW w:w="1170" w:type="pct"/>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64,1 ± 10,5</w:t>
            </w:r>
          </w:p>
        </w:tc>
        <w:tc>
          <w:tcPr>
            <w:tcW w:w="1136" w:type="pct"/>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67,2 ± 9,6</w:t>
            </w:r>
          </w:p>
        </w:tc>
        <w:tc>
          <w:tcPr>
            <w:tcW w:w="741" w:type="pct"/>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−1,70</w:t>
            </w:r>
          </w:p>
        </w:tc>
        <w:tc>
          <w:tcPr>
            <w:tcW w:w="741" w:type="pct"/>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&gt;0,05</w:t>
            </w:r>
          </w:p>
        </w:tc>
      </w:tr>
      <w:tr w:rsidR="00F65A92" w:rsidRPr="0050726B">
        <w:trPr>
          <w:tblCellSpacing w:w="15" w:type="dxa"/>
        </w:trPr>
        <w:tc>
          <w:tcPr>
            <w:tcW w:w="1114" w:type="pct"/>
          </w:tcPr>
          <w:p w:rsidR="00F65A92" w:rsidRPr="0050726B" w:rsidRDefault="009D4D5B">
            <w:pPr>
              <w:spacing w:line="240" w:lineRule="auto"/>
              <w:ind w:firstLine="0"/>
              <w:rPr>
                <w:rFonts w:eastAsia="Times New Roman" w:cs="Times New Roman"/>
                <w:szCs w:val="28"/>
                <w:lang w:val="uk-UA" w:eastAsia="ru-RU"/>
              </w:rPr>
            </w:pPr>
            <w:r w:rsidRPr="0050726B">
              <w:rPr>
                <w:rFonts w:eastAsia="Times New Roman" w:cs="Times New Roman"/>
                <w:szCs w:val="28"/>
                <w:lang w:val="uk-UA" w:eastAsia="ru-RU"/>
              </w:rPr>
              <w:t>CD-RISC-25</w:t>
            </w:r>
          </w:p>
        </w:tc>
        <w:tc>
          <w:tcPr>
            <w:tcW w:w="1170" w:type="pct"/>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60,5 ± 11,6</w:t>
            </w:r>
          </w:p>
        </w:tc>
        <w:tc>
          <w:tcPr>
            <w:tcW w:w="1136" w:type="pct"/>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63,8 ± 10,6</w:t>
            </w:r>
          </w:p>
        </w:tc>
        <w:tc>
          <w:tcPr>
            <w:tcW w:w="741" w:type="pct"/>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−1,63</w:t>
            </w:r>
          </w:p>
        </w:tc>
        <w:tc>
          <w:tcPr>
            <w:tcW w:w="741" w:type="pct"/>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&gt;0,05</w:t>
            </w:r>
          </w:p>
        </w:tc>
      </w:tr>
    </w:tbl>
    <w:p w:rsidR="00F65A92" w:rsidRPr="0050726B" w:rsidRDefault="00F65A92">
      <w:pPr>
        <w:rPr>
          <w:rFonts w:eastAsia="Times New Roman" w:cs="Times New Roman"/>
          <w:szCs w:val="28"/>
          <w:lang w:val="uk-UA" w:eastAsia="ru-RU"/>
        </w:rPr>
      </w:pPr>
    </w:p>
    <w:p w:rsidR="00F65A92" w:rsidRPr="0050726B" w:rsidRDefault="009D4D5B">
      <w:pPr>
        <w:rPr>
          <w:rFonts w:eastAsia="Times New Roman" w:cs="Times New Roman"/>
          <w:szCs w:val="28"/>
          <w:lang w:val="uk-UA" w:eastAsia="ru-RU"/>
        </w:rPr>
      </w:pPr>
      <w:r w:rsidRPr="0050726B">
        <w:rPr>
          <w:rFonts w:eastAsia="Times New Roman" w:cs="Times New Roman"/>
          <w:szCs w:val="28"/>
          <w:lang w:val="uk-UA" w:eastAsia="ru-RU"/>
        </w:rPr>
        <w:t>Порівняльний аналіз (табл. 3.3) показав, що респонденти з Харкова характеризуються вищим рівнем ситуативної тривожності порівняно з мешканцями Одеси, що, ймовірно, відображає більш інтенсивне та безпосереднє переживання актуальної загрози. Ці відмінності мають статистично значущий характер, що свідчить про роль регіонального контексту як чинника актуалізації тривожних реакцій.</w:t>
      </w:r>
    </w:p>
    <w:p w:rsidR="00F65A92" w:rsidRPr="0050726B" w:rsidRDefault="009D4D5B">
      <w:pPr>
        <w:rPr>
          <w:rFonts w:eastAsia="Times New Roman" w:cs="Times New Roman"/>
          <w:szCs w:val="28"/>
          <w:lang w:val="uk-UA" w:eastAsia="ru-RU"/>
        </w:rPr>
      </w:pPr>
      <w:r w:rsidRPr="0050726B">
        <w:rPr>
          <w:rFonts w:eastAsia="Times New Roman" w:cs="Times New Roman"/>
          <w:szCs w:val="28"/>
          <w:lang w:val="uk-UA" w:eastAsia="ru-RU"/>
        </w:rPr>
        <w:t xml:space="preserve">Разом із тим відмінності за рівнем особистісної тривожності, адаптаційного потенціалу та </w:t>
      </w:r>
      <w:proofErr w:type="spellStart"/>
      <w:r w:rsidRPr="0050726B">
        <w:rPr>
          <w:rFonts w:eastAsia="Times New Roman" w:cs="Times New Roman"/>
          <w:szCs w:val="28"/>
          <w:lang w:val="uk-UA" w:eastAsia="ru-RU"/>
        </w:rPr>
        <w:t>стресостійкості</w:t>
      </w:r>
      <w:proofErr w:type="spellEnd"/>
      <w:r w:rsidRPr="0050726B">
        <w:rPr>
          <w:rFonts w:eastAsia="Times New Roman" w:cs="Times New Roman"/>
          <w:szCs w:val="28"/>
          <w:lang w:val="uk-UA" w:eastAsia="ru-RU"/>
        </w:rPr>
        <w:t xml:space="preserve"> мають тенденційний, але статистично незначущий характер. Це дозволяє припустити, що тривале перебування в умовах війни формує відносно подібні глибинні психологічні структури адаптації незалежно від регіону проживання, тоді як ситуативні реакції більш чутливі до інтенсивності поточних загроз.</w:t>
      </w:r>
    </w:p>
    <w:p w:rsidR="00F65A92" w:rsidRPr="0050726B" w:rsidRDefault="009D4D5B">
      <w:pPr>
        <w:rPr>
          <w:rFonts w:eastAsia="Times New Roman" w:cs="Times New Roman"/>
          <w:bCs/>
          <w:szCs w:val="28"/>
          <w:lang w:val="uk-UA" w:eastAsia="ru-RU"/>
        </w:rPr>
      </w:pPr>
      <w:r w:rsidRPr="0050726B">
        <w:rPr>
          <w:rFonts w:eastAsia="Times New Roman" w:cs="Times New Roman"/>
          <w:bCs/>
          <w:szCs w:val="28"/>
          <w:lang w:val="uk-UA" w:eastAsia="ru-RU"/>
        </w:rPr>
        <w:t xml:space="preserve">Кореляції за ключовими змінними за коефіцієнтом </w:t>
      </w:r>
      <w:proofErr w:type="spellStart"/>
      <w:r w:rsidRPr="0050726B">
        <w:rPr>
          <w:rFonts w:eastAsia="Times New Roman" w:cs="Times New Roman"/>
          <w:bCs/>
          <w:szCs w:val="28"/>
          <w:lang w:val="uk-UA" w:eastAsia="ru-RU"/>
        </w:rPr>
        <w:t>Пірсона</w:t>
      </w:r>
      <w:proofErr w:type="spellEnd"/>
      <w:r w:rsidRPr="0050726B">
        <w:rPr>
          <w:rFonts w:eastAsia="Times New Roman" w:cs="Times New Roman"/>
          <w:bCs/>
          <w:szCs w:val="28"/>
          <w:lang w:val="uk-UA" w:eastAsia="ru-RU"/>
        </w:rPr>
        <w:t xml:space="preserve"> представлені в табл. 3.4.</w:t>
      </w:r>
    </w:p>
    <w:p w:rsidR="00F65A92" w:rsidRPr="0050726B" w:rsidRDefault="009D4D5B">
      <w:pPr>
        <w:jc w:val="right"/>
        <w:rPr>
          <w:rFonts w:eastAsia="Times New Roman" w:cs="Times New Roman"/>
          <w:b/>
          <w:bCs/>
          <w:szCs w:val="28"/>
          <w:lang w:val="uk-UA" w:eastAsia="ru-RU"/>
        </w:rPr>
      </w:pPr>
      <w:r w:rsidRPr="0050726B">
        <w:rPr>
          <w:rFonts w:eastAsia="Times New Roman" w:cs="Times New Roman"/>
          <w:b/>
          <w:bCs/>
          <w:szCs w:val="28"/>
          <w:lang w:val="uk-UA" w:eastAsia="ru-RU"/>
        </w:rPr>
        <w:t>Таблиця 3.4</w:t>
      </w:r>
    </w:p>
    <w:p w:rsidR="00F65A92" w:rsidRPr="0050726B" w:rsidRDefault="009D4D5B">
      <w:pPr>
        <w:jc w:val="center"/>
        <w:rPr>
          <w:rFonts w:eastAsia="Times New Roman" w:cs="Times New Roman"/>
          <w:b/>
          <w:bCs/>
          <w:szCs w:val="28"/>
          <w:lang w:val="uk-UA" w:eastAsia="ru-RU"/>
        </w:rPr>
      </w:pPr>
      <w:r w:rsidRPr="0050726B">
        <w:rPr>
          <w:rFonts w:eastAsia="Times New Roman" w:cs="Times New Roman"/>
          <w:b/>
          <w:bCs/>
          <w:szCs w:val="28"/>
          <w:lang w:val="uk-UA" w:eastAsia="ru-RU"/>
        </w:rPr>
        <w:t xml:space="preserve">Кореляційні зв’язки між тривожністю, адаптаційним потенціалом і </w:t>
      </w:r>
      <w:proofErr w:type="spellStart"/>
      <w:r w:rsidRPr="0050726B">
        <w:rPr>
          <w:rFonts w:eastAsia="Times New Roman" w:cs="Times New Roman"/>
          <w:b/>
          <w:bCs/>
          <w:szCs w:val="28"/>
          <w:lang w:val="uk-UA" w:eastAsia="ru-RU"/>
        </w:rPr>
        <w:t>стресостійкістю</w:t>
      </w:r>
      <w:proofErr w:type="spellEnd"/>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765"/>
        <w:gridCol w:w="1670"/>
        <w:gridCol w:w="2027"/>
      </w:tblGrid>
      <w:tr w:rsidR="00F65A92" w:rsidRPr="0050726B">
        <w:trPr>
          <w:tblHeader/>
          <w:tblCellSpacing w:w="15" w:type="dxa"/>
        </w:trPr>
        <w:tc>
          <w:tcPr>
            <w:tcW w:w="3022" w:type="pct"/>
            <w:vAlign w:val="center"/>
          </w:tcPr>
          <w:p w:rsidR="00F65A92" w:rsidRPr="0050726B" w:rsidRDefault="009D4D5B">
            <w:pPr>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Зв’язок</w:t>
            </w:r>
          </w:p>
        </w:tc>
        <w:tc>
          <w:tcPr>
            <w:tcW w:w="867" w:type="pct"/>
            <w:vAlign w:val="center"/>
          </w:tcPr>
          <w:p w:rsidR="00F65A92" w:rsidRPr="0050726B" w:rsidRDefault="009D4D5B">
            <w:pPr>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r</w:t>
            </w:r>
          </w:p>
        </w:tc>
        <w:tc>
          <w:tcPr>
            <w:tcW w:w="1048" w:type="pct"/>
            <w:vAlign w:val="center"/>
          </w:tcPr>
          <w:p w:rsidR="00F65A92" w:rsidRPr="0050726B" w:rsidRDefault="009D4D5B">
            <w:pPr>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p</w:t>
            </w:r>
          </w:p>
        </w:tc>
      </w:tr>
      <w:tr w:rsidR="00F65A92" w:rsidRPr="0050726B">
        <w:trPr>
          <w:tblCellSpacing w:w="15" w:type="dxa"/>
        </w:trPr>
        <w:tc>
          <w:tcPr>
            <w:tcW w:w="3022" w:type="pct"/>
            <w:vAlign w:val="center"/>
          </w:tcPr>
          <w:p w:rsidR="00F65A92" w:rsidRPr="0050726B" w:rsidRDefault="009D4D5B">
            <w:pPr>
              <w:spacing w:line="240" w:lineRule="auto"/>
              <w:ind w:firstLine="0"/>
              <w:rPr>
                <w:rFonts w:eastAsia="Times New Roman" w:cs="Times New Roman"/>
                <w:szCs w:val="28"/>
                <w:lang w:val="uk-UA" w:eastAsia="ru-RU"/>
              </w:rPr>
            </w:pPr>
            <w:r w:rsidRPr="0050726B">
              <w:rPr>
                <w:rFonts w:eastAsia="Times New Roman" w:cs="Times New Roman"/>
                <w:szCs w:val="28"/>
                <w:lang w:val="uk-UA" w:eastAsia="ru-RU"/>
              </w:rPr>
              <w:t>STAI-S ↔ STAI-T</w:t>
            </w:r>
          </w:p>
        </w:tc>
        <w:tc>
          <w:tcPr>
            <w:tcW w:w="867"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+0,62</w:t>
            </w:r>
          </w:p>
        </w:tc>
        <w:tc>
          <w:tcPr>
            <w:tcW w:w="1048"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&lt;0,001</w:t>
            </w:r>
          </w:p>
        </w:tc>
      </w:tr>
      <w:tr w:rsidR="00F65A92" w:rsidRPr="0050726B">
        <w:trPr>
          <w:tblCellSpacing w:w="15" w:type="dxa"/>
        </w:trPr>
        <w:tc>
          <w:tcPr>
            <w:tcW w:w="3022" w:type="pct"/>
            <w:vAlign w:val="center"/>
          </w:tcPr>
          <w:p w:rsidR="00F65A92" w:rsidRPr="0050726B" w:rsidRDefault="009D4D5B">
            <w:pPr>
              <w:spacing w:line="240" w:lineRule="auto"/>
              <w:ind w:firstLine="0"/>
              <w:rPr>
                <w:rFonts w:eastAsia="Times New Roman" w:cs="Times New Roman"/>
                <w:szCs w:val="28"/>
                <w:lang w:val="uk-UA" w:eastAsia="ru-RU"/>
              </w:rPr>
            </w:pPr>
            <w:r w:rsidRPr="0050726B">
              <w:rPr>
                <w:rFonts w:eastAsia="Times New Roman" w:cs="Times New Roman"/>
                <w:szCs w:val="28"/>
                <w:lang w:val="uk-UA" w:eastAsia="ru-RU"/>
              </w:rPr>
              <w:t>STAI-S ↔ АПО</w:t>
            </w:r>
          </w:p>
        </w:tc>
        <w:tc>
          <w:tcPr>
            <w:tcW w:w="867"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−0,48</w:t>
            </w:r>
          </w:p>
        </w:tc>
        <w:tc>
          <w:tcPr>
            <w:tcW w:w="1048"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&lt;0,001</w:t>
            </w:r>
          </w:p>
        </w:tc>
      </w:tr>
    </w:tbl>
    <w:p w:rsidR="00F65A92" w:rsidRPr="0050726B" w:rsidRDefault="009D4D5B">
      <w:pPr>
        <w:ind w:firstLine="0"/>
        <w:jc w:val="right"/>
        <w:rPr>
          <w:lang w:val="uk-UA"/>
        </w:rPr>
      </w:pPr>
      <w:r w:rsidRPr="0050726B">
        <w:rPr>
          <w:lang w:val="uk-UA"/>
        </w:rPr>
        <w:lastRenderedPageBreak/>
        <w:t>Продовження табл. 3.4</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765"/>
        <w:gridCol w:w="1670"/>
        <w:gridCol w:w="2027"/>
      </w:tblGrid>
      <w:tr w:rsidR="00F65A92" w:rsidRPr="0050726B">
        <w:trPr>
          <w:tblCellSpacing w:w="15" w:type="dxa"/>
        </w:trPr>
        <w:tc>
          <w:tcPr>
            <w:tcW w:w="3022" w:type="pct"/>
            <w:vAlign w:val="center"/>
          </w:tcPr>
          <w:p w:rsidR="00F65A92" w:rsidRPr="0050726B" w:rsidRDefault="009D4D5B">
            <w:pPr>
              <w:spacing w:line="240" w:lineRule="auto"/>
              <w:ind w:firstLine="0"/>
              <w:rPr>
                <w:rFonts w:eastAsia="Times New Roman" w:cs="Times New Roman"/>
                <w:szCs w:val="28"/>
                <w:lang w:val="uk-UA" w:eastAsia="ru-RU"/>
              </w:rPr>
            </w:pPr>
            <w:r w:rsidRPr="0050726B">
              <w:rPr>
                <w:rFonts w:eastAsia="Times New Roman" w:cs="Times New Roman"/>
                <w:szCs w:val="28"/>
                <w:lang w:val="uk-UA" w:eastAsia="ru-RU"/>
              </w:rPr>
              <w:t>STAI-S ↔ CD-RISC</w:t>
            </w:r>
          </w:p>
        </w:tc>
        <w:tc>
          <w:tcPr>
            <w:tcW w:w="867"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−0,52</w:t>
            </w:r>
          </w:p>
        </w:tc>
        <w:tc>
          <w:tcPr>
            <w:tcW w:w="1048"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&lt;0,001</w:t>
            </w:r>
          </w:p>
        </w:tc>
      </w:tr>
      <w:tr w:rsidR="00F65A92" w:rsidRPr="0050726B">
        <w:trPr>
          <w:tblCellSpacing w:w="15" w:type="dxa"/>
        </w:trPr>
        <w:tc>
          <w:tcPr>
            <w:tcW w:w="3022" w:type="pct"/>
            <w:vAlign w:val="center"/>
          </w:tcPr>
          <w:p w:rsidR="00F65A92" w:rsidRPr="0050726B" w:rsidRDefault="009D4D5B">
            <w:pPr>
              <w:spacing w:line="240" w:lineRule="auto"/>
              <w:ind w:firstLine="0"/>
              <w:rPr>
                <w:rFonts w:eastAsia="Times New Roman" w:cs="Times New Roman"/>
                <w:szCs w:val="28"/>
                <w:lang w:val="uk-UA" w:eastAsia="ru-RU"/>
              </w:rPr>
            </w:pPr>
            <w:r w:rsidRPr="0050726B">
              <w:rPr>
                <w:rFonts w:eastAsia="Times New Roman" w:cs="Times New Roman"/>
                <w:szCs w:val="28"/>
                <w:lang w:val="uk-UA" w:eastAsia="ru-RU"/>
              </w:rPr>
              <w:t>STAI-T ↔ АПО</w:t>
            </w:r>
          </w:p>
        </w:tc>
        <w:tc>
          <w:tcPr>
            <w:tcW w:w="867"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−0,58</w:t>
            </w:r>
          </w:p>
        </w:tc>
        <w:tc>
          <w:tcPr>
            <w:tcW w:w="1048"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&lt;0,001</w:t>
            </w:r>
          </w:p>
        </w:tc>
      </w:tr>
      <w:tr w:rsidR="00F65A92" w:rsidRPr="0050726B">
        <w:trPr>
          <w:tblCellSpacing w:w="15" w:type="dxa"/>
        </w:trPr>
        <w:tc>
          <w:tcPr>
            <w:tcW w:w="3022" w:type="pct"/>
            <w:vAlign w:val="center"/>
          </w:tcPr>
          <w:p w:rsidR="00F65A92" w:rsidRPr="0050726B" w:rsidRDefault="009D4D5B">
            <w:pPr>
              <w:spacing w:line="240" w:lineRule="auto"/>
              <w:ind w:firstLine="0"/>
              <w:rPr>
                <w:rFonts w:eastAsia="Times New Roman" w:cs="Times New Roman"/>
                <w:szCs w:val="28"/>
                <w:lang w:val="uk-UA" w:eastAsia="ru-RU"/>
              </w:rPr>
            </w:pPr>
            <w:r w:rsidRPr="0050726B">
              <w:rPr>
                <w:rFonts w:eastAsia="Times New Roman" w:cs="Times New Roman"/>
                <w:szCs w:val="28"/>
                <w:lang w:val="uk-UA" w:eastAsia="ru-RU"/>
              </w:rPr>
              <w:t>STAI-T ↔ CD-RISC</w:t>
            </w:r>
          </w:p>
        </w:tc>
        <w:tc>
          <w:tcPr>
            <w:tcW w:w="867"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−0,63</w:t>
            </w:r>
          </w:p>
        </w:tc>
        <w:tc>
          <w:tcPr>
            <w:tcW w:w="1048"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&lt;0,001</w:t>
            </w:r>
          </w:p>
        </w:tc>
      </w:tr>
      <w:tr w:rsidR="00F65A92" w:rsidRPr="0050726B">
        <w:trPr>
          <w:tblCellSpacing w:w="15" w:type="dxa"/>
        </w:trPr>
        <w:tc>
          <w:tcPr>
            <w:tcW w:w="3022" w:type="pct"/>
            <w:vAlign w:val="center"/>
          </w:tcPr>
          <w:p w:rsidR="00F65A92" w:rsidRPr="0050726B" w:rsidRDefault="009D4D5B">
            <w:pPr>
              <w:spacing w:line="240" w:lineRule="auto"/>
              <w:ind w:firstLine="0"/>
              <w:rPr>
                <w:rFonts w:eastAsia="Times New Roman" w:cs="Times New Roman"/>
                <w:szCs w:val="28"/>
                <w:lang w:val="uk-UA" w:eastAsia="ru-RU"/>
              </w:rPr>
            </w:pPr>
            <w:r w:rsidRPr="0050726B">
              <w:rPr>
                <w:rFonts w:eastAsia="Times New Roman" w:cs="Times New Roman"/>
                <w:szCs w:val="28"/>
                <w:lang w:val="uk-UA" w:eastAsia="ru-RU"/>
              </w:rPr>
              <w:t>АПО ↔ CD-RISC</w:t>
            </w:r>
          </w:p>
        </w:tc>
        <w:tc>
          <w:tcPr>
            <w:tcW w:w="867"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+0,66</w:t>
            </w:r>
          </w:p>
        </w:tc>
        <w:tc>
          <w:tcPr>
            <w:tcW w:w="1048" w:type="pct"/>
            <w:vAlign w:val="center"/>
          </w:tcPr>
          <w:p w:rsidR="00F65A92" w:rsidRPr="0050726B" w:rsidRDefault="009D4D5B">
            <w:pPr>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&lt;0,001</w:t>
            </w:r>
          </w:p>
        </w:tc>
      </w:tr>
    </w:tbl>
    <w:p w:rsidR="00F65A92" w:rsidRPr="0050726B" w:rsidRDefault="00F65A92">
      <w:pPr>
        <w:rPr>
          <w:rFonts w:eastAsia="Times New Roman" w:cs="Times New Roman"/>
          <w:szCs w:val="28"/>
          <w:lang w:val="uk-UA" w:eastAsia="ru-RU"/>
        </w:rPr>
      </w:pPr>
    </w:p>
    <w:p w:rsidR="00F65A92" w:rsidRPr="0050726B" w:rsidRDefault="009D4D5B">
      <w:pPr>
        <w:rPr>
          <w:rFonts w:eastAsia="Times New Roman" w:cs="Times New Roman"/>
          <w:szCs w:val="28"/>
          <w:lang w:val="uk-UA" w:eastAsia="ru-RU"/>
        </w:rPr>
      </w:pPr>
      <w:r w:rsidRPr="0050726B">
        <w:rPr>
          <w:rFonts w:eastAsia="Times New Roman" w:cs="Times New Roman"/>
          <w:szCs w:val="28"/>
          <w:lang w:val="uk-UA" w:eastAsia="ru-RU"/>
        </w:rPr>
        <w:t xml:space="preserve">Результати кореляційного аналізу (табл. 3.4) засвідчили наявність системних і статистично значущих взаємозв’язків між усіма ключовими змінними дослідження. Ситуативна та особистісна тривожність мають тісний позитивний зв’язок, що вказує на взаємне підсилення стану та риси тривожності в умовах хронічного стресу. Водночас обидва показники тривожності демонструють стійкі негативні кореляції з адаптаційним потенціалом і </w:t>
      </w:r>
      <w:proofErr w:type="spellStart"/>
      <w:r w:rsidRPr="0050726B">
        <w:rPr>
          <w:rFonts w:eastAsia="Times New Roman" w:cs="Times New Roman"/>
          <w:szCs w:val="28"/>
          <w:lang w:val="uk-UA" w:eastAsia="ru-RU"/>
        </w:rPr>
        <w:t>стресостійкістю</w:t>
      </w:r>
      <w:proofErr w:type="spellEnd"/>
      <w:r w:rsidRPr="0050726B">
        <w:rPr>
          <w:rFonts w:eastAsia="Times New Roman" w:cs="Times New Roman"/>
          <w:szCs w:val="28"/>
          <w:lang w:val="uk-UA" w:eastAsia="ru-RU"/>
        </w:rPr>
        <w:t>.</w:t>
      </w:r>
    </w:p>
    <w:p w:rsidR="00F65A92" w:rsidRPr="0050726B" w:rsidRDefault="009D4D5B">
      <w:pPr>
        <w:rPr>
          <w:rFonts w:eastAsia="Times New Roman" w:cs="Times New Roman"/>
          <w:szCs w:val="28"/>
          <w:lang w:val="uk-UA" w:eastAsia="ru-RU"/>
        </w:rPr>
      </w:pPr>
      <w:r w:rsidRPr="0050726B">
        <w:rPr>
          <w:rFonts w:eastAsia="Times New Roman" w:cs="Times New Roman"/>
          <w:szCs w:val="28"/>
          <w:lang w:val="uk-UA" w:eastAsia="ru-RU"/>
        </w:rPr>
        <w:t xml:space="preserve">Найбільш виражений негативний зв’язок виявлено між особистісною тривожністю та </w:t>
      </w:r>
      <w:proofErr w:type="spellStart"/>
      <w:r w:rsidRPr="0050726B">
        <w:rPr>
          <w:rFonts w:eastAsia="Times New Roman" w:cs="Times New Roman"/>
          <w:szCs w:val="28"/>
          <w:lang w:val="uk-UA" w:eastAsia="ru-RU"/>
        </w:rPr>
        <w:t>стресостійкістю</w:t>
      </w:r>
      <w:proofErr w:type="spellEnd"/>
      <w:r w:rsidRPr="0050726B">
        <w:rPr>
          <w:rFonts w:eastAsia="Times New Roman" w:cs="Times New Roman"/>
          <w:szCs w:val="28"/>
          <w:lang w:val="uk-UA" w:eastAsia="ru-RU"/>
        </w:rPr>
        <w:t xml:space="preserve">, що свідчить про ключову роль стабільних тривожних установок у виснаженні ресурсів психологічного відновлення. Позитивна кореляція між адаптаційним потенціалом і </w:t>
      </w:r>
      <w:proofErr w:type="spellStart"/>
      <w:r w:rsidRPr="0050726B">
        <w:rPr>
          <w:rFonts w:eastAsia="Times New Roman" w:cs="Times New Roman"/>
          <w:szCs w:val="28"/>
          <w:lang w:val="uk-UA" w:eastAsia="ru-RU"/>
        </w:rPr>
        <w:t>стресостійкістю</w:t>
      </w:r>
      <w:proofErr w:type="spellEnd"/>
      <w:r w:rsidRPr="0050726B">
        <w:rPr>
          <w:rFonts w:eastAsia="Times New Roman" w:cs="Times New Roman"/>
          <w:szCs w:val="28"/>
          <w:lang w:val="uk-UA" w:eastAsia="ru-RU"/>
        </w:rPr>
        <w:t xml:space="preserve"> підтверджує ресурсну модель адаптації, відповідно до якої здатність до ефективної адаптації та </w:t>
      </w:r>
      <w:proofErr w:type="spellStart"/>
      <w:r w:rsidRPr="0050726B">
        <w:rPr>
          <w:rFonts w:eastAsia="Times New Roman" w:cs="Times New Roman"/>
          <w:szCs w:val="28"/>
          <w:lang w:val="uk-UA" w:eastAsia="ru-RU"/>
        </w:rPr>
        <w:t>резилієнтність</w:t>
      </w:r>
      <w:proofErr w:type="spellEnd"/>
      <w:r w:rsidRPr="0050726B">
        <w:rPr>
          <w:rFonts w:eastAsia="Times New Roman" w:cs="Times New Roman"/>
          <w:szCs w:val="28"/>
          <w:lang w:val="uk-UA" w:eastAsia="ru-RU"/>
        </w:rPr>
        <w:t xml:space="preserve"> є взаємопов’язаними компонентами єдиної системи психологічної стійкості.</w:t>
      </w:r>
    </w:p>
    <w:p w:rsidR="00F65A92" w:rsidRPr="0050726B" w:rsidRDefault="009D4D5B">
      <w:pPr>
        <w:rPr>
          <w:rFonts w:eastAsia="Times New Roman" w:cs="Times New Roman"/>
          <w:szCs w:val="28"/>
          <w:lang w:val="uk-UA" w:eastAsia="ru-RU"/>
        </w:rPr>
      </w:pPr>
      <w:r w:rsidRPr="0050726B">
        <w:rPr>
          <w:rFonts w:eastAsia="Times New Roman" w:cs="Times New Roman"/>
          <w:szCs w:val="28"/>
          <w:lang w:val="uk-UA" w:eastAsia="ru-RU"/>
        </w:rPr>
        <w:t xml:space="preserve">У сукупності отримані результати підтверджують, що в умовах війни тривожність виступає </w:t>
      </w:r>
      <w:proofErr w:type="spellStart"/>
      <w:r w:rsidRPr="0050726B">
        <w:rPr>
          <w:rFonts w:eastAsia="Times New Roman" w:cs="Times New Roman"/>
          <w:szCs w:val="28"/>
          <w:lang w:val="uk-UA" w:eastAsia="ru-RU"/>
        </w:rPr>
        <w:t>системоутворювальним</w:t>
      </w:r>
      <w:proofErr w:type="spellEnd"/>
      <w:r w:rsidRPr="0050726B">
        <w:rPr>
          <w:rFonts w:eastAsia="Times New Roman" w:cs="Times New Roman"/>
          <w:szCs w:val="28"/>
          <w:lang w:val="uk-UA" w:eastAsia="ru-RU"/>
        </w:rPr>
        <w:t xml:space="preserve"> чинником, який істотно впливає на адаптаційні можливості та </w:t>
      </w:r>
      <w:proofErr w:type="spellStart"/>
      <w:r w:rsidRPr="0050726B">
        <w:rPr>
          <w:rFonts w:eastAsia="Times New Roman" w:cs="Times New Roman"/>
          <w:szCs w:val="28"/>
          <w:lang w:val="uk-UA" w:eastAsia="ru-RU"/>
        </w:rPr>
        <w:t>стресостійкість</w:t>
      </w:r>
      <w:proofErr w:type="spellEnd"/>
      <w:r w:rsidRPr="0050726B">
        <w:rPr>
          <w:rFonts w:eastAsia="Times New Roman" w:cs="Times New Roman"/>
          <w:szCs w:val="28"/>
          <w:lang w:val="uk-UA" w:eastAsia="ru-RU"/>
        </w:rPr>
        <w:t xml:space="preserve"> особистості. Виявлені закономірності мають як теоретичне, так і практичне значення, оскільки окреслюють ключові напрями психологічної допомоги, спрямованої на зниження тривожності та посилення внутрішніх ресурсів адаптації.</w:t>
      </w:r>
    </w:p>
    <w:p w:rsidR="00F65A92" w:rsidRPr="0050726B" w:rsidRDefault="009D4D5B">
      <w:pPr>
        <w:rPr>
          <w:rFonts w:cs="Times New Roman"/>
          <w:szCs w:val="28"/>
          <w:lang w:val="uk-UA"/>
        </w:rPr>
      </w:pPr>
      <w:r w:rsidRPr="0050726B">
        <w:rPr>
          <w:rFonts w:eastAsia="Times New Roman" w:cs="Times New Roman"/>
          <w:szCs w:val="28"/>
          <w:lang w:val="uk-UA" w:eastAsia="ru-RU"/>
        </w:rPr>
        <w:t xml:space="preserve">Проаналізуємо </w:t>
      </w:r>
      <w:r w:rsidRPr="0050726B">
        <w:rPr>
          <w:rStyle w:val="a6"/>
          <w:rFonts w:cs="Times New Roman"/>
          <w:b w:val="0"/>
          <w:szCs w:val="28"/>
          <w:lang w:val="uk-UA"/>
        </w:rPr>
        <w:t>результати використання авторської анкети на рівні опису відповідей на окремі запитання</w:t>
      </w:r>
      <w:r w:rsidRPr="0050726B">
        <w:rPr>
          <w:rFonts w:cs="Times New Roman"/>
          <w:szCs w:val="28"/>
          <w:lang w:val="uk-UA"/>
        </w:rPr>
        <w:t xml:space="preserve">, так, як це </w:t>
      </w:r>
      <w:proofErr w:type="spellStart"/>
      <w:r w:rsidRPr="0050726B">
        <w:rPr>
          <w:rFonts w:cs="Times New Roman"/>
          <w:szCs w:val="28"/>
          <w:lang w:val="uk-UA"/>
        </w:rPr>
        <w:t>коректно</w:t>
      </w:r>
      <w:proofErr w:type="spellEnd"/>
      <w:r w:rsidRPr="0050726B">
        <w:rPr>
          <w:rFonts w:cs="Times New Roman"/>
          <w:szCs w:val="28"/>
          <w:lang w:val="uk-UA"/>
        </w:rPr>
        <w:t xml:space="preserve"> робиться для нових інструментів на етапі апробації. Опис зроблений для емпіричної вибірки </w:t>
      </w:r>
      <w:r w:rsidRPr="0050726B">
        <w:rPr>
          <w:rStyle w:val="a6"/>
          <w:rFonts w:cs="Times New Roman"/>
          <w:b w:val="0"/>
          <w:szCs w:val="28"/>
          <w:lang w:val="uk-UA"/>
        </w:rPr>
        <w:t>N = 120 (Харків – 62; Одеса – 58)</w:t>
      </w:r>
      <w:r w:rsidRPr="0050726B">
        <w:rPr>
          <w:rFonts w:cs="Times New Roman"/>
          <w:szCs w:val="28"/>
          <w:lang w:val="uk-UA"/>
        </w:rPr>
        <w:t xml:space="preserve"> та змістом анкети.</w:t>
      </w:r>
    </w:p>
    <w:p w:rsidR="00F65A92" w:rsidRPr="0050726B" w:rsidRDefault="009D4D5B">
      <w:pPr>
        <w:rPr>
          <w:rFonts w:cs="Times New Roman"/>
          <w:szCs w:val="28"/>
          <w:lang w:val="uk-UA"/>
        </w:rPr>
      </w:pPr>
      <w:r w:rsidRPr="0050726B">
        <w:rPr>
          <w:rFonts w:cs="Times New Roman"/>
          <w:szCs w:val="28"/>
          <w:lang w:val="uk-UA"/>
        </w:rPr>
        <w:t>Наведемо основні результати за блоками анкети.</w:t>
      </w:r>
    </w:p>
    <w:p w:rsidR="00F65A92" w:rsidRPr="0050726B" w:rsidRDefault="00B72788">
      <w:pPr>
        <w:rPr>
          <w:rFonts w:cs="Times New Roman"/>
          <w:szCs w:val="28"/>
          <w:lang w:val="uk-UA"/>
        </w:rPr>
      </w:pPr>
      <w:r w:rsidRPr="0050726B">
        <w:rPr>
          <w:rFonts w:cs="Times New Roman"/>
          <w:szCs w:val="28"/>
          <w:lang w:val="uk-UA"/>
        </w:rPr>
        <w:lastRenderedPageBreak/>
        <w:t xml:space="preserve">1). </w:t>
      </w:r>
      <w:r w:rsidR="009D4D5B" w:rsidRPr="0050726B">
        <w:rPr>
          <w:rFonts w:cs="Times New Roman"/>
          <w:szCs w:val="28"/>
          <w:lang w:val="uk-UA"/>
        </w:rPr>
        <w:t>Блок 2 «Переживання воєнних подій» (табл. 3.5 – 3.8)</w:t>
      </w:r>
    </w:p>
    <w:p w:rsidR="00F65A92" w:rsidRPr="0050726B" w:rsidRDefault="009D4D5B">
      <w:pPr>
        <w:ind w:firstLine="0"/>
        <w:jc w:val="right"/>
        <w:rPr>
          <w:rFonts w:cs="Times New Roman"/>
          <w:b/>
          <w:szCs w:val="28"/>
          <w:lang w:val="uk-UA"/>
        </w:rPr>
      </w:pPr>
      <w:r w:rsidRPr="0050726B">
        <w:rPr>
          <w:rFonts w:cs="Times New Roman"/>
          <w:b/>
          <w:szCs w:val="28"/>
          <w:lang w:val="uk-UA"/>
        </w:rPr>
        <w:t>Таблиця 3.5</w:t>
      </w:r>
    </w:p>
    <w:p w:rsidR="00F65A92" w:rsidRPr="0050726B" w:rsidRDefault="009D4D5B">
      <w:pPr>
        <w:ind w:firstLine="0"/>
        <w:jc w:val="center"/>
        <w:rPr>
          <w:rFonts w:cs="Times New Roman"/>
          <w:b/>
          <w:szCs w:val="28"/>
          <w:lang w:val="uk-UA"/>
        </w:rPr>
      </w:pPr>
      <w:r w:rsidRPr="0050726B">
        <w:rPr>
          <w:rFonts w:cs="Times New Roman"/>
          <w:b/>
          <w:szCs w:val="28"/>
          <w:lang w:val="uk-UA"/>
        </w:rPr>
        <w:t>Частота перебування під обстрілами / повітряними тривогами</w:t>
      </w:r>
    </w:p>
    <w:tbl>
      <w:tblPr>
        <w:tblW w:w="4998"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281"/>
        <w:gridCol w:w="1891"/>
        <w:gridCol w:w="2288"/>
      </w:tblGrid>
      <w:tr w:rsidR="00F65A92" w:rsidRPr="0050726B">
        <w:trPr>
          <w:tblHeader/>
          <w:tblCellSpacing w:w="15" w:type="dxa"/>
        </w:trPr>
        <w:tc>
          <w:tcPr>
            <w:tcW w:w="2766" w:type="pct"/>
            <w:vAlign w:val="center"/>
          </w:tcPr>
          <w:p w:rsidR="00F65A92" w:rsidRPr="0050726B" w:rsidRDefault="009D4D5B">
            <w:pPr>
              <w:spacing w:line="240" w:lineRule="auto"/>
              <w:ind w:firstLine="0"/>
              <w:jc w:val="center"/>
              <w:rPr>
                <w:rFonts w:cs="Times New Roman"/>
                <w:b/>
                <w:bCs/>
                <w:szCs w:val="28"/>
                <w:lang w:val="uk-UA"/>
              </w:rPr>
            </w:pPr>
            <w:r w:rsidRPr="0050726B">
              <w:rPr>
                <w:rFonts w:cs="Times New Roman"/>
                <w:b/>
                <w:bCs/>
                <w:szCs w:val="28"/>
                <w:lang w:val="uk-UA"/>
              </w:rPr>
              <w:t>Варіант відповіді</w:t>
            </w:r>
          </w:p>
        </w:tc>
        <w:tc>
          <w:tcPr>
            <w:tcW w:w="983" w:type="pct"/>
            <w:vAlign w:val="center"/>
          </w:tcPr>
          <w:p w:rsidR="00F65A92" w:rsidRPr="0050726B" w:rsidRDefault="009D4D5B">
            <w:pPr>
              <w:spacing w:line="240" w:lineRule="auto"/>
              <w:ind w:firstLine="0"/>
              <w:jc w:val="center"/>
              <w:rPr>
                <w:rFonts w:cs="Times New Roman"/>
                <w:b/>
                <w:bCs/>
                <w:szCs w:val="28"/>
                <w:lang w:val="uk-UA"/>
              </w:rPr>
            </w:pPr>
            <w:r w:rsidRPr="0050726B">
              <w:rPr>
                <w:rFonts w:cs="Times New Roman"/>
                <w:b/>
                <w:bCs/>
                <w:szCs w:val="28"/>
                <w:lang w:val="uk-UA"/>
              </w:rPr>
              <w:t>n</w:t>
            </w:r>
          </w:p>
        </w:tc>
        <w:tc>
          <w:tcPr>
            <w:tcW w:w="1185" w:type="pct"/>
            <w:vAlign w:val="center"/>
          </w:tcPr>
          <w:p w:rsidR="00F65A92" w:rsidRPr="0050726B" w:rsidRDefault="009D4D5B">
            <w:pPr>
              <w:spacing w:line="240" w:lineRule="auto"/>
              <w:ind w:firstLine="0"/>
              <w:jc w:val="center"/>
              <w:rPr>
                <w:rFonts w:cs="Times New Roman"/>
                <w:b/>
                <w:bCs/>
                <w:szCs w:val="28"/>
                <w:lang w:val="uk-UA"/>
              </w:rPr>
            </w:pPr>
            <w:r w:rsidRPr="0050726B">
              <w:rPr>
                <w:rFonts w:cs="Times New Roman"/>
                <w:b/>
                <w:bCs/>
                <w:szCs w:val="28"/>
                <w:lang w:val="uk-UA"/>
              </w:rPr>
              <w:t>%</w:t>
            </w:r>
          </w:p>
        </w:tc>
      </w:tr>
      <w:tr w:rsidR="00F65A92" w:rsidRPr="0050726B">
        <w:trPr>
          <w:tblCellSpacing w:w="15" w:type="dxa"/>
        </w:trPr>
        <w:tc>
          <w:tcPr>
            <w:tcW w:w="2766" w:type="pct"/>
            <w:vAlign w:val="center"/>
          </w:tcPr>
          <w:p w:rsidR="00F65A92" w:rsidRPr="0050726B" w:rsidRDefault="009D4D5B">
            <w:pPr>
              <w:spacing w:line="240" w:lineRule="auto"/>
              <w:ind w:firstLine="0"/>
              <w:rPr>
                <w:rFonts w:cs="Times New Roman"/>
                <w:szCs w:val="28"/>
                <w:lang w:val="uk-UA"/>
              </w:rPr>
            </w:pPr>
            <w:r w:rsidRPr="0050726B">
              <w:rPr>
                <w:rFonts w:cs="Times New Roman"/>
                <w:szCs w:val="28"/>
                <w:lang w:val="uk-UA"/>
              </w:rPr>
              <w:t>Постійно</w:t>
            </w:r>
          </w:p>
        </w:tc>
        <w:tc>
          <w:tcPr>
            <w:tcW w:w="983" w:type="pct"/>
            <w:vAlign w:val="center"/>
          </w:tcPr>
          <w:p w:rsidR="00F65A92" w:rsidRPr="0050726B" w:rsidRDefault="009D4D5B">
            <w:pPr>
              <w:spacing w:line="240" w:lineRule="auto"/>
              <w:ind w:firstLine="0"/>
              <w:jc w:val="center"/>
              <w:rPr>
                <w:rFonts w:cs="Times New Roman"/>
                <w:szCs w:val="28"/>
                <w:lang w:val="uk-UA"/>
              </w:rPr>
            </w:pPr>
            <w:r w:rsidRPr="0050726B">
              <w:rPr>
                <w:rFonts w:cs="Times New Roman"/>
                <w:szCs w:val="28"/>
                <w:lang w:val="uk-UA"/>
              </w:rPr>
              <w:t>38</w:t>
            </w:r>
          </w:p>
        </w:tc>
        <w:tc>
          <w:tcPr>
            <w:tcW w:w="1185" w:type="pct"/>
            <w:vAlign w:val="center"/>
          </w:tcPr>
          <w:p w:rsidR="00F65A92" w:rsidRPr="0050726B" w:rsidRDefault="009D4D5B">
            <w:pPr>
              <w:spacing w:line="240" w:lineRule="auto"/>
              <w:ind w:firstLine="0"/>
              <w:jc w:val="center"/>
              <w:rPr>
                <w:rFonts w:cs="Times New Roman"/>
                <w:szCs w:val="28"/>
                <w:lang w:val="uk-UA"/>
              </w:rPr>
            </w:pPr>
            <w:r w:rsidRPr="0050726B">
              <w:rPr>
                <w:rFonts w:cs="Times New Roman"/>
                <w:szCs w:val="28"/>
                <w:lang w:val="uk-UA"/>
              </w:rPr>
              <w:t>31,7</w:t>
            </w:r>
          </w:p>
        </w:tc>
      </w:tr>
      <w:tr w:rsidR="00F65A92" w:rsidRPr="0050726B">
        <w:trPr>
          <w:tblCellSpacing w:w="15" w:type="dxa"/>
        </w:trPr>
        <w:tc>
          <w:tcPr>
            <w:tcW w:w="2766" w:type="pct"/>
            <w:vAlign w:val="center"/>
          </w:tcPr>
          <w:p w:rsidR="00F65A92" w:rsidRPr="0050726B" w:rsidRDefault="009D4D5B">
            <w:pPr>
              <w:spacing w:line="240" w:lineRule="auto"/>
              <w:ind w:firstLine="0"/>
              <w:rPr>
                <w:rFonts w:cs="Times New Roman"/>
                <w:szCs w:val="28"/>
                <w:lang w:val="uk-UA"/>
              </w:rPr>
            </w:pPr>
            <w:r w:rsidRPr="0050726B">
              <w:rPr>
                <w:rFonts w:cs="Times New Roman"/>
                <w:szCs w:val="28"/>
                <w:lang w:val="uk-UA"/>
              </w:rPr>
              <w:t>Часто</w:t>
            </w:r>
          </w:p>
        </w:tc>
        <w:tc>
          <w:tcPr>
            <w:tcW w:w="983" w:type="pct"/>
            <w:vAlign w:val="center"/>
          </w:tcPr>
          <w:p w:rsidR="00F65A92" w:rsidRPr="0050726B" w:rsidRDefault="009D4D5B">
            <w:pPr>
              <w:spacing w:line="240" w:lineRule="auto"/>
              <w:ind w:firstLine="0"/>
              <w:jc w:val="center"/>
              <w:rPr>
                <w:rFonts w:cs="Times New Roman"/>
                <w:szCs w:val="28"/>
                <w:lang w:val="uk-UA"/>
              </w:rPr>
            </w:pPr>
            <w:r w:rsidRPr="0050726B">
              <w:rPr>
                <w:rFonts w:cs="Times New Roman"/>
                <w:szCs w:val="28"/>
                <w:lang w:val="uk-UA"/>
              </w:rPr>
              <w:t>54</w:t>
            </w:r>
          </w:p>
        </w:tc>
        <w:tc>
          <w:tcPr>
            <w:tcW w:w="1185" w:type="pct"/>
            <w:vAlign w:val="center"/>
          </w:tcPr>
          <w:p w:rsidR="00F65A92" w:rsidRPr="0050726B" w:rsidRDefault="009D4D5B">
            <w:pPr>
              <w:spacing w:line="240" w:lineRule="auto"/>
              <w:ind w:firstLine="0"/>
              <w:jc w:val="center"/>
              <w:rPr>
                <w:rFonts w:cs="Times New Roman"/>
                <w:szCs w:val="28"/>
                <w:lang w:val="uk-UA"/>
              </w:rPr>
            </w:pPr>
            <w:r w:rsidRPr="0050726B">
              <w:rPr>
                <w:rFonts w:cs="Times New Roman"/>
                <w:szCs w:val="28"/>
                <w:lang w:val="uk-UA"/>
              </w:rPr>
              <w:t>45,0</w:t>
            </w:r>
          </w:p>
        </w:tc>
      </w:tr>
      <w:tr w:rsidR="00F65A92" w:rsidRPr="0050726B">
        <w:trPr>
          <w:tblCellSpacing w:w="15" w:type="dxa"/>
        </w:trPr>
        <w:tc>
          <w:tcPr>
            <w:tcW w:w="2766" w:type="pct"/>
            <w:vAlign w:val="center"/>
          </w:tcPr>
          <w:p w:rsidR="00F65A92" w:rsidRPr="0050726B" w:rsidRDefault="009D4D5B">
            <w:pPr>
              <w:spacing w:line="240" w:lineRule="auto"/>
              <w:ind w:firstLine="0"/>
              <w:rPr>
                <w:rFonts w:cs="Times New Roman"/>
                <w:szCs w:val="28"/>
                <w:lang w:val="uk-UA"/>
              </w:rPr>
            </w:pPr>
            <w:proofErr w:type="spellStart"/>
            <w:r w:rsidRPr="0050726B">
              <w:rPr>
                <w:rFonts w:cs="Times New Roman"/>
                <w:szCs w:val="28"/>
                <w:lang w:val="uk-UA"/>
              </w:rPr>
              <w:t>Рідко</w:t>
            </w:r>
            <w:proofErr w:type="spellEnd"/>
          </w:p>
        </w:tc>
        <w:tc>
          <w:tcPr>
            <w:tcW w:w="983" w:type="pct"/>
            <w:vAlign w:val="center"/>
          </w:tcPr>
          <w:p w:rsidR="00F65A92" w:rsidRPr="0050726B" w:rsidRDefault="009D4D5B">
            <w:pPr>
              <w:spacing w:line="240" w:lineRule="auto"/>
              <w:ind w:firstLine="0"/>
              <w:jc w:val="center"/>
              <w:rPr>
                <w:rFonts w:cs="Times New Roman"/>
                <w:szCs w:val="28"/>
                <w:lang w:val="uk-UA"/>
              </w:rPr>
            </w:pPr>
            <w:r w:rsidRPr="0050726B">
              <w:rPr>
                <w:rFonts w:cs="Times New Roman"/>
                <w:szCs w:val="28"/>
                <w:lang w:val="uk-UA"/>
              </w:rPr>
              <w:t>22</w:t>
            </w:r>
          </w:p>
        </w:tc>
        <w:tc>
          <w:tcPr>
            <w:tcW w:w="1185" w:type="pct"/>
            <w:vAlign w:val="center"/>
          </w:tcPr>
          <w:p w:rsidR="00F65A92" w:rsidRPr="0050726B" w:rsidRDefault="009D4D5B">
            <w:pPr>
              <w:spacing w:line="240" w:lineRule="auto"/>
              <w:ind w:firstLine="0"/>
              <w:jc w:val="center"/>
              <w:rPr>
                <w:rFonts w:cs="Times New Roman"/>
                <w:szCs w:val="28"/>
                <w:lang w:val="uk-UA"/>
              </w:rPr>
            </w:pPr>
            <w:r w:rsidRPr="0050726B">
              <w:rPr>
                <w:rFonts w:cs="Times New Roman"/>
                <w:szCs w:val="28"/>
                <w:lang w:val="uk-UA"/>
              </w:rPr>
              <w:t>18,3</w:t>
            </w:r>
          </w:p>
        </w:tc>
      </w:tr>
      <w:tr w:rsidR="00F65A92" w:rsidRPr="0050726B">
        <w:trPr>
          <w:tblCellSpacing w:w="15" w:type="dxa"/>
        </w:trPr>
        <w:tc>
          <w:tcPr>
            <w:tcW w:w="2766" w:type="pct"/>
            <w:vAlign w:val="center"/>
          </w:tcPr>
          <w:p w:rsidR="00F65A92" w:rsidRPr="0050726B" w:rsidRDefault="009D4D5B">
            <w:pPr>
              <w:spacing w:line="240" w:lineRule="auto"/>
              <w:ind w:firstLine="0"/>
              <w:rPr>
                <w:rFonts w:cs="Times New Roman"/>
                <w:szCs w:val="28"/>
                <w:lang w:val="uk-UA"/>
              </w:rPr>
            </w:pPr>
            <w:r w:rsidRPr="0050726B">
              <w:rPr>
                <w:rFonts w:cs="Times New Roman"/>
                <w:szCs w:val="28"/>
                <w:lang w:val="uk-UA"/>
              </w:rPr>
              <w:t>Ніколи</w:t>
            </w:r>
          </w:p>
        </w:tc>
        <w:tc>
          <w:tcPr>
            <w:tcW w:w="983" w:type="pct"/>
            <w:vAlign w:val="center"/>
          </w:tcPr>
          <w:p w:rsidR="00F65A92" w:rsidRPr="0050726B" w:rsidRDefault="009D4D5B">
            <w:pPr>
              <w:spacing w:line="240" w:lineRule="auto"/>
              <w:ind w:firstLine="0"/>
              <w:jc w:val="center"/>
              <w:rPr>
                <w:rFonts w:cs="Times New Roman"/>
                <w:szCs w:val="28"/>
                <w:lang w:val="uk-UA"/>
              </w:rPr>
            </w:pPr>
            <w:r w:rsidRPr="0050726B">
              <w:rPr>
                <w:rFonts w:cs="Times New Roman"/>
                <w:szCs w:val="28"/>
                <w:lang w:val="uk-UA"/>
              </w:rPr>
              <w:t>6</w:t>
            </w:r>
          </w:p>
        </w:tc>
        <w:tc>
          <w:tcPr>
            <w:tcW w:w="1185" w:type="pct"/>
            <w:vAlign w:val="center"/>
          </w:tcPr>
          <w:p w:rsidR="00F65A92" w:rsidRPr="0050726B" w:rsidRDefault="009D4D5B">
            <w:pPr>
              <w:spacing w:line="240" w:lineRule="auto"/>
              <w:ind w:firstLine="0"/>
              <w:jc w:val="center"/>
              <w:rPr>
                <w:rFonts w:cs="Times New Roman"/>
                <w:szCs w:val="28"/>
                <w:lang w:val="uk-UA"/>
              </w:rPr>
            </w:pPr>
            <w:r w:rsidRPr="0050726B">
              <w:rPr>
                <w:rFonts w:cs="Times New Roman"/>
                <w:szCs w:val="28"/>
                <w:lang w:val="uk-UA"/>
              </w:rPr>
              <w:t>5,0</w:t>
            </w:r>
          </w:p>
        </w:tc>
      </w:tr>
    </w:tbl>
    <w:p w:rsidR="00F65A92" w:rsidRPr="0050726B" w:rsidRDefault="00F65A92">
      <w:pPr>
        <w:pStyle w:val="af"/>
        <w:rPr>
          <w:rStyle w:val="a6"/>
          <w:sz w:val="28"/>
          <w:szCs w:val="28"/>
          <w:lang w:val="uk-UA"/>
        </w:rPr>
      </w:pPr>
    </w:p>
    <w:p w:rsidR="00F65A92" w:rsidRPr="0050726B" w:rsidRDefault="009D4D5B">
      <w:pPr>
        <w:pStyle w:val="af"/>
        <w:rPr>
          <w:sz w:val="28"/>
          <w:szCs w:val="28"/>
          <w:lang w:val="uk-UA"/>
        </w:rPr>
      </w:pPr>
      <w:r w:rsidRPr="0050726B">
        <w:rPr>
          <w:sz w:val="28"/>
          <w:szCs w:val="28"/>
          <w:lang w:val="uk-UA"/>
        </w:rPr>
        <w:t>Табл. 3.5 демонструє, що переважна більшість респондентів (76,7%) перебуває в умовах постійної або частотної загрози, що створює фон хронічного стресу та підвищеної психоемоційної напруги.</w:t>
      </w:r>
    </w:p>
    <w:p w:rsidR="00F65A92" w:rsidRPr="0050726B" w:rsidRDefault="009D4D5B">
      <w:pPr>
        <w:pStyle w:val="af"/>
        <w:ind w:firstLine="0"/>
        <w:jc w:val="right"/>
        <w:rPr>
          <w:b/>
          <w:sz w:val="28"/>
          <w:szCs w:val="28"/>
          <w:lang w:val="uk-UA"/>
        </w:rPr>
      </w:pPr>
      <w:r w:rsidRPr="0050726B">
        <w:rPr>
          <w:b/>
          <w:sz w:val="28"/>
          <w:szCs w:val="28"/>
          <w:lang w:val="uk-UA"/>
        </w:rPr>
        <w:t>Таблиця 3.6</w:t>
      </w:r>
    </w:p>
    <w:p w:rsidR="00F65A92" w:rsidRPr="0050726B" w:rsidRDefault="009D4D5B">
      <w:pPr>
        <w:pStyle w:val="af"/>
        <w:ind w:firstLine="0"/>
        <w:jc w:val="center"/>
        <w:rPr>
          <w:b/>
          <w:sz w:val="28"/>
          <w:szCs w:val="28"/>
          <w:lang w:val="uk-UA"/>
        </w:rPr>
      </w:pPr>
      <w:r w:rsidRPr="0050726B">
        <w:rPr>
          <w:b/>
          <w:sz w:val="28"/>
          <w:szCs w:val="28"/>
          <w:lang w:val="uk-UA"/>
        </w:rPr>
        <w:t>Досвід евакуації</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62"/>
        <w:gridCol w:w="2308"/>
        <w:gridCol w:w="2792"/>
      </w:tblGrid>
      <w:tr w:rsidR="00F65A92" w:rsidRPr="0050726B">
        <w:trPr>
          <w:tblHeader/>
          <w:tblCellSpacing w:w="15" w:type="dxa"/>
        </w:trPr>
        <w:tc>
          <w:tcPr>
            <w:tcW w:w="2281" w:type="pct"/>
            <w:vAlign w:val="center"/>
          </w:tcPr>
          <w:p w:rsidR="00F65A92" w:rsidRPr="0050726B" w:rsidRDefault="009D4D5B">
            <w:pPr>
              <w:spacing w:line="240" w:lineRule="auto"/>
              <w:ind w:firstLine="0"/>
              <w:jc w:val="center"/>
              <w:rPr>
                <w:rFonts w:cs="Times New Roman"/>
                <w:b/>
                <w:bCs/>
                <w:szCs w:val="28"/>
                <w:lang w:val="uk-UA"/>
              </w:rPr>
            </w:pPr>
            <w:r w:rsidRPr="0050726B">
              <w:rPr>
                <w:rFonts w:cs="Times New Roman"/>
                <w:b/>
                <w:bCs/>
                <w:szCs w:val="28"/>
                <w:lang w:val="uk-UA"/>
              </w:rPr>
              <w:t>Відповідь</w:t>
            </w:r>
          </w:p>
        </w:tc>
        <w:tc>
          <w:tcPr>
            <w:tcW w:w="1203" w:type="pct"/>
            <w:vAlign w:val="center"/>
          </w:tcPr>
          <w:p w:rsidR="00F65A92" w:rsidRPr="0050726B" w:rsidRDefault="009D4D5B">
            <w:pPr>
              <w:spacing w:line="240" w:lineRule="auto"/>
              <w:ind w:firstLine="0"/>
              <w:jc w:val="center"/>
              <w:rPr>
                <w:rFonts w:cs="Times New Roman"/>
                <w:b/>
                <w:bCs/>
                <w:szCs w:val="28"/>
                <w:lang w:val="uk-UA"/>
              </w:rPr>
            </w:pPr>
            <w:r w:rsidRPr="0050726B">
              <w:rPr>
                <w:rFonts w:cs="Times New Roman"/>
                <w:b/>
                <w:bCs/>
                <w:szCs w:val="28"/>
                <w:lang w:val="uk-UA"/>
              </w:rPr>
              <w:t>n</w:t>
            </w:r>
          </w:p>
        </w:tc>
        <w:tc>
          <w:tcPr>
            <w:tcW w:w="1451" w:type="pct"/>
            <w:vAlign w:val="center"/>
          </w:tcPr>
          <w:p w:rsidR="00F65A92" w:rsidRPr="0050726B" w:rsidRDefault="009D4D5B">
            <w:pPr>
              <w:spacing w:line="240" w:lineRule="auto"/>
              <w:ind w:firstLine="0"/>
              <w:jc w:val="center"/>
              <w:rPr>
                <w:rFonts w:cs="Times New Roman"/>
                <w:b/>
                <w:bCs/>
                <w:szCs w:val="28"/>
                <w:lang w:val="uk-UA"/>
              </w:rPr>
            </w:pPr>
            <w:r w:rsidRPr="0050726B">
              <w:rPr>
                <w:rFonts w:cs="Times New Roman"/>
                <w:b/>
                <w:bCs/>
                <w:szCs w:val="28"/>
                <w:lang w:val="uk-UA"/>
              </w:rPr>
              <w:t>%</w:t>
            </w:r>
          </w:p>
        </w:tc>
      </w:tr>
      <w:tr w:rsidR="00F65A92" w:rsidRPr="0050726B">
        <w:trPr>
          <w:tblCellSpacing w:w="15" w:type="dxa"/>
        </w:trPr>
        <w:tc>
          <w:tcPr>
            <w:tcW w:w="2281" w:type="pct"/>
            <w:vAlign w:val="center"/>
          </w:tcPr>
          <w:p w:rsidR="00F65A92" w:rsidRPr="0050726B" w:rsidRDefault="009D4D5B">
            <w:pPr>
              <w:spacing w:line="240" w:lineRule="auto"/>
              <w:ind w:firstLine="0"/>
              <w:rPr>
                <w:rFonts w:cs="Times New Roman"/>
                <w:szCs w:val="28"/>
                <w:lang w:val="uk-UA"/>
              </w:rPr>
            </w:pPr>
            <w:r w:rsidRPr="0050726B">
              <w:rPr>
                <w:rFonts w:cs="Times New Roman"/>
                <w:szCs w:val="28"/>
                <w:lang w:val="uk-UA"/>
              </w:rPr>
              <w:t>Так</w:t>
            </w:r>
          </w:p>
        </w:tc>
        <w:tc>
          <w:tcPr>
            <w:tcW w:w="1203" w:type="pct"/>
            <w:vAlign w:val="center"/>
          </w:tcPr>
          <w:p w:rsidR="00F65A92" w:rsidRPr="0050726B" w:rsidRDefault="009D4D5B">
            <w:pPr>
              <w:spacing w:line="240" w:lineRule="auto"/>
              <w:ind w:firstLine="0"/>
              <w:jc w:val="center"/>
              <w:rPr>
                <w:rFonts w:cs="Times New Roman"/>
                <w:szCs w:val="28"/>
                <w:lang w:val="uk-UA"/>
              </w:rPr>
            </w:pPr>
            <w:r w:rsidRPr="0050726B">
              <w:rPr>
                <w:rFonts w:cs="Times New Roman"/>
                <w:szCs w:val="28"/>
                <w:lang w:val="uk-UA"/>
              </w:rPr>
              <w:t>52</w:t>
            </w:r>
          </w:p>
        </w:tc>
        <w:tc>
          <w:tcPr>
            <w:tcW w:w="1451" w:type="pct"/>
            <w:vAlign w:val="center"/>
          </w:tcPr>
          <w:p w:rsidR="00F65A92" w:rsidRPr="0050726B" w:rsidRDefault="009D4D5B">
            <w:pPr>
              <w:spacing w:line="240" w:lineRule="auto"/>
              <w:ind w:firstLine="0"/>
              <w:jc w:val="center"/>
              <w:rPr>
                <w:rFonts w:cs="Times New Roman"/>
                <w:szCs w:val="28"/>
                <w:lang w:val="uk-UA"/>
              </w:rPr>
            </w:pPr>
            <w:r w:rsidRPr="0050726B">
              <w:rPr>
                <w:rFonts w:cs="Times New Roman"/>
                <w:szCs w:val="28"/>
                <w:lang w:val="uk-UA"/>
              </w:rPr>
              <w:t>43,3</w:t>
            </w:r>
          </w:p>
        </w:tc>
      </w:tr>
      <w:tr w:rsidR="00F65A92" w:rsidRPr="0050726B">
        <w:trPr>
          <w:tblCellSpacing w:w="15" w:type="dxa"/>
        </w:trPr>
        <w:tc>
          <w:tcPr>
            <w:tcW w:w="2281" w:type="pct"/>
            <w:vAlign w:val="center"/>
          </w:tcPr>
          <w:p w:rsidR="00F65A92" w:rsidRPr="0050726B" w:rsidRDefault="009D4D5B">
            <w:pPr>
              <w:spacing w:line="240" w:lineRule="auto"/>
              <w:ind w:firstLine="0"/>
              <w:rPr>
                <w:rFonts w:cs="Times New Roman"/>
                <w:szCs w:val="28"/>
                <w:lang w:val="uk-UA"/>
              </w:rPr>
            </w:pPr>
            <w:r w:rsidRPr="0050726B">
              <w:rPr>
                <w:rFonts w:cs="Times New Roman"/>
                <w:szCs w:val="28"/>
                <w:lang w:val="uk-UA"/>
              </w:rPr>
              <w:t>Ні</w:t>
            </w:r>
          </w:p>
        </w:tc>
        <w:tc>
          <w:tcPr>
            <w:tcW w:w="1203" w:type="pct"/>
            <w:vAlign w:val="center"/>
          </w:tcPr>
          <w:p w:rsidR="00F65A92" w:rsidRPr="0050726B" w:rsidRDefault="009D4D5B">
            <w:pPr>
              <w:spacing w:line="240" w:lineRule="auto"/>
              <w:ind w:firstLine="0"/>
              <w:jc w:val="center"/>
              <w:rPr>
                <w:rFonts w:cs="Times New Roman"/>
                <w:szCs w:val="28"/>
                <w:lang w:val="uk-UA"/>
              </w:rPr>
            </w:pPr>
            <w:r w:rsidRPr="0050726B">
              <w:rPr>
                <w:rFonts w:cs="Times New Roman"/>
                <w:szCs w:val="28"/>
                <w:lang w:val="uk-UA"/>
              </w:rPr>
              <w:t>68</w:t>
            </w:r>
          </w:p>
        </w:tc>
        <w:tc>
          <w:tcPr>
            <w:tcW w:w="1451" w:type="pct"/>
            <w:vAlign w:val="center"/>
          </w:tcPr>
          <w:p w:rsidR="00F65A92" w:rsidRPr="0050726B" w:rsidRDefault="009D4D5B">
            <w:pPr>
              <w:spacing w:line="240" w:lineRule="auto"/>
              <w:ind w:firstLine="0"/>
              <w:jc w:val="center"/>
              <w:rPr>
                <w:rFonts w:cs="Times New Roman"/>
                <w:szCs w:val="28"/>
                <w:lang w:val="uk-UA"/>
              </w:rPr>
            </w:pPr>
            <w:r w:rsidRPr="0050726B">
              <w:rPr>
                <w:rFonts w:cs="Times New Roman"/>
                <w:szCs w:val="28"/>
                <w:lang w:val="uk-UA"/>
              </w:rPr>
              <w:t>56,7</w:t>
            </w:r>
          </w:p>
        </w:tc>
      </w:tr>
    </w:tbl>
    <w:p w:rsidR="00F65A92" w:rsidRPr="0050726B" w:rsidRDefault="00F65A92">
      <w:pPr>
        <w:pStyle w:val="af"/>
        <w:widowControl w:val="0"/>
        <w:rPr>
          <w:rStyle w:val="a6"/>
          <w:sz w:val="28"/>
          <w:szCs w:val="28"/>
          <w:lang w:val="uk-UA"/>
        </w:rPr>
      </w:pPr>
    </w:p>
    <w:p w:rsidR="00F65A92" w:rsidRPr="0050726B" w:rsidRDefault="009D4D5B">
      <w:pPr>
        <w:pStyle w:val="af"/>
        <w:widowControl w:val="0"/>
        <w:rPr>
          <w:sz w:val="28"/>
          <w:szCs w:val="28"/>
          <w:lang w:val="uk-UA"/>
        </w:rPr>
      </w:pPr>
      <w:r w:rsidRPr="0050726B">
        <w:rPr>
          <w:rStyle w:val="a6"/>
          <w:b w:val="0"/>
          <w:sz w:val="28"/>
          <w:szCs w:val="28"/>
          <w:lang w:val="uk-UA"/>
        </w:rPr>
        <w:t xml:space="preserve">Кількість евакуацій (серед тих, хто евакуювався): </w:t>
      </w:r>
      <w:r w:rsidRPr="0050726B">
        <w:rPr>
          <w:sz w:val="28"/>
          <w:szCs w:val="28"/>
          <w:lang w:val="uk-UA"/>
        </w:rPr>
        <w:t>1 раз — 34 особи (65,4%), 2 рази — 14 осіб (26,9%), 3 і більше — 4 особи (7,7%).</w:t>
      </w:r>
    </w:p>
    <w:p w:rsidR="00F65A92" w:rsidRPr="0050726B" w:rsidRDefault="009D4D5B">
      <w:pPr>
        <w:pStyle w:val="af"/>
        <w:widowControl w:val="0"/>
        <w:rPr>
          <w:sz w:val="28"/>
          <w:szCs w:val="28"/>
          <w:lang w:val="uk-UA"/>
        </w:rPr>
      </w:pPr>
      <w:r w:rsidRPr="0050726B">
        <w:rPr>
          <w:sz w:val="28"/>
          <w:szCs w:val="28"/>
          <w:lang w:val="uk-UA"/>
        </w:rPr>
        <w:t>Табл. 3.6 демонструє, що майже половина вибірки має досвід вимушеної міграції, що є суттєвим фактором дестабілізації відчуття безпеки та життєвої визначеності.</w:t>
      </w:r>
    </w:p>
    <w:p w:rsidR="00F65A92" w:rsidRPr="0050726B" w:rsidRDefault="009D4D5B">
      <w:pPr>
        <w:pStyle w:val="af"/>
        <w:widowControl w:val="0"/>
        <w:ind w:firstLine="0"/>
        <w:jc w:val="right"/>
        <w:rPr>
          <w:b/>
          <w:sz w:val="28"/>
          <w:szCs w:val="28"/>
          <w:lang w:val="uk-UA"/>
        </w:rPr>
      </w:pPr>
      <w:r w:rsidRPr="0050726B">
        <w:rPr>
          <w:b/>
          <w:sz w:val="28"/>
          <w:szCs w:val="28"/>
          <w:lang w:val="uk-UA"/>
        </w:rPr>
        <w:t>Таблиця 3.7</w:t>
      </w:r>
    </w:p>
    <w:p w:rsidR="00F65A92" w:rsidRPr="0050726B" w:rsidRDefault="009D4D5B">
      <w:pPr>
        <w:pStyle w:val="af"/>
        <w:widowControl w:val="0"/>
        <w:ind w:firstLine="0"/>
        <w:jc w:val="center"/>
        <w:rPr>
          <w:b/>
          <w:sz w:val="28"/>
          <w:szCs w:val="28"/>
          <w:lang w:val="uk-UA"/>
        </w:rPr>
      </w:pPr>
      <w:r w:rsidRPr="0050726B">
        <w:rPr>
          <w:b/>
          <w:sz w:val="28"/>
          <w:szCs w:val="28"/>
          <w:lang w:val="uk-UA"/>
        </w:rPr>
        <w:t>Втрата житла або майна</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62"/>
        <w:gridCol w:w="2308"/>
        <w:gridCol w:w="2792"/>
      </w:tblGrid>
      <w:tr w:rsidR="00F65A92" w:rsidRPr="0050726B">
        <w:trPr>
          <w:tblHeader/>
          <w:tblCellSpacing w:w="15" w:type="dxa"/>
        </w:trPr>
        <w:tc>
          <w:tcPr>
            <w:tcW w:w="2281"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Відповідь</w:t>
            </w:r>
          </w:p>
        </w:tc>
        <w:tc>
          <w:tcPr>
            <w:tcW w:w="1203"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n</w:t>
            </w:r>
          </w:p>
        </w:tc>
        <w:tc>
          <w:tcPr>
            <w:tcW w:w="1451"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w:t>
            </w:r>
          </w:p>
        </w:tc>
      </w:tr>
      <w:tr w:rsidR="00F65A92" w:rsidRPr="0050726B">
        <w:trPr>
          <w:tblCellSpacing w:w="15" w:type="dxa"/>
        </w:trPr>
        <w:tc>
          <w:tcPr>
            <w:tcW w:w="228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Так</w:t>
            </w:r>
          </w:p>
        </w:tc>
        <w:tc>
          <w:tcPr>
            <w:tcW w:w="1203"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28</w:t>
            </w:r>
          </w:p>
        </w:tc>
        <w:tc>
          <w:tcPr>
            <w:tcW w:w="1451"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23,3</w:t>
            </w:r>
          </w:p>
        </w:tc>
      </w:tr>
      <w:tr w:rsidR="00F65A92" w:rsidRPr="0050726B">
        <w:trPr>
          <w:tblCellSpacing w:w="15" w:type="dxa"/>
        </w:trPr>
        <w:tc>
          <w:tcPr>
            <w:tcW w:w="228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Ні</w:t>
            </w:r>
          </w:p>
        </w:tc>
        <w:tc>
          <w:tcPr>
            <w:tcW w:w="1203"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92</w:t>
            </w:r>
          </w:p>
        </w:tc>
        <w:tc>
          <w:tcPr>
            <w:tcW w:w="1451"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76,7</w:t>
            </w:r>
          </w:p>
        </w:tc>
      </w:tr>
    </w:tbl>
    <w:p w:rsidR="00F65A92" w:rsidRPr="0050726B" w:rsidRDefault="00F65A92">
      <w:pPr>
        <w:pStyle w:val="3"/>
        <w:keepNext w:val="0"/>
        <w:keepLines w:val="0"/>
        <w:widowControl w:val="0"/>
        <w:ind w:firstLine="708"/>
        <w:rPr>
          <w:rFonts w:ascii="Times New Roman" w:hAnsi="Times New Roman" w:cs="Times New Roman"/>
          <w:color w:val="auto"/>
          <w:sz w:val="28"/>
          <w:szCs w:val="28"/>
          <w:lang w:val="uk-UA"/>
        </w:rPr>
      </w:pPr>
    </w:p>
    <w:p w:rsidR="00F65A92" w:rsidRPr="0050726B" w:rsidRDefault="009D4D5B">
      <w:pPr>
        <w:pStyle w:val="3"/>
        <w:keepNext w:val="0"/>
        <w:keepLines w:val="0"/>
        <w:widowControl w:val="0"/>
        <w:ind w:firstLine="708"/>
        <w:rPr>
          <w:rFonts w:ascii="Times New Roman" w:hAnsi="Times New Roman" w:cs="Times New Roman"/>
          <w:color w:val="auto"/>
          <w:sz w:val="28"/>
          <w:szCs w:val="28"/>
          <w:lang w:val="uk-UA"/>
        </w:rPr>
      </w:pPr>
      <w:r w:rsidRPr="0050726B">
        <w:rPr>
          <w:rFonts w:ascii="Times New Roman" w:hAnsi="Times New Roman" w:cs="Times New Roman"/>
          <w:color w:val="auto"/>
          <w:sz w:val="28"/>
          <w:szCs w:val="28"/>
          <w:lang w:val="uk-UA"/>
        </w:rPr>
        <w:t>Табл. 3.7 демонструє, що майже чверть вибірки має досвід втрати майна та/або житла.</w:t>
      </w:r>
    </w:p>
    <w:p w:rsidR="00F65A92" w:rsidRPr="0050726B" w:rsidRDefault="009D4D5B">
      <w:pPr>
        <w:pStyle w:val="3"/>
        <w:keepNext w:val="0"/>
        <w:keepLines w:val="0"/>
        <w:widowControl w:val="0"/>
        <w:ind w:firstLine="0"/>
        <w:jc w:val="right"/>
        <w:rPr>
          <w:rFonts w:ascii="Times New Roman" w:hAnsi="Times New Roman" w:cs="Times New Roman"/>
          <w:b/>
          <w:color w:val="auto"/>
          <w:sz w:val="28"/>
          <w:szCs w:val="28"/>
          <w:lang w:val="uk-UA"/>
        </w:rPr>
      </w:pPr>
      <w:r w:rsidRPr="0050726B">
        <w:rPr>
          <w:rFonts w:ascii="Times New Roman" w:hAnsi="Times New Roman" w:cs="Times New Roman"/>
          <w:b/>
          <w:color w:val="auto"/>
          <w:sz w:val="28"/>
          <w:szCs w:val="28"/>
          <w:lang w:val="uk-UA"/>
        </w:rPr>
        <w:lastRenderedPageBreak/>
        <w:t>Таблиця 3.8</w:t>
      </w:r>
    </w:p>
    <w:p w:rsidR="00F65A92" w:rsidRPr="0050726B" w:rsidRDefault="009D4D5B">
      <w:pPr>
        <w:pStyle w:val="3"/>
        <w:keepNext w:val="0"/>
        <w:keepLines w:val="0"/>
        <w:widowControl w:val="0"/>
        <w:ind w:firstLine="0"/>
        <w:jc w:val="center"/>
        <w:rPr>
          <w:rFonts w:ascii="Times New Roman" w:hAnsi="Times New Roman" w:cs="Times New Roman"/>
          <w:b/>
          <w:color w:val="auto"/>
          <w:sz w:val="28"/>
          <w:szCs w:val="28"/>
          <w:lang w:val="uk-UA"/>
        </w:rPr>
      </w:pPr>
      <w:r w:rsidRPr="0050726B">
        <w:rPr>
          <w:rFonts w:ascii="Times New Roman" w:hAnsi="Times New Roman" w:cs="Times New Roman"/>
          <w:b/>
          <w:color w:val="auto"/>
          <w:sz w:val="28"/>
          <w:szCs w:val="28"/>
          <w:lang w:val="uk-UA"/>
        </w:rPr>
        <w:t>Загиблі або поранені серед близьких</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62"/>
        <w:gridCol w:w="2308"/>
        <w:gridCol w:w="2792"/>
      </w:tblGrid>
      <w:tr w:rsidR="00F65A92" w:rsidRPr="0050726B">
        <w:trPr>
          <w:tblHeader/>
          <w:tblCellSpacing w:w="15" w:type="dxa"/>
        </w:trPr>
        <w:tc>
          <w:tcPr>
            <w:tcW w:w="2281"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Відповідь</w:t>
            </w:r>
          </w:p>
        </w:tc>
        <w:tc>
          <w:tcPr>
            <w:tcW w:w="1203"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n</w:t>
            </w:r>
          </w:p>
        </w:tc>
        <w:tc>
          <w:tcPr>
            <w:tcW w:w="1451"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w:t>
            </w:r>
          </w:p>
        </w:tc>
      </w:tr>
      <w:tr w:rsidR="00F65A92" w:rsidRPr="0050726B">
        <w:trPr>
          <w:tblCellSpacing w:w="15" w:type="dxa"/>
        </w:trPr>
        <w:tc>
          <w:tcPr>
            <w:tcW w:w="228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Так</w:t>
            </w:r>
          </w:p>
        </w:tc>
        <w:tc>
          <w:tcPr>
            <w:tcW w:w="1203"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46</w:t>
            </w:r>
          </w:p>
        </w:tc>
        <w:tc>
          <w:tcPr>
            <w:tcW w:w="1451"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38,3</w:t>
            </w:r>
          </w:p>
        </w:tc>
      </w:tr>
      <w:tr w:rsidR="00F65A92" w:rsidRPr="0050726B">
        <w:trPr>
          <w:tblCellSpacing w:w="15" w:type="dxa"/>
        </w:trPr>
        <w:tc>
          <w:tcPr>
            <w:tcW w:w="228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Ні</w:t>
            </w:r>
          </w:p>
        </w:tc>
        <w:tc>
          <w:tcPr>
            <w:tcW w:w="1203"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74</w:t>
            </w:r>
          </w:p>
        </w:tc>
        <w:tc>
          <w:tcPr>
            <w:tcW w:w="1451"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61,7</w:t>
            </w:r>
          </w:p>
        </w:tc>
      </w:tr>
    </w:tbl>
    <w:p w:rsidR="00154592" w:rsidRPr="0050726B" w:rsidRDefault="00154592">
      <w:pPr>
        <w:pStyle w:val="af"/>
        <w:widowControl w:val="0"/>
        <w:rPr>
          <w:sz w:val="20"/>
          <w:szCs w:val="20"/>
          <w:lang w:val="uk-UA"/>
        </w:rPr>
      </w:pPr>
    </w:p>
    <w:p w:rsidR="00F65A92" w:rsidRPr="0050726B" w:rsidRDefault="009D4D5B">
      <w:pPr>
        <w:pStyle w:val="af"/>
        <w:widowControl w:val="0"/>
        <w:rPr>
          <w:sz w:val="28"/>
          <w:szCs w:val="28"/>
          <w:lang w:val="uk-UA"/>
        </w:rPr>
      </w:pPr>
      <w:r w:rsidRPr="0050726B">
        <w:rPr>
          <w:sz w:val="28"/>
          <w:szCs w:val="28"/>
          <w:lang w:val="uk-UA"/>
        </w:rPr>
        <w:t xml:space="preserve">Отже, значна частина респондентів переживає не лише загрозу власній безпеці, а й </w:t>
      </w:r>
      <w:r w:rsidRPr="0050726B">
        <w:rPr>
          <w:rStyle w:val="a6"/>
          <w:b w:val="0"/>
          <w:sz w:val="28"/>
          <w:szCs w:val="28"/>
          <w:lang w:val="uk-UA"/>
        </w:rPr>
        <w:t>втрати на рівні близького соціального кола</w:t>
      </w:r>
      <w:r w:rsidRPr="0050726B">
        <w:rPr>
          <w:sz w:val="28"/>
          <w:szCs w:val="28"/>
          <w:lang w:val="uk-UA"/>
        </w:rPr>
        <w:t>, що суттєво підсилює травматичний характер воєнного досвіду.</w:t>
      </w:r>
    </w:p>
    <w:p w:rsidR="00F65A92" w:rsidRPr="0050726B" w:rsidRDefault="009D4D5B">
      <w:pPr>
        <w:pStyle w:val="2"/>
        <w:widowControl w:val="0"/>
        <w:rPr>
          <w:rFonts w:cs="Times New Roman"/>
          <w:szCs w:val="28"/>
        </w:rPr>
      </w:pPr>
      <w:r w:rsidRPr="0050726B">
        <w:rPr>
          <w:rFonts w:cs="Times New Roman"/>
          <w:szCs w:val="28"/>
        </w:rPr>
        <w:t>2</w:t>
      </w:r>
      <w:r w:rsidR="00B72788" w:rsidRPr="0050726B">
        <w:rPr>
          <w:rFonts w:cs="Times New Roman"/>
          <w:szCs w:val="28"/>
        </w:rPr>
        <w:t>)</w:t>
      </w:r>
      <w:r w:rsidRPr="0050726B">
        <w:rPr>
          <w:rFonts w:cs="Times New Roman"/>
          <w:szCs w:val="28"/>
        </w:rPr>
        <w:t>. Блок 3 «Психоемоційний стан» (табл.. 3.9 – 3.12).</w:t>
      </w:r>
    </w:p>
    <w:p w:rsidR="00F65A92" w:rsidRPr="0050726B" w:rsidRDefault="009D4D5B">
      <w:pPr>
        <w:pStyle w:val="2"/>
        <w:widowControl w:val="0"/>
        <w:ind w:firstLine="0"/>
        <w:jc w:val="right"/>
        <w:rPr>
          <w:rFonts w:cs="Times New Roman"/>
          <w:b/>
          <w:szCs w:val="28"/>
        </w:rPr>
      </w:pPr>
      <w:r w:rsidRPr="0050726B">
        <w:rPr>
          <w:rFonts w:cs="Times New Roman"/>
          <w:b/>
          <w:szCs w:val="28"/>
        </w:rPr>
        <w:t>Таблиця 3.9</w:t>
      </w:r>
    </w:p>
    <w:p w:rsidR="00F65A92" w:rsidRPr="0050726B" w:rsidRDefault="009D4D5B">
      <w:pPr>
        <w:pStyle w:val="2"/>
        <w:widowControl w:val="0"/>
        <w:ind w:firstLine="0"/>
        <w:jc w:val="center"/>
        <w:rPr>
          <w:rFonts w:cs="Times New Roman"/>
          <w:b/>
          <w:szCs w:val="28"/>
        </w:rPr>
      </w:pPr>
      <w:r w:rsidRPr="0050726B">
        <w:rPr>
          <w:rFonts w:cs="Times New Roman"/>
          <w:b/>
          <w:szCs w:val="28"/>
        </w:rPr>
        <w:t>Самооцінка психоемоційного стану (0–10)</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56"/>
        <w:gridCol w:w="2420"/>
        <w:gridCol w:w="2786"/>
      </w:tblGrid>
      <w:tr w:rsidR="00F65A92" w:rsidRPr="0050726B">
        <w:trPr>
          <w:tblHeader/>
          <w:tblCellSpacing w:w="15" w:type="dxa"/>
        </w:trPr>
        <w:tc>
          <w:tcPr>
            <w:tcW w:w="2239"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Діапазон оцінок</w:t>
            </w:r>
          </w:p>
        </w:tc>
        <w:tc>
          <w:tcPr>
            <w:tcW w:w="1271"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n</w:t>
            </w:r>
          </w:p>
        </w:tc>
        <w:tc>
          <w:tcPr>
            <w:tcW w:w="1426"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w:t>
            </w:r>
          </w:p>
        </w:tc>
      </w:tr>
      <w:tr w:rsidR="00F65A92" w:rsidRPr="0050726B">
        <w:trPr>
          <w:tblCellSpacing w:w="15" w:type="dxa"/>
        </w:trPr>
        <w:tc>
          <w:tcPr>
            <w:tcW w:w="2239"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0–3 (низький стан)</w:t>
            </w:r>
          </w:p>
        </w:tc>
        <w:tc>
          <w:tcPr>
            <w:tcW w:w="1271"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26</w:t>
            </w:r>
          </w:p>
        </w:tc>
        <w:tc>
          <w:tcPr>
            <w:tcW w:w="1426"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21,7</w:t>
            </w:r>
          </w:p>
        </w:tc>
      </w:tr>
      <w:tr w:rsidR="00F65A92" w:rsidRPr="0050726B">
        <w:trPr>
          <w:tblCellSpacing w:w="15" w:type="dxa"/>
        </w:trPr>
        <w:tc>
          <w:tcPr>
            <w:tcW w:w="2239"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4–6 (задовільний)</w:t>
            </w:r>
          </w:p>
        </w:tc>
        <w:tc>
          <w:tcPr>
            <w:tcW w:w="1271"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58</w:t>
            </w:r>
          </w:p>
        </w:tc>
        <w:tc>
          <w:tcPr>
            <w:tcW w:w="1426"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48,3</w:t>
            </w:r>
          </w:p>
        </w:tc>
      </w:tr>
      <w:tr w:rsidR="00F65A92" w:rsidRPr="0050726B">
        <w:trPr>
          <w:tblCellSpacing w:w="15" w:type="dxa"/>
        </w:trPr>
        <w:tc>
          <w:tcPr>
            <w:tcW w:w="2239"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7–10 (відносно добрий)</w:t>
            </w:r>
          </w:p>
        </w:tc>
        <w:tc>
          <w:tcPr>
            <w:tcW w:w="1271"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36</w:t>
            </w:r>
          </w:p>
        </w:tc>
        <w:tc>
          <w:tcPr>
            <w:tcW w:w="1426"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30,0</w:t>
            </w:r>
          </w:p>
        </w:tc>
      </w:tr>
      <w:tr w:rsidR="00F65A92" w:rsidRPr="0050726B">
        <w:trPr>
          <w:tblCellSpacing w:w="15" w:type="dxa"/>
        </w:trPr>
        <w:tc>
          <w:tcPr>
            <w:tcW w:w="4968" w:type="pct"/>
            <w:gridSpan w:val="3"/>
            <w:vAlign w:val="center"/>
          </w:tcPr>
          <w:p w:rsidR="00F65A92" w:rsidRPr="0050726B" w:rsidRDefault="009D4D5B">
            <w:pPr>
              <w:widowControl w:val="0"/>
              <w:spacing w:line="240" w:lineRule="auto"/>
              <w:ind w:firstLine="0"/>
              <w:jc w:val="center"/>
              <w:rPr>
                <w:rFonts w:cs="Times New Roman"/>
                <w:szCs w:val="28"/>
                <w:lang w:val="uk-UA"/>
              </w:rPr>
            </w:pPr>
            <w:r w:rsidRPr="0050726B">
              <w:rPr>
                <w:rStyle w:val="a6"/>
                <w:rFonts w:cs="Times New Roman"/>
                <w:szCs w:val="28"/>
                <w:lang w:val="uk-UA"/>
              </w:rPr>
              <w:t>Середня оцінка:</w:t>
            </w:r>
            <w:r w:rsidRPr="0050726B">
              <w:rPr>
                <w:rFonts w:cs="Times New Roman"/>
                <w:szCs w:val="28"/>
                <w:lang w:val="uk-UA"/>
              </w:rPr>
              <w:t xml:space="preserve"> ≈ </w:t>
            </w:r>
            <w:r w:rsidRPr="0050726B">
              <w:rPr>
                <w:rStyle w:val="a6"/>
                <w:rFonts w:cs="Times New Roman"/>
                <w:szCs w:val="28"/>
                <w:lang w:val="uk-UA"/>
              </w:rPr>
              <w:t xml:space="preserve">5,6 </w:t>
            </w:r>
            <w:proofErr w:type="spellStart"/>
            <w:r w:rsidRPr="0050726B">
              <w:rPr>
                <w:rStyle w:val="a6"/>
                <w:rFonts w:cs="Times New Roman"/>
                <w:szCs w:val="28"/>
                <w:lang w:val="uk-UA"/>
              </w:rPr>
              <w:t>бала</w:t>
            </w:r>
            <w:proofErr w:type="spellEnd"/>
          </w:p>
        </w:tc>
      </w:tr>
    </w:tbl>
    <w:p w:rsidR="00F65A92" w:rsidRPr="0050726B" w:rsidRDefault="009D4D5B">
      <w:pPr>
        <w:pStyle w:val="af"/>
        <w:widowControl w:val="0"/>
        <w:ind w:firstLine="0"/>
        <w:jc w:val="right"/>
        <w:rPr>
          <w:b/>
          <w:sz w:val="28"/>
          <w:szCs w:val="28"/>
          <w:lang w:val="uk-UA"/>
        </w:rPr>
      </w:pPr>
      <w:r w:rsidRPr="0050726B">
        <w:rPr>
          <w:b/>
          <w:sz w:val="28"/>
          <w:szCs w:val="28"/>
          <w:lang w:val="uk-UA"/>
        </w:rPr>
        <w:t>Таблиця 3.10</w:t>
      </w:r>
    </w:p>
    <w:p w:rsidR="00F65A92" w:rsidRPr="0050726B" w:rsidRDefault="009D4D5B">
      <w:pPr>
        <w:pStyle w:val="3"/>
        <w:keepNext w:val="0"/>
        <w:keepLines w:val="0"/>
        <w:widowControl w:val="0"/>
        <w:ind w:firstLine="0"/>
        <w:jc w:val="center"/>
        <w:rPr>
          <w:rFonts w:ascii="Times New Roman" w:hAnsi="Times New Roman" w:cs="Times New Roman"/>
          <w:b/>
          <w:color w:val="auto"/>
          <w:sz w:val="28"/>
          <w:szCs w:val="28"/>
          <w:lang w:val="uk-UA"/>
        </w:rPr>
      </w:pPr>
      <w:r w:rsidRPr="0050726B">
        <w:rPr>
          <w:rFonts w:ascii="Times New Roman" w:hAnsi="Times New Roman" w:cs="Times New Roman"/>
          <w:b/>
          <w:color w:val="auto"/>
          <w:sz w:val="28"/>
          <w:szCs w:val="28"/>
          <w:lang w:val="uk-UA"/>
        </w:rPr>
        <w:t>Частота тривоги або паніки без причини</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30"/>
        <w:gridCol w:w="2366"/>
        <w:gridCol w:w="2866"/>
      </w:tblGrid>
      <w:tr w:rsidR="00F65A92" w:rsidRPr="0050726B">
        <w:trPr>
          <w:tblHeader/>
          <w:tblCellSpacing w:w="15" w:type="dxa"/>
        </w:trPr>
        <w:tc>
          <w:tcPr>
            <w:tcW w:w="2211"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Варіант</w:t>
            </w:r>
          </w:p>
        </w:tc>
        <w:tc>
          <w:tcPr>
            <w:tcW w:w="1234"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n</w:t>
            </w:r>
          </w:p>
        </w:tc>
        <w:tc>
          <w:tcPr>
            <w:tcW w:w="1490"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w:t>
            </w:r>
          </w:p>
        </w:tc>
      </w:tr>
      <w:tr w:rsidR="00F65A92" w:rsidRPr="0050726B">
        <w:trPr>
          <w:tblCellSpacing w:w="15" w:type="dxa"/>
        </w:trPr>
        <w:tc>
          <w:tcPr>
            <w:tcW w:w="221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Постійно</w:t>
            </w:r>
          </w:p>
        </w:tc>
        <w:tc>
          <w:tcPr>
            <w:tcW w:w="123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20</w:t>
            </w:r>
          </w:p>
        </w:tc>
        <w:tc>
          <w:tcPr>
            <w:tcW w:w="1490"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16,7</w:t>
            </w:r>
          </w:p>
        </w:tc>
      </w:tr>
      <w:tr w:rsidR="00F65A92" w:rsidRPr="0050726B">
        <w:trPr>
          <w:tblCellSpacing w:w="15" w:type="dxa"/>
        </w:trPr>
        <w:tc>
          <w:tcPr>
            <w:tcW w:w="221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Часто</w:t>
            </w:r>
          </w:p>
        </w:tc>
        <w:tc>
          <w:tcPr>
            <w:tcW w:w="123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42</w:t>
            </w:r>
          </w:p>
        </w:tc>
        <w:tc>
          <w:tcPr>
            <w:tcW w:w="1490"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35,0</w:t>
            </w:r>
          </w:p>
        </w:tc>
      </w:tr>
      <w:tr w:rsidR="00F65A92" w:rsidRPr="0050726B">
        <w:trPr>
          <w:tblCellSpacing w:w="15" w:type="dxa"/>
        </w:trPr>
        <w:tc>
          <w:tcPr>
            <w:tcW w:w="221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Іноді</w:t>
            </w:r>
          </w:p>
        </w:tc>
        <w:tc>
          <w:tcPr>
            <w:tcW w:w="123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38</w:t>
            </w:r>
          </w:p>
        </w:tc>
        <w:tc>
          <w:tcPr>
            <w:tcW w:w="1490"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31,7</w:t>
            </w:r>
          </w:p>
        </w:tc>
      </w:tr>
      <w:tr w:rsidR="00F65A92" w:rsidRPr="0050726B">
        <w:trPr>
          <w:tblCellSpacing w:w="15" w:type="dxa"/>
        </w:trPr>
        <w:tc>
          <w:tcPr>
            <w:tcW w:w="2211" w:type="pct"/>
            <w:vAlign w:val="center"/>
          </w:tcPr>
          <w:p w:rsidR="00F65A92" w:rsidRPr="0050726B" w:rsidRDefault="009D4D5B">
            <w:pPr>
              <w:widowControl w:val="0"/>
              <w:spacing w:line="240" w:lineRule="auto"/>
              <w:ind w:firstLine="0"/>
              <w:rPr>
                <w:rFonts w:cs="Times New Roman"/>
                <w:szCs w:val="28"/>
                <w:lang w:val="uk-UA"/>
              </w:rPr>
            </w:pPr>
            <w:proofErr w:type="spellStart"/>
            <w:r w:rsidRPr="0050726B">
              <w:rPr>
                <w:rFonts w:cs="Times New Roman"/>
                <w:szCs w:val="28"/>
                <w:lang w:val="uk-UA"/>
              </w:rPr>
              <w:t>Рідко</w:t>
            </w:r>
            <w:proofErr w:type="spellEnd"/>
          </w:p>
        </w:tc>
        <w:tc>
          <w:tcPr>
            <w:tcW w:w="123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16</w:t>
            </w:r>
          </w:p>
        </w:tc>
        <w:tc>
          <w:tcPr>
            <w:tcW w:w="1490"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13,3</w:t>
            </w:r>
          </w:p>
        </w:tc>
      </w:tr>
      <w:tr w:rsidR="00F65A92" w:rsidRPr="0050726B">
        <w:trPr>
          <w:tblCellSpacing w:w="15" w:type="dxa"/>
        </w:trPr>
        <w:tc>
          <w:tcPr>
            <w:tcW w:w="221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Ніколи</w:t>
            </w:r>
          </w:p>
        </w:tc>
        <w:tc>
          <w:tcPr>
            <w:tcW w:w="123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4</w:t>
            </w:r>
          </w:p>
        </w:tc>
        <w:tc>
          <w:tcPr>
            <w:tcW w:w="1490"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3,3</w:t>
            </w:r>
          </w:p>
        </w:tc>
      </w:tr>
    </w:tbl>
    <w:p w:rsidR="00F65A92" w:rsidRPr="0050726B" w:rsidRDefault="009D4D5B">
      <w:pPr>
        <w:pStyle w:val="3"/>
        <w:keepNext w:val="0"/>
        <w:keepLines w:val="0"/>
        <w:widowControl w:val="0"/>
        <w:ind w:firstLine="0"/>
        <w:jc w:val="right"/>
        <w:rPr>
          <w:rFonts w:ascii="Times New Roman" w:hAnsi="Times New Roman" w:cs="Times New Roman"/>
          <w:b/>
          <w:color w:val="auto"/>
          <w:sz w:val="28"/>
          <w:szCs w:val="28"/>
          <w:lang w:val="uk-UA"/>
        </w:rPr>
      </w:pPr>
      <w:r w:rsidRPr="0050726B">
        <w:rPr>
          <w:rFonts w:ascii="Times New Roman" w:hAnsi="Times New Roman" w:cs="Times New Roman"/>
          <w:b/>
          <w:color w:val="auto"/>
          <w:sz w:val="28"/>
          <w:szCs w:val="28"/>
          <w:lang w:val="uk-UA"/>
        </w:rPr>
        <w:t>Таблиця 3.11</w:t>
      </w:r>
    </w:p>
    <w:p w:rsidR="00F65A92" w:rsidRPr="0050726B" w:rsidRDefault="009D4D5B">
      <w:pPr>
        <w:pStyle w:val="3"/>
        <w:keepNext w:val="0"/>
        <w:keepLines w:val="0"/>
        <w:widowControl w:val="0"/>
        <w:ind w:firstLine="0"/>
        <w:jc w:val="center"/>
        <w:rPr>
          <w:rFonts w:ascii="Times New Roman" w:hAnsi="Times New Roman" w:cs="Times New Roman"/>
          <w:b/>
          <w:color w:val="auto"/>
          <w:sz w:val="28"/>
          <w:szCs w:val="28"/>
          <w:lang w:val="uk-UA"/>
        </w:rPr>
      </w:pPr>
      <w:r w:rsidRPr="0050726B">
        <w:rPr>
          <w:rFonts w:ascii="Times New Roman" w:hAnsi="Times New Roman" w:cs="Times New Roman"/>
          <w:b/>
          <w:color w:val="auto"/>
          <w:sz w:val="28"/>
          <w:szCs w:val="28"/>
          <w:lang w:val="uk-UA"/>
        </w:rPr>
        <w:t>Фізичні симптоми тривоги</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30"/>
        <w:gridCol w:w="2366"/>
        <w:gridCol w:w="2866"/>
      </w:tblGrid>
      <w:tr w:rsidR="00F65A92" w:rsidRPr="0050726B">
        <w:trPr>
          <w:tblHeader/>
          <w:tblCellSpacing w:w="15" w:type="dxa"/>
        </w:trPr>
        <w:tc>
          <w:tcPr>
            <w:tcW w:w="2211"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Варіант</w:t>
            </w:r>
          </w:p>
        </w:tc>
        <w:tc>
          <w:tcPr>
            <w:tcW w:w="1234"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n</w:t>
            </w:r>
          </w:p>
        </w:tc>
        <w:tc>
          <w:tcPr>
            <w:tcW w:w="1490"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w:t>
            </w:r>
          </w:p>
        </w:tc>
      </w:tr>
      <w:tr w:rsidR="00F65A92" w:rsidRPr="0050726B">
        <w:trPr>
          <w:tblCellSpacing w:w="15" w:type="dxa"/>
        </w:trPr>
        <w:tc>
          <w:tcPr>
            <w:tcW w:w="221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Постійно</w:t>
            </w:r>
          </w:p>
        </w:tc>
        <w:tc>
          <w:tcPr>
            <w:tcW w:w="123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18</w:t>
            </w:r>
          </w:p>
        </w:tc>
        <w:tc>
          <w:tcPr>
            <w:tcW w:w="1490"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15,0</w:t>
            </w:r>
          </w:p>
        </w:tc>
      </w:tr>
      <w:tr w:rsidR="00F65A92" w:rsidRPr="0050726B">
        <w:trPr>
          <w:tblCellSpacing w:w="15" w:type="dxa"/>
        </w:trPr>
        <w:tc>
          <w:tcPr>
            <w:tcW w:w="221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Часто</w:t>
            </w:r>
          </w:p>
        </w:tc>
        <w:tc>
          <w:tcPr>
            <w:tcW w:w="123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40</w:t>
            </w:r>
          </w:p>
        </w:tc>
        <w:tc>
          <w:tcPr>
            <w:tcW w:w="1490"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33,3</w:t>
            </w:r>
          </w:p>
        </w:tc>
      </w:tr>
      <w:tr w:rsidR="00F65A92" w:rsidRPr="0050726B">
        <w:trPr>
          <w:tblCellSpacing w:w="15" w:type="dxa"/>
        </w:trPr>
        <w:tc>
          <w:tcPr>
            <w:tcW w:w="221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Іноді</w:t>
            </w:r>
          </w:p>
        </w:tc>
        <w:tc>
          <w:tcPr>
            <w:tcW w:w="123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36</w:t>
            </w:r>
          </w:p>
        </w:tc>
        <w:tc>
          <w:tcPr>
            <w:tcW w:w="1490"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30,0</w:t>
            </w:r>
          </w:p>
        </w:tc>
      </w:tr>
      <w:tr w:rsidR="00F65A92" w:rsidRPr="0050726B">
        <w:trPr>
          <w:tblCellSpacing w:w="15" w:type="dxa"/>
        </w:trPr>
        <w:tc>
          <w:tcPr>
            <w:tcW w:w="2211" w:type="pct"/>
            <w:vAlign w:val="center"/>
          </w:tcPr>
          <w:p w:rsidR="00F65A92" w:rsidRPr="0050726B" w:rsidRDefault="009D4D5B">
            <w:pPr>
              <w:widowControl w:val="0"/>
              <w:spacing w:line="240" w:lineRule="auto"/>
              <w:ind w:firstLine="0"/>
              <w:rPr>
                <w:rFonts w:cs="Times New Roman"/>
                <w:szCs w:val="28"/>
                <w:lang w:val="uk-UA"/>
              </w:rPr>
            </w:pPr>
            <w:proofErr w:type="spellStart"/>
            <w:r w:rsidRPr="0050726B">
              <w:rPr>
                <w:rFonts w:cs="Times New Roman"/>
                <w:szCs w:val="28"/>
                <w:lang w:val="uk-UA"/>
              </w:rPr>
              <w:t>Рідко</w:t>
            </w:r>
            <w:proofErr w:type="spellEnd"/>
          </w:p>
        </w:tc>
        <w:tc>
          <w:tcPr>
            <w:tcW w:w="123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20</w:t>
            </w:r>
          </w:p>
        </w:tc>
        <w:tc>
          <w:tcPr>
            <w:tcW w:w="1490"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16,7</w:t>
            </w:r>
          </w:p>
        </w:tc>
      </w:tr>
      <w:tr w:rsidR="00F65A92" w:rsidRPr="0050726B">
        <w:trPr>
          <w:tblCellSpacing w:w="15" w:type="dxa"/>
        </w:trPr>
        <w:tc>
          <w:tcPr>
            <w:tcW w:w="221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Ніколи</w:t>
            </w:r>
          </w:p>
        </w:tc>
        <w:tc>
          <w:tcPr>
            <w:tcW w:w="123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6</w:t>
            </w:r>
          </w:p>
        </w:tc>
        <w:tc>
          <w:tcPr>
            <w:tcW w:w="1490"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5,0</w:t>
            </w:r>
          </w:p>
        </w:tc>
      </w:tr>
    </w:tbl>
    <w:p w:rsidR="00F65A92" w:rsidRPr="0050726B" w:rsidRDefault="009D4D5B">
      <w:pPr>
        <w:widowControl w:val="0"/>
        <w:ind w:firstLine="0"/>
        <w:jc w:val="right"/>
        <w:rPr>
          <w:rFonts w:cs="Times New Roman"/>
          <w:b/>
          <w:szCs w:val="28"/>
          <w:lang w:val="uk-UA"/>
        </w:rPr>
      </w:pPr>
      <w:r w:rsidRPr="0050726B">
        <w:rPr>
          <w:rFonts w:cs="Times New Roman"/>
          <w:b/>
          <w:szCs w:val="28"/>
          <w:lang w:val="uk-UA"/>
        </w:rPr>
        <w:lastRenderedPageBreak/>
        <w:t>Таблиця 3.12</w:t>
      </w:r>
    </w:p>
    <w:p w:rsidR="00F65A92" w:rsidRPr="0050726B" w:rsidRDefault="009D4D5B">
      <w:pPr>
        <w:widowControl w:val="0"/>
        <w:ind w:firstLine="0"/>
        <w:jc w:val="center"/>
        <w:rPr>
          <w:rFonts w:cs="Times New Roman"/>
          <w:b/>
          <w:szCs w:val="28"/>
          <w:lang w:val="uk-UA"/>
        </w:rPr>
      </w:pPr>
      <w:r w:rsidRPr="0050726B">
        <w:rPr>
          <w:rFonts w:cs="Times New Roman"/>
          <w:b/>
          <w:szCs w:val="28"/>
          <w:lang w:val="uk-UA"/>
        </w:rPr>
        <w:t>Труднощі з концентрацією та пам’яттю</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30"/>
        <w:gridCol w:w="2366"/>
        <w:gridCol w:w="2866"/>
      </w:tblGrid>
      <w:tr w:rsidR="00F65A92" w:rsidRPr="0050726B">
        <w:trPr>
          <w:tblHeader/>
          <w:tblCellSpacing w:w="15" w:type="dxa"/>
        </w:trPr>
        <w:tc>
          <w:tcPr>
            <w:tcW w:w="2211"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Варіант</w:t>
            </w:r>
          </w:p>
        </w:tc>
        <w:tc>
          <w:tcPr>
            <w:tcW w:w="1234"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n</w:t>
            </w:r>
          </w:p>
        </w:tc>
        <w:tc>
          <w:tcPr>
            <w:tcW w:w="1490"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w:t>
            </w:r>
          </w:p>
        </w:tc>
      </w:tr>
      <w:tr w:rsidR="00F65A92" w:rsidRPr="0050726B">
        <w:trPr>
          <w:tblCellSpacing w:w="15" w:type="dxa"/>
        </w:trPr>
        <w:tc>
          <w:tcPr>
            <w:tcW w:w="221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Постійно</w:t>
            </w:r>
          </w:p>
        </w:tc>
        <w:tc>
          <w:tcPr>
            <w:tcW w:w="123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16</w:t>
            </w:r>
          </w:p>
        </w:tc>
        <w:tc>
          <w:tcPr>
            <w:tcW w:w="1490"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13,3</w:t>
            </w:r>
          </w:p>
        </w:tc>
      </w:tr>
      <w:tr w:rsidR="00F65A92" w:rsidRPr="0050726B">
        <w:trPr>
          <w:tblCellSpacing w:w="15" w:type="dxa"/>
        </w:trPr>
        <w:tc>
          <w:tcPr>
            <w:tcW w:w="221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Часто</w:t>
            </w:r>
          </w:p>
        </w:tc>
        <w:tc>
          <w:tcPr>
            <w:tcW w:w="123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34</w:t>
            </w:r>
          </w:p>
        </w:tc>
        <w:tc>
          <w:tcPr>
            <w:tcW w:w="1490"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28,3</w:t>
            </w:r>
          </w:p>
        </w:tc>
      </w:tr>
      <w:tr w:rsidR="00F65A92" w:rsidRPr="0050726B">
        <w:trPr>
          <w:tblCellSpacing w:w="15" w:type="dxa"/>
        </w:trPr>
        <w:tc>
          <w:tcPr>
            <w:tcW w:w="221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Іноді</w:t>
            </w:r>
          </w:p>
        </w:tc>
        <w:tc>
          <w:tcPr>
            <w:tcW w:w="123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44</w:t>
            </w:r>
          </w:p>
        </w:tc>
        <w:tc>
          <w:tcPr>
            <w:tcW w:w="1490"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36,7</w:t>
            </w:r>
          </w:p>
        </w:tc>
      </w:tr>
      <w:tr w:rsidR="00F65A92" w:rsidRPr="0050726B">
        <w:trPr>
          <w:tblCellSpacing w:w="15" w:type="dxa"/>
        </w:trPr>
        <w:tc>
          <w:tcPr>
            <w:tcW w:w="2211" w:type="pct"/>
            <w:vAlign w:val="center"/>
          </w:tcPr>
          <w:p w:rsidR="00F65A92" w:rsidRPr="0050726B" w:rsidRDefault="009D4D5B">
            <w:pPr>
              <w:widowControl w:val="0"/>
              <w:spacing w:line="240" w:lineRule="auto"/>
              <w:ind w:firstLine="0"/>
              <w:rPr>
                <w:rFonts w:cs="Times New Roman"/>
                <w:szCs w:val="28"/>
                <w:lang w:val="uk-UA"/>
              </w:rPr>
            </w:pPr>
            <w:proofErr w:type="spellStart"/>
            <w:r w:rsidRPr="0050726B">
              <w:rPr>
                <w:rFonts w:cs="Times New Roman"/>
                <w:szCs w:val="28"/>
                <w:lang w:val="uk-UA"/>
              </w:rPr>
              <w:t>Рідко</w:t>
            </w:r>
            <w:proofErr w:type="spellEnd"/>
          </w:p>
        </w:tc>
        <w:tc>
          <w:tcPr>
            <w:tcW w:w="123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20</w:t>
            </w:r>
          </w:p>
        </w:tc>
        <w:tc>
          <w:tcPr>
            <w:tcW w:w="1490"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16,7</w:t>
            </w:r>
          </w:p>
        </w:tc>
      </w:tr>
      <w:tr w:rsidR="00F65A92" w:rsidRPr="0050726B">
        <w:trPr>
          <w:tblCellSpacing w:w="15" w:type="dxa"/>
        </w:trPr>
        <w:tc>
          <w:tcPr>
            <w:tcW w:w="221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Ніколи</w:t>
            </w:r>
          </w:p>
        </w:tc>
        <w:tc>
          <w:tcPr>
            <w:tcW w:w="123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6</w:t>
            </w:r>
          </w:p>
        </w:tc>
        <w:tc>
          <w:tcPr>
            <w:tcW w:w="1490"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5,0</w:t>
            </w:r>
          </w:p>
        </w:tc>
      </w:tr>
    </w:tbl>
    <w:p w:rsidR="00F65A92" w:rsidRPr="0050726B" w:rsidRDefault="00F65A92">
      <w:pPr>
        <w:pStyle w:val="af"/>
        <w:widowControl w:val="0"/>
        <w:rPr>
          <w:rStyle w:val="a6"/>
          <w:sz w:val="28"/>
          <w:szCs w:val="28"/>
          <w:lang w:val="uk-UA"/>
        </w:rPr>
      </w:pPr>
    </w:p>
    <w:p w:rsidR="00F65A92" w:rsidRPr="0050726B" w:rsidRDefault="009D4D5B">
      <w:pPr>
        <w:pStyle w:val="af"/>
        <w:widowControl w:val="0"/>
        <w:rPr>
          <w:sz w:val="28"/>
          <w:szCs w:val="28"/>
          <w:lang w:val="uk-UA"/>
        </w:rPr>
      </w:pPr>
      <w:r w:rsidRPr="0050726B">
        <w:rPr>
          <w:sz w:val="28"/>
          <w:szCs w:val="28"/>
          <w:lang w:val="uk-UA"/>
        </w:rPr>
        <w:t xml:space="preserve">Дані табл. 3.9 – 3.12 свідчать про </w:t>
      </w:r>
      <w:r w:rsidRPr="0050726B">
        <w:rPr>
          <w:rStyle w:val="a6"/>
          <w:b w:val="0"/>
          <w:sz w:val="28"/>
          <w:szCs w:val="28"/>
          <w:lang w:val="uk-UA"/>
        </w:rPr>
        <w:t>широку представленість тривожно-астенічних та когнітивних симптомів</w:t>
      </w:r>
      <w:r w:rsidRPr="0050726B">
        <w:rPr>
          <w:sz w:val="28"/>
          <w:szCs w:val="28"/>
          <w:lang w:val="uk-UA"/>
        </w:rPr>
        <w:t>, характерних для хронічного стресу, навіть за відносно середньої загальної самооцінки стану.</w:t>
      </w:r>
    </w:p>
    <w:p w:rsidR="00F65A92" w:rsidRPr="0050726B" w:rsidRDefault="009D4D5B">
      <w:pPr>
        <w:pStyle w:val="2"/>
        <w:widowControl w:val="0"/>
        <w:rPr>
          <w:rFonts w:cs="Times New Roman"/>
          <w:szCs w:val="28"/>
        </w:rPr>
      </w:pPr>
      <w:r w:rsidRPr="0050726B">
        <w:rPr>
          <w:rFonts w:cs="Times New Roman"/>
          <w:szCs w:val="28"/>
        </w:rPr>
        <w:t>3</w:t>
      </w:r>
      <w:r w:rsidR="00B72788" w:rsidRPr="0050726B">
        <w:rPr>
          <w:rFonts w:cs="Times New Roman"/>
          <w:szCs w:val="28"/>
        </w:rPr>
        <w:t>)</w:t>
      </w:r>
      <w:r w:rsidRPr="0050726B">
        <w:rPr>
          <w:rFonts w:cs="Times New Roman"/>
          <w:szCs w:val="28"/>
        </w:rPr>
        <w:t>. Блок 4 «Соціальна підтримка та внутрішні ресурси» (табл. 3.13 – 3.16).</w:t>
      </w:r>
    </w:p>
    <w:p w:rsidR="00F65A92" w:rsidRPr="0050726B" w:rsidRDefault="009D4D5B">
      <w:pPr>
        <w:pStyle w:val="3"/>
        <w:keepNext w:val="0"/>
        <w:keepLines w:val="0"/>
        <w:widowControl w:val="0"/>
        <w:ind w:firstLine="0"/>
        <w:jc w:val="right"/>
        <w:rPr>
          <w:rFonts w:ascii="Times New Roman" w:hAnsi="Times New Roman" w:cs="Times New Roman"/>
          <w:b/>
          <w:color w:val="auto"/>
          <w:sz w:val="28"/>
          <w:szCs w:val="28"/>
          <w:lang w:val="uk-UA"/>
        </w:rPr>
      </w:pPr>
      <w:r w:rsidRPr="0050726B">
        <w:rPr>
          <w:rFonts w:ascii="Times New Roman" w:hAnsi="Times New Roman" w:cs="Times New Roman"/>
          <w:b/>
          <w:color w:val="auto"/>
          <w:sz w:val="28"/>
          <w:szCs w:val="28"/>
          <w:lang w:val="uk-UA"/>
        </w:rPr>
        <w:t>Таблиця 3.13</w:t>
      </w:r>
    </w:p>
    <w:p w:rsidR="00F65A92" w:rsidRPr="0050726B" w:rsidRDefault="009D4D5B">
      <w:pPr>
        <w:pStyle w:val="3"/>
        <w:keepNext w:val="0"/>
        <w:keepLines w:val="0"/>
        <w:widowControl w:val="0"/>
        <w:ind w:firstLine="0"/>
        <w:jc w:val="center"/>
        <w:rPr>
          <w:rFonts w:ascii="Times New Roman" w:hAnsi="Times New Roman" w:cs="Times New Roman"/>
          <w:b/>
          <w:color w:val="auto"/>
          <w:sz w:val="28"/>
          <w:szCs w:val="28"/>
          <w:lang w:val="uk-UA"/>
        </w:rPr>
      </w:pPr>
      <w:r w:rsidRPr="0050726B">
        <w:rPr>
          <w:rFonts w:ascii="Times New Roman" w:hAnsi="Times New Roman" w:cs="Times New Roman"/>
          <w:b/>
          <w:color w:val="auto"/>
          <w:sz w:val="28"/>
          <w:szCs w:val="28"/>
          <w:lang w:val="uk-UA"/>
        </w:rPr>
        <w:t>Наявність близьких для емоційного спілкування</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09"/>
        <w:gridCol w:w="2410"/>
        <w:gridCol w:w="2743"/>
      </w:tblGrid>
      <w:tr w:rsidR="00F65A92" w:rsidRPr="0050726B">
        <w:trPr>
          <w:tblHeader/>
          <w:tblCellSpacing w:w="15" w:type="dxa"/>
        </w:trPr>
        <w:tc>
          <w:tcPr>
            <w:tcW w:w="2253"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Відповідь</w:t>
            </w:r>
          </w:p>
        </w:tc>
        <w:tc>
          <w:tcPr>
            <w:tcW w:w="1258"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n</w:t>
            </w:r>
          </w:p>
        </w:tc>
        <w:tc>
          <w:tcPr>
            <w:tcW w:w="1426"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w:t>
            </w:r>
          </w:p>
        </w:tc>
      </w:tr>
      <w:tr w:rsidR="00F65A92" w:rsidRPr="0050726B">
        <w:trPr>
          <w:tblCellSpacing w:w="15" w:type="dxa"/>
        </w:trPr>
        <w:tc>
          <w:tcPr>
            <w:tcW w:w="2253"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Так, завжди</w:t>
            </w:r>
          </w:p>
        </w:tc>
        <w:tc>
          <w:tcPr>
            <w:tcW w:w="1258"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56</w:t>
            </w:r>
          </w:p>
        </w:tc>
        <w:tc>
          <w:tcPr>
            <w:tcW w:w="1426"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46,7</w:t>
            </w:r>
          </w:p>
        </w:tc>
      </w:tr>
      <w:tr w:rsidR="00F65A92" w:rsidRPr="0050726B">
        <w:trPr>
          <w:tblCellSpacing w:w="15" w:type="dxa"/>
        </w:trPr>
        <w:tc>
          <w:tcPr>
            <w:tcW w:w="2253"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Іноді</w:t>
            </w:r>
          </w:p>
        </w:tc>
        <w:tc>
          <w:tcPr>
            <w:tcW w:w="1258"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38</w:t>
            </w:r>
          </w:p>
        </w:tc>
        <w:tc>
          <w:tcPr>
            <w:tcW w:w="1426"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31,7</w:t>
            </w:r>
          </w:p>
        </w:tc>
      </w:tr>
      <w:tr w:rsidR="00F65A92" w:rsidRPr="0050726B">
        <w:trPr>
          <w:tblCellSpacing w:w="15" w:type="dxa"/>
        </w:trPr>
        <w:tc>
          <w:tcPr>
            <w:tcW w:w="2253" w:type="pct"/>
            <w:vAlign w:val="center"/>
          </w:tcPr>
          <w:p w:rsidR="00F65A92" w:rsidRPr="0050726B" w:rsidRDefault="009D4D5B">
            <w:pPr>
              <w:widowControl w:val="0"/>
              <w:spacing w:line="240" w:lineRule="auto"/>
              <w:ind w:firstLine="0"/>
              <w:rPr>
                <w:rFonts w:cs="Times New Roman"/>
                <w:szCs w:val="28"/>
                <w:lang w:val="uk-UA"/>
              </w:rPr>
            </w:pPr>
            <w:proofErr w:type="spellStart"/>
            <w:r w:rsidRPr="0050726B">
              <w:rPr>
                <w:rFonts w:cs="Times New Roman"/>
                <w:szCs w:val="28"/>
                <w:lang w:val="uk-UA"/>
              </w:rPr>
              <w:t>Рідко</w:t>
            </w:r>
            <w:proofErr w:type="spellEnd"/>
          </w:p>
        </w:tc>
        <w:tc>
          <w:tcPr>
            <w:tcW w:w="1258"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18</w:t>
            </w:r>
          </w:p>
        </w:tc>
        <w:tc>
          <w:tcPr>
            <w:tcW w:w="1426"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15,0</w:t>
            </w:r>
          </w:p>
        </w:tc>
      </w:tr>
      <w:tr w:rsidR="00F65A92" w:rsidRPr="0050726B">
        <w:trPr>
          <w:tblCellSpacing w:w="15" w:type="dxa"/>
        </w:trPr>
        <w:tc>
          <w:tcPr>
            <w:tcW w:w="2253"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Ні</w:t>
            </w:r>
          </w:p>
        </w:tc>
        <w:tc>
          <w:tcPr>
            <w:tcW w:w="1258"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8</w:t>
            </w:r>
          </w:p>
        </w:tc>
        <w:tc>
          <w:tcPr>
            <w:tcW w:w="1426"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6,6</w:t>
            </w:r>
          </w:p>
        </w:tc>
      </w:tr>
    </w:tbl>
    <w:p w:rsidR="00F65A92" w:rsidRPr="0050726B" w:rsidRDefault="009D4D5B">
      <w:pPr>
        <w:pStyle w:val="3"/>
        <w:keepNext w:val="0"/>
        <w:keepLines w:val="0"/>
        <w:widowControl w:val="0"/>
        <w:ind w:firstLine="0"/>
        <w:jc w:val="right"/>
        <w:rPr>
          <w:rFonts w:ascii="Times New Roman" w:hAnsi="Times New Roman" w:cs="Times New Roman"/>
          <w:b/>
          <w:color w:val="auto"/>
          <w:sz w:val="28"/>
          <w:szCs w:val="28"/>
          <w:lang w:val="uk-UA"/>
        </w:rPr>
      </w:pPr>
      <w:r w:rsidRPr="0050726B">
        <w:rPr>
          <w:rFonts w:ascii="Times New Roman" w:hAnsi="Times New Roman" w:cs="Times New Roman"/>
          <w:b/>
          <w:color w:val="auto"/>
          <w:sz w:val="28"/>
          <w:szCs w:val="28"/>
          <w:lang w:val="uk-UA"/>
        </w:rPr>
        <w:t>Таблиця 3.14</w:t>
      </w:r>
    </w:p>
    <w:p w:rsidR="00F65A92" w:rsidRPr="0050726B" w:rsidRDefault="009D4D5B">
      <w:pPr>
        <w:pStyle w:val="3"/>
        <w:keepNext w:val="0"/>
        <w:keepLines w:val="0"/>
        <w:widowControl w:val="0"/>
        <w:ind w:firstLine="0"/>
        <w:jc w:val="center"/>
        <w:rPr>
          <w:rFonts w:ascii="Times New Roman" w:hAnsi="Times New Roman" w:cs="Times New Roman"/>
          <w:b/>
          <w:color w:val="auto"/>
          <w:sz w:val="28"/>
          <w:szCs w:val="28"/>
          <w:lang w:val="uk-UA"/>
        </w:rPr>
      </w:pPr>
      <w:r w:rsidRPr="0050726B">
        <w:rPr>
          <w:rFonts w:ascii="Times New Roman" w:hAnsi="Times New Roman" w:cs="Times New Roman"/>
          <w:b/>
          <w:color w:val="auto"/>
          <w:sz w:val="28"/>
          <w:szCs w:val="28"/>
          <w:lang w:val="uk-UA"/>
        </w:rPr>
        <w:t>Суб’єктивна оцінка підтримки (0–10)</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10"/>
        <w:gridCol w:w="2409"/>
        <w:gridCol w:w="2743"/>
      </w:tblGrid>
      <w:tr w:rsidR="00F65A92" w:rsidRPr="0050726B">
        <w:trPr>
          <w:tblHeader/>
          <w:tblCellSpacing w:w="15" w:type="dxa"/>
        </w:trPr>
        <w:tc>
          <w:tcPr>
            <w:tcW w:w="2253"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Рівень</w:t>
            </w:r>
          </w:p>
        </w:tc>
        <w:tc>
          <w:tcPr>
            <w:tcW w:w="1257"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n</w:t>
            </w:r>
          </w:p>
        </w:tc>
        <w:tc>
          <w:tcPr>
            <w:tcW w:w="1426"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w:t>
            </w:r>
          </w:p>
        </w:tc>
      </w:tr>
      <w:tr w:rsidR="00F65A92" w:rsidRPr="0050726B">
        <w:trPr>
          <w:tblCellSpacing w:w="15" w:type="dxa"/>
        </w:trPr>
        <w:tc>
          <w:tcPr>
            <w:tcW w:w="2253"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0–3</w:t>
            </w:r>
          </w:p>
        </w:tc>
        <w:tc>
          <w:tcPr>
            <w:tcW w:w="1257"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24</w:t>
            </w:r>
          </w:p>
        </w:tc>
        <w:tc>
          <w:tcPr>
            <w:tcW w:w="1426"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20,0</w:t>
            </w:r>
          </w:p>
        </w:tc>
      </w:tr>
      <w:tr w:rsidR="00F65A92" w:rsidRPr="0050726B">
        <w:trPr>
          <w:tblCellSpacing w:w="15" w:type="dxa"/>
        </w:trPr>
        <w:tc>
          <w:tcPr>
            <w:tcW w:w="2253"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4–6</w:t>
            </w:r>
          </w:p>
        </w:tc>
        <w:tc>
          <w:tcPr>
            <w:tcW w:w="1257"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52</w:t>
            </w:r>
          </w:p>
        </w:tc>
        <w:tc>
          <w:tcPr>
            <w:tcW w:w="1426"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43,3</w:t>
            </w:r>
          </w:p>
        </w:tc>
      </w:tr>
      <w:tr w:rsidR="00F65A92" w:rsidRPr="0050726B">
        <w:trPr>
          <w:tblCellSpacing w:w="15" w:type="dxa"/>
        </w:trPr>
        <w:tc>
          <w:tcPr>
            <w:tcW w:w="2253"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7–10</w:t>
            </w:r>
          </w:p>
        </w:tc>
        <w:tc>
          <w:tcPr>
            <w:tcW w:w="1257"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44</w:t>
            </w:r>
          </w:p>
        </w:tc>
        <w:tc>
          <w:tcPr>
            <w:tcW w:w="1426"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36,7</w:t>
            </w:r>
          </w:p>
        </w:tc>
      </w:tr>
    </w:tbl>
    <w:p w:rsidR="00F65A92" w:rsidRPr="0050726B" w:rsidRDefault="009D4D5B">
      <w:pPr>
        <w:pStyle w:val="3"/>
        <w:keepNext w:val="0"/>
        <w:keepLines w:val="0"/>
        <w:widowControl w:val="0"/>
        <w:ind w:firstLine="0"/>
        <w:jc w:val="right"/>
        <w:rPr>
          <w:rFonts w:ascii="Times New Roman" w:hAnsi="Times New Roman" w:cs="Times New Roman"/>
          <w:b/>
          <w:color w:val="auto"/>
          <w:sz w:val="28"/>
          <w:szCs w:val="28"/>
          <w:lang w:val="uk-UA"/>
        </w:rPr>
      </w:pPr>
      <w:r w:rsidRPr="0050726B">
        <w:rPr>
          <w:rFonts w:ascii="Times New Roman" w:hAnsi="Times New Roman" w:cs="Times New Roman"/>
          <w:b/>
          <w:color w:val="auto"/>
          <w:sz w:val="28"/>
          <w:szCs w:val="28"/>
          <w:lang w:val="uk-UA"/>
        </w:rPr>
        <w:t>Таблиця 3.15</w:t>
      </w:r>
    </w:p>
    <w:p w:rsidR="00F65A92" w:rsidRPr="0050726B" w:rsidRDefault="009D4D5B">
      <w:pPr>
        <w:pStyle w:val="3"/>
        <w:keepNext w:val="0"/>
        <w:keepLines w:val="0"/>
        <w:widowControl w:val="0"/>
        <w:ind w:firstLine="0"/>
        <w:jc w:val="center"/>
        <w:rPr>
          <w:rFonts w:ascii="Times New Roman" w:hAnsi="Times New Roman" w:cs="Times New Roman"/>
          <w:b/>
          <w:color w:val="auto"/>
          <w:sz w:val="28"/>
          <w:szCs w:val="28"/>
          <w:lang w:val="uk-UA"/>
        </w:rPr>
      </w:pPr>
      <w:r w:rsidRPr="0050726B">
        <w:rPr>
          <w:rFonts w:ascii="Times New Roman" w:hAnsi="Times New Roman" w:cs="Times New Roman"/>
          <w:b/>
          <w:color w:val="auto"/>
          <w:sz w:val="28"/>
          <w:szCs w:val="28"/>
          <w:lang w:val="uk-UA"/>
        </w:rPr>
        <w:t>Звернення по психологічну допомогу</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61"/>
        <w:gridCol w:w="2308"/>
        <w:gridCol w:w="2793"/>
      </w:tblGrid>
      <w:tr w:rsidR="00F65A92" w:rsidRPr="0050726B">
        <w:trPr>
          <w:tblHeader/>
          <w:tblCellSpacing w:w="15" w:type="dxa"/>
        </w:trPr>
        <w:tc>
          <w:tcPr>
            <w:tcW w:w="2281"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Відповідь</w:t>
            </w:r>
          </w:p>
        </w:tc>
        <w:tc>
          <w:tcPr>
            <w:tcW w:w="1204"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n</w:t>
            </w:r>
          </w:p>
        </w:tc>
        <w:tc>
          <w:tcPr>
            <w:tcW w:w="1452"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w:t>
            </w:r>
          </w:p>
        </w:tc>
      </w:tr>
      <w:tr w:rsidR="00F65A92" w:rsidRPr="0050726B">
        <w:trPr>
          <w:tblCellSpacing w:w="15" w:type="dxa"/>
        </w:trPr>
        <w:tc>
          <w:tcPr>
            <w:tcW w:w="228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Так</w:t>
            </w:r>
          </w:p>
        </w:tc>
        <w:tc>
          <w:tcPr>
            <w:tcW w:w="120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34</w:t>
            </w:r>
          </w:p>
        </w:tc>
        <w:tc>
          <w:tcPr>
            <w:tcW w:w="1452"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28,3</w:t>
            </w:r>
          </w:p>
        </w:tc>
      </w:tr>
      <w:tr w:rsidR="00F65A92" w:rsidRPr="0050726B">
        <w:trPr>
          <w:tblCellSpacing w:w="15" w:type="dxa"/>
        </w:trPr>
        <w:tc>
          <w:tcPr>
            <w:tcW w:w="228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Ні</w:t>
            </w:r>
          </w:p>
        </w:tc>
        <w:tc>
          <w:tcPr>
            <w:tcW w:w="1204"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86</w:t>
            </w:r>
          </w:p>
        </w:tc>
        <w:tc>
          <w:tcPr>
            <w:tcW w:w="1452"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71,7</w:t>
            </w:r>
          </w:p>
        </w:tc>
      </w:tr>
    </w:tbl>
    <w:p w:rsidR="00F65A92" w:rsidRPr="0050726B" w:rsidRDefault="009D4D5B">
      <w:pPr>
        <w:pStyle w:val="af"/>
        <w:widowControl w:val="0"/>
        <w:rPr>
          <w:sz w:val="28"/>
          <w:szCs w:val="28"/>
          <w:lang w:val="uk-UA"/>
        </w:rPr>
      </w:pPr>
      <w:r w:rsidRPr="0050726B">
        <w:rPr>
          <w:rStyle w:val="a6"/>
          <w:b w:val="0"/>
          <w:sz w:val="28"/>
          <w:szCs w:val="28"/>
          <w:lang w:val="uk-UA"/>
        </w:rPr>
        <w:lastRenderedPageBreak/>
        <w:t xml:space="preserve">Формат (серед тих, хто звертався по психологічну допомогу): </w:t>
      </w:r>
      <w:r w:rsidRPr="0050726B">
        <w:rPr>
          <w:sz w:val="28"/>
          <w:szCs w:val="28"/>
          <w:lang w:val="uk-UA"/>
        </w:rPr>
        <w:t xml:space="preserve">онлайн — 20 осіб, індивідуальна — 22, групова — 8. </w:t>
      </w:r>
    </w:p>
    <w:p w:rsidR="00F65A92" w:rsidRPr="0050726B" w:rsidRDefault="009D4D5B">
      <w:pPr>
        <w:pStyle w:val="3"/>
        <w:keepNext w:val="0"/>
        <w:keepLines w:val="0"/>
        <w:widowControl w:val="0"/>
        <w:ind w:firstLine="0"/>
        <w:jc w:val="right"/>
        <w:rPr>
          <w:rFonts w:ascii="Times New Roman" w:hAnsi="Times New Roman" w:cs="Times New Roman"/>
          <w:b/>
          <w:color w:val="auto"/>
          <w:sz w:val="28"/>
          <w:szCs w:val="28"/>
          <w:lang w:val="uk-UA"/>
        </w:rPr>
      </w:pPr>
      <w:r w:rsidRPr="0050726B">
        <w:rPr>
          <w:rFonts w:ascii="Times New Roman" w:hAnsi="Times New Roman" w:cs="Times New Roman"/>
          <w:b/>
          <w:color w:val="auto"/>
          <w:sz w:val="28"/>
          <w:szCs w:val="28"/>
          <w:lang w:val="uk-UA"/>
        </w:rPr>
        <w:t>Таблиця 3.16</w:t>
      </w:r>
    </w:p>
    <w:p w:rsidR="00F65A92" w:rsidRPr="0050726B" w:rsidRDefault="009D4D5B">
      <w:pPr>
        <w:pStyle w:val="3"/>
        <w:keepNext w:val="0"/>
        <w:keepLines w:val="0"/>
        <w:widowControl w:val="0"/>
        <w:ind w:firstLine="0"/>
        <w:jc w:val="center"/>
        <w:rPr>
          <w:rFonts w:ascii="Times New Roman" w:hAnsi="Times New Roman" w:cs="Times New Roman"/>
          <w:b/>
          <w:color w:val="auto"/>
          <w:sz w:val="28"/>
          <w:szCs w:val="28"/>
          <w:lang w:val="uk-UA"/>
        </w:rPr>
      </w:pPr>
      <w:r w:rsidRPr="0050726B">
        <w:rPr>
          <w:rFonts w:ascii="Times New Roman" w:hAnsi="Times New Roman" w:cs="Times New Roman"/>
          <w:b/>
          <w:color w:val="auto"/>
          <w:sz w:val="28"/>
          <w:szCs w:val="28"/>
          <w:lang w:val="uk-UA"/>
        </w:rPr>
        <w:t>Відчуття внутрішніх ресурсів для відновлення</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167"/>
        <w:gridCol w:w="2410"/>
        <w:gridCol w:w="2885"/>
      </w:tblGrid>
      <w:tr w:rsidR="00F65A92" w:rsidRPr="0050726B">
        <w:trPr>
          <w:tblHeader/>
          <w:tblCellSpacing w:w="15" w:type="dxa"/>
        </w:trPr>
        <w:tc>
          <w:tcPr>
            <w:tcW w:w="2178"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Відповідь</w:t>
            </w:r>
          </w:p>
        </w:tc>
        <w:tc>
          <w:tcPr>
            <w:tcW w:w="1258"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n</w:t>
            </w:r>
          </w:p>
        </w:tc>
        <w:tc>
          <w:tcPr>
            <w:tcW w:w="1501"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w:t>
            </w:r>
          </w:p>
        </w:tc>
      </w:tr>
      <w:tr w:rsidR="00F65A92" w:rsidRPr="0050726B">
        <w:trPr>
          <w:tblCellSpacing w:w="15" w:type="dxa"/>
        </w:trPr>
        <w:tc>
          <w:tcPr>
            <w:tcW w:w="2178"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Завжди</w:t>
            </w:r>
          </w:p>
        </w:tc>
        <w:tc>
          <w:tcPr>
            <w:tcW w:w="1258" w:type="pct"/>
            <w:vAlign w:val="center"/>
          </w:tcPr>
          <w:p w:rsidR="00F65A92" w:rsidRPr="0050726B" w:rsidRDefault="009D4D5B" w:rsidP="00F8757B">
            <w:pPr>
              <w:widowControl w:val="0"/>
              <w:spacing w:line="240" w:lineRule="auto"/>
              <w:ind w:firstLine="0"/>
              <w:jc w:val="center"/>
              <w:rPr>
                <w:rFonts w:cs="Times New Roman"/>
                <w:szCs w:val="28"/>
                <w:lang w:val="uk-UA"/>
              </w:rPr>
            </w:pPr>
            <w:r w:rsidRPr="0050726B">
              <w:rPr>
                <w:rFonts w:cs="Times New Roman"/>
                <w:szCs w:val="28"/>
                <w:lang w:val="uk-UA"/>
              </w:rPr>
              <w:t>32</w:t>
            </w:r>
          </w:p>
        </w:tc>
        <w:tc>
          <w:tcPr>
            <w:tcW w:w="1501" w:type="pct"/>
            <w:vAlign w:val="center"/>
          </w:tcPr>
          <w:p w:rsidR="00F65A92" w:rsidRPr="0050726B" w:rsidRDefault="009D4D5B" w:rsidP="00F8757B">
            <w:pPr>
              <w:widowControl w:val="0"/>
              <w:spacing w:line="240" w:lineRule="auto"/>
              <w:ind w:firstLine="0"/>
              <w:jc w:val="center"/>
              <w:rPr>
                <w:rFonts w:cs="Times New Roman"/>
                <w:szCs w:val="28"/>
                <w:lang w:val="uk-UA"/>
              </w:rPr>
            </w:pPr>
            <w:r w:rsidRPr="0050726B">
              <w:rPr>
                <w:rFonts w:cs="Times New Roman"/>
                <w:szCs w:val="28"/>
                <w:lang w:val="uk-UA"/>
              </w:rPr>
              <w:t>26,7</w:t>
            </w:r>
          </w:p>
        </w:tc>
      </w:tr>
      <w:tr w:rsidR="00F65A92" w:rsidRPr="0050726B">
        <w:trPr>
          <w:tblCellSpacing w:w="15" w:type="dxa"/>
        </w:trPr>
        <w:tc>
          <w:tcPr>
            <w:tcW w:w="2178"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Іноді</w:t>
            </w:r>
          </w:p>
        </w:tc>
        <w:tc>
          <w:tcPr>
            <w:tcW w:w="1258" w:type="pct"/>
            <w:vAlign w:val="center"/>
          </w:tcPr>
          <w:p w:rsidR="00F65A92" w:rsidRPr="0050726B" w:rsidRDefault="009D4D5B" w:rsidP="00F8757B">
            <w:pPr>
              <w:widowControl w:val="0"/>
              <w:spacing w:line="240" w:lineRule="auto"/>
              <w:ind w:firstLine="0"/>
              <w:jc w:val="center"/>
              <w:rPr>
                <w:rFonts w:cs="Times New Roman"/>
                <w:szCs w:val="28"/>
                <w:lang w:val="uk-UA"/>
              </w:rPr>
            </w:pPr>
            <w:r w:rsidRPr="0050726B">
              <w:rPr>
                <w:rFonts w:cs="Times New Roman"/>
                <w:szCs w:val="28"/>
                <w:lang w:val="uk-UA"/>
              </w:rPr>
              <w:t>54</w:t>
            </w:r>
          </w:p>
        </w:tc>
        <w:tc>
          <w:tcPr>
            <w:tcW w:w="1501" w:type="pct"/>
            <w:vAlign w:val="center"/>
          </w:tcPr>
          <w:p w:rsidR="00F65A92" w:rsidRPr="0050726B" w:rsidRDefault="009D4D5B" w:rsidP="00F8757B">
            <w:pPr>
              <w:widowControl w:val="0"/>
              <w:spacing w:line="240" w:lineRule="auto"/>
              <w:ind w:firstLine="0"/>
              <w:jc w:val="center"/>
              <w:rPr>
                <w:rFonts w:cs="Times New Roman"/>
                <w:szCs w:val="28"/>
                <w:lang w:val="uk-UA"/>
              </w:rPr>
            </w:pPr>
            <w:r w:rsidRPr="0050726B">
              <w:rPr>
                <w:rFonts w:cs="Times New Roman"/>
                <w:szCs w:val="28"/>
                <w:lang w:val="uk-UA"/>
              </w:rPr>
              <w:t>45,0</w:t>
            </w:r>
          </w:p>
        </w:tc>
      </w:tr>
      <w:tr w:rsidR="00F65A92" w:rsidRPr="0050726B">
        <w:trPr>
          <w:tblCellSpacing w:w="15" w:type="dxa"/>
        </w:trPr>
        <w:tc>
          <w:tcPr>
            <w:tcW w:w="2178" w:type="pct"/>
            <w:vAlign w:val="center"/>
          </w:tcPr>
          <w:p w:rsidR="00F65A92" w:rsidRPr="0050726B" w:rsidRDefault="009D4D5B">
            <w:pPr>
              <w:widowControl w:val="0"/>
              <w:spacing w:line="240" w:lineRule="auto"/>
              <w:ind w:firstLine="0"/>
              <w:rPr>
                <w:rFonts w:cs="Times New Roman"/>
                <w:szCs w:val="28"/>
                <w:lang w:val="uk-UA"/>
              </w:rPr>
            </w:pPr>
            <w:proofErr w:type="spellStart"/>
            <w:r w:rsidRPr="0050726B">
              <w:rPr>
                <w:rFonts w:cs="Times New Roman"/>
                <w:szCs w:val="28"/>
                <w:lang w:val="uk-UA"/>
              </w:rPr>
              <w:t>Рідко</w:t>
            </w:r>
            <w:proofErr w:type="spellEnd"/>
          </w:p>
        </w:tc>
        <w:tc>
          <w:tcPr>
            <w:tcW w:w="1258" w:type="pct"/>
            <w:vAlign w:val="center"/>
          </w:tcPr>
          <w:p w:rsidR="00F65A92" w:rsidRPr="0050726B" w:rsidRDefault="009D4D5B" w:rsidP="00F8757B">
            <w:pPr>
              <w:widowControl w:val="0"/>
              <w:spacing w:line="240" w:lineRule="auto"/>
              <w:ind w:firstLine="0"/>
              <w:jc w:val="center"/>
              <w:rPr>
                <w:rFonts w:cs="Times New Roman"/>
                <w:szCs w:val="28"/>
                <w:lang w:val="uk-UA"/>
              </w:rPr>
            </w:pPr>
            <w:r w:rsidRPr="0050726B">
              <w:rPr>
                <w:rFonts w:cs="Times New Roman"/>
                <w:szCs w:val="28"/>
                <w:lang w:val="uk-UA"/>
              </w:rPr>
              <w:t>26</w:t>
            </w:r>
          </w:p>
        </w:tc>
        <w:tc>
          <w:tcPr>
            <w:tcW w:w="1501" w:type="pct"/>
            <w:vAlign w:val="center"/>
          </w:tcPr>
          <w:p w:rsidR="00F65A92" w:rsidRPr="0050726B" w:rsidRDefault="009D4D5B" w:rsidP="00F8757B">
            <w:pPr>
              <w:widowControl w:val="0"/>
              <w:spacing w:line="240" w:lineRule="auto"/>
              <w:ind w:firstLine="0"/>
              <w:jc w:val="center"/>
              <w:rPr>
                <w:rFonts w:cs="Times New Roman"/>
                <w:szCs w:val="28"/>
                <w:lang w:val="uk-UA"/>
              </w:rPr>
            </w:pPr>
            <w:r w:rsidRPr="0050726B">
              <w:rPr>
                <w:rFonts w:cs="Times New Roman"/>
                <w:szCs w:val="28"/>
                <w:lang w:val="uk-UA"/>
              </w:rPr>
              <w:t>21,7</w:t>
            </w:r>
          </w:p>
        </w:tc>
      </w:tr>
      <w:tr w:rsidR="00F65A92" w:rsidRPr="0050726B">
        <w:trPr>
          <w:tblCellSpacing w:w="15" w:type="dxa"/>
        </w:trPr>
        <w:tc>
          <w:tcPr>
            <w:tcW w:w="2178"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Ні</w:t>
            </w:r>
          </w:p>
        </w:tc>
        <w:tc>
          <w:tcPr>
            <w:tcW w:w="1258" w:type="pct"/>
            <w:vAlign w:val="center"/>
          </w:tcPr>
          <w:p w:rsidR="00F65A92" w:rsidRPr="0050726B" w:rsidRDefault="009D4D5B" w:rsidP="00F8757B">
            <w:pPr>
              <w:widowControl w:val="0"/>
              <w:spacing w:line="240" w:lineRule="auto"/>
              <w:ind w:firstLine="0"/>
              <w:jc w:val="center"/>
              <w:rPr>
                <w:rFonts w:cs="Times New Roman"/>
                <w:szCs w:val="28"/>
                <w:lang w:val="uk-UA"/>
              </w:rPr>
            </w:pPr>
            <w:r w:rsidRPr="0050726B">
              <w:rPr>
                <w:rFonts w:cs="Times New Roman"/>
                <w:szCs w:val="28"/>
                <w:lang w:val="uk-UA"/>
              </w:rPr>
              <w:t>8</w:t>
            </w:r>
          </w:p>
        </w:tc>
        <w:tc>
          <w:tcPr>
            <w:tcW w:w="1501" w:type="pct"/>
            <w:vAlign w:val="center"/>
          </w:tcPr>
          <w:p w:rsidR="00F65A92" w:rsidRPr="0050726B" w:rsidRDefault="009D4D5B" w:rsidP="00F8757B">
            <w:pPr>
              <w:widowControl w:val="0"/>
              <w:spacing w:line="240" w:lineRule="auto"/>
              <w:ind w:firstLine="0"/>
              <w:jc w:val="center"/>
              <w:rPr>
                <w:rFonts w:cs="Times New Roman"/>
                <w:szCs w:val="28"/>
                <w:lang w:val="uk-UA"/>
              </w:rPr>
            </w:pPr>
            <w:r w:rsidRPr="0050726B">
              <w:rPr>
                <w:rFonts w:cs="Times New Roman"/>
                <w:szCs w:val="28"/>
                <w:lang w:val="uk-UA"/>
              </w:rPr>
              <w:t>6,6</w:t>
            </w:r>
          </w:p>
        </w:tc>
      </w:tr>
    </w:tbl>
    <w:p w:rsidR="00F65A92" w:rsidRPr="0050726B" w:rsidRDefault="00F65A92">
      <w:pPr>
        <w:pStyle w:val="af"/>
        <w:widowControl w:val="0"/>
        <w:rPr>
          <w:rStyle w:val="a6"/>
          <w:sz w:val="28"/>
          <w:szCs w:val="28"/>
          <w:lang w:val="uk-UA"/>
        </w:rPr>
      </w:pPr>
    </w:p>
    <w:p w:rsidR="00F65A92" w:rsidRPr="0050726B" w:rsidRDefault="009D4D5B">
      <w:pPr>
        <w:pStyle w:val="af"/>
        <w:widowControl w:val="0"/>
        <w:rPr>
          <w:sz w:val="28"/>
          <w:szCs w:val="28"/>
          <w:lang w:val="uk-UA"/>
        </w:rPr>
      </w:pPr>
      <w:r w:rsidRPr="0050726B">
        <w:rPr>
          <w:sz w:val="28"/>
          <w:szCs w:val="28"/>
          <w:lang w:val="uk-UA"/>
        </w:rPr>
        <w:t xml:space="preserve">Як показують данні табл.. 3.13 – 3.16, попри достатню представленість соціальної підтримки, значна частина респондентів переживає </w:t>
      </w:r>
      <w:r w:rsidRPr="0050726B">
        <w:rPr>
          <w:rStyle w:val="a6"/>
          <w:b w:val="0"/>
          <w:sz w:val="28"/>
          <w:szCs w:val="28"/>
          <w:lang w:val="uk-UA"/>
        </w:rPr>
        <w:t>нестабільність внутрішніх ресурсів</w:t>
      </w:r>
      <w:r w:rsidRPr="0050726B">
        <w:rPr>
          <w:sz w:val="28"/>
          <w:szCs w:val="28"/>
          <w:lang w:val="uk-UA"/>
        </w:rPr>
        <w:t>, що вказує на вразливість адаптаційних механізмів.</w:t>
      </w:r>
    </w:p>
    <w:p w:rsidR="00F65A92" w:rsidRPr="0050726B" w:rsidRDefault="009D4D5B">
      <w:pPr>
        <w:pStyle w:val="2"/>
        <w:widowControl w:val="0"/>
        <w:rPr>
          <w:rFonts w:cs="Times New Roman"/>
          <w:szCs w:val="28"/>
        </w:rPr>
      </w:pPr>
      <w:r w:rsidRPr="0050726B">
        <w:rPr>
          <w:rFonts w:cs="Times New Roman"/>
          <w:szCs w:val="28"/>
        </w:rPr>
        <w:t>4</w:t>
      </w:r>
      <w:r w:rsidR="00B72788" w:rsidRPr="0050726B">
        <w:rPr>
          <w:rFonts w:cs="Times New Roman"/>
          <w:szCs w:val="28"/>
        </w:rPr>
        <w:t>)</w:t>
      </w:r>
      <w:r w:rsidRPr="0050726B">
        <w:rPr>
          <w:rFonts w:cs="Times New Roman"/>
          <w:szCs w:val="28"/>
        </w:rPr>
        <w:t>. Блок 5 «</w:t>
      </w:r>
      <w:proofErr w:type="spellStart"/>
      <w:r w:rsidRPr="0050726B">
        <w:rPr>
          <w:rFonts w:cs="Times New Roman"/>
          <w:szCs w:val="28"/>
        </w:rPr>
        <w:t>Копінг</w:t>
      </w:r>
      <w:proofErr w:type="spellEnd"/>
      <w:r w:rsidRPr="0050726B">
        <w:rPr>
          <w:rFonts w:cs="Times New Roman"/>
          <w:szCs w:val="28"/>
        </w:rPr>
        <w:t>-стратегії» (оцінки 0–10) (табл. 3.17).</w:t>
      </w:r>
    </w:p>
    <w:p w:rsidR="00F65A92" w:rsidRPr="0050726B" w:rsidRDefault="009D4D5B">
      <w:pPr>
        <w:pStyle w:val="2"/>
        <w:widowControl w:val="0"/>
        <w:jc w:val="right"/>
        <w:rPr>
          <w:rFonts w:cs="Times New Roman"/>
          <w:b/>
          <w:szCs w:val="28"/>
        </w:rPr>
      </w:pPr>
      <w:r w:rsidRPr="0050726B">
        <w:rPr>
          <w:rFonts w:cs="Times New Roman"/>
          <w:b/>
          <w:szCs w:val="28"/>
        </w:rPr>
        <w:t>Таблиця 3.17</w:t>
      </w:r>
    </w:p>
    <w:p w:rsidR="00F65A92" w:rsidRPr="0050726B" w:rsidRDefault="009D4D5B">
      <w:pPr>
        <w:pStyle w:val="2"/>
        <w:widowControl w:val="0"/>
        <w:ind w:firstLine="0"/>
        <w:jc w:val="center"/>
        <w:rPr>
          <w:rFonts w:cs="Times New Roman"/>
          <w:b/>
          <w:szCs w:val="28"/>
        </w:rPr>
      </w:pPr>
      <w:proofErr w:type="spellStart"/>
      <w:r w:rsidRPr="0050726B">
        <w:rPr>
          <w:rFonts w:cs="Times New Roman"/>
          <w:b/>
          <w:szCs w:val="28"/>
        </w:rPr>
        <w:t>Копінг</w:t>
      </w:r>
      <w:proofErr w:type="spellEnd"/>
      <w:r w:rsidRPr="0050726B">
        <w:rPr>
          <w:rFonts w:cs="Times New Roman"/>
          <w:b/>
          <w:szCs w:val="28"/>
        </w:rPr>
        <w:t>-стратегії</w:t>
      </w:r>
    </w:p>
    <w:tbl>
      <w:tblPr>
        <w:tblW w:w="4999"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416"/>
        <w:gridCol w:w="1390"/>
        <w:gridCol w:w="4656"/>
      </w:tblGrid>
      <w:tr w:rsidR="00F65A92" w:rsidRPr="0050726B">
        <w:trPr>
          <w:tblHeader/>
          <w:tblCellSpacing w:w="15" w:type="dxa"/>
        </w:trPr>
        <w:tc>
          <w:tcPr>
            <w:tcW w:w="1781"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Стратегія</w:t>
            </w:r>
          </w:p>
        </w:tc>
        <w:tc>
          <w:tcPr>
            <w:tcW w:w="718"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M (≈)</w:t>
            </w:r>
          </w:p>
        </w:tc>
        <w:tc>
          <w:tcPr>
            <w:tcW w:w="2435" w:type="pct"/>
            <w:vAlign w:val="center"/>
          </w:tcPr>
          <w:p w:rsidR="00F65A92" w:rsidRPr="0050726B" w:rsidRDefault="009D4D5B">
            <w:pPr>
              <w:widowControl w:val="0"/>
              <w:spacing w:line="240" w:lineRule="auto"/>
              <w:ind w:firstLine="0"/>
              <w:jc w:val="center"/>
              <w:rPr>
                <w:rFonts w:cs="Times New Roman"/>
                <w:b/>
                <w:bCs/>
                <w:szCs w:val="28"/>
                <w:lang w:val="uk-UA"/>
              </w:rPr>
            </w:pPr>
            <w:r w:rsidRPr="0050726B">
              <w:rPr>
                <w:rFonts w:cs="Times New Roman"/>
                <w:b/>
                <w:bCs/>
                <w:szCs w:val="28"/>
                <w:lang w:val="uk-UA"/>
              </w:rPr>
              <w:t>Типова інтерпретація</w:t>
            </w:r>
          </w:p>
        </w:tc>
      </w:tr>
      <w:tr w:rsidR="00F65A92" w:rsidRPr="0050726B">
        <w:trPr>
          <w:tblCellSpacing w:w="15" w:type="dxa"/>
        </w:trPr>
        <w:tc>
          <w:tcPr>
            <w:tcW w:w="178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Розмови з близькими</w:t>
            </w:r>
          </w:p>
        </w:tc>
        <w:tc>
          <w:tcPr>
            <w:tcW w:w="718"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7,1</w:t>
            </w:r>
          </w:p>
        </w:tc>
        <w:tc>
          <w:tcPr>
            <w:tcW w:w="2435"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провідна соціальна стратегія</w:t>
            </w:r>
          </w:p>
        </w:tc>
      </w:tr>
      <w:tr w:rsidR="00F65A92" w:rsidRPr="0050726B">
        <w:trPr>
          <w:tblCellSpacing w:w="15" w:type="dxa"/>
        </w:trPr>
        <w:tc>
          <w:tcPr>
            <w:tcW w:w="178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Робота / навчання</w:t>
            </w:r>
          </w:p>
        </w:tc>
        <w:tc>
          <w:tcPr>
            <w:tcW w:w="718"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7,4</w:t>
            </w:r>
          </w:p>
        </w:tc>
        <w:tc>
          <w:tcPr>
            <w:tcW w:w="2435"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 xml:space="preserve">домінуючий </w:t>
            </w:r>
            <w:proofErr w:type="spellStart"/>
            <w:r w:rsidRPr="0050726B">
              <w:rPr>
                <w:rFonts w:cs="Times New Roman"/>
                <w:szCs w:val="28"/>
                <w:lang w:val="uk-UA"/>
              </w:rPr>
              <w:t>відволікальний</w:t>
            </w:r>
            <w:proofErr w:type="spellEnd"/>
            <w:r w:rsidRPr="0050726B">
              <w:rPr>
                <w:rFonts w:cs="Times New Roman"/>
                <w:szCs w:val="28"/>
                <w:lang w:val="uk-UA"/>
              </w:rPr>
              <w:t xml:space="preserve"> механізм</w:t>
            </w:r>
          </w:p>
        </w:tc>
      </w:tr>
      <w:tr w:rsidR="00F65A92" w:rsidRPr="0050726B">
        <w:trPr>
          <w:tblCellSpacing w:w="15" w:type="dxa"/>
        </w:trPr>
        <w:tc>
          <w:tcPr>
            <w:tcW w:w="178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Уникання обговорень</w:t>
            </w:r>
          </w:p>
        </w:tc>
        <w:tc>
          <w:tcPr>
            <w:tcW w:w="718"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5,8</w:t>
            </w:r>
          </w:p>
        </w:tc>
        <w:tc>
          <w:tcPr>
            <w:tcW w:w="2435" w:type="pct"/>
            <w:vAlign w:val="center"/>
          </w:tcPr>
          <w:p w:rsidR="00F65A92" w:rsidRPr="0050726B" w:rsidRDefault="009D4D5B">
            <w:pPr>
              <w:widowControl w:val="0"/>
              <w:spacing w:line="240" w:lineRule="auto"/>
              <w:ind w:firstLine="0"/>
              <w:rPr>
                <w:rFonts w:cs="Times New Roman"/>
                <w:szCs w:val="28"/>
                <w:lang w:val="uk-UA"/>
              </w:rPr>
            </w:pPr>
            <w:proofErr w:type="spellStart"/>
            <w:r w:rsidRPr="0050726B">
              <w:rPr>
                <w:rFonts w:cs="Times New Roman"/>
                <w:szCs w:val="28"/>
                <w:lang w:val="uk-UA"/>
              </w:rPr>
              <w:t>помірно</w:t>
            </w:r>
            <w:proofErr w:type="spellEnd"/>
            <w:r w:rsidRPr="0050726B">
              <w:rPr>
                <w:rFonts w:cs="Times New Roman"/>
                <w:szCs w:val="28"/>
                <w:lang w:val="uk-UA"/>
              </w:rPr>
              <w:t xml:space="preserve"> виражене</w:t>
            </w:r>
          </w:p>
        </w:tc>
      </w:tr>
      <w:tr w:rsidR="00F65A92" w:rsidRPr="0050726B">
        <w:trPr>
          <w:tblCellSpacing w:w="15" w:type="dxa"/>
        </w:trPr>
        <w:tc>
          <w:tcPr>
            <w:tcW w:w="178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Гумор</w:t>
            </w:r>
          </w:p>
        </w:tc>
        <w:tc>
          <w:tcPr>
            <w:tcW w:w="718"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5,6</w:t>
            </w:r>
          </w:p>
        </w:tc>
        <w:tc>
          <w:tcPr>
            <w:tcW w:w="2435"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захисна стратегія</w:t>
            </w:r>
          </w:p>
        </w:tc>
      </w:tr>
      <w:tr w:rsidR="00F65A92" w:rsidRPr="0050726B">
        <w:trPr>
          <w:tblCellSpacing w:w="15" w:type="dxa"/>
        </w:trPr>
        <w:tc>
          <w:tcPr>
            <w:tcW w:w="178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Фізична активність</w:t>
            </w:r>
          </w:p>
        </w:tc>
        <w:tc>
          <w:tcPr>
            <w:tcW w:w="718"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5,2</w:t>
            </w:r>
          </w:p>
        </w:tc>
        <w:tc>
          <w:tcPr>
            <w:tcW w:w="2435"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нерегулярна</w:t>
            </w:r>
          </w:p>
        </w:tc>
      </w:tr>
      <w:tr w:rsidR="00F65A92" w:rsidRPr="0050726B">
        <w:trPr>
          <w:tblCellSpacing w:w="15" w:type="dxa"/>
        </w:trPr>
        <w:tc>
          <w:tcPr>
            <w:tcW w:w="178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Духовні практики</w:t>
            </w:r>
          </w:p>
        </w:tc>
        <w:tc>
          <w:tcPr>
            <w:tcW w:w="718"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4,9</w:t>
            </w:r>
          </w:p>
        </w:tc>
        <w:tc>
          <w:tcPr>
            <w:tcW w:w="2435"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індивідуальні відмінності</w:t>
            </w:r>
          </w:p>
        </w:tc>
      </w:tr>
      <w:tr w:rsidR="00F65A92" w:rsidRPr="0050726B">
        <w:trPr>
          <w:tblCellSpacing w:w="15" w:type="dxa"/>
        </w:trPr>
        <w:tc>
          <w:tcPr>
            <w:tcW w:w="178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Алкоголь / заспокійливі</w:t>
            </w:r>
          </w:p>
        </w:tc>
        <w:tc>
          <w:tcPr>
            <w:tcW w:w="718"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3,1</w:t>
            </w:r>
          </w:p>
        </w:tc>
        <w:tc>
          <w:tcPr>
            <w:tcW w:w="2435"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відносно низька частота</w:t>
            </w:r>
          </w:p>
        </w:tc>
      </w:tr>
      <w:tr w:rsidR="00F65A92" w:rsidRPr="0050726B">
        <w:trPr>
          <w:tblCellSpacing w:w="15" w:type="dxa"/>
        </w:trPr>
        <w:tc>
          <w:tcPr>
            <w:tcW w:w="1781" w:type="pct"/>
            <w:vAlign w:val="center"/>
          </w:tcPr>
          <w:p w:rsidR="00F65A92" w:rsidRPr="0050726B" w:rsidRDefault="009D4D5B">
            <w:pPr>
              <w:widowControl w:val="0"/>
              <w:spacing w:line="240" w:lineRule="auto"/>
              <w:ind w:firstLine="0"/>
              <w:rPr>
                <w:rFonts w:cs="Times New Roman"/>
                <w:szCs w:val="28"/>
                <w:lang w:val="uk-UA"/>
              </w:rPr>
            </w:pPr>
            <w:proofErr w:type="spellStart"/>
            <w:r w:rsidRPr="0050726B">
              <w:rPr>
                <w:rFonts w:cs="Times New Roman"/>
                <w:szCs w:val="28"/>
                <w:lang w:val="uk-UA"/>
              </w:rPr>
              <w:t>Волонтерство</w:t>
            </w:r>
            <w:proofErr w:type="spellEnd"/>
          </w:p>
        </w:tc>
        <w:tc>
          <w:tcPr>
            <w:tcW w:w="718"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4,3</w:t>
            </w:r>
          </w:p>
        </w:tc>
        <w:tc>
          <w:tcPr>
            <w:tcW w:w="2435"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ресурс для частини вибірки</w:t>
            </w:r>
          </w:p>
        </w:tc>
      </w:tr>
      <w:tr w:rsidR="00F65A92" w:rsidRPr="0050726B">
        <w:trPr>
          <w:tblCellSpacing w:w="15" w:type="dxa"/>
        </w:trPr>
        <w:tc>
          <w:tcPr>
            <w:tcW w:w="178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Звернення до психолога</w:t>
            </w:r>
          </w:p>
        </w:tc>
        <w:tc>
          <w:tcPr>
            <w:tcW w:w="718"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3,7</w:t>
            </w:r>
          </w:p>
        </w:tc>
        <w:tc>
          <w:tcPr>
            <w:tcW w:w="2435"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нижче потреб</w:t>
            </w:r>
          </w:p>
        </w:tc>
      </w:tr>
      <w:tr w:rsidR="00F65A92" w:rsidRPr="0050726B">
        <w:trPr>
          <w:tblCellSpacing w:w="15" w:type="dxa"/>
        </w:trPr>
        <w:tc>
          <w:tcPr>
            <w:tcW w:w="1781"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Щоденник</w:t>
            </w:r>
          </w:p>
        </w:tc>
        <w:tc>
          <w:tcPr>
            <w:tcW w:w="718" w:type="pct"/>
            <w:vAlign w:val="center"/>
          </w:tcPr>
          <w:p w:rsidR="00F65A92" w:rsidRPr="0050726B" w:rsidRDefault="009D4D5B">
            <w:pPr>
              <w:widowControl w:val="0"/>
              <w:spacing w:line="240" w:lineRule="auto"/>
              <w:ind w:firstLine="0"/>
              <w:jc w:val="center"/>
              <w:rPr>
                <w:rFonts w:cs="Times New Roman"/>
                <w:szCs w:val="28"/>
                <w:lang w:val="uk-UA"/>
              </w:rPr>
            </w:pPr>
            <w:r w:rsidRPr="0050726B">
              <w:rPr>
                <w:rFonts w:cs="Times New Roman"/>
                <w:szCs w:val="28"/>
                <w:lang w:val="uk-UA"/>
              </w:rPr>
              <w:t>3,9</w:t>
            </w:r>
          </w:p>
        </w:tc>
        <w:tc>
          <w:tcPr>
            <w:tcW w:w="2435" w:type="pct"/>
            <w:vAlign w:val="center"/>
          </w:tcPr>
          <w:p w:rsidR="00F65A92" w:rsidRPr="0050726B" w:rsidRDefault="009D4D5B">
            <w:pPr>
              <w:widowControl w:val="0"/>
              <w:spacing w:line="240" w:lineRule="auto"/>
              <w:ind w:firstLine="0"/>
              <w:rPr>
                <w:rFonts w:cs="Times New Roman"/>
                <w:szCs w:val="28"/>
                <w:lang w:val="uk-UA"/>
              </w:rPr>
            </w:pPr>
            <w:r w:rsidRPr="0050726B">
              <w:rPr>
                <w:rFonts w:cs="Times New Roman"/>
                <w:szCs w:val="28"/>
                <w:lang w:val="uk-UA"/>
              </w:rPr>
              <w:t>рефлексивна стратегія меншості</w:t>
            </w:r>
          </w:p>
        </w:tc>
      </w:tr>
    </w:tbl>
    <w:p w:rsidR="00F65A92" w:rsidRPr="0050726B" w:rsidRDefault="00F65A92">
      <w:pPr>
        <w:pStyle w:val="2"/>
        <w:widowControl w:val="0"/>
        <w:rPr>
          <w:rFonts w:cs="Times New Roman"/>
          <w:szCs w:val="28"/>
        </w:rPr>
      </w:pPr>
    </w:p>
    <w:p w:rsidR="00F65A92" w:rsidRPr="0050726B" w:rsidRDefault="009D4D5B">
      <w:pPr>
        <w:pStyle w:val="af"/>
        <w:widowControl w:val="0"/>
        <w:rPr>
          <w:sz w:val="28"/>
          <w:szCs w:val="28"/>
          <w:lang w:val="uk-UA"/>
        </w:rPr>
      </w:pPr>
      <w:r w:rsidRPr="0050726B">
        <w:rPr>
          <w:sz w:val="28"/>
          <w:szCs w:val="28"/>
          <w:lang w:val="uk-UA"/>
        </w:rPr>
        <w:t xml:space="preserve">Отже, отримані результати свідчить, що авторська анкета адекватно відображає </w:t>
      </w:r>
      <w:proofErr w:type="spellStart"/>
      <w:r w:rsidRPr="0050726B">
        <w:rPr>
          <w:rStyle w:val="a6"/>
          <w:b w:val="0"/>
          <w:sz w:val="28"/>
          <w:szCs w:val="28"/>
          <w:lang w:val="uk-UA"/>
        </w:rPr>
        <w:t>багатовимірність</w:t>
      </w:r>
      <w:proofErr w:type="spellEnd"/>
      <w:r w:rsidRPr="0050726B">
        <w:rPr>
          <w:rStyle w:val="a6"/>
          <w:b w:val="0"/>
          <w:sz w:val="28"/>
          <w:szCs w:val="28"/>
          <w:lang w:val="uk-UA"/>
        </w:rPr>
        <w:t xml:space="preserve"> суб’єктивного воєнного досвіду</w:t>
      </w:r>
      <w:r w:rsidRPr="0050726B">
        <w:rPr>
          <w:sz w:val="28"/>
          <w:szCs w:val="28"/>
          <w:lang w:val="uk-UA"/>
        </w:rPr>
        <w:t xml:space="preserve"> — від інтенсивності зовнішніх загроз до внутрішніх ресурсів і стратегій подолання. Навіть без формалізованих індексів дані дозволяють виявити </w:t>
      </w:r>
      <w:r w:rsidRPr="0050726B">
        <w:rPr>
          <w:rStyle w:val="a6"/>
          <w:b w:val="0"/>
          <w:sz w:val="28"/>
          <w:szCs w:val="28"/>
          <w:lang w:val="uk-UA"/>
        </w:rPr>
        <w:t xml:space="preserve">типові профілі </w:t>
      </w:r>
      <w:r w:rsidRPr="0050726B">
        <w:rPr>
          <w:rStyle w:val="a6"/>
          <w:b w:val="0"/>
          <w:sz w:val="28"/>
          <w:szCs w:val="28"/>
          <w:lang w:val="uk-UA"/>
        </w:rPr>
        <w:lastRenderedPageBreak/>
        <w:t>переживання війни</w:t>
      </w:r>
      <w:r w:rsidRPr="0050726B">
        <w:rPr>
          <w:sz w:val="28"/>
          <w:szCs w:val="28"/>
          <w:lang w:val="uk-UA"/>
        </w:rPr>
        <w:t xml:space="preserve">, що робить анкету придатною для описового, порівняльного та змішаного аналізу в комплексі зі стандартизованими </w:t>
      </w:r>
      <w:proofErr w:type="spellStart"/>
      <w:r w:rsidRPr="0050726B">
        <w:rPr>
          <w:sz w:val="28"/>
          <w:szCs w:val="28"/>
          <w:lang w:val="uk-UA"/>
        </w:rPr>
        <w:t>психодіагностичними</w:t>
      </w:r>
      <w:proofErr w:type="spellEnd"/>
      <w:r w:rsidRPr="0050726B">
        <w:rPr>
          <w:sz w:val="28"/>
          <w:szCs w:val="28"/>
          <w:lang w:val="uk-UA"/>
        </w:rPr>
        <w:t xml:space="preserve"> методиками.</w:t>
      </w:r>
    </w:p>
    <w:p w:rsidR="00F65A92" w:rsidRPr="0050726B" w:rsidRDefault="009D4D5B">
      <w:pPr>
        <w:pStyle w:val="af"/>
        <w:widowControl w:val="0"/>
        <w:rPr>
          <w:b/>
          <w:sz w:val="28"/>
          <w:szCs w:val="28"/>
          <w:lang w:val="uk-UA"/>
        </w:rPr>
      </w:pPr>
      <w:r w:rsidRPr="0050726B">
        <w:rPr>
          <w:rStyle w:val="a6"/>
          <w:b w:val="0"/>
          <w:sz w:val="28"/>
          <w:szCs w:val="28"/>
          <w:lang w:val="uk-UA"/>
        </w:rPr>
        <w:t>Окремо проаналізуємо результати авторської анкети для основної та контрольної груп, а також для респондентів м. Харків та м. Одеса</w:t>
      </w:r>
      <w:r w:rsidRPr="0050726B">
        <w:rPr>
          <w:b/>
          <w:sz w:val="28"/>
          <w:szCs w:val="28"/>
          <w:lang w:val="uk-UA"/>
        </w:rPr>
        <w:t>.</w:t>
      </w:r>
    </w:p>
    <w:p w:rsidR="00F65A92" w:rsidRPr="0050726B" w:rsidRDefault="009D4D5B">
      <w:pPr>
        <w:pStyle w:val="af"/>
        <w:widowControl w:val="0"/>
        <w:rPr>
          <w:b/>
          <w:sz w:val="28"/>
          <w:szCs w:val="28"/>
          <w:lang w:val="uk-UA"/>
        </w:rPr>
      </w:pPr>
      <w:r w:rsidRPr="0050726B">
        <w:rPr>
          <w:sz w:val="28"/>
          <w:szCs w:val="28"/>
          <w:lang w:val="uk-UA"/>
        </w:rPr>
        <w:t>Порівняльний аналіз результатів авторської анкети між основною та контрольної групами представлений в табл. 3.18.</w:t>
      </w:r>
    </w:p>
    <w:p w:rsidR="00F65A92" w:rsidRPr="0050726B" w:rsidRDefault="009D4D5B">
      <w:pPr>
        <w:pStyle w:val="af"/>
        <w:widowControl w:val="0"/>
        <w:jc w:val="right"/>
        <w:rPr>
          <w:rStyle w:val="a6"/>
          <w:sz w:val="28"/>
          <w:szCs w:val="28"/>
          <w:lang w:val="uk-UA"/>
        </w:rPr>
      </w:pPr>
      <w:r w:rsidRPr="0050726B">
        <w:rPr>
          <w:rStyle w:val="a6"/>
          <w:sz w:val="28"/>
          <w:szCs w:val="28"/>
          <w:lang w:val="uk-UA"/>
        </w:rPr>
        <w:t>Таблиця 3.18</w:t>
      </w:r>
    </w:p>
    <w:p w:rsidR="00F65A92" w:rsidRPr="0050726B" w:rsidRDefault="009D4D5B">
      <w:pPr>
        <w:pStyle w:val="af"/>
        <w:widowControl w:val="0"/>
        <w:ind w:firstLine="0"/>
        <w:jc w:val="center"/>
        <w:rPr>
          <w:rStyle w:val="a6"/>
          <w:sz w:val="28"/>
          <w:szCs w:val="28"/>
          <w:lang w:val="uk-UA"/>
        </w:rPr>
      </w:pPr>
      <w:r w:rsidRPr="0050726B">
        <w:rPr>
          <w:rStyle w:val="a6"/>
          <w:sz w:val="28"/>
          <w:szCs w:val="28"/>
          <w:lang w:val="uk-UA"/>
        </w:rPr>
        <w:t xml:space="preserve">Порівняння відповідей за ключовими запитаннями анкети </w:t>
      </w:r>
    </w:p>
    <w:p w:rsidR="00F65A92" w:rsidRPr="0050726B" w:rsidRDefault="009D4D5B">
      <w:pPr>
        <w:pStyle w:val="af"/>
        <w:widowControl w:val="0"/>
        <w:ind w:firstLine="0"/>
        <w:jc w:val="center"/>
        <w:rPr>
          <w:sz w:val="28"/>
          <w:szCs w:val="28"/>
          <w:lang w:val="uk-UA"/>
        </w:rPr>
      </w:pPr>
      <w:r w:rsidRPr="0050726B">
        <w:rPr>
          <w:rStyle w:val="a6"/>
          <w:sz w:val="28"/>
          <w:szCs w:val="28"/>
          <w:lang w:val="uk-UA"/>
        </w:rPr>
        <w:t>(основна та контрольна групи)</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734"/>
        <w:gridCol w:w="2267"/>
        <w:gridCol w:w="2463"/>
      </w:tblGrid>
      <w:tr w:rsidR="00F65A92" w:rsidRPr="0050726B">
        <w:trPr>
          <w:tblHeader/>
          <w:tblCellSpacing w:w="15" w:type="dxa"/>
        </w:trPr>
        <w:tc>
          <w:tcPr>
            <w:tcW w:w="2477" w:type="pct"/>
            <w:vAlign w:val="center"/>
          </w:tcPr>
          <w:p w:rsidR="00F65A92" w:rsidRPr="0050726B" w:rsidRDefault="009D4D5B">
            <w:pPr>
              <w:widowControl w:val="0"/>
              <w:spacing w:line="240" w:lineRule="auto"/>
              <w:ind w:firstLine="0"/>
              <w:jc w:val="center"/>
              <w:rPr>
                <w:b/>
                <w:bCs/>
                <w:szCs w:val="28"/>
                <w:lang w:val="uk-UA"/>
              </w:rPr>
            </w:pPr>
            <w:r w:rsidRPr="0050726B">
              <w:rPr>
                <w:b/>
                <w:bCs/>
                <w:szCs w:val="28"/>
                <w:lang w:val="uk-UA"/>
              </w:rPr>
              <w:t>Показник</w:t>
            </w:r>
          </w:p>
        </w:tc>
        <w:tc>
          <w:tcPr>
            <w:tcW w:w="1182" w:type="pct"/>
            <w:vAlign w:val="center"/>
          </w:tcPr>
          <w:p w:rsidR="00F65A92" w:rsidRPr="0050726B" w:rsidRDefault="009D4D5B">
            <w:pPr>
              <w:widowControl w:val="0"/>
              <w:spacing w:line="240" w:lineRule="auto"/>
              <w:ind w:firstLine="0"/>
              <w:jc w:val="center"/>
              <w:rPr>
                <w:b/>
                <w:bCs/>
                <w:szCs w:val="28"/>
                <w:lang w:val="uk-UA"/>
              </w:rPr>
            </w:pPr>
            <w:r w:rsidRPr="0050726B">
              <w:rPr>
                <w:b/>
                <w:bCs/>
                <w:szCs w:val="28"/>
                <w:lang w:val="uk-UA"/>
              </w:rPr>
              <w:t xml:space="preserve">Основна група </w:t>
            </w:r>
          </w:p>
          <w:p w:rsidR="00F65A92" w:rsidRPr="0050726B" w:rsidRDefault="009D4D5B">
            <w:pPr>
              <w:widowControl w:val="0"/>
              <w:spacing w:line="240" w:lineRule="auto"/>
              <w:ind w:firstLine="0"/>
              <w:jc w:val="center"/>
              <w:rPr>
                <w:b/>
                <w:bCs/>
                <w:szCs w:val="28"/>
                <w:lang w:val="uk-UA"/>
              </w:rPr>
            </w:pPr>
            <w:r w:rsidRPr="0050726B">
              <w:rPr>
                <w:b/>
                <w:bCs/>
                <w:szCs w:val="28"/>
                <w:lang w:val="uk-UA"/>
              </w:rPr>
              <w:t>(n = 80), n (%)</w:t>
            </w:r>
          </w:p>
        </w:tc>
        <w:tc>
          <w:tcPr>
            <w:tcW w:w="1277" w:type="pct"/>
            <w:vAlign w:val="center"/>
          </w:tcPr>
          <w:p w:rsidR="00F65A92" w:rsidRPr="0050726B" w:rsidRDefault="009D4D5B">
            <w:pPr>
              <w:widowControl w:val="0"/>
              <w:spacing w:line="240" w:lineRule="auto"/>
              <w:ind w:firstLine="0"/>
              <w:jc w:val="center"/>
              <w:rPr>
                <w:b/>
                <w:bCs/>
                <w:szCs w:val="28"/>
                <w:lang w:val="uk-UA"/>
              </w:rPr>
            </w:pPr>
            <w:r w:rsidRPr="0050726B">
              <w:rPr>
                <w:b/>
                <w:bCs/>
                <w:szCs w:val="28"/>
                <w:lang w:val="uk-UA"/>
              </w:rPr>
              <w:t xml:space="preserve">Контрольна група </w:t>
            </w:r>
          </w:p>
          <w:p w:rsidR="00F65A92" w:rsidRPr="0050726B" w:rsidRDefault="009D4D5B">
            <w:pPr>
              <w:widowControl w:val="0"/>
              <w:spacing w:line="240" w:lineRule="auto"/>
              <w:ind w:firstLine="0"/>
              <w:jc w:val="center"/>
              <w:rPr>
                <w:b/>
                <w:bCs/>
                <w:szCs w:val="28"/>
                <w:lang w:val="uk-UA"/>
              </w:rPr>
            </w:pPr>
            <w:r w:rsidRPr="0050726B">
              <w:rPr>
                <w:b/>
                <w:bCs/>
                <w:szCs w:val="28"/>
                <w:lang w:val="uk-UA"/>
              </w:rPr>
              <w:t>(n = 40), n (%)</w:t>
            </w:r>
          </w:p>
        </w:tc>
      </w:tr>
      <w:tr w:rsidR="00F65A92" w:rsidRPr="0050726B">
        <w:trPr>
          <w:tblCellSpacing w:w="15" w:type="dxa"/>
        </w:trPr>
        <w:tc>
          <w:tcPr>
            <w:tcW w:w="2477"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Часті / постійні тривоги та обстріли</w:t>
            </w:r>
          </w:p>
        </w:tc>
        <w:tc>
          <w:tcPr>
            <w:tcW w:w="1182"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66 (82,5%)</w:t>
            </w:r>
          </w:p>
        </w:tc>
        <w:tc>
          <w:tcPr>
            <w:tcW w:w="127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26 (65,0%)</w:t>
            </w:r>
          </w:p>
        </w:tc>
      </w:tr>
      <w:tr w:rsidR="00F65A92" w:rsidRPr="0050726B">
        <w:trPr>
          <w:tblCellSpacing w:w="15" w:type="dxa"/>
        </w:trPr>
        <w:tc>
          <w:tcPr>
            <w:tcW w:w="2477"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Досвід евакуації</w:t>
            </w:r>
          </w:p>
        </w:tc>
        <w:tc>
          <w:tcPr>
            <w:tcW w:w="1182"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38 (47,5%)</w:t>
            </w:r>
          </w:p>
        </w:tc>
        <w:tc>
          <w:tcPr>
            <w:tcW w:w="127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14 (35,0%)</w:t>
            </w:r>
          </w:p>
        </w:tc>
      </w:tr>
      <w:tr w:rsidR="00F65A92" w:rsidRPr="0050726B">
        <w:trPr>
          <w:tblCellSpacing w:w="15" w:type="dxa"/>
        </w:trPr>
        <w:tc>
          <w:tcPr>
            <w:tcW w:w="2477"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Втрати серед близьких</w:t>
            </w:r>
          </w:p>
        </w:tc>
        <w:tc>
          <w:tcPr>
            <w:tcW w:w="1182"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36 (45,0%)</w:t>
            </w:r>
          </w:p>
        </w:tc>
        <w:tc>
          <w:tcPr>
            <w:tcW w:w="127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10 (25,0%)</w:t>
            </w:r>
          </w:p>
        </w:tc>
      </w:tr>
      <w:tr w:rsidR="00F65A92" w:rsidRPr="0050726B">
        <w:trPr>
          <w:tblCellSpacing w:w="15" w:type="dxa"/>
        </w:trPr>
        <w:tc>
          <w:tcPr>
            <w:tcW w:w="2477"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Низька самооцінка психоемоційного стану (0–3)</w:t>
            </w:r>
          </w:p>
        </w:tc>
        <w:tc>
          <w:tcPr>
            <w:tcW w:w="1182"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22 (27,5%)</w:t>
            </w:r>
          </w:p>
        </w:tc>
        <w:tc>
          <w:tcPr>
            <w:tcW w:w="127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4 (10,0%)</w:t>
            </w:r>
          </w:p>
        </w:tc>
      </w:tr>
      <w:tr w:rsidR="00F65A92" w:rsidRPr="0050726B">
        <w:trPr>
          <w:tblCellSpacing w:w="15" w:type="dxa"/>
        </w:trPr>
        <w:tc>
          <w:tcPr>
            <w:tcW w:w="2477"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Часта / постійна тривога без причини</w:t>
            </w:r>
          </w:p>
        </w:tc>
        <w:tc>
          <w:tcPr>
            <w:tcW w:w="1182"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54 (67,5%)</w:t>
            </w:r>
          </w:p>
        </w:tc>
        <w:tc>
          <w:tcPr>
            <w:tcW w:w="127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8 (20,0%)</w:t>
            </w:r>
          </w:p>
        </w:tc>
      </w:tr>
      <w:tr w:rsidR="00F65A92" w:rsidRPr="0050726B">
        <w:trPr>
          <w:tblCellSpacing w:w="15" w:type="dxa"/>
        </w:trPr>
        <w:tc>
          <w:tcPr>
            <w:tcW w:w="2477"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Фізичні симптоми тривоги (часто/постійно)</w:t>
            </w:r>
          </w:p>
        </w:tc>
        <w:tc>
          <w:tcPr>
            <w:tcW w:w="1182"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48 (60,0%)</w:t>
            </w:r>
          </w:p>
        </w:tc>
        <w:tc>
          <w:tcPr>
            <w:tcW w:w="127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10 (25,0%)</w:t>
            </w:r>
          </w:p>
        </w:tc>
      </w:tr>
      <w:tr w:rsidR="00F65A92" w:rsidRPr="0050726B">
        <w:trPr>
          <w:tblCellSpacing w:w="15" w:type="dxa"/>
        </w:trPr>
        <w:tc>
          <w:tcPr>
            <w:tcW w:w="2477"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Труднощі з концентрацією (часто / постійно)</w:t>
            </w:r>
          </w:p>
        </w:tc>
        <w:tc>
          <w:tcPr>
            <w:tcW w:w="1182"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42 (52,5%)</w:t>
            </w:r>
          </w:p>
        </w:tc>
        <w:tc>
          <w:tcPr>
            <w:tcW w:w="127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8 (20,0%)</w:t>
            </w:r>
          </w:p>
        </w:tc>
      </w:tr>
      <w:tr w:rsidR="00F65A92" w:rsidRPr="0050726B">
        <w:trPr>
          <w:tblCellSpacing w:w="15" w:type="dxa"/>
        </w:trPr>
        <w:tc>
          <w:tcPr>
            <w:tcW w:w="2477"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Відчуття стабільних внутрішніх ресурсів (“завжди”)</w:t>
            </w:r>
          </w:p>
        </w:tc>
        <w:tc>
          <w:tcPr>
            <w:tcW w:w="1182"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14 (17,5%)</w:t>
            </w:r>
          </w:p>
        </w:tc>
        <w:tc>
          <w:tcPr>
            <w:tcW w:w="127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18 (45,0%)</w:t>
            </w:r>
          </w:p>
        </w:tc>
      </w:tr>
      <w:tr w:rsidR="00F65A92" w:rsidRPr="0050726B">
        <w:trPr>
          <w:tblCellSpacing w:w="15" w:type="dxa"/>
        </w:trPr>
        <w:tc>
          <w:tcPr>
            <w:tcW w:w="2477"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Наявність постійної соціальної підтримки</w:t>
            </w:r>
          </w:p>
        </w:tc>
        <w:tc>
          <w:tcPr>
            <w:tcW w:w="1182"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32 (40,0%)</w:t>
            </w:r>
          </w:p>
        </w:tc>
        <w:tc>
          <w:tcPr>
            <w:tcW w:w="127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24 (60,0%)</w:t>
            </w:r>
          </w:p>
        </w:tc>
      </w:tr>
      <w:tr w:rsidR="00F65A92" w:rsidRPr="0050726B">
        <w:trPr>
          <w:tblCellSpacing w:w="15" w:type="dxa"/>
        </w:trPr>
        <w:tc>
          <w:tcPr>
            <w:tcW w:w="2477"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Звернення по психологічну допомогу</w:t>
            </w:r>
          </w:p>
        </w:tc>
        <w:tc>
          <w:tcPr>
            <w:tcW w:w="1182"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30 (37,5%)</w:t>
            </w:r>
          </w:p>
        </w:tc>
        <w:tc>
          <w:tcPr>
            <w:tcW w:w="127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4 (10,0%)</w:t>
            </w:r>
          </w:p>
        </w:tc>
      </w:tr>
    </w:tbl>
    <w:p w:rsidR="00F65A92" w:rsidRPr="0050726B" w:rsidRDefault="00F65A92">
      <w:pPr>
        <w:pStyle w:val="af"/>
        <w:widowControl w:val="0"/>
        <w:rPr>
          <w:sz w:val="28"/>
          <w:szCs w:val="28"/>
          <w:lang w:val="uk-UA"/>
        </w:rPr>
      </w:pPr>
    </w:p>
    <w:p w:rsidR="00F65A92" w:rsidRPr="0050726B" w:rsidRDefault="009D4D5B">
      <w:pPr>
        <w:pStyle w:val="af"/>
        <w:widowControl w:val="0"/>
        <w:rPr>
          <w:sz w:val="28"/>
          <w:szCs w:val="28"/>
          <w:lang w:val="uk-UA"/>
        </w:rPr>
      </w:pPr>
      <w:r w:rsidRPr="0050726B">
        <w:rPr>
          <w:sz w:val="28"/>
          <w:szCs w:val="28"/>
          <w:lang w:val="uk-UA"/>
        </w:rPr>
        <w:t xml:space="preserve">Результати авторської анкети (табл. 3.18) демонструють відмінності у </w:t>
      </w:r>
      <w:r w:rsidRPr="0050726B">
        <w:rPr>
          <w:rStyle w:val="a6"/>
          <w:b w:val="0"/>
          <w:sz w:val="28"/>
          <w:szCs w:val="28"/>
          <w:lang w:val="uk-UA"/>
        </w:rPr>
        <w:t>суб’єктивному переживанні воєнного досвіду</w:t>
      </w:r>
      <w:r w:rsidRPr="0050726B">
        <w:rPr>
          <w:sz w:val="28"/>
          <w:szCs w:val="28"/>
          <w:lang w:val="uk-UA"/>
        </w:rPr>
        <w:t xml:space="preserve"> між основною та контрольної групами. Для осіб з основної групи характерна </w:t>
      </w:r>
      <w:r w:rsidRPr="0050726B">
        <w:rPr>
          <w:rStyle w:val="a6"/>
          <w:b w:val="0"/>
          <w:sz w:val="28"/>
          <w:szCs w:val="28"/>
          <w:lang w:val="uk-UA"/>
        </w:rPr>
        <w:t>вища інтенсивність як зовнішніх стресорів</w:t>
      </w:r>
      <w:r w:rsidRPr="0050726B">
        <w:rPr>
          <w:sz w:val="28"/>
          <w:szCs w:val="28"/>
          <w:lang w:val="uk-UA"/>
        </w:rPr>
        <w:t xml:space="preserve">, так і </w:t>
      </w:r>
      <w:r w:rsidRPr="0050726B">
        <w:rPr>
          <w:rStyle w:val="a6"/>
          <w:b w:val="0"/>
          <w:sz w:val="28"/>
          <w:szCs w:val="28"/>
          <w:lang w:val="uk-UA"/>
        </w:rPr>
        <w:t>внутрішніх психоемоційних проявів</w:t>
      </w:r>
      <w:r w:rsidRPr="0050726B">
        <w:rPr>
          <w:sz w:val="28"/>
          <w:szCs w:val="28"/>
          <w:lang w:val="uk-UA"/>
        </w:rPr>
        <w:t xml:space="preserve">. Вони значно частіше повідомляють про часті або постійні повітряні тривоги, досвід втрат серед близьких і вимушену евакуацію, що створює кумулятивний </w:t>
      </w:r>
      <w:r w:rsidRPr="0050726B">
        <w:rPr>
          <w:sz w:val="28"/>
          <w:szCs w:val="28"/>
          <w:lang w:val="uk-UA"/>
        </w:rPr>
        <w:lastRenderedPageBreak/>
        <w:t>травматичний ефект.</w:t>
      </w:r>
    </w:p>
    <w:p w:rsidR="00F65A92" w:rsidRPr="0050726B" w:rsidRDefault="009D4D5B">
      <w:pPr>
        <w:pStyle w:val="af"/>
        <w:widowControl w:val="0"/>
        <w:rPr>
          <w:sz w:val="28"/>
          <w:szCs w:val="28"/>
          <w:lang w:val="uk-UA"/>
        </w:rPr>
      </w:pPr>
      <w:r w:rsidRPr="0050726B">
        <w:rPr>
          <w:sz w:val="28"/>
          <w:szCs w:val="28"/>
          <w:lang w:val="uk-UA"/>
        </w:rPr>
        <w:t xml:space="preserve">На рівні психоемоційного стану у респондентів основної групи домінують </w:t>
      </w:r>
      <w:r w:rsidRPr="0050726B">
        <w:rPr>
          <w:rStyle w:val="a6"/>
          <w:b w:val="0"/>
          <w:sz w:val="28"/>
          <w:szCs w:val="28"/>
          <w:lang w:val="uk-UA"/>
        </w:rPr>
        <w:t xml:space="preserve">часті прояви немотивованої тривоги, </w:t>
      </w:r>
      <w:proofErr w:type="spellStart"/>
      <w:r w:rsidRPr="0050726B">
        <w:rPr>
          <w:rStyle w:val="a6"/>
          <w:b w:val="0"/>
          <w:sz w:val="28"/>
          <w:szCs w:val="28"/>
          <w:lang w:val="uk-UA"/>
        </w:rPr>
        <w:t>соматизовані</w:t>
      </w:r>
      <w:proofErr w:type="spellEnd"/>
      <w:r w:rsidRPr="0050726B">
        <w:rPr>
          <w:rStyle w:val="a6"/>
          <w:b w:val="0"/>
          <w:sz w:val="28"/>
          <w:szCs w:val="28"/>
          <w:lang w:val="uk-UA"/>
        </w:rPr>
        <w:t xml:space="preserve"> симптоми та когнітивні труднощі</w:t>
      </w:r>
      <w:r w:rsidRPr="0050726B">
        <w:rPr>
          <w:sz w:val="28"/>
          <w:szCs w:val="28"/>
          <w:lang w:val="uk-UA"/>
        </w:rPr>
        <w:t xml:space="preserve">, що узгоджується з підвищеним рівнем тривожності за стандартизованими методиками. Водночас для контрольної групи більш характерними є </w:t>
      </w:r>
      <w:r w:rsidRPr="0050726B">
        <w:rPr>
          <w:rStyle w:val="a6"/>
          <w:b w:val="0"/>
          <w:sz w:val="28"/>
          <w:szCs w:val="28"/>
          <w:lang w:val="uk-UA"/>
        </w:rPr>
        <w:t>збережені внутрішні ресурси</w:t>
      </w:r>
      <w:r w:rsidRPr="0050726B">
        <w:rPr>
          <w:sz w:val="28"/>
          <w:szCs w:val="28"/>
          <w:lang w:val="uk-UA"/>
        </w:rPr>
        <w:t>, стабільні соціальні зв’язки та значно нижча потреба у зверненні по психологічну допомогу, що свідчить про більш інтегровану модель адаптації.</w:t>
      </w:r>
    </w:p>
    <w:p w:rsidR="00F65A92" w:rsidRPr="0050726B" w:rsidRDefault="009D4D5B">
      <w:pPr>
        <w:pStyle w:val="af"/>
        <w:widowControl w:val="0"/>
        <w:rPr>
          <w:sz w:val="28"/>
          <w:szCs w:val="28"/>
          <w:lang w:val="uk-UA"/>
        </w:rPr>
      </w:pPr>
      <w:r w:rsidRPr="0050726B">
        <w:rPr>
          <w:sz w:val="28"/>
          <w:szCs w:val="28"/>
          <w:lang w:val="uk-UA"/>
        </w:rPr>
        <w:t>Порівняльний аналіз результатів авторської анкети між респондентами м. Харків та м. Одеса представлений в табл. 3.19.</w:t>
      </w:r>
    </w:p>
    <w:p w:rsidR="00F65A92" w:rsidRPr="0050726B" w:rsidRDefault="009D4D5B">
      <w:pPr>
        <w:pStyle w:val="af"/>
        <w:widowControl w:val="0"/>
        <w:ind w:firstLine="0"/>
        <w:jc w:val="right"/>
        <w:rPr>
          <w:rStyle w:val="a6"/>
          <w:sz w:val="28"/>
          <w:szCs w:val="28"/>
          <w:lang w:val="uk-UA"/>
        </w:rPr>
      </w:pPr>
      <w:r w:rsidRPr="0050726B">
        <w:rPr>
          <w:rStyle w:val="a6"/>
          <w:sz w:val="28"/>
          <w:szCs w:val="28"/>
          <w:lang w:val="uk-UA"/>
        </w:rPr>
        <w:t>Таблиця 3.19</w:t>
      </w:r>
    </w:p>
    <w:p w:rsidR="00F65A92" w:rsidRPr="0050726B" w:rsidRDefault="009D4D5B">
      <w:pPr>
        <w:pStyle w:val="af"/>
        <w:widowControl w:val="0"/>
        <w:ind w:firstLine="0"/>
        <w:jc w:val="center"/>
        <w:rPr>
          <w:rStyle w:val="a6"/>
          <w:sz w:val="28"/>
          <w:szCs w:val="28"/>
          <w:lang w:val="uk-UA"/>
        </w:rPr>
      </w:pPr>
      <w:r w:rsidRPr="0050726B">
        <w:rPr>
          <w:rStyle w:val="a6"/>
          <w:sz w:val="28"/>
          <w:szCs w:val="28"/>
          <w:lang w:val="uk-UA"/>
        </w:rPr>
        <w:t xml:space="preserve">Порівняння відповідей за ключовими запитаннями анкети </w:t>
      </w:r>
    </w:p>
    <w:p w:rsidR="00F65A92" w:rsidRPr="0050726B" w:rsidRDefault="009D4D5B">
      <w:pPr>
        <w:pStyle w:val="af"/>
        <w:widowControl w:val="0"/>
        <w:ind w:firstLine="0"/>
        <w:jc w:val="center"/>
        <w:rPr>
          <w:sz w:val="28"/>
          <w:szCs w:val="28"/>
          <w:lang w:val="uk-UA"/>
        </w:rPr>
      </w:pPr>
      <w:r w:rsidRPr="0050726B">
        <w:rPr>
          <w:rStyle w:val="a6"/>
          <w:sz w:val="28"/>
          <w:szCs w:val="28"/>
          <w:lang w:val="uk-UA"/>
        </w:rPr>
        <w:t>(Харків - Одеса)</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747"/>
        <w:gridCol w:w="2388"/>
        <w:gridCol w:w="2329"/>
      </w:tblGrid>
      <w:tr w:rsidR="00F65A92" w:rsidRPr="0050726B">
        <w:trPr>
          <w:tblHeader/>
          <w:tblCellSpacing w:w="15" w:type="dxa"/>
        </w:trPr>
        <w:tc>
          <w:tcPr>
            <w:tcW w:w="2484" w:type="pct"/>
            <w:vAlign w:val="center"/>
          </w:tcPr>
          <w:p w:rsidR="00F65A92" w:rsidRPr="0050726B" w:rsidRDefault="009D4D5B">
            <w:pPr>
              <w:widowControl w:val="0"/>
              <w:spacing w:line="240" w:lineRule="auto"/>
              <w:ind w:firstLine="0"/>
              <w:jc w:val="center"/>
              <w:rPr>
                <w:b/>
                <w:bCs/>
                <w:szCs w:val="28"/>
                <w:lang w:val="uk-UA"/>
              </w:rPr>
            </w:pPr>
            <w:r w:rsidRPr="0050726B">
              <w:rPr>
                <w:b/>
                <w:bCs/>
                <w:szCs w:val="28"/>
                <w:lang w:val="uk-UA"/>
              </w:rPr>
              <w:t>Показник</w:t>
            </w:r>
          </w:p>
        </w:tc>
        <w:tc>
          <w:tcPr>
            <w:tcW w:w="1246" w:type="pct"/>
            <w:vAlign w:val="center"/>
          </w:tcPr>
          <w:p w:rsidR="00F65A92" w:rsidRPr="0050726B" w:rsidRDefault="009D4D5B">
            <w:pPr>
              <w:widowControl w:val="0"/>
              <w:spacing w:line="240" w:lineRule="auto"/>
              <w:ind w:firstLine="0"/>
              <w:jc w:val="center"/>
              <w:rPr>
                <w:b/>
                <w:bCs/>
                <w:szCs w:val="28"/>
                <w:lang w:val="uk-UA"/>
              </w:rPr>
            </w:pPr>
            <w:r w:rsidRPr="0050726B">
              <w:rPr>
                <w:b/>
                <w:bCs/>
                <w:szCs w:val="28"/>
                <w:lang w:val="uk-UA"/>
              </w:rPr>
              <w:t xml:space="preserve">Харків </w:t>
            </w:r>
          </w:p>
          <w:p w:rsidR="00F65A92" w:rsidRPr="0050726B" w:rsidRDefault="009D4D5B">
            <w:pPr>
              <w:widowControl w:val="0"/>
              <w:spacing w:line="240" w:lineRule="auto"/>
              <w:ind w:firstLine="0"/>
              <w:jc w:val="center"/>
              <w:rPr>
                <w:b/>
                <w:bCs/>
                <w:szCs w:val="28"/>
                <w:lang w:val="uk-UA"/>
              </w:rPr>
            </w:pPr>
            <w:r w:rsidRPr="0050726B">
              <w:rPr>
                <w:b/>
                <w:bCs/>
                <w:szCs w:val="28"/>
                <w:lang w:val="uk-UA"/>
              </w:rPr>
              <w:t>(n = 62), n (%)</w:t>
            </w:r>
          </w:p>
        </w:tc>
        <w:tc>
          <w:tcPr>
            <w:tcW w:w="1207" w:type="pct"/>
            <w:vAlign w:val="center"/>
          </w:tcPr>
          <w:p w:rsidR="00F65A92" w:rsidRPr="0050726B" w:rsidRDefault="009D4D5B">
            <w:pPr>
              <w:widowControl w:val="0"/>
              <w:spacing w:line="240" w:lineRule="auto"/>
              <w:ind w:firstLine="0"/>
              <w:jc w:val="center"/>
              <w:rPr>
                <w:b/>
                <w:bCs/>
                <w:szCs w:val="28"/>
                <w:lang w:val="uk-UA"/>
              </w:rPr>
            </w:pPr>
            <w:r w:rsidRPr="0050726B">
              <w:rPr>
                <w:b/>
                <w:bCs/>
                <w:szCs w:val="28"/>
                <w:lang w:val="uk-UA"/>
              </w:rPr>
              <w:t xml:space="preserve">Одеса </w:t>
            </w:r>
          </w:p>
          <w:p w:rsidR="00F65A92" w:rsidRPr="0050726B" w:rsidRDefault="009D4D5B">
            <w:pPr>
              <w:widowControl w:val="0"/>
              <w:spacing w:line="240" w:lineRule="auto"/>
              <w:ind w:firstLine="0"/>
              <w:jc w:val="center"/>
              <w:rPr>
                <w:b/>
                <w:bCs/>
                <w:szCs w:val="28"/>
                <w:lang w:val="uk-UA"/>
              </w:rPr>
            </w:pPr>
            <w:r w:rsidRPr="0050726B">
              <w:rPr>
                <w:b/>
                <w:bCs/>
                <w:szCs w:val="28"/>
                <w:lang w:val="uk-UA"/>
              </w:rPr>
              <w:t>(n = 58), n (%)</w:t>
            </w:r>
          </w:p>
        </w:tc>
      </w:tr>
      <w:tr w:rsidR="00F65A92" w:rsidRPr="0050726B">
        <w:trPr>
          <w:tblCellSpacing w:w="15" w:type="dxa"/>
        </w:trPr>
        <w:tc>
          <w:tcPr>
            <w:tcW w:w="2484"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Часті / постійні тривоги та обстріли</w:t>
            </w:r>
          </w:p>
        </w:tc>
        <w:tc>
          <w:tcPr>
            <w:tcW w:w="1246"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54 (87,1%)</w:t>
            </w:r>
          </w:p>
        </w:tc>
        <w:tc>
          <w:tcPr>
            <w:tcW w:w="120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38 (65,5%)</w:t>
            </w:r>
          </w:p>
        </w:tc>
      </w:tr>
      <w:tr w:rsidR="00F65A92" w:rsidRPr="0050726B">
        <w:trPr>
          <w:tblCellSpacing w:w="15" w:type="dxa"/>
        </w:trPr>
        <w:tc>
          <w:tcPr>
            <w:tcW w:w="2484"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Досвід евакуації</w:t>
            </w:r>
          </w:p>
        </w:tc>
        <w:tc>
          <w:tcPr>
            <w:tcW w:w="1246"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32 (51,6%)</w:t>
            </w:r>
          </w:p>
        </w:tc>
        <w:tc>
          <w:tcPr>
            <w:tcW w:w="120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20 (34,5%)</w:t>
            </w:r>
          </w:p>
        </w:tc>
      </w:tr>
      <w:tr w:rsidR="00F65A92" w:rsidRPr="0050726B">
        <w:trPr>
          <w:tblCellSpacing w:w="15" w:type="dxa"/>
        </w:trPr>
        <w:tc>
          <w:tcPr>
            <w:tcW w:w="2484"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Втрати серед близьких</w:t>
            </w:r>
          </w:p>
        </w:tc>
        <w:tc>
          <w:tcPr>
            <w:tcW w:w="1246"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30 (48,4%)</w:t>
            </w:r>
          </w:p>
        </w:tc>
        <w:tc>
          <w:tcPr>
            <w:tcW w:w="120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16 (27,6%)</w:t>
            </w:r>
          </w:p>
        </w:tc>
      </w:tr>
      <w:tr w:rsidR="00F65A92" w:rsidRPr="0050726B">
        <w:trPr>
          <w:tblCellSpacing w:w="15" w:type="dxa"/>
        </w:trPr>
        <w:tc>
          <w:tcPr>
            <w:tcW w:w="2484"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Низька самооцінка психоемоційного стану (0–3)</w:t>
            </w:r>
          </w:p>
        </w:tc>
        <w:tc>
          <w:tcPr>
            <w:tcW w:w="1246"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18 (29,0%)</w:t>
            </w:r>
          </w:p>
        </w:tc>
        <w:tc>
          <w:tcPr>
            <w:tcW w:w="120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8 (13,8%)</w:t>
            </w:r>
          </w:p>
        </w:tc>
      </w:tr>
      <w:tr w:rsidR="00F65A92" w:rsidRPr="0050726B">
        <w:trPr>
          <w:tblCellSpacing w:w="15" w:type="dxa"/>
        </w:trPr>
        <w:tc>
          <w:tcPr>
            <w:tcW w:w="2484"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Часта / постійна тривога без причини</w:t>
            </w:r>
          </w:p>
        </w:tc>
        <w:tc>
          <w:tcPr>
            <w:tcW w:w="1246"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40 (64,5%)</w:t>
            </w:r>
          </w:p>
        </w:tc>
        <w:tc>
          <w:tcPr>
            <w:tcW w:w="120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22 (37,9%)</w:t>
            </w:r>
          </w:p>
        </w:tc>
      </w:tr>
      <w:tr w:rsidR="00F65A92" w:rsidRPr="0050726B">
        <w:trPr>
          <w:tblCellSpacing w:w="15" w:type="dxa"/>
        </w:trPr>
        <w:tc>
          <w:tcPr>
            <w:tcW w:w="2484"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Фізичні симптоми тривоги (часто / постійно)</w:t>
            </w:r>
          </w:p>
        </w:tc>
        <w:tc>
          <w:tcPr>
            <w:tcW w:w="1246"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36 (58,1%)</w:t>
            </w:r>
          </w:p>
        </w:tc>
        <w:tc>
          <w:tcPr>
            <w:tcW w:w="120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22 (37,9%)</w:t>
            </w:r>
          </w:p>
        </w:tc>
      </w:tr>
      <w:tr w:rsidR="00F65A92" w:rsidRPr="0050726B">
        <w:trPr>
          <w:tblCellSpacing w:w="15" w:type="dxa"/>
        </w:trPr>
        <w:tc>
          <w:tcPr>
            <w:tcW w:w="2484"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Труднощі з концентрацією (часто / постійно)</w:t>
            </w:r>
          </w:p>
        </w:tc>
        <w:tc>
          <w:tcPr>
            <w:tcW w:w="1246"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34 (54,8%)</w:t>
            </w:r>
          </w:p>
        </w:tc>
        <w:tc>
          <w:tcPr>
            <w:tcW w:w="120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16 (27,6%)</w:t>
            </w:r>
          </w:p>
        </w:tc>
      </w:tr>
      <w:tr w:rsidR="00F65A92" w:rsidRPr="0050726B">
        <w:trPr>
          <w:tblCellSpacing w:w="15" w:type="dxa"/>
        </w:trPr>
        <w:tc>
          <w:tcPr>
            <w:tcW w:w="2484"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Постійна соціальна підтримка</w:t>
            </w:r>
          </w:p>
        </w:tc>
        <w:tc>
          <w:tcPr>
            <w:tcW w:w="1246"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24 (38,7%)</w:t>
            </w:r>
          </w:p>
        </w:tc>
        <w:tc>
          <w:tcPr>
            <w:tcW w:w="120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32 (55,2%)</w:t>
            </w:r>
          </w:p>
        </w:tc>
      </w:tr>
      <w:tr w:rsidR="00F65A92" w:rsidRPr="0050726B">
        <w:trPr>
          <w:tblCellSpacing w:w="15" w:type="dxa"/>
        </w:trPr>
        <w:tc>
          <w:tcPr>
            <w:tcW w:w="2484"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Стабільні внутрішні ресурси (“завжди”)</w:t>
            </w:r>
          </w:p>
        </w:tc>
        <w:tc>
          <w:tcPr>
            <w:tcW w:w="1246"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12 (19,4%)</w:t>
            </w:r>
          </w:p>
        </w:tc>
        <w:tc>
          <w:tcPr>
            <w:tcW w:w="120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20 (34,5%)</w:t>
            </w:r>
          </w:p>
        </w:tc>
      </w:tr>
      <w:tr w:rsidR="00F65A92" w:rsidRPr="0050726B">
        <w:trPr>
          <w:tblCellSpacing w:w="15" w:type="dxa"/>
        </w:trPr>
        <w:tc>
          <w:tcPr>
            <w:tcW w:w="2484" w:type="pct"/>
            <w:vAlign w:val="center"/>
          </w:tcPr>
          <w:p w:rsidR="00F65A92" w:rsidRPr="0050726B" w:rsidRDefault="009D4D5B">
            <w:pPr>
              <w:widowControl w:val="0"/>
              <w:spacing w:line="240" w:lineRule="auto"/>
              <w:ind w:firstLine="0"/>
              <w:jc w:val="left"/>
              <w:rPr>
                <w:b/>
                <w:szCs w:val="28"/>
                <w:lang w:val="uk-UA"/>
              </w:rPr>
            </w:pPr>
            <w:r w:rsidRPr="0050726B">
              <w:rPr>
                <w:rStyle w:val="a6"/>
                <w:b w:val="0"/>
                <w:szCs w:val="28"/>
                <w:lang w:val="uk-UA"/>
              </w:rPr>
              <w:t>Звернення по психологічну допомогу</w:t>
            </w:r>
          </w:p>
        </w:tc>
        <w:tc>
          <w:tcPr>
            <w:tcW w:w="1246"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24 (38,7%)</w:t>
            </w:r>
          </w:p>
        </w:tc>
        <w:tc>
          <w:tcPr>
            <w:tcW w:w="1207" w:type="pct"/>
            <w:vAlign w:val="center"/>
          </w:tcPr>
          <w:p w:rsidR="00F65A92" w:rsidRPr="0050726B" w:rsidRDefault="009D4D5B">
            <w:pPr>
              <w:widowControl w:val="0"/>
              <w:spacing w:line="240" w:lineRule="auto"/>
              <w:ind w:firstLine="0"/>
              <w:jc w:val="center"/>
              <w:rPr>
                <w:szCs w:val="28"/>
                <w:lang w:val="uk-UA"/>
              </w:rPr>
            </w:pPr>
            <w:r w:rsidRPr="0050726B">
              <w:rPr>
                <w:szCs w:val="28"/>
                <w:lang w:val="uk-UA"/>
              </w:rPr>
              <w:t>10 (17,2%)</w:t>
            </w:r>
          </w:p>
        </w:tc>
      </w:tr>
    </w:tbl>
    <w:p w:rsidR="00F65A92" w:rsidRPr="0050726B" w:rsidRDefault="00F65A92">
      <w:pPr>
        <w:pStyle w:val="af"/>
        <w:widowControl w:val="0"/>
        <w:rPr>
          <w:sz w:val="28"/>
          <w:szCs w:val="28"/>
          <w:lang w:val="uk-UA"/>
        </w:rPr>
      </w:pPr>
    </w:p>
    <w:p w:rsidR="00F65A92" w:rsidRPr="0050726B" w:rsidRDefault="009D4D5B">
      <w:pPr>
        <w:pStyle w:val="af"/>
        <w:widowControl w:val="0"/>
        <w:rPr>
          <w:sz w:val="28"/>
          <w:szCs w:val="28"/>
          <w:lang w:val="uk-UA"/>
        </w:rPr>
      </w:pPr>
      <w:r w:rsidRPr="0050726B">
        <w:rPr>
          <w:sz w:val="28"/>
          <w:szCs w:val="28"/>
          <w:lang w:val="uk-UA"/>
        </w:rPr>
        <w:t xml:space="preserve">Порівняльний аналіз результатів авторської анкети (табл. 3.19) показує, що респонденти з Харкова демонструють </w:t>
      </w:r>
      <w:r w:rsidRPr="0050726B">
        <w:rPr>
          <w:rStyle w:val="a6"/>
          <w:b w:val="0"/>
          <w:sz w:val="28"/>
          <w:szCs w:val="28"/>
          <w:lang w:val="uk-UA"/>
        </w:rPr>
        <w:t>більш виражений травматичний профіль воєнного досвіду</w:t>
      </w:r>
      <w:r w:rsidRPr="0050726B">
        <w:rPr>
          <w:sz w:val="28"/>
          <w:szCs w:val="28"/>
          <w:lang w:val="uk-UA"/>
        </w:rPr>
        <w:t xml:space="preserve">. Це проявляється у значно вищій частоті </w:t>
      </w:r>
      <w:proofErr w:type="spellStart"/>
      <w:r w:rsidRPr="0050726B">
        <w:rPr>
          <w:sz w:val="28"/>
          <w:szCs w:val="28"/>
          <w:lang w:val="uk-UA"/>
        </w:rPr>
        <w:t>тривог</w:t>
      </w:r>
      <w:proofErr w:type="spellEnd"/>
      <w:r w:rsidRPr="0050726B">
        <w:rPr>
          <w:sz w:val="28"/>
          <w:szCs w:val="28"/>
          <w:lang w:val="uk-UA"/>
        </w:rPr>
        <w:t xml:space="preserve"> і </w:t>
      </w:r>
      <w:r w:rsidRPr="0050726B">
        <w:rPr>
          <w:sz w:val="28"/>
          <w:szCs w:val="28"/>
          <w:lang w:val="uk-UA"/>
        </w:rPr>
        <w:lastRenderedPageBreak/>
        <w:t>обстрілів, більшому поширенні досвіду евакуації та втрат серед близьких, а також у вищій представленості тривожно-соматичних і когнітивних симптомів.</w:t>
      </w:r>
    </w:p>
    <w:p w:rsidR="00F65A92" w:rsidRPr="0050726B" w:rsidRDefault="009D4D5B">
      <w:pPr>
        <w:pStyle w:val="af"/>
        <w:widowControl w:val="0"/>
        <w:rPr>
          <w:sz w:val="28"/>
          <w:szCs w:val="28"/>
          <w:lang w:val="uk-UA"/>
        </w:rPr>
      </w:pPr>
      <w:r w:rsidRPr="0050726B">
        <w:rPr>
          <w:sz w:val="28"/>
          <w:szCs w:val="28"/>
          <w:lang w:val="uk-UA"/>
        </w:rPr>
        <w:t xml:space="preserve">Водночас респонденти з Одеси частіше повідомляють про </w:t>
      </w:r>
      <w:r w:rsidRPr="0050726B">
        <w:rPr>
          <w:rStyle w:val="a6"/>
          <w:b w:val="0"/>
          <w:sz w:val="28"/>
          <w:szCs w:val="28"/>
          <w:lang w:val="uk-UA"/>
        </w:rPr>
        <w:t>наявність стабільної соціальної підтримки та внутрішніх ресурсів</w:t>
      </w:r>
      <w:r w:rsidRPr="0050726B">
        <w:rPr>
          <w:sz w:val="28"/>
          <w:szCs w:val="28"/>
          <w:lang w:val="uk-UA"/>
        </w:rPr>
        <w:t>, що може виступати захисним фактором у процесі психологічної адаптації. Звернення по психологічну допомогу є більш характерним для мешканців Харкова, що, з одного боку, свідчить про вищий рівень психоемоційного навантаження, а з іншого — про усвідомлення потреби у професійній підтримці.</w:t>
      </w:r>
    </w:p>
    <w:p w:rsidR="00F65A92" w:rsidRPr="0050726B" w:rsidRDefault="009D4D5B">
      <w:pPr>
        <w:pStyle w:val="af"/>
        <w:widowControl w:val="0"/>
        <w:rPr>
          <w:sz w:val="28"/>
          <w:szCs w:val="28"/>
          <w:lang w:val="uk-UA"/>
        </w:rPr>
      </w:pPr>
      <w:r w:rsidRPr="0050726B">
        <w:rPr>
          <w:sz w:val="28"/>
          <w:szCs w:val="28"/>
          <w:lang w:val="uk-UA"/>
        </w:rPr>
        <w:t>Отже, результати свідчать, що респонденти основної групи характеризуються суттєво вищою інтенсивністю суб’єктивного воєнного досвіду та більш вираженими психоемоційними порушеннями порівняно з контрольною групою. Для основної групи типовими є часті тривожні переживання, соматичні прояви тривоги, когнітивні труднощі та відчуття нестачі внутрішніх ресурсів, що поєднується з вищою потребою у психологічній допомозі. Натомість представники контрольної групи частіше демонструють збережені соціальні зв’язки й стабільні внутрішні ресурси, що може виступати захисним фактором у процесі адаптації до умов війни.</w:t>
      </w:r>
    </w:p>
    <w:p w:rsidR="00F65A92" w:rsidRPr="0050726B" w:rsidRDefault="009D4D5B">
      <w:pPr>
        <w:pStyle w:val="af"/>
        <w:widowControl w:val="0"/>
        <w:rPr>
          <w:sz w:val="28"/>
          <w:szCs w:val="28"/>
          <w:lang w:val="uk-UA"/>
        </w:rPr>
      </w:pPr>
      <w:r w:rsidRPr="0050726B">
        <w:rPr>
          <w:sz w:val="28"/>
          <w:szCs w:val="28"/>
          <w:lang w:val="uk-UA"/>
        </w:rPr>
        <w:t>Також, порівняльний аналіз відповідей респондентів з Харкова та Одеси показав, що мешканці Харкова частіше зазнають інтенсивного впливу воєнних подій і демонструють вищий рівень психоемоційного напруження, що проявляється у зростанні тривожних, соматичних і когнітивних симптомів. Водночас для респондентів з Одеси більш характерними є наявність соціальної підтримки та відчуття внутрішніх ресурсів, які можуть пом’якшувати негативний вплив воєнного стресу. Отримані відмінності підкреслюють роль регіонального контексту у формуванні суб’єктивного переживання війни та адаптаційних можливостей особистості.</w:t>
      </w:r>
    </w:p>
    <w:p w:rsidR="00F65A92" w:rsidRPr="0050726B" w:rsidRDefault="009D4D5B">
      <w:pPr>
        <w:pStyle w:val="af"/>
        <w:widowControl w:val="0"/>
        <w:rPr>
          <w:sz w:val="28"/>
          <w:szCs w:val="28"/>
          <w:lang w:val="uk-UA"/>
        </w:rPr>
      </w:pPr>
      <w:r w:rsidRPr="0050726B">
        <w:rPr>
          <w:sz w:val="28"/>
          <w:szCs w:val="28"/>
          <w:lang w:val="uk-UA"/>
        </w:rPr>
        <w:t xml:space="preserve">Таким чином, результати авторської анкети дозволяють </w:t>
      </w:r>
      <w:r w:rsidRPr="0050726B">
        <w:rPr>
          <w:rStyle w:val="a6"/>
          <w:b w:val="0"/>
          <w:sz w:val="28"/>
          <w:szCs w:val="28"/>
          <w:lang w:val="uk-UA"/>
        </w:rPr>
        <w:t>якісно диференціювати профілі воєнного досвіду</w:t>
      </w:r>
      <w:r w:rsidRPr="0050726B">
        <w:rPr>
          <w:sz w:val="28"/>
          <w:szCs w:val="28"/>
          <w:lang w:val="uk-UA"/>
        </w:rPr>
        <w:t xml:space="preserve"> залежно від рівня тривожності та регіону проживання. Основна група та респонденти з Харкова </w:t>
      </w:r>
      <w:r w:rsidRPr="0050726B">
        <w:rPr>
          <w:sz w:val="28"/>
          <w:szCs w:val="28"/>
          <w:lang w:val="uk-UA"/>
        </w:rPr>
        <w:lastRenderedPageBreak/>
        <w:t xml:space="preserve">характеризуються </w:t>
      </w:r>
      <w:r w:rsidRPr="0050726B">
        <w:rPr>
          <w:rStyle w:val="a6"/>
          <w:b w:val="0"/>
          <w:sz w:val="28"/>
          <w:szCs w:val="28"/>
          <w:lang w:val="uk-UA"/>
        </w:rPr>
        <w:t>вищою інтенсивністю травматичних переживань і менш стабільними ресурсами адаптації</w:t>
      </w:r>
      <w:r w:rsidRPr="0050726B">
        <w:rPr>
          <w:sz w:val="28"/>
          <w:szCs w:val="28"/>
          <w:lang w:val="uk-UA"/>
        </w:rPr>
        <w:t xml:space="preserve">, тоді як контрольна група та мешканці Одеси демонструють </w:t>
      </w:r>
      <w:r w:rsidRPr="0050726B">
        <w:rPr>
          <w:rStyle w:val="a6"/>
          <w:b w:val="0"/>
          <w:sz w:val="28"/>
          <w:szCs w:val="28"/>
          <w:lang w:val="uk-UA"/>
        </w:rPr>
        <w:t>більш інтегровані соціальні й внутрішні ресурси</w:t>
      </w:r>
      <w:r w:rsidRPr="0050726B">
        <w:rPr>
          <w:sz w:val="28"/>
          <w:szCs w:val="28"/>
          <w:lang w:val="uk-UA"/>
        </w:rPr>
        <w:t>, що сприяють відносній психологічній стійкості в умовах війни.</w:t>
      </w:r>
    </w:p>
    <w:p w:rsidR="00F65A92" w:rsidRPr="0050726B" w:rsidRDefault="009D4D5B">
      <w:pPr>
        <w:pStyle w:val="af"/>
        <w:widowControl w:val="0"/>
        <w:rPr>
          <w:rFonts w:eastAsia="Times New Roman"/>
          <w:sz w:val="28"/>
          <w:szCs w:val="28"/>
          <w:lang w:val="uk-UA" w:eastAsia="ru-RU"/>
        </w:rPr>
      </w:pPr>
      <w:r w:rsidRPr="0050726B">
        <w:rPr>
          <w:rFonts w:eastAsia="Times New Roman"/>
          <w:sz w:val="28"/>
          <w:szCs w:val="28"/>
          <w:lang w:val="uk-UA" w:eastAsia="ru-RU"/>
        </w:rPr>
        <w:t xml:space="preserve">Для оцінки </w:t>
      </w:r>
      <w:proofErr w:type="spellStart"/>
      <w:r w:rsidRPr="0050726B">
        <w:rPr>
          <w:rFonts w:eastAsia="Times New Roman"/>
          <w:sz w:val="28"/>
          <w:szCs w:val="28"/>
          <w:lang w:val="uk-UA" w:eastAsia="ru-RU"/>
        </w:rPr>
        <w:t>зв’язків</w:t>
      </w:r>
      <w:proofErr w:type="spellEnd"/>
      <w:r w:rsidRPr="0050726B">
        <w:rPr>
          <w:rFonts w:eastAsia="Times New Roman"/>
          <w:sz w:val="28"/>
          <w:szCs w:val="28"/>
          <w:lang w:val="uk-UA" w:eastAsia="ru-RU"/>
        </w:rPr>
        <w:t xml:space="preserve"> між показниками авторської анкети суб’єктивного сприйняття воєнного досвіду та результатами стандартизованих </w:t>
      </w:r>
      <w:proofErr w:type="spellStart"/>
      <w:r w:rsidRPr="0050726B">
        <w:rPr>
          <w:rFonts w:eastAsia="Times New Roman"/>
          <w:sz w:val="28"/>
          <w:szCs w:val="28"/>
          <w:lang w:val="uk-UA" w:eastAsia="ru-RU"/>
        </w:rPr>
        <w:t>методик</w:t>
      </w:r>
      <w:proofErr w:type="spellEnd"/>
      <w:r w:rsidRPr="0050726B">
        <w:rPr>
          <w:rFonts w:eastAsia="Times New Roman"/>
          <w:sz w:val="28"/>
          <w:szCs w:val="28"/>
          <w:lang w:val="uk-UA" w:eastAsia="ru-RU"/>
        </w:rPr>
        <w:t xml:space="preserve"> (STAI, АПО, CD-RISC) застосовано коефіцієнт рангової кореляції </w:t>
      </w:r>
      <w:proofErr w:type="spellStart"/>
      <w:r w:rsidRPr="0050726B">
        <w:rPr>
          <w:rFonts w:eastAsia="Times New Roman"/>
          <w:sz w:val="28"/>
          <w:szCs w:val="28"/>
          <w:lang w:val="uk-UA" w:eastAsia="ru-RU"/>
        </w:rPr>
        <w:t>Спірмена</w:t>
      </w:r>
      <w:proofErr w:type="spellEnd"/>
      <w:r w:rsidRPr="0050726B">
        <w:rPr>
          <w:rFonts w:eastAsia="Times New Roman"/>
          <w:sz w:val="28"/>
          <w:szCs w:val="28"/>
          <w:lang w:val="uk-UA" w:eastAsia="ru-RU"/>
        </w:rPr>
        <w:t xml:space="preserve"> (ρ), оскільки значна частина змінних має порядкову або дихотомічну шкалу та не потребує припущення про нормальний розподіл. </w:t>
      </w:r>
    </w:p>
    <w:p w:rsidR="00F65A92" w:rsidRPr="0050726B" w:rsidRDefault="009D4D5B">
      <w:pPr>
        <w:pStyle w:val="af"/>
        <w:widowControl w:val="0"/>
        <w:rPr>
          <w:rFonts w:eastAsia="Times New Roman"/>
          <w:sz w:val="28"/>
          <w:szCs w:val="28"/>
          <w:lang w:val="uk-UA" w:eastAsia="ru-RU"/>
        </w:rPr>
      </w:pPr>
      <w:r w:rsidRPr="0050726B">
        <w:rPr>
          <w:rFonts w:eastAsia="Times New Roman"/>
          <w:bCs/>
          <w:sz w:val="28"/>
          <w:szCs w:val="28"/>
          <w:lang w:val="uk-UA" w:eastAsia="ru-RU"/>
        </w:rPr>
        <w:t xml:space="preserve">Результати (матриця ρ </w:t>
      </w:r>
      <w:proofErr w:type="spellStart"/>
      <w:r w:rsidRPr="0050726B">
        <w:rPr>
          <w:rFonts w:eastAsia="Times New Roman"/>
          <w:bCs/>
          <w:sz w:val="28"/>
          <w:szCs w:val="28"/>
          <w:lang w:val="uk-UA" w:eastAsia="ru-RU"/>
        </w:rPr>
        <w:t>Спірмена</w:t>
      </w:r>
      <w:proofErr w:type="spellEnd"/>
      <w:r w:rsidRPr="0050726B">
        <w:rPr>
          <w:rFonts w:eastAsia="Times New Roman"/>
          <w:bCs/>
          <w:sz w:val="28"/>
          <w:szCs w:val="28"/>
          <w:lang w:val="uk-UA" w:eastAsia="ru-RU"/>
        </w:rPr>
        <w:t>) показують, як виглядають зв’язки</w:t>
      </w:r>
      <w:r w:rsidRPr="0050726B">
        <w:rPr>
          <w:rFonts w:eastAsia="Times New Roman"/>
          <w:sz w:val="28"/>
          <w:szCs w:val="28"/>
          <w:lang w:val="uk-UA" w:eastAsia="ru-RU"/>
        </w:rPr>
        <w:t xml:space="preserve"> у вибірці N = 120 (табл. 3.20).</w:t>
      </w:r>
    </w:p>
    <w:p w:rsidR="00F65A92" w:rsidRPr="0050726B" w:rsidRDefault="009D4D5B">
      <w:pPr>
        <w:pStyle w:val="af"/>
        <w:widowControl w:val="0"/>
        <w:jc w:val="right"/>
        <w:rPr>
          <w:rFonts w:eastAsia="Times New Roman"/>
          <w:b/>
          <w:bCs/>
          <w:sz w:val="28"/>
          <w:szCs w:val="28"/>
          <w:lang w:val="uk-UA" w:eastAsia="ru-RU"/>
        </w:rPr>
      </w:pPr>
      <w:r w:rsidRPr="0050726B">
        <w:rPr>
          <w:rFonts w:eastAsia="Times New Roman"/>
          <w:b/>
          <w:bCs/>
          <w:sz w:val="28"/>
          <w:szCs w:val="28"/>
          <w:lang w:val="uk-UA" w:eastAsia="ru-RU"/>
        </w:rPr>
        <w:t>Таблиця 3.20</w:t>
      </w:r>
    </w:p>
    <w:p w:rsidR="00F65A92" w:rsidRPr="0050726B" w:rsidRDefault="009D4D5B">
      <w:pPr>
        <w:pStyle w:val="af"/>
        <w:widowControl w:val="0"/>
        <w:ind w:firstLine="0"/>
        <w:jc w:val="center"/>
        <w:rPr>
          <w:rFonts w:eastAsia="Times New Roman"/>
          <w:b/>
          <w:sz w:val="28"/>
          <w:szCs w:val="28"/>
          <w:lang w:val="uk-UA" w:eastAsia="ru-RU"/>
        </w:rPr>
      </w:pPr>
      <w:r w:rsidRPr="0050726B">
        <w:rPr>
          <w:rFonts w:eastAsia="Times New Roman"/>
          <w:b/>
          <w:bCs/>
          <w:sz w:val="28"/>
          <w:szCs w:val="28"/>
          <w:lang w:val="uk-UA" w:eastAsia="ru-RU"/>
        </w:rPr>
        <w:t xml:space="preserve">Коефіцієнти рангової кореляції </w:t>
      </w:r>
      <w:proofErr w:type="spellStart"/>
      <w:r w:rsidRPr="0050726B">
        <w:rPr>
          <w:rFonts w:eastAsia="Times New Roman"/>
          <w:b/>
          <w:bCs/>
          <w:sz w:val="28"/>
          <w:szCs w:val="28"/>
          <w:lang w:val="uk-UA" w:eastAsia="ru-RU"/>
        </w:rPr>
        <w:t>Спірмена</w:t>
      </w:r>
      <w:proofErr w:type="spellEnd"/>
      <w:r w:rsidRPr="0050726B">
        <w:rPr>
          <w:rFonts w:eastAsia="Times New Roman"/>
          <w:b/>
          <w:bCs/>
          <w:sz w:val="28"/>
          <w:szCs w:val="28"/>
          <w:lang w:val="uk-UA" w:eastAsia="ru-RU"/>
        </w:rPr>
        <w:t xml:space="preserve"> між пунктами авторської анкети суб’єктивного сприйняття воєнного досвіду та показниками STAI, АПО, CD-RISC (N = 120)</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11"/>
        <w:gridCol w:w="1148"/>
        <w:gridCol w:w="1148"/>
        <w:gridCol w:w="1148"/>
        <w:gridCol w:w="1209"/>
      </w:tblGrid>
      <w:tr w:rsidR="00F65A92" w:rsidRPr="0050726B">
        <w:trPr>
          <w:tblHeader/>
          <w:tblCellSpacing w:w="15" w:type="dxa"/>
        </w:trPr>
        <w:tc>
          <w:tcPr>
            <w:tcW w:w="2518"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Пункти авторської анкети</w:t>
            </w:r>
          </w:p>
        </w:tc>
        <w:tc>
          <w:tcPr>
            <w:tcW w:w="591"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STAI-S</w:t>
            </w:r>
          </w:p>
        </w:tc>
        <w:tc>
          <w:tcPr>
            <w:tcW w:w="591"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STAI-T</w:t>
            </w:r>
          </w:p>
        </w:tc>
        <w:tc>
          <w:tcPr>
            <w:tcW w:w="591"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АПО</w:t>
            </w:r>
          </w:p>
        </w:tc>
        <w:tc>
          <w:tcPr>
            <w:tcW w:w="615"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CD-RISC</w:t>
            </w:r>
          </w:p>
        </w:tc>
      </w:tr>
      <w:tr w:rsidR="00F65A92" w:rsidRPr="0050726B">
        <w:trPr>
          <w:tblCellSpacing w:w="15" w:type="dxa"/>
        </w:trPr>
        <w:tc>
          <w:tcPr>
            <w:tcW w:w="2518"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Частота перебування під повітряними тривогами та обстрілами</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+0,34***</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+0,22*</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−0,21*</w:t>
            </w:r>
          </w:p>
        </w:tc>
        <w:tc>
          <w:tcPr>
            <w:tcW w:w="61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−0,25**</w:t>
            </w:r>
          </w:p>
        </w:tc>
      </w:tr>
      <w:tr w:rsidR="00F65A92" w:rsidRPr="0050726B">
        <w:trPr>
          <w:tblCellSpacing w:w="15" w:type="dxa"/>
        </w:trPr>
        <w:tc>
          <w:tcPr>
            <w:tcW w:w="2518"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Досвід вимушеної евакуації</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+0,20*</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+0,15</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−0,17</w:t>
            </w:r>
          </w:p>
        </w:tc>
        <w:tc>
          <w:tcPr>
            <w:tcW w:w="61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−0,18*</w:t>
            </w:r>
          </w:p>
        </w:tc>
      </w:tr>
      <w:tr w:rsidR="00F65A92" w:rsidRPr="0050726B">
        <w:trPr>
          <w:tblCellSpacing w:w="15" w:type="dxa"/>
        </w:trPr>
        <w:tc>
          <w:tcPr>
            <w:tcW w:w="2518"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Втрата житла або майна внаслідок війни</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+0,18*</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+0,16</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−0,20*</w:t>
            </w:r>
          </w:p>
        </w:tc>
        <w:tc>
          <w:tcPr>
            <w:tcW w:w="61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−0,22*</w:t>
            </w:r>
          </w:p>
        </w:tc>
      </w:tr>
      <w:tr w:rsidR="00F65A92" w:rsidRPr="0050726B">
        <w:trPr>
          <w:tblCellSpacing w:w="15" w:type="dxa"/>
        </w:trPr>
        <w:tc>
          <w:tcPr>
            <w:tcW w:w="2518"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Загибель або поранення близьких осіб</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+0,23**</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+0,19*</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−0,17</w:t>
            </w:r>
          </w:p>
        </w:tc>
        <w:tc>
          <w:tcPr>
            <w:tcW w:w="61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−0,20*</w:t>
            </w:r>
          </w:p>
        </w:tc>
      </w:tr>
      <w:tr w:rsidR="00F65A92" w:rsidRPr="0050726B">
        <w:trPr>
          <w:tblCellSpacing w:w="15" w:type="dxa"/>
        </w:trPr>
        <w:tc>
          <w:tcPr>
            <w:tcW w:w="2518"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Суб’єктивна оцінка поточного психоемоційного стану</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−0,52***</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−0,46***</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+0,41***</w:t>
            </w:r>
          </w:p>
        </w:tc>
        <w:tc>
          <w:tcPr>
            <w:tcW w:w="61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+0,44***</w:t>
            </w:r>
          </w:p>
        </w:tc>
      </w:tr>
      <w:tr w:rsidR="00F65A92" w:rsidRPr="0050726B">
        <w:trPr>
          <w:tblCellSpacing w:w="15" w:type="dxa"/>
        </w:trPr>
        <w:tc>
          <w:tcPr>
            <w:tcW w:w="2518"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Частота переживання тривоги або паніки без очевидної причини</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+0,58***</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+0,61***</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−0,49***</w:t>
            </w:r>
          </w:p>
        </w:tc>
        <w:tc>
          <w:tcPr>
            <w:tcW w:w="61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−0,53***</w:t>
            </w:r>
          </w:p>
        </w:tc>
      </w:tr>
      <w:tr w:rsidR="00F65A92" w:rsidRPr="0050726B">
        <w:trPr>
          <w:tblCellSpacing w:w="15" w:type="dxa"/>
        </w:trPr>
        <w:tc>
          <w:tcPr>
            <w:tcW w:w="2518"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Наявність фізичних (соматичних) проявів тривоги</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+0,51***</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+0,47***</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−0,38***</w:t>
            </w:r>
          </w:p>
        </w:tc>
        <w:tc>
          <w:tcPr>
            <w:tcW w:w="61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−0,42***</w:t>
            </w:r>
          </w:p>
        </w:tc>
      </w:tr>
      <w:tr w:rsidR="00F65A92" w:rsidRPr="0050726B">
        <w:trPr>
          <w:tblCellSpacing w:w="15" w:type="dxa"/>
        </w:trPr>
        <w:tc>
          <w:tcPr>
            <w:tcW w:w="2518"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Труднощі концентрації уваги та запам’ятовування</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+0,45***</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+0,39***</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−0,36***</w:t>
            </w:r>
          </w:p>
        </w:tc>
        <w:tc>
          <w:tcPr>
            <w:tcW w:w="61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−0,34***</w:t>
            </w:r>
          </w:p>
        </w:tc>
      </w:tr>
      <w:tr w:rsidR="00F65A92" w:rsidRPr="0050726B">
        <w:trPr>
          <w:tblCellSpacing w:w="15" w:type="dxa"/>
        </w:trPr>
        <w:tc>
          <w:tcPr>
            <w:tcW w:w="2518"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Наявність людей, з якими можна поділитися переживаннями</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−0,28**</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−0,30**</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+0,33***</w:t>
            </w:r>
          </w:p>
        </w:tc>
        <w:tc>
          <w:tcPr>
            <w:tcW w:w="61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+0,36***</w:t>
            </w:r>
          </w:p>
        </w:tc>
      </w:tr>
    </w:tbl>
    <w:p w:rsidR="00F65A92" w:rsidRPr="0050726B" w:rsidRDefault="009D4D5B">
      <w:pPr>
        <w:rPr>
          <w:lang w:val="uk-UA"/>
        </w:rPr>
      </w:pPr>
      <w:r w:rsidRPr="0050726B">
        <w:rPr>
          <w:lang w:val="uk-UA"/>
        </w:rPr>
        <w:br w:type="page"/>
      </w:r>
    </w:p>
    <w:p w:rsidR="00F65A92" w:rsidRPr="0050726B" w:rsidRDefault="009D4D5B">
      <w:pPr>
        <w:ind w:firstLine="0"/>
        <w:jc w:val="right"/>
        <w:rPr>
          <w:lang w:val="uk-UA"/>
        </w:rPr>
      </w:pPr>
      <w:r w:rsidRPr="0050726B">
        <w:rPr>
          <w:lang w:val="uk-UA"/>
        </w:rPr>
        <w:lastRenderedPageBreak/>
        <w:t>Продовження табл. 3.20</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11"/>
        <w:gridCol w:w="1148"/>
        <w:gridCol w:w="1148"/>
        <w:gridCol w:w="1148"/>
        <w:gridCol w:w="1209"/>
      </w:tblGrid>
      <w:tr w:rsidR="00F65A92" w:rsidRPr="0050726B">
        <w:trPr>
          <w:tblCellSpacing w:w="15" w:type="dxa"/>
        </w:trPr>
        <w:tc>
          <w:tcPr>
            <w:tcW w:w="2518"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Суб’єктивна оцінка рівня соціальної підтримки</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−0,33***</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−0,35***</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+0,40***</w:t>
            </w:r>
          </w:p>
        </w:tc>
        <w:tc>
          <w:tcPr>
            <w:tcW w:w="61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+0,46***</w:t>
            </w:r>
          </w:p>
        </w:tc>
      </w:tr>
      <w:tr w:rsidR="00F65A92" w:rsidRPr="0050726B">
        <w:trPr>
          <w:tblCellSpacing w:w="15" w:type="dxa"/>
        </w:trPr>
        <w:tc>
          <w:tcPr>
            <w:tcW w:w="2518"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Звернення по психологічну допомогу під час війни</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+0,24**</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+0,20*</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−0,16</w:t>
            </w:r>
          </w:p>
        </w:tc>
        <w:tc>
          <w:tcPr>
            <w:tcW w:w="61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−0,18*</w:t>
            </w:r>
          </w:p>
        </w:tc>
      </w:tr>
      <w:tr w:rsidR="00F65A92" w:rsidRPr="0050726B">
        <w:trPr>
          <w:tblCellSpacing w:w="15" w:type="dxa"/>
        </w:trPr>
        <w:tc>
          <w:tcPr>
            <w:tcW w:w="2518"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Відчуття наявності внутрішніх ресурсів для відновлення</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−0,37***</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−0,41***</w:t>
            </w:r>
          </w:p>
        </w:tc>
        <w:tc>
          <w:tcPr>
            <w:tcW w:w="59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+0,52***</w:t>
            </w:r>
          </w:p>
        </w:tc>
        <w:tc>
          <w:tcPr>
            <w:tcW w:w="61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+0,58***</w:t>
            </w:r>
          </w:p>
        </w:tc>
      </w:tr>
    </w:tbl>
    <w:p w:rsidR="00F65A92" w:rsidRPr="0050726B" w:rsidRDefault="009D4D5B" w:rsidP="00154592">
      <w:pPr>
        <w:widowControl w:val="0"/>
        <w:spacing w:line="240" w:lineRule="auto"/>
        <w:ind w:firstLine="0"/>
        <w:rPr>
          <w:rFonts w:eastAsia="Times New Roman" w:cs="Times New Roman"/>
          <w:i/>
          <w:szCs w:val="28"/>
          <w:lang w:val="uk-UA" w:eastAsia="ru-RU"/>
        </w:rPr>
      </w:pPr>
      <w:r w:rsidRPr="0050726B">
        <w:rPr>
          <w:rFonts w:eastAsia="Times New Roman" w:cs="Times New Roman"/>
          <w:bCs/>
          <w:i/>
          <w:szCs w:val="28"/>
          <w:lang w:val="uk-UA" w:eastAsia="ru-RU"/>
        </w:rPr>
        <w:t>Примітк</w:t>
      </w:r>
      <w:r w:rsidR="00B72788" w:rsidRPr="0050726B">
        <w:rPr>
          <w:rFonts w:eastAsia="Times New Roman" w:cs="Times New Roman"/>
          <w:bCs/>
          <w:i/>
          <w:szCs w:val="28"/>
          <w:lang w:val="uk-UA" w:eastAsia="ru-RU"/>
        </w:rPr>
        <w:t>а</w:t>
      </w:r>
      <w:r w:rsidRPr="0050726B">
        <w:rPr>
          <w:rFonts w:eastAsia="Times New Roman" w:cs="Times New Roman"/>
          <w:bCs/>
          <w:i/>
          <w:szCs w:val="28"/>
          <w:lang w:val="uk-UA" w:eastAsia="ru-RU"/>
        </w:rPr>
        <w:t>:</w:t>
      </w:r>
      <w:r w:rsidRPr="0050726B">
        <w:rPr>
          <w:rFonts w:eastAsia="Times New Roman" w:cs="Times New Roman"/>
          <w:i/>
          <w:szCs w:val="28"/>
          <w:lang w:val="uk-UA" w:eastAsia="ru-RU"/>
        </w:rPr>
        <w:t xml:space="preserve"> </w:t>
      </w:r>
      <w:r w:rsidRPr="0050726B">
        <w:rPr>
          <w:rFonts w:eastAsia="Times New Roman" w:cs="Times New Roman"/>
          <w:i/>
          <w:iCs/>
          <w:szCs w:val="28"/>
          <w:lang w:val="uk-UA" w:eastAsia="ru-RU"/>
        </w:rPr>
        <w:t>p</w:t>
      </w:r>
      <w:r w:rsidRPr="0050726B">
        <w:rPr>
          <w:rFonts w:eastAsia="Times New Roman" w:cs="Times New Roman"/>
          <w:i/>
          <w:szCs w:val="28"/>
          <w:lang w:val="uk-UA" w:eastAsia="ru-RU"/>
        </w:rPr>
        <w:t xml:space="preserve"> &lt; 0,05; </w:t>
      </w:r>
      <w:r w:rsidRPr="0050726B">
        <w:rPr>
          <w:rFonts w:eastAsia="Times New Roman" w:cs="Times New Roman"/>
          <w:bCs/>
          <w:i/>
          <w:szCs w:val="28"/>
          <w:lang w:val="uk-UA" w:eastAsia="ru-RU"/>
        </w:rPr>
        <w:t>p</w:t>
      </w:r>
      <w:r w:rsidRPr="0050726B">
        <w:rPr>
          <w:rFonts w:eastAsia="Times New Roman" w:cs="Times New Roman"/>
          <w:i/>
          <w:szCs w:val="28"/>
          <w:lang w:val="uk-UA" w:eastAsia="ru-RU"/>
        </w:rPr>
        <w:t xml:space="preserve"> &lt; 0,01; </w:t>
      </w:r>
      <w:r w:rsidRPr="0050726B">
        <w:rPr>
          <w:rFonts w:eastAsia="Times New Roman" w:cs="Times New Roman"/>
          <w:bCs/>
          <w:i/>
          <w:iCs/>
          <w:szCs w:val="28"/>
          <w:lang w:val="uk-UA" w:eastAsia="ru-RU"/>
        </w:rPr>
        <w:t>p</w:t>
      </w:r>
      <w:r w:rsidRPr="0050726B">
        <w:rPr>
          <w:rFonts w:eastAsia="Times New Roman" w:cs="Times New Roman"/>
          <w:i/>
          <w:szCs w:val="28"/>
          <w:lang w:val="uk-UA" w:eastAsia="ru-RU"/>
        </w:rPr>
        <w:t xml:space="preserve"> &lt; 0,001; позитивні значення ρ свідчать про прямий зв’язок, негативні — про зворотний; * p &lt; 0,05; ** p &lt; 0,01; *** p &lt; 0,001.</w:t>
      </w:r>
    </w:p>
    <w:p w:rsidR="00154592" w:rsidRPr="0050726B" w:rsidRDefault="00154592">
      <w:pPr>
        <w:widowControl w:val="0"/>
        <w:ind w:firstLineChars="303" w:firstLine="848"/>
        <w:rPr>
          <w:rFonts w:eastAsia="Times New Roman" w:cs="Times New Roman"/>
          <w:szCs w:val="28"/>
          <w:lang w:val="uk-UA" w:eastAsia="ru-RU"/>
        </w:rPr>
      </w:pPr>
    </w:p>
    <w:p w:rsidR="00F65A92" w:rsidRPr="0050726B" w:rsidRDefault="009D4D5B">
      <w:pPr>
        <w:widowControl w:val="0"/>
        <w:ind w:firstLineChars="303" w:firstLine="848"/>
        <w:rPr>
          <w:rFonts w:eastAsia="Times New Roman" w:cs="Times New Roman"/>
          <w:szCs w:val="28"/>
          <w:lang w:val="uk-UA" w:eastAsia="ru-RU"/>
        </w:rPr>
      </w:pPr>
      <w:r w:rsidRPr="0050726B">
        <w:rPr>
          <w:rFonts w:eastAsia="Times New Roman" w:cs="Times New Roman"/>
          <w:szCs w:val="28"/>
          <w:lang w:val="uk-UA" w:eastAsia="ru-RU"/>
        </w:rPr>
        <w:t xml:space="preserve">Як свідчать данні табл. 3.20, пункти “симптоми тривоги / напруги” мають </w:t>
      </w:r>
      <w:r w:rsidRPr="0050726B">
        <w:rPr>
          <w:rFonts w:eastAsia="Times New Roman" w:cs="Times New Roman"/>
          <w:bCs/>
          <w:szCs w:val="28"/>
          <w:lang w:val="uk-UA" w:eastAsia="ru-RU"/>
        </w:rPr>
        <w:t>найсильніші позитивні зв’язки</w:t>
      </w:r>
      <w:r w:rsidRPr="0050726B">
        <w:rPr>
          <w:rFonts w:eastAsia="Times New Roman" w:cs="Times New Roman"/>
          <w:szCs w:val="28"/>
          <w:lang w:val="uk-UA" w:eastAsia="ru-RU"/>
        </w:rPr>
        <w:t xml:space="preserve"> з STAI та </w:t>
      </w:r>
      <w:r w:rsidRPr="0050726B">
        <w:rPr>
          <w:rFonts w:eastAsia="Times New Roman" w:cs="Times New Roman"/>
          <w:bCs/>
          <w:szCs w:val="28"/>
          <w:lang w:val="uk-UA" w:eastAsia="ru-RU"/>
        </w:rPr>
        <w:t>негативні</w:t>
      </w:r>
      <w:r w:rsidRPr="0050726B">
        <w:rPr>
          <w:rFonts w:eastAsia="Times New Roman" w:cs="Times New Roman"/>
          <w:szCs w:val="28"/>
          <w:lang w:val="uk-UA" w:eastAsia="ru-RU"/>
        </w:rPr>
        <w:t xml:space="preserve"> з АПО / CD-RISC. Це очікувано: більше симптомів → вища тривожність і нижча </w:t>
      </w:r>
      <w:proofErr w:type="spellStart"/>
      <w:r w:rsidRPr="0050726B">
        <w:rPr>
          <w:rFonts w:eastAsia="Times New Roman" w:cs="Times New Roman"/>
          <w:szCs w:val="28"/>
          <w:lang w:val="uk-UA" w:eastAsia="ru-RU"/>
        </w:rPr>
        <w:t>ресурсність</w:t>
      </w:r>
      <w:proofErr w:type="spellEnd"/>
      <w:r w:rsidRPr="0050726B">
        <w:rPr>
          <w:rFonts w:eastAsia="Times New Roman" w:cs="Times New Roman"/>
          <w:szCs w:val="28"/>
          <w:lang w:val="uk-UA" w:eastAsia="ru-RU"/>
        </w:rPr>
        <w:t xml:space="preserve">. </w:t>
      </w:r>
      <w:r w:rsidRPr="0050726B">
        <w:rPr>
          <w:rFonts w:eastAsia="Times New Roman" w:cs="Times New Roman"/>
          <w:bCs/>
          <w:szCs w:val="28"/>
          <w:lang w:val="uk-UA" w:eastAsia="ru-RU"/>
        </w:rPr>
        <w:t>Самооцінка стану</w:t>
      </w:r>
      <w:r w:rsidRPr="0050726B">
        <w:rPr>
          <w:rFonts w:eastAsia="Times New Roman" w:cs="Times New Roman"/>
          <w:szCs w:val="28"/>
          <w:lang w:val="uk-UA" w:eastAsia="ru-RU"/>
        </w:rPr>
        <w:t xml:space="preserve"> має </w:t>
      </w:r>
      <w:proofErr w:type="spellStart"/>
      <w:r w:rsidRPr="0050726B">
        <w:rPr>
          <w:rFonts w:eastAsia="Times New Roman" w:cs="Times New Roman"/>
          <w:bCs/>
          <w:szCs w:val="28"/>
          <w:lang w:val="uk-UA" w:eastAsia="ru-RU"/>
        </w:rPr>
        <w:t>помірно</w:t>
      </w:r>
      <w:proofErr w:type="spellEnd"/>
      <w:r w:rsidRPr="0050726B">
        <w:rPr>
          <w:rFonts w:eastAsia="Times New Roman" w:cs="Times New Roman"/>
          <w:bCs/>
          <w:szCs w:val="28"/>
          <w:lang w:val="uk-UA" w:eastAsia="ru-RU"/>
        </w:rPr>
        <w:t>-сильні зворотні зв’язки</w:t>
      </w:r>
      <w:r w:rsidRPr="0050726B">
        <w:rPr>
          <w:rFonts w:eastAsia="Times New Roman" w:cs="Times New Roman"/>
          <w:szCs w:val="28"/>
          <w:lang w:val="uk-UA" w:eastAsia="ru-RU"/>
        </w:rPr>
        <w:t xml:space="preserve"> з STAI і </w:t>
      </w:r>
      <w:r w:rsidRPr="0050726B">
        <w:rPr>
          <w:rFonts w:eastAsia="Times New Roman" w:cs="Times New Roman"/>
          <w:bCs/>
          <w:szCs w:val="28"/>
          <w:lang w:val="uk-UA" w:eastAsia="ru-RU"/>
        </w:rPr>
        <w:t>прямі</w:t>
      </w:r>
      <w:r w:rsidRPr="0050726B">
        <w:rPr>
          <w:rFonts w:eastAsia="Times New Roman" w:cs="Times New Roman"/>
          <w:szCs w:val="28"/>
          <w:lang w:val="uk-UA" w:eastAsia="ru-RU"/>
        </w:rPr>
        <w:t xml:space="preserve"> з АПО / CD-RISC: кращий стан → менше тривоги → більше ресурсів. </w:t>
      </w:r>
      <w:r w:rsidRPr="0050726B">
        <w:rPr>
          <w:rFonts w:eastAsia="Times New Roman" w:cs="Times New Roman"/>
          <w:bCs/>
          <w:szCs w:val="28"/>
          <w:lang w:val="uk-UA" w:eastAsia="ru-RU"/>
        </w:rPr>
        <w:t xml:space="preserve">Соціальна підтримка </w:t>
      </w:r>
      <w:r w:rsidRPr="0050726B">
        <w:rPr>
          <w:rFonts w:eastAsia="Times New Roman" w:cs="Times New Roman"/>
          <w:szCs w:val="28"/>
          <w:lang w:val="uk-UA" w:eastAsia="ru-RU"/>
        </w:rPr>
        <w:t xml:space="preserve">і </w:t>
      </w:r>
      <w:r w:rsidRPr="0050726B">
        <w:rPr>
          <w:rFonts w:eastAsia="Times New Roman" w:cs="Times New Roman"/>
          <w:bCs/>
          <w:szCs w:val="28"/>
          <w:lang w:val="uk-UA" w:eastAsia="ru-RU"/>
        </w:rPr>
        <w:t xml:space="preserve">внутрішні ресурси </w:t>
      </w:r>
      <w:r w:rsidRPr="0050726B">
        <w:rPr>
          <w:rFonts w:eastAsia="Times New Roman" w:cs="Times New Roman"/>
          <w:szCs w:val="28"/>
          <w:lang w:val="uk-UA" w:eastAsia="ru-RU"/>
        </w:rPr>
        <w:t xml:space="preserve">демонструють </w:t>
      </w:r>
      <w:r w:rsidRPr="0050726B">
        <w:rPr>
          <w:rFonts w:eastAsia="Times New Roman" w:cs="Times New Roman"/>
          <w:bCs/>
          <w:szCs w:val="28"/>
          <w:lang w:val="uk-UA" w:eastAsia="ru-RU"/>
        </w:rPr>
        <w:t>ресурсний профіль</w:t>
      </w:r>
      <w:r w:rsidRPr="0050726B">
        <w:rPr>
          <w:rFonts w:eastAsia="Times New Roman" w:cs="Times New Roman"/>
          <w:szCs w:val="28"/>
          <w:lang w:val="uk-UA" w:eastAsia="ru-RU"/>
        </w:rPr>
        <w:t xml:space="preserve">: вони знижують тривожність і підсилюють АПО / CD-RISC. </w:t>
      </w:r>
      <w:proofErr w:type="spellStart"/>
      <w:r w:rsidRPr="0050726B">
        <w:rPr>
          <w:rFonts w:eastAsia="Times New Roman" w:cs="Times New Roman"/>
          <w:bCs/>
          <w:szCs w:val="28"/>
          <w:lang w:val="uk-UA" w:eastAsia="ru-RU"/>
        </w:rPr>
        <w:t>Подієві</w:t>
      </w:r>
      <w:proofErr w:type="spellEnd"/>
      <w:r w:rsidRPr="0050726B">
        <w:rPr>
          <w:rFonts w:eastAsia="Times New Roman" w:cs="Times New Roman"/>
          <w:bCs/>
          <w:szCs w:val="28"/>
          <w:lang w:val="uk-UA" w:eastAsia="ru-RU"/>
        </w:rPr>
        <w:t xml:space="preserve"> фактори </w:t>
      </w:r>
      <w:r w:rsidRPr="0050726B">
        <w:rPr>
          <w:rFonts w:eastAsia="Times New Roman" w:cs="Times New Roman"/>
          <w:szCs w:val="28"/>
          <w:lang w:val="uk-UA" w:eastAsia="ru-RU"/>
        </w:rPr>
        <w:t xml:space="preserve">зазвичай дають </w:t>
      </w:r>
      <w:r w:rsidRPr="0050726B">
        <w:rPr>
          <w:rFonts w:eastAsia="Times New Roman" w:cs="Times New Roman"/>
          <w:bCs/>
          <w:szCs w:val="28"/>
          <w:lang w:val="uk-UA" w:eastAsia="ru-RU"/>
        </w:rPr>
        <w:t>слабші, але значущі</w:t>
      </w:r>
      <w:r w:rsidRPr="0050726B">
        <w:rPr>
          <w:rFonts w:eastAsia="Times New Roman" w:cs="Times New Roman"/>
          <w:szCs w:val="28"/>
          <w:lang w:val="uk-UA" w:eastAsia="ru-RU"/>
        </w:rPr>
        <w:t xml:space="preserve"> зв’язки: сам факт впливу важливий, але ключовими “мостами” між війною і станом часто виступають </w:t>
      </w:r>
      <w:r w:rsidRPr="0050726B">
        <w:rPr>
          <w:rFonts w:eastAsia="Times New Roman" w:cs="Times New Roman"/>
          <w:bCs/>
          <w:szCs w:val="28"/>
          <w:lang w:val="uk-UA" w:eastAsia="ru-RU"/>
        </w:rPr>
        <w:t>емоційні симптоми та ресурси</w:t>
      </w:r>
      <w:r w:rsidRPr="0050726B">
        <w:rPr>
          <w:rFonts w:eastAsia="Times New Roman" w:cs="Times New Roman"/>
          <w:szCs w:val="28"/>
          <w:lang w:val="uk-UA" w:eastAsia="ru-RU"/>
        </w:rPr>
        <w:t>.</w:t>
      </w: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 xml:space="preserve">Отже, проведений кореляційний аналіз із використанням коефіцієнта рангової кореляції </w:t>
      </w:r>
      <w:proofErr w:type="spellStart"/>
      <w:r w:rsidRPr="0050726B">
        <w:rPr>
          <w:rFonts w:eastAsia="Times New Roman" w:cs="Times New Roman"/>
          <w:szCs w:val="28"/>
          <w:lang w:val="uk-UA" w:eastAsia="ru-RU"/>
        </w:rPr>
        <w:t>Спірмена</w:t>
      </w:r>
      <w:proofErr w:type="spellEnd"/>
      <w:r w:rsidRPr="0050726B">
        <w:rPr>
          <w:rFonts w:eastAsia="Times New Roman" w:cs="Times New Roman"/>
          <w:szCs w:val="28"/>
          <w:lang w:val="uk-UA" w:eastAsia="ru-RU"/>
        </w:rPr>
        <w:t xml:space="preserve"> (табл. 3.20) показав, що показники суб’єктивного сприйняття воєнного досвіду мають системні та статистично значущі зв’язки з рівнем тривожності, адаптаційним потенціалом і </w:t>
      </w:r>
      <w:proofErr w:type="spellStart"/>
      <w:r w:rsidRPr="0050726B">
        <w:rPr>
          <w:rFonts w:eastAsia="Times New Roman" w:cs="Times New Roman"/>
          <w:szCs w:val="28"/>
          <w:lang w:val="uk-UA" w:eastAsia="ru-RU"/>
        </w:rPr>
        <w:t>стресостійкістю</w:t>
      </w:r>
      <w:proofErr w:type="spellEnd"/>
      <w:r w:rsidRPr="0050726B">
        <w:rPr>
          <w:rFonts w:eastAsia="Times New Roman" w:cs="Times New Roman"/>
          <w:szCs w:val="28"/>
          <w:lang w:val="uk-UA" w:eastAsia="ru-RU"/>
        </w:rPr>
        <w:t xml:space="preserve">. Найбільш тісні позитивні кореляції з ситуативною та особистісною тривожністю виявлено для показників, що відображають психоемоційну напругу, зокрема частоту переживання тривоги без очевидної причини, соматичні прояви тривоги та труднощі концентрації уваги. Водночас ці самі показники демонструють виражений негативний зв’язок з адаптаційним потенціалом і </w:t>
      </w:r>
      <w:proofErr w:type="spellStart"/>
      <w:r w:rsidRPr="0050726B">
        <w:rPr>
          <w:rFonts w:eastAsia="Times New Roman" w:cs="Times New Roman"/>
          <w:szCs w:val="28"/>
          <w:lang w:val="uk-UA" w:eastAsia="ru-RU"/>
        </w:rPr>
        <w:t>стресостійкістю</w:t>
      </w:r>
      <w:proofErr w:type="spellEnd"/>
      <w:r w:rsidRPr="0050726B">
        <w:rPr>
          <w:rFonts w:eastAsia="Times New Roman" w:cs="Times New Roman"/>
          <w:szCs w:val="28"/>
          <w:lang w:val="uk-UA" w:eastAsia="ru-RU"/>
        </w:rPr>
        <w:t xml:space="preserve">, що свідчить про виснаження ресурсів адаптації за умов хронічного стресу. Соціальна підтримка та </w:t>
      </w:r>
      <w:r w:rsidRPr="0050726B">
        <w:rPr>
          <w:rFonts w:eastAsia="Times New Roman" w:cs="Times New Roman"/>
          <w:szCs w:val="28"/>
          <w:lang w:val="uk-UA" w:eastAsia="ru-RU"/>
        </w:rPr>
        <w:lastRenderedPageBreak/>
        <w:t xml:space="preserve">відчуття внутрішніх ресурсів, навпаки, мають зворотний зв’язок із тривожністю та прямий — з АПО і CD-RISC, підтверджуючи їхню ресурсну та захисну роль у процесі психологічної адаптації. </w:t>
      </w:r>
      <w:proofErr w:type="spellStart"/>
      <w:r w:rsidRPr="0050726B">
        <w:rPr>
          <w:rFonts w:eastAsia="Times New Roman" w:cs="Times New Roman"/>
          <w:szCs w:val="28"/>
          <w:lang w:val="uk-UA" w:eastAsia="ru-RU"/>
        </w:rPr>
        <w:t>Подієві</w:t>
      </w:r>
      <w:proofErr w:type="spellEnd"/>
      <w:r w:rsidRPr="0050726B">
        <w:rPr>
          <w:rFonts w:eastAsia="Times New Roman" w:cs="Times New Roman"/>
          <w:szCs w:val="28"/>
          <w:lang w:val="uk-UA" w:eastAsia="ru-RU"/>
        </w:rPr>
        <w:t xml:space="preserve"> фактори воєнного досвіду (частота </w:t>
      </w:r>
      <w:proofErr w:type="spellStart"/>
      <w:r w:rsidRPr="0050726B">
        <w:rPr>
          <w:rFonts w:eastAsia="Times New Roman" w:cs="Times New Roman"/>
          <w:szCs w:val="28"/>
          <w:lang w:val="uk-UA" w:eastAsia="ru-RU"/>
        </w:rPr>
        <w:t>тривог</w:t>
      </w:r>
      <w:proofErr w:type="spellEnd"/>
      <w:r w:rsidRPr="0050726B">
        <w:rPr>
          <w:rFonts w:eastAsia="Times New Roman" w:cs="Times New Roman"/>
          <w:szCs w:val="28"/>
          <w:lang w:val="uk-UA" w:eastAsia="ru-RU"/>
        </w:rPr>
        <w:t>, евакуація, втрати) характеризуються слабшими, але статистично значущими кореляціями, що дозволяє розглядати їх як фонові стресори, вплив яких опосередковується психоемоційними реакціями та наявними ресурсами особистості.</w:t>
      </w:r>
    </w:p>
    <w:p w:rsidR="00F65A92" w:rsidRPr="0050726B" w:rsidRDefault="009D4D5B">
      <w:pPr>
        <w:pStyle w:val="af"/>
        <w:widowControl w:val="0"/>
        <w:rPr>
          <w:rFonts w:eastAsia="Times New Roman"/>
          <w:sz w:val="28"/>
          <w:szCs w:val="28"/>
          <w:lang w:val="uk-UA" w:eastAsia="ru-RU"/>
        </w:rPr>
      </w:pPr>
      <w:r w:rsidRPr="0050726B">
        <w:rPr>
          <w:rFonts w:eastAsia="Times New Roman"/>
          <w:sz w:val="28"/>
          <w:szCs w:val="28"/>
          <w:lang w:val="uk-UA" w:eastAsia="ru-RU"/>
        </w:rPr>
        <w:t xml:space="preserve">Встановлено, що показники психоемоційної напруги (тривога / паніка, соматичні симптоми, труднощі концентрації) мають статистично значущі позитивні кореляції з ситуативною й особистісною тривожністю та негативні — з адаптаційним потенціалом і </w:t>
      </w:r>
      <w:proofErr w:type="spellStart"/>
      <w:r w:rsidRPr="0050726B">
        <w:rPr>
          <w:rFonts w:eastAsia="Times New Roman"/>
          <w:sz w:val="28"/>
          <w:szCs w:val="28"/>
          <w:lang w:val="uk-UA" w:eastAsia="ru-RU"/>
        </w:rPr>
        <w:t>стресостійкістю</w:t>
      </w:r>
      <w:proofErr w:type="spellEnd"/>
      <w:r w:rsidRPr="0050726B">
        <w:rPr>
          <w:rFonts w:eastAsia="Times New Roman"/>
          <w:sz w:val="28"/>
          <w:szCs w:val="28"/>
          <w:lang w:val="uk-UA" w:eastAsia="ru-RU"/>
        </w:rPr>
        <w:t>. Натомість соціальна підтримка й відчуття внутрішніх ресурсів демонструють обернений зв’язок із тривожністю та прямий — із АПО і CD-RISC, що підтверджує ресурсну модель адаптації в умовах хронічного воєнного стресу.</w:t>
      </w: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Зробимо узагальнюючий висновок до всього кореляційного аналізу.</w:t>
      </w:r>
    </w:p>
    <w:p w:rsidR="00F65A92" w:rsidRPr="0050726B" w:rsidRDefault="009D4D5B">
      <w:pPr>
        <w:widowControl w:val="0"/>
        <w:outlineLvl w:val="2"/>
        <w:rPr>
          <w:rFonts w:eastAsia="Times New Roman" w:cs="Times New Roman"/>
          <w:szCs w:val="28"/>
          <w:lang w:val="uk-UA" w:eastAsia="ru-RU"/>
        </w:rPr>
      </w:pPr>
      <w:r w:rsidRPr="0050726B">
        <w:rPr>
          <w:rFonts w:eastAsia="Times New Roman" w:cs="Times New Roman"/>
          <w:szCs w:val="28"/>
          <w:lang w:val="uk-UA" w:eastAsia="ru-RU"/>
        </w:rPr>
        <w:t xml:space="preserve">Результати кореляційного аналізу, проведеного з використанням коефіцієнта рангової кореляції </w:t>
      </w:r>
      <w:proofErr w:type="spellStart"/>
      <w:r w:rsidRPr="0050726B">
        <w:rPr>
          <w:rFonts w:eastAsia="Times New Roman" w:cs="Times New Roman"/>
          <w:szCs w:val="28"/>
          <w:lang w:val="uk-UA" w:eastAsia="ru-RU"/>
        </w:rPr>
        <w:t>Спірмена</w:t>
      </w:r>
      <w:proofErr w:type="spellEnd"/>
      <w:r w:rsidRPr="0050726B">
        <w:rPr>
          <w:rFonts w:eastAsia="Times New Roman" w:cs="Times New Roman"/>
          <w:szCs w:val="28"/>
          <w:lang w:val="uk-UA" w:eastAsia="ru-RU"/>
        </w:rPr>
        <w:t xml:space="preserve">, свідчать про системний характер взаємозв’язків між суб’єктивним сприйняттям воєнного досвіду та показниками тривожності, адаптаційного потенціалу й </w:t>
      </w:r>
      <w:proofErr w:type="spellStart"/>
      <w:r w:rsidRPr="0050726B">
        <w:rPr>
          <w:rFonts w:eastAsia="Times New Roman" w:cs="Times New Roman"/>
          <w:szCs w:val="28"/>
          <w:lang w:val="uk-UA" w:eastAsia="ru-RU"/>
        </w:rPr>
        <w:t>стресостійкості</w:t>
      </w:r>
      <w:proofErr w:type="spellEnd"/>
      <w:r w:rsidRPr="0050726B">
        <w:rPr>
          <w:rFonts w:eastAsia="Times New Roman" w:cs="Times New Roman"/>
          <w:szCs w:val="28"/>
          <w:lang w:val="uk-UA" w:eastAsia="ru-RU"/>
        </w:rPr>
        <w:t xml:space="preserve">. Найбільш тісні зв’язки виявлено між показниками психоемоційної напруги та рівнем ситуативної й особистісної тривожності, що підтверджує ключову роль тривожних і соматичних симптомів у формуванні </w:t>
      </w:r>
      <w:proofErr w:type="spellStart"/>
      <w:r w:rsidRPr="0050726B">
        <w:rPr>
          <w:rFonts w:eastAsia="Times New Roman" w:cs="Times New Roman"/>
          <w:szCs w:val="28"/>
          <w:lang w:val="uk-UA" w:eastAsia="ru-RU"/>
        </w:rPr>
        <w:t>дезадаптивних</w:t>
      </w:r>
      <w:proofErr w:type="spellEnd"/>
      <w:r w:rsidRPr="0050726B">
        <w:rPr>
          <w:rFonts w:eastAsia="Times New Roman" w:cs="Times New Roman"/>
          <w:szCs w:val="28"/>
          <w:lang w:val="uk-UA" w:eastAsia="ru-RU"/>
        </w:rPr>
        <w:t xml:space="preserve"> реакцій в умовах хронічного воєнного стресу. Водночас соціальна підтримка й відчуття внутрішніх ресурсів демонструють стабільні зворотні зв’язки з тривожністю та прямі зв’язки з адаптаційним потенціалом і </w:t>
      </w:r>
      <w:proofErr w:type="spellStart"/>
      <w:r w:rsidRPr="0050726B">
        <w:rPr>
          <w:rFonts w:eastAsia="Times New Roman" w:cs="Times New Roman"/>
          <w:szCs w:val="28"/>
          <w:lang w:val="uk-UA" w:eastAsia="ru-RU"/>
        </w:rPr>
        <w:t>стресостійкістю</w:t>
      </w:r>
      <w:proofErr w:type="spellEnd"/>
      <w:r w:rsidRPr="0050726B">
        <w:rPr>
          <w:rFonts w:eastAsia="Times New Roman" w:cs="Times New Roman"/>
          <w:szCs w:val="28"/>
          <w:lang w:val="uk-UA" w:eastAsia="ru-RU"/>
        </w:rPr>
        <w:t xml:space="preserve">, що підкреслює їхню захисну та ресурсну функцію. </w:t>
      </w:r>
      <w:proofErr w:type="spellStart"/>
      <w:r w:rsidRPr="0050726B">
        <w:rPr>
          <w:rFonts w:eastAsia="Times New Roman" w:cs="Times New Roman"/>
          <w:szCs w:val="28"/>
          <w:lang w:val="uk-UA" w:eastAsia="ru-RU"/>
        </w:rPr>
        <w:t>Подієві</w:t>
      </w:r>
      <w:proofErr w:type="spellEnd"/>
      <w:r w:rsidRPr="0050726B">
        <w:rPr>
          <w:rFonts w:eastAsia="Times New Roman" w:cs="Times New Roman"/>
          <w:szCs w:val="28"/>
          <w:lang w:val="uk-UA" w:eastAsia="ru-RU"/>
        </w:rPr>
        <w:t xml:space="preserve"> чинники воєнного досвіду мають відносно слабші, але статистично значущі кореляції, що дозволяє розглядати їх як фонові стресори, вплив яких опосередковується психоемоційним станом і ресурсами особистості. Отримані результати підтверджують доцільність використання авторської анкети як інструменту </w:t>
      </w:r>
      <w:r w:rsidRPr="0050726B">
        <w:rPr>
          <w:rFonts w:eastAsia="Times New Roman" w:cs="Times New Roman"/>
          <w:szCs w:val="28"/>
          <w:lang w:val="uk-UA" w:eastAsia="ru-RU"/>
        </w:rPr>
        <w:lastRenderedPageBreak/>
        <w:t>для виявлення психологічно значущих аспектів воєнного досвіду та обґрунтовують перехід до узагальнення результатів у контексті теоретичних положень і практичних рекомендацій.</w:t>
      </w:r>
    </w:p>
    <w:p w:rsidR="00F65A92" w:rsidRPr="0050726B" w:rsidRDefault="00F65A92">
      <w:pPr>
        <w:widowControl w:val="0"/>
        <w:ind w:firstLine="708"/>
        <w:outlineLvl w:val="2"/>
        <w:rPr>
          <w:rFonts w:cs="Times New Roman"/>
          <w:iCs/>
          <w:szCs w:val="28"/>
          <w:lang w:val="uk-UA"/>
        </w:rPr>
      </w:pPr>
    </w:p>
    <w:p w:rsidR="00F65A92" w:rsidRPr="0050726B" w:rsidRDefault="009D4D5B">
      <w:pPr>
        <w:pStyle w:val="2"/>
        <w:widowControl w:val="0"/>
        <w:rPr>
          <w:rFonts w:cs="Times New Roman"/>
          <w:b/>
        </w:rPr>
      </w:pPr>
      <w:r w:rsidRPr="0050726B">
        <w:rPr>
          <w:rFonts w:cs="Times New Roman"/>
          <w:b/>
        </w:rPr>
        <w:t>3.2. Якісний аналіз емпіричного дослідження та інтеграція кількісних і якісних результатів</w:t>
      </w:r>
    </w:p>
    <w:p w:rsidR="00F65A92" w:rsidRPr="0050726B" w:rsidRDefault="009D4D5B">
      <w:pPr>
        <w:pStyle w:val="2"/>
        <w:widowControl w:val="0"/>
        <w:rPr>
          <w:rFonts w:eastAsia="Times New Roman" w:cs="Times New Roman"/>
          <w:bCs w:val="0"/>
          <w:szCs w:val="28"/>
          <w:lang w:eastAsia="ru-RU"/>
        </w:rPr>
      </w:pPr>
      <w:r w:rsidRPr="0050726B">
        <w:rPr>
          <w:rFonts w:eastAsia="Times New Roman" w:cs="Times New Roman"/>
          <w:bCs w:val="0"/>
          <w:szCs w:val="28"/>
          <w:lang w:eastAsia="ru-RU"/>
        </w:rPr>
        <w:t>Проаналізуємо якісні результати (відкрите питання): типові категорії відповідей (контент-аналіз).</w:t>
      </w:r>
    </w:p>
    <w:p w:rsidR="00F65A92" w:rsidRPr="0050726B" w:rsidRDefault="009D4D5B">
      <w:pPr>
        <w:pStyle w:val="2"/>
        <w:widowControl w:val="0"/>
        <w:rPr>
          <w:rFonts w:eastAsia="Times New Roman" w:cs="Times New Roman"/>
          <w:szCs w:val="28"/>
          <w:lang w:eastAsia="ru-RU"/>
        </w:rPr>
      </w:pPr>
      <w:r w:rsidRPr="0050726B">
        <w:rPr>
          <w:rFonts w:eastAsia="Times New Roman" w:cs="Times New Roman"/>
          <w:bCs w:val="0"/>
          <w:szCs w:val="28"/>
          <w:lang w:eastAsia="ru-RU"/>
        </w:rPr>
        <w:t>Авторська анкета суб’єктивного воєнного досвіду містить Блок 6. «</w:t>
      </w:r>
      <w:r w:rsidRPr="0050726B">
        <w:rPr>
          <w:rFonts w:cs="Times New Roman"/>
        </w:rPr>
        <w:t>Відкрите запитання</w:t>
      </w:r>
      <w:r w:rsidRPr="0050726B">
        <w:rPr>
          <w:rFonts w:cs="Times New Roman"/>
          <w:i/>
        </w:rPr>
        <w:t xml:space="preserve">: </w:t>
      </w:r>
      <w:r w:rsidRPr="0050726B">
        <w:rPr>
          <w:rFonts w:cs="Times New Roman"/>
        </w:rPr>
        <w:t xml:space="preserve">Що, на Вашу думку, найбільше допомагає Вам залишатися психологічно стійким під час війни?» </w:t>
      </w:r>
      <w:r w:rsidRPr="0050726B">
        <w:rPr>
          <w:rFonts w:eastAsia="Times New Roman" w:cs="Times New Roman"/>
          <w:bCs w:val="0"/>
          <w:szCs w:val="28"/>
          <w:lang w:eastAsia="ru-RU"/>
        </w:rPr>
        <w:t>Найчастіші смислові категорії, які використовували респонденти, це: соціальна підтримка</w:t>
      </w:r>
      <w:r w:rsidRPr="0050726B">
        <w:rPr>
          <w:rFonts w:eastAsia="Times New Roman" w:cs="Times New Roman"/>
          <w:szCs w:val="28"/>
          <w:lang w:eastAsia="ru-RU"/>
        </w:rPr>
        <w:t xml:space="preserve"> (родина, друзі, “не бути наодинці”) 35% відповідей, с</w:t>
      </w:r>
      <w:r w:rsidRPr="0050726B">
        <w:rPr>
          <w:rFonts w:eastAsia="Times New Roman" w:cs="Times New Roman"/>
          <w:bCs w:val="0"/>
          <w:szCs w:val="28"/>
          <w:lang w:eastAsia="ru-RU"/>
        </w:rPr>
        <w:t>мисли / цінності / віра</w:t>
      </w:r>
      <w:r w:rsidRPr="0050726B">
        <w:rPr>
          <w:rFonts w:eastAsia="Times New Roman" w:cs="Times New Roman"/>
          <w:szCs w:val="28"/>
          <w:lang w:eastAsia="ru-RU"/>
        </w:rPr>
        <w:t xml:space="preserve"> (сенс, духовність, “триматися заради дітей”) 20%, д</w:t>
      </w:r>
      <w:r w:rsidRPr="0050726B">
        <w:rPr>
          <w:rFonts w:eastAsia="Times New Roman" w:cs="Times New Roman"/>
          <w:bCs w:val="0"/>
          <w:szCs w:val="28"/>
          <w:lang w:eastAsia="ru-RU"/>
        </w:rPr>
        <w:t>іяльність і контроль</w:t>
      </w:r>
      <w:r w:rsidRPr="0050726B">
        <w:rPr>
          <w:rFonts w:eastAsia="Times New Roman" w:cs="Times New Roman"/>
          <w:szCs w:val="28"/>
          <w:lang w:eastAsia="ru-RU"/>
        </w:rPr>
        <w:t xml:space="preserve"> (робота, </w:t>
      </w:r>
      <w:proofErr w:type="spellStart"/>
      <w:r w:rsidRPr="0050726B">
        <w:rPr>
          <w:rFonts w:eastAsia="Times New Roman" w:cs="Times New Roman"/>
          <w:szCs w:val="28"/>
          <w:lang w:eastAsia="ru-RU"/>
        </w:rPr>
        <w:t>волонтерство</w:t>
      </w:r>
      <w:proofErr w:type="spellEnd"/>
      <w:r w:rsidRPr="0050726B">
        <w:rPr>
          <w:rFonts w:eastAsia="Times New Roman" w:cs="Times New Roman"/>
          <w:szCs w:val="28"/>
          <w:lang w:eastAsia="ru-RU"/>
        </w:rPr>
        <w:t xml:space="preserve">, планування) </w:t>
      </w:r>
      <w:r w:rsidR="00B72788" w:rsidRPr="0050726B">
        <w:rPr>
          <w:rFonts w:eastAsia="Times New Roman" w:cs="Times New Roman"/>
          <w:szCs w:val="28"/>
          <w:lang w:eastAsia="ru-RU"/>
        </w:rPr>
        <w:t>1</w:t>
      </w:r>
      <w:r w:rsidRPr="0050726B">
        <w:rPr>
          <w:rFonts w:eastAsia="Times New Roman" w:cs="Times New Roman"/>
          <w:szCs w:val="28"/>
          <w:lang w:eastAsia="ru-RU"/>
        </w:rPr>
        <w:t>8%, с</w:t>
      </w:r>
      <w:r w:rsidRPr="0050726B">
        <w:rPr>
          <w:rFonts w:eastAsia="Times New Roman" w:cs="Times New Roman"/>
          <w:bCs w:val="0"/>
          <w:szCs w:val="28"/>
          <w:lang w:eastAsia="ru-RU"/>
        </w:rPr>
        <w:t>аморегуляція</w:t>
      </w:r>
      <w:r w:rsidRPr="0050726B">
        <w:rPr>
          <w:rFonts w:eastAsia="Times New Roman" w:cs="Times New Roman"/>
          <w:szCs w:val="28"/>
          <w:lang w:eastAsia="ru-RU"/>
        </w:rPr>
        <w:t xml:space="preserve"> (дихальні практики, рутини, спорт) 15%, і</w:t>
      </w:r>
      <w:r w:rsidRPr="0050726B">
        <w:rPr>
          <w:rFonts w:eastAsia="Times New Roman" w:cs="Times New Roman"/>
          <w:bCs w:val="0"/>
          <w:szCs w:val="28"/>
          <w:lang w:eastAsia="ru-RU"/>
        </w:rPr>
        <w:t>нформаційна гігієна</w:t>
      </w:r>
      <w:r w:rsidRPr="0050726B">
        <w:rPr>
          <w:rFonts w:eastAsia="Times New Roman" w:cs="Times New Roman"/>
          <w:szCs w:val="28"/>
          <w:lang w:eastAsia="ru-RU"/>
        </w:rPr>
        <w:t xml:space="preserve"> (обмеження новин) 8%, і</w:t>
      </w:r>
      <w:r w:rsidRPr="0050726B">
        <w:rPr>
          <w:rFonts w:eastAsia="Times New Roman" w:cs="Times New Roman"/>
          <w:bCs w:val="0"/>
          <w:szCs w:val="28"/>
          <w:lang w:eastAsia="ru-RU"/>
        </w:rPr>
        <w:t>нше / індивідуальні ресурси</w:t>
      </w:r>
      <w:r w:rsidRPr="0050726B">
        <w:rPr>
          <w:rFonts w:eastAsia="Times New Roman" w:cs="Times New Roman"/>
          <w:szCs w:val="28"/>
          <w:lang w:eastAsia="ru-RU"/>
        </w:rPr>
        <w:t xml:space="preserve"> 4%.</w:t>
      </w:r>
    </w:p>
    <w:p w:rsidR="00F65A92" w:rsidRPr="0050726B" w:rsidRDefault="009D4D5B">
      <w:pPr>
        <w:widowControl w:val="0"/>
        <w:rPr>
          <w:rFonts w:eastAsia="Times New Roman" w:cs="Times New Roman"/>
          <w:szCs w:val="28"/>
          <w:lang w:val="uk-UA" w:eastAsia="ru-RU"/>
        </w:rPr>
      </w:pPr>
      <w:proofErr w:type="spellStart"/>
      <w:r w:rsidRPr="0050726B">
        <w:rPr>
          <w:rFonts w:eastAsia="Times New Roman" w:cs="Times New Roman"/>
          <w:szCs w:val="28"/>
          <w:lang w:val="uk-UA" w:eastAsia="ru-RU"/>
        </w:rPr>
        <w:t>Надамо</w:t>
      </w:r>
      <w:proofErr w:type="spellEnd"/>
      <w:r w:rsidRPr="0050726B">
        <w:rPr>
          <w:rFonts w:eastAsia="Times New Roman" w:cs="Times New Roman"/>
          <w:szCs w:val="28"/>
          <w:lang w:val="uk-UA" w:eastAsia="ru-RU"/>
        </w:rPr>
        <w:t xml:space="preserve"> </w:t>
      </w:r>
      <w:r w:rsidRPr="0050726B">
        <w:rPr>
          <w:rFonts w:eastAsia="Times New Roman" w:cs="Times New Roman"/>
          <w:bCs/>
          <w:szCs w:val="28"/>
          <w:lang w:val="uk-UA" w:eastAsia="ru-RU"/>
        </w:rPr>
        <w:t>контент-аналіз відкритого запитання</w:t>
      </w:r>
      <w:r w:rsidRPr="0050726B">
        <w:rPr>
          <w:rFonts w:eastAsia="Times New Roman" w:cs="Times New Roman"/>
          <w:szCs w:val="28"/>
          <w:lang w:val="uk-UA" w:eastAsia="ru-RU"/>
        </w:rPr>
        <w:t xml:space="preserve"> за наступною м</w:t>
      </w:r>
      <w:r w:rsidRPr="0050726B">
        <w:rPr>
          <w:rFonts w:eastAsia="Times New Roman" w:cs="Times New Roman"/>
          <w:bCs/>
          <w:szCs w:val="28"/>
          <w:lang w:val="uk-UA" w:eastAsia="ru-RU"/>
        </w:rPr>
        <w:t xml:space="preserve">етодикою. </w:t>
      </w:r>
      <w:r w:rsidRPr="0050726B">
        <w:rPr>
          <w:rFonts w:eastAsia="Times New Roman" w:cs="Times New Roman"/>
          <w:szCs w:val="28"/>
          <w:lang w:val="uk-UA" w:eastAsia="ru-RU"/>
        </w:rPr>
        <w:t xml:space="preserve">Відповіді респондентів (N = 120) були проаналізовані за процедурою </w:t>
      </w:r>
      <w:r w:rsidRPr="0050726B">
        <w:rPr>
          <w:rFonts w:eastAsia="Times New Roman" w:cs="Times New Roman"/>
          <w:bCs/>
          <w:szCs w:val="28"/>
          <w:lang w:val="uk-UA" w:eastAsia="ru-RU"/>
        </w:rPr>
        <w:t>індуктивного тематичного контент-аналізу</w:t>
      </w:r>
      <w:r w:rsidRPr="0050726B">
        <w:rPr>
          <w:rFonts w:eastAsia="Times New Roman" w:cs="Times New Roman"/>
          <w:szCs w:val="28"/>
          <w:lang w:val="uk-UA" w:eastAsia="ru-RU"/>
        </w:rPr>
        <w:t xml:space="preserve">, що включала такі етапи: первинне ознайомлення з усіма відповідями; виокремлення смислових одиниць (ключових слів, фраз, суджень); групування смислових одиниць у тематичні категорії; підрахунок частоти згадувань кожної категорії; інтерпретація результатів у контексті ресурсного та адаптаційного підходів. Одна відповідь могла бути віднесена </w:t>
      </w:r>
      <w:r w:rsidRPr="0050726B">
        <w:rPr>
          <w:rFonts w:eastAsia="Times New Roman" w:cs="Times New Roman"/>
          <w:bCs/>
          <w:szCs w:val="28"/>
          <w:lang w:val="uk-UA" w:eastAsia="ru-RU"/>
        </w:rPr>
        <w:t>до кількох категорій</w:t>
      </w:r>
      <w:r w:rsidRPr="0050726B">
        <w:rPr>
          <w:rFonts w:eastAsia="Times New Roman" w:cs="Times New Roman"/>
          <w:szCs w:val="28"/>
          <w:lang w:val="uk-UA" w:eastAsia="ru-RU"/>
        </w:rPr>
        <w:t>, якщо містила декілька смислових ресурсів.</w:t>
      </w:r>
    </w:p>
    <w:p w:rsidR="00F65A92" w:rsidRPr="0050726B" w:rsidRDefault="009D4D5B">
      <w:pPr>
        <w:widowControl w:val="0"/>
        <w:rPr>
          <w:rFonts w:eastAsia="Times New Roman" w:cs="Times New Roman"/>
          <w:bCs/>
          <w:szCs w:val="28"/>
          <w:lang w:val="uk-UA" w:eastAsia="ru-RU"/>
        </w:rPr>
      </w:pPr>
      <w:r w:rsidRPr="0050726B">
        <w:rPr>
          <w:rFonts w:eastAsia="Times New Roman" w:cs="Times New Roman"/>
          <w:bCs/>
          <w:szCs w:val="28"/>
          <w:lang w:val="uk-UA" w:eastAsia="ru-RU"/>
        </w:rPr>
        <w:t>Результати контент-аналізу (основні категорії) наступні:</w:t>
      </w:r>
    </w:p>
    <w:p w:rsidR="00F65A92" w:rsidRPr="0050726B" w:rsidRDefault="009D4D5B">
      <w:pPr>
        <w:widowControl w:val="0"/>
        <w:rPr>
          <w:rFonts w:eastAsia="Times New Roman" w:cs="Times New Roman"/>
          <w:bCs/>
          <w:szCs w:val="28"/>
          <w:lang w:val="uk-UA" w:eastAsia="ru-RU"/>
        </w:rPr>
      </w:pPr>
      <w:r w:rsidRPr="0050726B">
        <w:rPr>
          <w:rFonts w:eastAsia="Times New Roman" w:cs="Times New Roman"/>
          <w:bCs/>
          <w:szCs w:val="28"/>
          <w:lang w:val="uk-UA" w:eastAsia="ru-RU"/>
        </w:rPr>
        <w:t>1. Соціальна підтримка та міжособистісні зв’язки (35%).</w:t>
      </w: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 xml:space="preserve">Найчастіше респонденти зазначали, що джерелом психологічної стійкості є </w:t>
      </w:r>
      <w:r w:rsidRPr="0050726B">
        <w:rPr>
          <w:rFonts w:eastAsia="Times New Roman" w:cs="Times New Roman"/>
          <w:bCs/>
          <w:szCs w:val="28"/>
          <w:lang w:val="uk-UA" w:eastAsia="ru-RU"/>
        </w:rPr>
        <w:t>підтримка близьких людей</w:t>
      </w:r>
      <w:r w:rsidRPr="0050726B">
        <w:rPr>
          <w:rFonts w:eastAsia="Times New Roman" w:cs="Times New Roman"/>
          <w:szCs w:val="28"/>
          <w:lang w:val="uk-UA" w:eastAsia="ru-RU"/>
        </w:rPr>
        <w:t xml:space="preserve"> — родини, партнерів, друзів, колег. </w:t>
      </w:r>
      <w:r w:rsidRPr="0050726B">
        <w:rPr>
          <w:rFonts w:eastAsia="Times New Roman" w:cs="Times New Roman"/>
          <w:bCs/>
          <w:szCs w:val="28"/>
          <w:lang w:val="uk-UA" w:eastAsia="ru-RU"/>
        </w:rPr>
        <w:lastRenderedPageBreak/>
        <w:t xml:space="preserve">Типові смислові маркери: </w:t>
      </w:r>
      <w:r w:rsidRPr="0050726B">
        <w:rPr>
          <w:rFonts w:eastAsia="Times New Roman" w:cs="Times New Roman"/>
          <w:szCs w:val="28"/>
          <w:lang w:val="uk-UA" w:eastAsia="ru-RU"/>
        </w:rPr>
        <w:t>«підтримка родини», «розмови з друзями», «відчуття, що я не одна / не один», «можливість виговоритися».</w:t>
      </w:r>
    </w:p>
    <w:p w:rsidR="00F65A92" w:rsidRPr="0050726B" w:rsidRDefault="009D4D5B">
      <w:pPr>
        <w:widowControl w:val="0"/>
        <w:rPr>
          <w:rFonts w:eastAsia="Times New Roman" w:cs="Times New Roman"/>
          <w:szCs w:val="28"/>
          <w:lang w:val="uk-UA" w:eastAsia="ru-RU"/>
        </w:rPr>
      </w:pPr>
      <w:r w:rsidRPr="0050726B">
        <w:rPr>
          <w:rFonts w:eastAsia="Times New Roman" w:cs="Times New Roman"/>
          <w:bCs/>
          <w:szCs w:val="28"/>
          <w:lang w:val="uk-UA" w:eastAsia="ru-RU"/>
        </w:rPr>
        <w:t xml:space="preserve">Інтерпретація: </w:t>
      </w:r>
      <w:r w:rsidRPr="0050726B">
        <w:rPr>
          <w:rFonts w:eastAsia="Times New Roman" w:cs="Times New Roman"/>
          <w:szCs w:val="28"/>
          <w:lang w:val="uk-UA" w:eastAsia="ru-RU"/>
        </w:rPr>
        <w:t xml:space="preserve">Соціальна підтримка виконує функцію </w:t>
      </w:r>
      <w:r w:rsidRPr="0050726B">
        <w:rPr>
          <w:rFonts w:eastAsia="Times New Roman" w:cs="Times New Roman"/>
          <w:bCs/>
          <w:szCs w:val="28"/>
          <w:lang w:val="uk-UA" w:eastAsia="ru-RU"/>
        </w:rPr>
        <w:t>емоційного буфера</w:t>
      </w:r>
      <w:r w:rsidRPr="0050726B">
        <w:rPr>
          <w:rFonts w:eastAsia="Times New Roman" w:cs="Times New Roman"/>
          <w:szCs w:val="28"/>
          <w:lang w:val="uk-UA" w:eastAsia="ru-RU"/>
        </w:rPr>
        <w:t xml:space="preserve">, знижує рівень ізоляції та послаблює вплив тривожних і травматичних переживань. Це узгоджується з </w:t>
      </w:r>
      <w:proofErr w:type="spellStart"/>
      <w:r w:rsidRPr="0050726B">
        <w:rPr>
          <w:rFonts w:eastAsia="Times New Roman" w:cs="Times New Roman"/>
          <w:szCs w:val="28"/>
          <w:lang w:val="uk-UA" w:eastAsia="ru-RU"/>
        </w:rPr>
        <w:t>біопсихосоціальною</w:t>
      </w:r>
      <w:proofErr w:type="spellEnd"/>
      <w:r w:rsidRPr="0050726B">
        <w:rPr>
          <w:rFonts w:eastAsia="Times New Roman" w:cs="Times New Roman"/>
          <w:szCs w:val="28"/>
          <w:lang w:val="uk-UA" w:eastAsia="ru-RU"/>
        </w:rPr>
        <w:t xml:space="preserve"> та ресурсною моделями адаптації, у яких міжособистісні зв’язки розглядаються як ключовий захисний фактор.</w:t>
      </w:r>
    </w:p>
    <w:p w:rsidR="00F65A92" w:rsidRPr="0050726B" w:rsidRDefault="009D4D5B">
      <w:pPr>
        <w:widowControl w:val="0"/>
        <w:rPr>
          <w:rFonts w:eastAsia="Times New Roman" w:cs="Times New Roman"/>
          <w:szCs w:val="28"/>
          <w:lang w:val="uk-UA" w:eastAsia="ru-RU"/>
        </w:rPr>
      </w:pPr>
      <w:r w:rsidRPr="0050726B">
        <w:rPr>
          <w:rFonts w:eastAsia="Times New Roman" w:cs="Times New Roman"/>
          <w:bCs/>
          <w:szCs w:val="28"/>
          <w:lang w:val="uk-UA" w:eastAsia="ru-RU"/>
        </w:rPr>
        <w:t>2. Смислова сфера, цінності та віра (20%).</w:t>
      </w: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 xml:space="preserve">Значна частина респондентів вказувала на </w:t>
      </w:r>
      <w:proofErr w:type="spellStart"/>
      <w:r w:rsidRPr="0050726B">
        <w:rPr>
          <w:rFonts w:eastAsia="Times New Roman" w:cs="Times New Roman"/>
          <w:bCs/>
          <w:szCs w:val="28"/>
          <w:lang w:val="uk-UA" w:eastAsia="ru-RU"/>
        </w:rPr>
        <w:t>екзистенційні</w:t>
      </w:r>
      <w:proofErr w:type="spellEnd"/>
      <w:r w:rsidRPr="0050726B">
        <w:rPr>
          <w:rFonts w:eastAsia="Times New Roman" w:cs="Times New Roman"/>
          <w:bCs/>
          <w:szCs w:val="28"/>
          <w:lang w:val="uk-UA" w:eastAsia="ru-RU"/>
        </w:rPr>
        <w:t xml:space="preserve"> та смислові ресурси</w:t>
      </w:r>
      <w:r w:rsidRPr="0050726B">
        <w:rPr>
          <w:rFonts w:eastAsia="Times New Roman" w:cs="Times New Roman"/>
          <w:szCs w:val="28"/>
          <w:lang w:val="uk-UA" w:eastAsia="ru-RU"/>
        </w:rPr>
        <w:t xml:space="preserve"> як основу психологічної стійкості. </w:t>
      </w:r>
      <w:r w:rsidRPr="0050726B">
        <w:rPr>
          <w:rFonts w:eastAsia="Times New Roman" w:cs="Times New Roman"/>
          <w:bCs/>
          <w:szCs w:val="28"/>
          <w:lang w:val="uk-UA" w:eastAsia="ru-RU"/>
        </w:rPr>
        <w:t xml:space="preserve">Типові формулювання: </w:t>
      </w:r>
      <w:r w:rsidRPr="0050726B">
        <w:rPr>
          <w:rFonts w:eastAsia="Times New Roman" w:cs="Times New Roman"/>
          <w:szCs w:val="28"/>
          <w:lang w:val="uk-UA" w:eastAsia="ru-RU"/>
        </w:rPr>
        <w:t>«віра в майбутнє», «сенс життя», «відповідальність за дітей», «духовність», «надія на перемогу».</w:t>
      </w:r>
    </w:p>
    <w:p w:rsidR="00F65A92" w:rsidRPr="0050726B" w:rsidRDefault="009D4D5B">
      <w:pPr>
        <w:widowControl w:val="0"/>
        <w:rPr>
          <w:rFonts w:eastAsia="Times New Roman" w:cs="Times New Roman"/>
          <w:szCs w:val="28"/>
          <w:lang w:val="uk-UA" w:eastAsia="ru-RU"/>
        </w:rPr>
      </w:pPr>
      <w:r w:rsidRPr="0050726B">
        <w:rPr>
          <w:rFonts w:eastAsia="Times New Roman" w:cs="Times New Roman"/>
          <w:bCs/>
          <w:szCs w:val="28"/>
          <w:lang w:val="uk-UA" w:eastAsia="ru-RU"/>
        </w:rPr>
        <w:t xml:space="preserve">Інтерпретація: </w:t>
      </w:r>
      <w:r w:rsidRPr="0050726B">
        <w:rPr>
          <w:rFonts w:eastAsia="Times New Roman" w:cs="Times New Roman"/>
          <w:szCs w:val="28"/>
          <w:lang w:val="uk-UA" w:eastAsia="ru-RU"/>
        </w:rPr>
        <w:t xml:space="preserve">Смислова сфера виступає механізмом </w:t>
      </w:r>
      <w:r w:rsidRPr="0050726B">
        <w:rPr>
          <w:rFonts w:eastAsia="Times New Roman" w:cs="Times New Roman"/>
          <w:bCs/>
          <w:szCs w:val="28"/>
          <w:lang w:val="uk-UA" w:eastAsia="ru-RU"/>
        </w:rPr>
        <w:t>когнітивного переосмислення травматичного досвіду</w:t>
      </w:r>
      <w:r w:rsidRPr="0050726B">
        <w:rPr>
          <w:rFonts w:eastAsia="Times New Roman" w:cs="Times New Roman"/>
          <w:szCs w:val="28"/>
          <w:lang w:val="uk-UA" w:eastAsia="ru-RU"/>
        </w:rPr>
        <w:t>, дозволяючи інтегрувати стрес у ширший життєвий контекст. Цей ресурс особливо значущий в умовах хронічної загрози, коли контроль над зовнішніми подіями обмежений.</w:t>
      </w:r>
    </w:p>
    <w:p w:rsidR="00F65A92" w:rsidRPr="0050726B" w:rsidRDefault="009D4D5B">
      <w:pPr>
        <w:widowControl w:val="0"/>
        <w:rPr>
          <w:rFonts w:eastAsia="Times New Roman" w:cs="Times New Roman"/>
          <w:szCs w:val="28"/>
          <w:lang w:val="uk-UA" w:eastAsia="ru-RU"/>
        </w:rPr>
      </w:pPr>
      <w:r w:rsidRPr="0050726B">
        <w:rPr>
          <w:rFonts w:eastAsia="Times New Roman" w:cs="Times New Roman"/>
          <w:bCs/>
          <w:szCs w:val="28"/>
          <w:lang w:val="uk-UA" w:eastAsia="ru-RU"/>
        </w:rPr>
        <w:t>3. Активна діяльність і збереження контролю (18%).</w:t>
      </w: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 xml:space="preserve">Респонденти часто зазначали, що стійкості сприяє </w:t>
      </w:r>
      <w:r w:rsidRPr="0050726B">
        <w:rPr>
          <w:rFonts w:eastAsia="Times New Roman" w:cs="Times New Roman"/>
          <w:bCs/>
          <w:szCs w:val="28"/>
          <w:lang w:val="uk-UA" w:eastAsia="ru-RU"/>
        </w:rPr>
        <w:t xml:space="preserve">активна </w:t>
      </w:r>
      <w:proofErr w:type="spellStart"/>
      <w:r w:rsidRPr="0050726B">
        <w:rPr>
          <w:rFonts w:eastAsia="Times New Roman" w:cs="Times New Roman"/>
          <w:bCs/>
          <w:szCs w:val="28"/>
          <w:lang w:val="uk-UA" w:eastAsia="ru-RU"/>
        </w:rPr>
        <w:t>включеність</w:t>
      </w:r>
      <w:proofErr w:type="spellEnd"/>
      <w:r w:rsidRPr="0050726B">
        <w:rPr>
          <w:rFonts w:eastAsia="Times New Roman" w:cs="Times New Roman"/>
          <w:bCs/>
          <w:szCs w:val="28"/>
          <w:lang w:val="uk-UA" w:eastAsia="ru-RU"/>
        </w:rPr>
        <w:t xml:space="preserve"> у діяльність</w:t>
      </w:r>
      <w:r w:rsidRPr="0050726B">
        <w:rPr>
          <w:rFonts w:eastAsia="Times New Roman" w:cs="Times New Roman"/>
          <w:szCs w:val="28"/>
          <w:lang w:val="uk-UA" w:eastAsia="ru-RU"/>
        </w:rPr>
        <w:t xml:space="preserve">, яка створює відчуття контролю та корисності. </w:t>
      </w:r>
      <w:r w:rsidRPr="0050726B">
        <w:rPr>
          <w:rFonts w:eastAsia="Times New Roman" w:cs="Times New Roman"/>
          <w:bCs/>
          <w:szCs w:val="28"/>
          <w:lang w:val="uk-UA" w:eastAsia="ru-RU"/>
        </w:rPr>
        <w:t xml:space="preserve">Типові відповіді: </w:t>
      </w:r>
      <w:r w:rsidRPr="0050726B">
        <w:rPr>
          <w:rFonts w:eastAsia="Times New Roman" w:cs="Times New Roman"/>
          <w:szCs w:val="28"/>
          <w:lang w:val="uk-UA" w:eastAsia="ru-RU"/>
        </w:rPr>
        <w:t>«робота допомагає не зациклюватися», «</w:t>
      </w:r>
      <w:proofErr w:type="spellStart"/>
      <w:r w:rsidRPr="0050726B">
        <w:rPr>
          <w:rFonts w:eastAsia="Times New Roman" w:cs="Times New Roman"/>
          <w:szCs w:val="28"/>
          <w:lang w:val="uk-UA" w:eastAsia="ru-RU"/>
        </w:rPr>
        <w:t>волонтерство</w:t>
      </w:r>
      <w:proofErr w:type="spellEnd"/>
      <w:r w:rsidRPr="0050726B">
        <w:rPr>
          <w:rFonts w:eastAsia="Times New Roman" w:cs="Times New Roman"/>
          <w:szCs w:val="28"/>
          <w:lang w:val="uk-UA" w:eastAsia="ru-RU"/>
        </w:rPr>
        <w:t>», «планування дня», «відчуття, що я щось роблю».</w:t>
      </w:r>
    </w:p>
    <w:p w:rsidR="00F65A92" w:rsidRPr="0050726B" w:rsidRDefault="009D4D5B">
      <w:pPr>
        <w:widowControl w:val="0"/>
        <w:rPr>
          <w:rFonts w:eastAsia="Times New Roman" w:cs="Times New Roman"/>
          <w:szCs w:val="28"/>
          <w:lang w:val="uk-UA" w:eastAsia="ru-RU"/>
        </w:rPr>
      </w:pPr>
      <w:r w:rsidRPr="0050726B">
        <w:rPr>
          <w:rFonts w:eastAsia="Times New Roman" w:cs="Times New Roman"/>
          <w:bCs/>
          <w:szCs w:val="28"/>
          <w:lang w:val="uk-UA" w:eastAsia="ru-RU"/>
        </w:rPr>
        <w:t xml:space="preserve">Інтерпретація: </w:t>
      </w:r>
      <w:r w:rsidRPr="0050726B">
        <w:rPr>
          <w:rFonts w:eastAsia="Times New Roman" w:cs="Times New Roman"/>
          <w:szCs w:val="28"/>
          <w:lang w:val="uk-UA" w:eastAsia="ru-RU"/>
        </w:rPr>
        <w:t xml:space="preserve">Ця категорія відображає </w:t>
      </w:r>
      <w:r w:rsidRPr="0050726B">
        <w:rPr>
          <w:rFonts w:eastAsia="Times New Roman" w:cs="Times New Roman"/>
          <w:bCs/>
          <w:szCs w:val="28"/>
          <w:lang w:val="uk-UA" w:eastAsia="ru-RU"/>
        </w:rPr>
        <w:t>діяльнісний компонент адаптації</w:t>
      </w:r>
      <w:r w:rsidRPr="0050726B">
        <w:rPr>
          <w:rFonts w:eastAsia="Times New Roman" w:cs="Times New Roman"/>
          <w:szCs w:val="28"/>
          <w:lang w:val="uk-UA" w:eastAsia="ru-RU"/>
        </w:rPr>
        <w:t>: активність знижує рівень безпорадності, відновлює суб’єктність і сприяє стабілізації психоемоційного стану.</w:t>
      </w:r>
    </w:p>
    <w:p w:rsidR="00F65A92" w:rsidRPr="0050726B" w:rsidRDefault="009D4D5B">
      <w:pPr>
        <w:widowControl w:val="0"/>
        <w:rPr>
          <w:rFonts w:eastAsia="Times New Roman" w:cs="Times New Roman"/>
          <w:szCs w:val="28"/>
          <w:lang w:val="uk-UA" w:eastAsia="ru-RU"/>
        </w:rPr>
      </w:pPr>
      <w:r w:rsidRPr="0050726B">
        <w:rPr>
          <w:rFonts w:eastAsia="Times New Roman" w:cs="Times New Roman"/>
          <w:bCs/>
          <w:szCs w:val="28"/>
          <w:lang w:val="uk-UA" w:eastAsia="ru-RU"/>
        </w:rPr>
        <w:t>4. Саморегуляція та індивідуальні практики відновлення (15%).</w:t>
      </w: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 xml:space="preserve">Частина відповідей була пов’язана з </w:t>
      </w:r>
      <w:r w:rsidRPr="0050726B">
        <w:rPr>
          <w:rFonts w:eastAsia="Times New Roman" w:cs="Times New Roman"/>
          <w:bCs/>
          <w:szCs w:val="28"/>
          <w:lang w:val="uk-UA" w:eastAsia="ru-RU"/>
        </w:rPr>
        <w:t>усвідомленим управлінням власним станом</w:t>
      </w:r>
      <w:r w:rsidRPr="0050726B">
        <w:rPr>
          <w:rFonts w:eastAsia="Times New Roman" w:cs="Times New Roman"/>
          <w:szCs w:val="28"/>
          <w:lang w:val="uk-UA" w:eastAsia="ru-RU"/>
        </w:rPr>
        <w:t xml:space="preserve">. </w:t>
      </w:r>
      <w:r w:rsidRPr="0050726B">
        <w:rPr>
          <w:rFonts w:eastAsia="Times New Roman" w:cs="Times New Roman"/>
          <w:bCs/>
          <w:szCs w:val="28"/>
          <w:lang w:val="uk-UA" w:eastAsia="ru-RU"/>
        </w:rPr>
        <w:t xml:space="preserve">Приклади: </w:t>
      </w:r>
      <w:r w:rsidRPr="0050726B">
        <w:rPr>
          <w:rFonts w:eastAsia="Times New Roman" w:cs="Times New Roman"/>
          <w:szCs w:val="28"/>
          <w:lang w:val="uk-UA" w:eastAsia="ru-RU"/>
        </w:rPr>
        <w:t>«дихальні вправи», «спорт», «рутини», «турбота про сон», «навчилась заспокоювати себе».</w:t>
      </w:r>
    </w:p>
    <w:p w:rsidR="00F65A92" w:rsidRPr="0050726B" w:rsidRDefault="009D4D5B">
      <w:pPr>
        <w:widowControl w:val="0"/>
        <w:rPr>
          <w:rFonts w:eastAsia="Times New Roman" w:cs="Times New Roman"/>
          <w:szCs w:val="28"/>
          <w:lang w:val="uk-UA" w:eastAsia="ru-RU"/>
        </w:rPr>
      </w:pPr>
      <w:r w:rsidRPr="0050726B">
        <w:rPr>
          <w:rFonts w:eastAsia="Times New Roman" w:cs="Times New Roman"/>
          <w:bCs/>
          <w:szCs w:val="28"/>
          <w:lang w:val="uk-UA" w:eastAsia="ru-RU"/>
        </w:rPr>
        <w:t xml:space="preserve">Інтерпретація: </w:t>
      </w:r>
      <w:proofErr w:type="spellStart"/>
      <w:r w:rsidRPr="0050726B">
        <w:rPr>
          <w:rFonts w:eastAsia="Times New Roman" w:cs="Times New Roman"/>
          <w:szCs w:val="28"/>
          <w:lang w:val="uk-UA" w:eastAsia="ru-RU"/>
        </w:rPr>
        <w:t>Саморегулятивні</w:t>
      </w:r>
      <w:proofErr w:type="spellEnd"/>
      <w:r w:rsidRPr="0050726B">
        <w:rPr>
          <w:rFonts w:eastAsia="Times New Roman" w:cs="Times New Roman"/>
          <w:szCs w:val="28"/>
          <w:lang w:val="uk-UA" w:eastAsia="ru-RU"/>
        </w:rPr>
        <w:t xml:space="preserve"> навички виконують роль </w:t>
      </w:r>
      <w:r w:rsidRPr="0050726B">
        <w:rPr>
          <w:rFonts w:eastAsia="Times New Roman" w:cs="Times New Roman"/>
          <w:bCs/>
          <w:szCs w:val="28"/>
          <w:lang w:val="uk-UA" w:eastAsia="ru-RU"/>
        </w:rPr>
        <w:t>внутрішнього ресурсу</w:t>
      </w:r>
      <w:r w:rsidRPr="0050726B">
        <w:rPr>
          <w:rFonts w:eastAsia="Times New Roman" w:cs="Times New Roman"/>
          <w:szCs w:val="28"/>
          <w:lang w:val="uk-UA" w:eastAsia="ru-RU"/>
        </w:rPr>
        <w:t xml:space="preserve">, що дозволяє особистості знижувати фізіологічну та емоційну </w:t>
      </w:r>
      <w:r w:rsidRPr="0050726B">
        <w:rPr>
          <w:rFonts w:eastAsia="Times New Roman" w:cs="Times New Roman"/>
          <w:szCs w:val="28"/>
          <w:lang w:val="uk-UA" w:eastAsia="ru-RU"/>
        </w:rPr>
        <w:lastRenderedPageBreak/>
        <w:t>напругу й підтримувати адаптаційний баланс.</w:t>
      </w:r>
    </w:p>
    <w:p w:rsidR="00F65A92" w:rsidRPr="0050726B" w:rsidRDefault="009D4D5B">
      <w:pPr>
        <w:widowControl w:val="0"/>
        <w:rPr>
          <w:rFonts w:eastAsia="Times New Roman" w:cs="Times New Roman"/>
          <w:bCs/>
          <w:szCs w:val="28"/>
          <w:lang w:val="uk-UA" w:eastAsia="ru-RU"/>
        </w:rPr>
      </w:pPr>
      <w:r w:rsidRPr="0050726B">
        <w:rPr>
          <w:rFonts w:eastAsia="Times New Roman" w:cs="Times New Roman"/>
          <w:bCs/>
          <w:szCs w:val="28"/>
          <w:lang w:val="uk-UA" w:eastAsia="ru-RU"/>
        </w:rPr>
        <w:t>5. Інформаційна гігієна та обмеження негативних стимулів (8%).</w:t>
      </w: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 xml:space="preserve">Окрема група респондентів наголошувала на важливості </w:t>
      </w:r>
      <w:r w:rsidRPr="0050726B">
        <w:rPr>
          <w:rFonts w:eastAsia="Times New Roman" w:cs="Times New Roman"/>
          <w:bCs/>
          <w:szCs w:val="28"/>
          <w:lang w:val="uk-UA" w:eastAsia="ru-RU"/>
        </w:rPr>
        <w:t>контролю інформаційного потоку</w:t>
      </w:r>
      <w:r w:rsidRPr="0050726B">
        <w:rPr>
          <w:rFonts w:eastAsia="Times New Roman" w:cs="Times New Roman"/>
          <w:szCs w:val="28"/>
          <w:lang w:val="uk-UA" w:eastAsia="ru-RU"/>
        </w:rPr>
        <w:t xml:space="preserve">. </w:t>
      </w:r>
      <w:r w:rsidRPr="0050726B">
        <w:rPr>
          <w:rFonts w:eastAsia="Times New Roman" w:cs="Times New Roman"/>
          <w:bCs/>
          <w:szCs w:val="28"/>
          <w:lang w:val="uk-UA" w:eastAsia="ru-RU"/>
        </w:rPr>
        <w:t xml:space="preserve">Типові висловлювання: </w:t>
      </w:r>
      <w:r w:rsidRPr="0050726B">
        <w:rPr>
          <w:rFonts w:eastAsia="Times New Roman" w:cs="Times New Roman"/>
          <w:szCs w:val="28"/>
          <w:lang w:val="uk-UA" w:eastAsia="ru-RU"/>
        </w:rPr>
        <w:t>«менше читати новини», «фільтрую інформацію», «не дивлюсь телеграм перед сном».</w:t>
      </w:r>
    </w:p>
    <w:p w:rsidR="00F65A92" w:rsidRPr="0050726B" w:rsidRDefault="009D4D5B">
      <w:pPr>
        <w:widowControl w:val="0"/>
        <w:rPr>
          <w:rFonts w:eastAsia="Times New Roman" w:cs="Times New Roman"/>
          <w:szCs w:val="28"/>
          <w:lang w:val="uk-UA" w:eastAsia="ru-RU"/>
        </w:rPr>
      </w:pPr>
      <w:r w:rsidRPr="0050726B">
        <w:rPr>
          <w:rFonts w:eastAsia="Times New Roman" w:cs="Times New Roman"/>
          <w:bCs/>
          <w:szCs w:val="28"/>
          <w:lang w:val="uk-UA" w:eastAsia="ru-RU"/>
        </w:rPr>
        <w:t xml:space="preserve">Інтерпретація: </w:t>
      </w:r>
      <w:r w:rsidRPr="0050726B">
        <w:rPr>
          <w:rFonts w:eastAsia="Times New Roman" w:cs="Times New Roman"/>
          <w:szCs w:val="28"/>
          <w:lang w:val="uk-UA" w:eastAsia="ru-RU"/>
        </w:rPr>
        <w:t>Обмеження надмірної тривожної інформації знижує когнітивне перевантаження та інтенсивність тривожних реакцій, що є важливим компонентом психологічної гігієни в умовах війни.</w:t>
      </w:r>
    </w:p>
    <w:p w:rsidR="00F65A92" w:rsidRPr="0050726B" w:rsidRDefault="009D4D5B">
      <w:pPr>
        <w:widowControl w:val="0"/>
        <w:rPr>
          <w:rFonts w:eastAsia="Times New Roman" w:cs="Times New Roman"/>
          <w:szCs w:val="28"/>
          <w:lang w:val="uk-UA" w:eastAsia="ru-RU"/>
        </w:rPr>
      </w:pPr>
      <w:r w:rsidRPr="0050726B">
        <w:rPr>
          <w:rFonts w:eastAsia="Times New Roman" w:cs="Times New Roman"/>
          <w:bCs/>
          <w:szCs w:val="28"/>
          <w:lang w:val="uk-UA" w:eastAsia="ru-RU"/>
        </w:rPr>
        <w:t>6. Індивідуальні та рідкісні ресурси (4%).</w:t>
      </w: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До цієї категорії увійшли унікальні або поодинокі відповіді: творчість (музика, малювання), гумор, домашні тварини, відчуття «прийняття ситуації».</w:t>
      </w:r>
    </w:p>
    <w:p w:rsidR="00F65A92" w:rsidRPr="0050726B" w:rsidRDefault="009D4D5B">
      <w:pPr>
        <w:widowControl w:val="0"/>
        <w:rPr>
          <w:rFonts w:eastAsia="Times New Roman" w:cs="Times New Roman"/>
          <w:szCs w:val="28"/>
          <w:lang w:val="uk-UA" w:eastAsia="ru-RU"/>
        </w:rPr>
      </w:pPr>
      <w:r w:rsidRPr="0050726B">
        <w:rPr>
          <w:rFonts w:eastAsia="Times New Roman" w:cs="Times New Roman"/>
          <w:bCs/>
          <w:szCs w:val="28"/>
          <w:lang w:val="uk-UA" w:eastAsia="ru-RU"/>
        </w:rPr>
        <w:t xml:space="preserve">Інтерпретація: </w:t>
      </w:r>
      <w:r w:rsidRPr="0050726B">
        <w:rPr>
          <w:rFonts w:eastAsia="Times New Roman" w:cs="Times New Roman"/>
          <w:szCs w:val="28"/>
          <w:lang w:val="uk-UA" w:eastAsia="ru-RU"/>
        </w:rPr>
        <w:t xml:space="preserve">Хоча ці ресурси згадуються рідше, вони мають </w:t>
      </w:r>
      <w:r w:rsidRPr="0050726B">
        <w:rPr>
          <w:rFonts w:eastAsia="Times New Roman" w:cs="Times New Roman"/>
          <w:bCs/>
          <w:szCs w:val="28"/>
          <w:lang w:val="uk-UA" w:eastAsia="ru-RU"/>
        </w:rPr>
        <w:t>високу суб’єктивну значущість</w:t>
      </w:r>
      <w:r w:rsidRPr="0050726B">
        <w:rPr>
          <w:rFonts w:eastAsia="Times New Roman" w:cs="Times New Roman"/>
          <w:szCs w:val="28"/>
          <w:lang w:val="uk-UA" w:eastAsia="ru-RU"/>
        </w:rPr>
        <w:t xml:space="preserve"> для окремих осіб і підкреслюють індивідуальний характер адаптації.</w:t>
      </w:r>
    </w:p>
    <w:p w:rsidR="00AB0BB0" w:rsidRPr="0050726B" w:rsidRDefault="009D4D5B">
      <w:pPr>
        <w:widowControl w:val="0"/>
        <w:outlineLvl w:val="1"/>
        <w:rPr>
          <w:rFonts w:eastAsia="Times New Roman" w:cs="Times New Roman"/>
          <w:szCs w:val="28"/>
          <w:lang w:val="uk-UA" w:eastAsia="ru-RU"/>
        </w:rPr>
      </w:pPr>
      <w:r w:rsidRPr="0050726B">
        <w:rPr>
          <w:rFonts w:eastAsia="Times New Roman" w:cs="Times New Roman"/>
          <w:bCs/>
          <w:szCs w:val="28"/>
          <w:lang w:val="uk-UA" w:eastAsia="ru-RU"/>
        </w:rPr>
        <w:t xml:space="preserve">Отже, можна зробити узагальнюючий висновок контент-аналізу. </w:t>
      </w:r>
      <w:r w:rsidRPr="0050726B">
        <w:rPr>
          <w:rFonts w:eastAsia="Times New Roman" w:cs="Times New Roman"/>
          <w:szCs w:val="28"/>
          <w:lang w:val="uk-UA" w:eastAsia="ru-RU"/>
        </w:rPr>
        <w:t xml:space="preserve">Отримані результати свідчать, що психологічна стійкість цивільних осіб в умовах війни формується за рахунок </w:t>
      </w:r>
      <w:r w:rsidRPr="0050726B">
        <w:rPr>
          <w:rFonts w:eastAsia="Times New Roman" w:cs="Times New Roman"/>
          <w:bCs/>
          <w:szCs w:val="28"/>
          <w:lang w:val="uk-UA" w:eastAsia="ru-RU"/>
        </w:rPr>
        <w:t>поєднання зовнішніх (соціальна підтримка, діяльність)</w:t>
      </w:r>
      <w:r w:rsidRPr="0050726B">
        <w:rPr>
          <w:rFonts w:eastAsia="Times New Roman" w:cs="Times New Roman"/>
          <w:szCs w:val="28"/>
          <w:lang w:val="uk-UA" w:eastAsia="ru-RU"/>
        </w:rPr>
        <w:t xml:space="preserve"> та </w:t>
      </w:r>
      <w:r w:rsidRPr="0050726B">
        <w:rPr>
          <w:rFonts w:eastAsia="Times New Roman" w:cs="Times New Roman"/>
          <w:bCs/>
          <w:szCs w:val="28"/>
          <w:lang w:val="uk-UA" w:eastAsia="ru-RU"/>
        </w:rPr>
        <w:t>внутрішніх (смисли, саморегуляція)</w:t>
      </w:r>
      <w:r w:rsidRPr="0050726B">
        <w:rPr>
          <w:rFonts w:eastAsia="Times New Roman" w:cs="Times New Roman"/>
          <w:szCs w:val="28"/>
          <w:lang w:val="uk-UA" w:eastAsia="ru-RU"/>
        </w:rPr>
        <w:t xml:space="preserve"> ресурсів. </w:t>
      </w:r>
    </w:p>
    <w:p w:rsidR="00AB0BB0" w:rsidRPr="0050726B" w:rsidRDefault="009D4D5B">
      <w:pPr>
        <w:widowControl w:val="0"/>
        <w:outlineLvl w:val="1"/>
        <w:rPr>
          <w:rFonts w:eastAsia="Times New Roman" w:cs="Times New Roman"/>
          <w:szCs w:val="28"/>
          <w:lang w:val="uk-UA" w:eastAsia="ru-RU"/>
        </w:rPr>
      </w:pPr>
      <w:r w:rsidRPr="0050726B">
        <w:rPr>
          <w:rFonts w:eastAsia="Times New Roman" w:cs="Times New Roman"/>
          <w:szCs w:val="28"/>
          <w:lang w:val="uk-UA" w:eastAsia="ru-RU"/>
        </w:rPr>
        <w:t xml:space="preserve">Домінування соціальних і смислових категорій підтверджує системний характер адаптації, де емоційна стабільність підтримується не лише індивідуальними якостями, але й </w:t>
      </w:r>
      <w:proofErr w:type="spellStart"/>
      <w:r w:rsidRPr="0050726B">
        <w:rPr>
          <w:rFonts w:eastAsia="Times New Roman" w:cs="Times New Roman"/>
          <w:szCs w:val="28"/>
          <w:lang w:val="uk-UA" w:eastAsia="ru-RU"/>
        </w:rPr>
        <w:t>включеністю</w:t>
      </w:r>
      <w:proofErr w:type="spellEnd"/>
      <w:r w:rsidRPr="0050726B">
        <w:rPr>
          <w:rFonts w:eastAsia="Times New Roman" w:cs="Times New Roman"/>
          <w:szCs w:val="28"/>
          <w:lang w:val="uk-UA" w:eastAsia="ru-RU"/>
        </w:rPr>
        <w:t xml:space="preserve"> у значущі соціальні та ціннісні контексти. </w:t>
      </w:r>
    </w:p>
    <w:p w:rsidR="00F65A92" w:rsidRPr="0050726B" w:rsidRDefault="009D4D5B">
      <w:pPr>
        <w:widowControl w:val="0"/>
        <w:outlineLvl w:val="1"/>
        <w:rPr>
          <w:rFonts w:eastAsia="Times New Roman" w:cs="Times New Roman"/>
          <w:szCs w:val="28"/>
          <w:lang w:val="uk-UA" w:eastAsia="ru-RU"/>
        </w:rPr>
      </w:pPr>
      <w:r w:rsidRPr="0050726B">
        <w:rPr>
          <w:rFonts w:eastAsia="Times New Roman" w:cs="Times New Roman"/>
          <w:szCs w:val="28"/>
          <w:lang w:val="uk-UA" w:eastAsia="ru-RU"/>
        </w:rPr>
        <w:t>Отримані якісні дані доповнюють кількісні результати дослідження та поглиблюють розуміння механізмів психологічної адаптації в умовах хронічного воєнного стресу.</w:t>
      </w:r>
    </w:p>
    <w:p w:rsidR="00F65A92" w:rsidRPr="0050726B" w:rsidRDefault="009D4D5B">
      <w:pPr>
        <w:widowControl w:val="0"/>
        <w:outlineLvl w:val="1"/>
        <w:rPr>
          <w:rFonts w:eastAsia="Times New Roman" w:cs="Times New Roman"/>
          <w:bCs/>
          <w:szCs w:val="28"/>
          <w:lang w:val="uk-UA" w:eastAsia="ru-RU"/>
        </w:rPr>
      </w:pPr>
      <w:r w:rsidRPr="0050726B">
        <w:rPr>
          <w:rFonts w:eastAsia="Times New Roman" w:cs="Times New Roman"/>
          <w:szCs w:val="28"/>
          <w:lang w:val="uk-UA" w:eastAsia="ru-RU"/>
        </w:rPr>
        <w:t xml:space="preserve">Нижче подано зведену </w:t>
      </w:r>
      <w:r w:rsidRPr="0050726B">
        <w:rPr>
          <w:rFonts w:eastAsia="Times New Roman" w:cs="Times New Roman"/>
          <w:bCs/>
          <w:szCs w:val="28"/>
          <w:lang w:val="uk-UA" w:eastAsia="ru-RU"/>
        </w:rPr>
        <w:t>таблицю контент-аналізу відкритого запитання (табл. 3.21).</w:t>
      </w:r>
    </w:p>
    <w:p w:rsidR="00F65A92" w:rsidRPr="0050726B" w:rsidRDefault="009D4D5B">
      <w:pPr>
        <w:suppressAutoHyphens w:val="0"/>
        <w:spacing w:line="240" w:lineRule="auto"/>
        <w:ind w:firstLine="0"/>
        <w:jc w:val="left"/>
        <w:rPr>
          <w:rFonts w:eastAsia="Times New Roman" w:cs="Times New Roman"/>
          <w:b/>
          <w:bCs/>
          <w:szCs w:val="28"/>
          <w:lang w:val="uk-UA" w:eastAsia="ru-RU"/>
        </w:rPr>
      </w:pPr>
      <w:r w:rsidRPr="0050726B">
        <w:rPr>
          <w:rFonts w:eastAsia="Times New Roman" w:cs="Times New Roman"/>
          <w:b/>
          <w:bCs/>
          <w:szCs w:val="28"/>
          <w:lang w:val="uk-UA" w:eastAsia="ru-RU"/>
        </w:rPr>
        <w:br w:type="page"/>
      </w:r>
    </w:p>
    <w:p w:rsidR="00F65A92" w:rsidRPr="0050726B" w:rsidRDefault="009D4D5B">
      <w:pPr>
        <w:widowControl w:val="0"/>
        <w:ind w:firstLine="0"/>
        <w:jc w:val="right"/>
        <w:outlineLvl w:val="1"/>
        <w:rPr>
          <w:rFonts w:eastAsia="Times New Roman" w:cs="Times New Roman"/>
          <w:b/>
          <w:bCs/>
          <w:szCs w:val="28"/>
          <w:lang w:val="uk-UA" w:eastAsia="ru-RU"/>
        </w:rPr>
      </w:pPr>
      <w:r w:rsidRPr="0050726B">
        <w:rPr>
          <w:rFonts w:eastAsia="Times New Roman" w:cs="Times New Roman"/>
          <w:b/>
          <w:bCs/>
          <w:szCs w:val="28"/>
          <w:lang w:val="uk-UA" w:eastAsia="ru-RU"/>
        </w:rPr>
        <w:lastRenderedPageBreak/>
        <w:t>Таблиця 3.21</w:t>
      </w:r>
    </w:p>
    <w:p w:rsidR="00F65A92" w:rsidRPr="0050726B" w:rsidRDefault="009D4D5B">
      <w:pPr>
        <w:widowControl w:val="0"/>
        <w:ind w:firstLine="0"/>
        <w:jc w:val="center"/>
        <w:rPr>
          <w:rFonts w:eastAsia="Times New Roman" w:cs="Times New Roman"/>
          <w:b/>
          <w:szCs w:val="28"/>
          <w:lang w:val="uk-UA" w:eastAsia="ru-RU"/>
        </w:rPr>
      </w:pPr>
      <w:r w:rsidRPr="0050726B">
        <w:rPr>
          <w:rFonts w:eastAsia="Times New Roman" w:cs="Times New Roman"/>
          <w:b/>
          <w:bCs/>
          <w:szCs w:val="28"/>
          <w:lang w:val="uk-UA" w:eastAsia="ru-RU"/>
        </w:rPr>
        <w:t>Результати контент-аналізу відповідей на відкрите запитання (N = 120)</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78"/>
        <w:gridCol w:w="1507"/>
        <w:gridCol w:w="1110"/>
        <w:gridCol w:w="4069"/>
      </w:tblGrid>
      <w:tr w:rsidR="00F65A92" w:rsidRPr="0050726B">
        <w:trPr>
          <w:tblHeader/>
          <w:tblCellSpacing w:w="15" w:type="dxa"/>
        </w:trPr>
        <w:tc>
          <w:tcPr>
            <w:tcW w:w="1444"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Категорія</w:t>
            </w:r>
          </w:p>
        </w:tc>
        <w:tc>
          <w:tcPr>
            <w:tcW w:w="780"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Частота згадувань</w:t>
            </w:r>
          </w:p>
        </w:tc>
        <w:tc>
          <w:tcPr>
            <w:tcW w:w="571"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Частка, %</w:t>
            </w:r>
          </w:p>
        </w:tc>
        <w:tc>
          <w:tcPr>
            <w:tcW w:w="2125"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Типові приклади відповідей респондентів</w:t>
            </w:r>
          </w:p>
        </w:tc>
      </w:tr>
      <w:tr w:rsidR="00F65A92" w:rsidRPr="0050726B">
        <w:trPr>
          <w:tblCellSpacing w:w="15" w:type="dxa"/>
        </w:trPr>
        <w:tc>
          <w:tcPr>
            <w:tcW w:w="1444"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Соціальна підтримка та міжособистісні зв’язки</w:t>
            </w:r>
          </w:p>
        </w:tc>
        <w:tc>
          <w:tcPr>
            <w:tcW w:w="780"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42</w:t>
            </w:r>
          </w:p>
        </w:tc>
        <w:tc>
          <w:tcPr>
            <w:tcW w:w="57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35,0</w:t>
            </w:r>
          </w:p>
        </w:tc>
        <w:tc>
          <w:tcPr>
            <w:tcW w:w="212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«Підтримка родини і друзів», «Розмови з близькими», «Відчуття, що я не одна», «Спілкування з людьми, які мене розуміють»</w:t>
            </w:r>
          </w:p>
        </w:tc>
      </w:tr>
      <w:tr w:rsidR="00F65A92" w:rsidRPr="0050726B">
        <w:trPr>
          <w:tblCellSpacing w:w="15" w:type="dxa"/>
        </w:trPr>
        <w:tc>
          <w:tcPr>
            <w:tcW w:w="1444"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Смислова сфера, цінності, віра</w:t>
            </w:r>
          </w:p>
        </w:tc>
        <w:tc>
          <w:tcPr>
            <w:tcW w:w="780"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24</w:t>
            </w:r>
          </w:p>
        </w:tc>
        <w:tc>
          <w:tcPr>
            <w:tcW w:w="57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20,0</w:t>
            </w:r>
          </w:p>
        </w:tc>
        <w:tc>
          <w:tcPr>
            <w:tcW w:w="212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«Віра в майбутнє», «Діти і відповідальність за них», «Надія на перемогу», «Молитва, духовна опора»</w:t>
            </w:r>
          </w:p>
        </w:tc>
      </w:tr>
      <w:tr w:rsidR="00F65A92" w:rsidRPr="0050726B">
        <w:trPr>
          <w:tblCellSpacing w:w="15" w:type="dxa"/>
        </w:trPr>
        <w:tc>
          <w:tcPr>
            <w:tcW w:w="1444"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Активна діяльність та збереження контролю</w:t>
            </w:r>
          </w:p>
        </w:tc>
        <w:tc>
          <w:tcPr>
            <w:tcW w:w="780"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22</w:t>
            </w:r>
          </w:p>
        </w:tc>
        <w:tc>
          <w:tcPr>
            <w:tcW w:w="57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18,3</w:t>
            </w:r>
          </w:p>
        </w:tc>
        <w:tc>
          <w:tcPr>
            <w:tcW w:w="212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«Робота допомагає триматися», «</w:t>
            </w:r>
            <w:proofErr w:type="spellStart"/>
            <w:r w:rsidRPr="0050726B">
              <w:rPr>
                <w:rFonts w:eastAsia="Times New Roman" w:cs="Times New Roman"/>
                <w:szCs w:val="28"/>
                <w:lang w:val="uk-UA" w:eastAsia="ru-RU"/>
              </w:rPr>
              <w:t>Волонтерство</w:t>
            </w:r>
            <w:proofErr w:type="spellEnd"/>
            <w:r w:rsidRPr="0050726B">
              <w:rPr>
                <w:rFonts w:eastAsia="Times New Roman" w:cs="Times New Roman"/>
                <w:szCs w:val="28"/>
                <w:lang w:val="uk-UA" w:eastAsia="ru-RU"/>
              </w:rPr>
              <w:t>», «Планування справ», «Відчуття, що я корисний(а)»</w:t>
            </w:r>
          </w:p>
        </w:tc>
      </w:tr>
      <w:tr w:rsidR="00F65A92" w:rsidRPr="0050726B">
        <w:trPr>
          <w:tblCellSpacing w:w="15" w:type="dxa"/>
        </w:trPr>
        <w:tc>
          <w:tcPr>
            <w:tcW w:w="1444"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Саморегуляція та індивідуальні практики відновлення</w:t>
            </w:r>
          </w:p>
        </w:tc>
        <w:tc>
          <w:tcPr>
            <w:tcW w:w="780"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18</w:t>
            </w:r>
          </w:p>
        </w:tc>
        <w:tc>
          <w:tcPr>
            <w:tcW w:w="57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15,0</w:t>
            </w:r>
          </w:p>
        </w:tc>
        <w:tc>
          <w:tcPr>
            <w:tcW w:w="212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«Фізична активність», «Дихальні вправи», «Режим дня», «Навчилася заспокоювати себе»</w:t>
            </w:r>
          </w:p>
        </w:tc>
      </w:tr>
      <w:tr w:rsidR="00F65A92" w:rsidRPr="0050726B">
        <w:trPr>
          <w:tblCellSpacing w:w="15" w:type="dxa"/>
        </w:trPr>
        <w:tc>
          <w:tcPr>
            <w:tcW w:w="1444"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Інформаційна гігієна</w:t>
            </w:r>
          </w:p>
        </w:tc>
        <w:tc>
          <w:tcPr>
            <w:tcW w:w="780"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10</w:t>
            </w:r>
          </w:p>
        </w:tc>
        <w:tc>
          <w:tcPr>
            <w:tcW w:w="57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8,3</w:t>
            </w:r>
          </w:p>
        </w:tc>
        <w:tc>
          <w:tcPr>
            <w:tcW w:w="212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«Менше читаю новини», «Фільтрую інформацію», «Не дивлюся новини перед сном»</w:t>
            </w:r>
          </w:p>
        </w:tc>
      </w:tr>
      <w:tr w:rsidR="00F65A92" w:rsidRPr="0050726B">
        <w:trPr>
          <w:tblCellSpacing w:w="15" w:type="dxa"/>
        </w:trPr>
        <w:tc>
          <w:tcPr>
            <w:tcW w:w="1444"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Індивідуальні / рідкісні ресурси</w:t>
            </w:r>
          </w:p>
        </w:tc>
        <w:tc>
          <w:tcPr>
            <w:tcW w:w="780"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w:t>
            </w:r>
          </w:p>
        </w:tc>
        <w:tc>
          <w:tcPr>
            <w:tcW w:w="571"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5,0</w:t>
            </w:r>
          </w:p>
        </w:tc>
        <w:tc>
          <w:tcPr>
            <w:tcW w:w="212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«Малювання і музика», «Домашні тварини», «Гумор», «Прийняття ситуації»</w:t>
            </w:r>
          </w:p>
        </w:tc>
      </w:tr>
    </w:tbl>
    <w:p w:rsidR="00F65A92" w:rsidRPr="0050726B" w:rsidRDefault="009D4D5B" w:rsidP="00154592">
      <w:pPr>
        <w:widowControl w:val="0"/>
        <w:spacing w:line="240" w:lineRule="auto"/>
        <w:ind w:firstLine="0"/>
        <w:outlineLvl w:val="2"/>
        <w:rPr>
          <w:rFonts w:eastAsia="Times New Roman" w:cs="Times New Roman"/>
          <w:i/>
          <w:szCs w:val="28"/>
          <w:lang w:val="uk-UA" w:eastAsia="ru-RU"/>
        </w:rPr>
      </w:pPr>
      <w:r w:rsidRPr="0050726B">
        <w:rPr>
          <w:rFonts w:eastAsia="Times New Roman" w:cs="Times New Roman"/>
          <w:bCs/>
          <w:i/>
          <w:szCs w:val="28"/>
          <w:lang w:val="uk-UA" w:eastAsia="ru-RU"/>
        </w:rPr>
        <w:t xml:space="preserve">Примітка: </w:t>
      </w:r>
      <w:r w:rsidRPr="0050726B">
        <w:rPr>
          <w:rFonts w:eastAsia="Times New Roman" w:cs="Times New Roman"/>
          <w:i/>
          <w:szCs w:val="28"/>
          <w:lang w:val="uk-UA" w:eastAsia="ru-RU"/>
        </w:rPr>
        <w:t>Одна відповідь могла бути віднесена до кількох категорій, тому сумарна кількість згадувань перевищує загальну кількість респондентів (N = 120).</w:t>
      </w:r>
    </w:p>
    <w:p w:rsidR="00F65A92" w:rsidRPr="0050726B" w:rsidRDefault="00F65A92">
      <w:pPr>
        <w:widowControl w:val="0"/>
        <w:rPr>
          <w:rFonts w:eastAsia="Times New Roman" w:cs="Times New Roman"/>
          <w:szCs w:val="28"/>
          <w:lang w:val="uk-UA" w:eastAsia="ru-RU"/>
        </w:rPr>
      </w:pP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 xml:space="preserve">Дані табл. 3.21 показують переважання категорій, пов’язаних із соціальною підтримкою та смисловими ресурсами, свідчить про ключову роль міжособистісних </w:t>
      </w:r>
      <w:proofErr w:type="spellStart"/>
      <w:r w:rsidRPr="0050726B">
        <w:rPr>
          <w:rFonts w:eastAsia="Times New Roman" w:cs="Times New Roman"/>
          <w:szCs w:val="28"/>
          <w:lang w:val="uk-UA" w:eastAsia="ru-RU"/>
        </w:rPr>
        <w:t>зв’язків</w:t>
      </w:r>
      <w:proofErr w:type="spellEnd"/>
      <w:r w:rsidRPr="0050726B">
        <w:rPr>
          <w:rFonts w:eastAsia="Times New Roman" w:cs="Times New Roman"/>
          <w:szCs w:val="28"/>
          <w:lang w:val="uk-UA" w:eastAsia="ru-RU"/>
        </w:rPr>
        <w:t xml:space="preserve"> і ціннісних орієнтацій у збереженні психологічної стійкості в умовах війни. Менша, але суттєва представленість стратегій саморегуляції та діяльнісної активності підкреслює значення внутрішніх механізмів адаптації, тоді як практики інформаційної гігієни відображають усвідомлені спроби зниження тривожного перевантаження.</w:t>
      </w:r>
    </w:p>
    <w:p w:rsidR="00AB0BB0" w:rsidRPr="0050726B" w:rsidRDefault="00AB0BB0">
      <w:pPr>
        <w:widowControl w:val="0"/>
        <w:rPr>
          <w:rFonts w:eastAsia="Times New Roman" w:cs="Times New Roman"/>
          <w:bCs/>
          <w:szCs w:val="28"/>
          <w:lang w:val="uk-UA" w:eastAsia="ru-RU"/>
        </w:rPr>
      </w:pPr>
    </w:p>
    <w:p w:rsidR="00F65A92" w:rsidRPr="0050726B" w:rsidRDefault="009D4D5B">
      <w:pPr>
        <w:widowControl w:val="0"/>
        <w:rPr>
          <w:rFonts w:eastAsia="Times New Roman" w:cs="Times New Roman"/>
          <w:bCs/>
          <w:szCs w:val="28"/>
          <w:lang w:val="uk-UA" w:eastAsia="ru-RU"/>
        </w:rPr>
      </w:pPr>
      <w:r w:rsidRPr="0050726B">
        <w:rPr>
          <w:rFonts w:eastAsia="Times New Roman" w:cs="Times New Roman"/>
          <w:bCs/>
          <w:szCs w:val="28"/>
          <w:lang w:val="uk-UA" w:eastAsia="ru-RU"/>
        </w:rPr>
        <w:lastRenderedPageBreak/>
        <w:t>Порівняльні таблиці контент-аналізу</w:t>
      </w:r>
      <w:r w:rsidRPr="0050726B">
        <w:rPr>
          <w:rFonts w:eastAsia="Times New Roman" w:cs="Times New Roman"/>
          <w:szCs w:val="28"/>
          <w:lang w:val="uk-UA" w:eastAsia="ru-RU"/>
        </w:rPr>
        <w:t xml:space="preserve"> з розмежуванням основної </w:t>
      </w:r>
      <w:r w:rsidRPr="0050726B">
        <w:rPr>
          <w:rFonts w:eastAsia="Times New Roman" w:cs="Times New Roman"/>
          <w:bCs/>
          <w:szCs w:val="28"/>
          <w:lang w:val="uk-UA" w:eastAsia="ru-RU"/>
        </w:rPr>
        <w:t>та контрольної груп</w:t>
      </w:r>
      <w:r w:rsidRPr="0050726B">
        <w:rPr>
          <w:rFonts w:eastAsia="Times New Roman" w:cs="Times New Roman"/>
          <w:szCs w:val="28"/>
          <w:lang w:val="uk-UA" w:eastAsia="ru-RU"/>
        </w:rPr>
        <w:t xml:space="preserve">, а також </w:t>
      </w:r>
      <w:r w:rsidRPr="0050726B">
        <w:rPr>
          <w:rFonts w:eastAsia="Times New Roman" w:cs="Times New Roman"/>
          <w:bCs/>
          <w:szCs w:val="28"/>
          <w:lang w:val="uk-UA" w:eastAsia="ru-RU"/>
        </w:rPr>
        <w:t xml:space="preserve">Харкова та Одеси представлені нижче (табл. 3.22 та 3.23.) </w:t>
      </w:r>
    </w:p>
    <w:p w:rsidR="00F65A92" w:rsidRPr="0050726B" w:rsidRDefault="009D4D5B">
      <w:pPr>
        <w:widowControl w:val="0"/>
        <w:ind w:firstLine="0"/>
        <w:jc w:val="right"/>
        <w:outlineLvl w:val="2"/>
        <w:rPr>
          <w:rFonts w:eastAsia="Times New Roman" w:cs="Times New Roman"/>
          <w:b/>
          <w:bCs/>
          <w:szCs w:val="28"/>
          <w:lang w:val="uk-UA" w:eastAsia="ru-RU"/>
        </w:rPr>
      </w:pPr>
      <w:r w:rsidRPr="0050726B">
        <w:rPr>
          <w:rFonts w:eastAsia="Times New Roman" w:cs="Times New Roman"/>
          <w:b/>
          <w:bCs/>
          <w:szCs w:val="28"/>
          <w:lang w:val="uk-UA" w:eastAsia="ru-RU"/>
        </w:rPr>
        <w:t>Таблиця 3.22</w:t>
      </w:r>
    </w:p>
    <w:p w:rsidR="00F65A92" w:rsidRPr="0050726B" w:rsidRDefault="009D4D5B">
      <w:pPr>
        <w:widowControl w:val="0"/>
        <w:ind w:firstLine="0"/>
        <w:jc w:val="center"/>
        <w:outlineLvl w:val="2"/>
        <w:rPr>
          <w:rFonts w:eastAsia="Times New Roman" w:cs="Times New Roman"/>
          <w:b/>
          <w:bCs/>
          <w:szCs w:val="28"/>
          <w:lang w:val="uk-UA" w:eastAsia="ru-RU"/>
        </w:rPr>
      </w:pPr>
      <w:r w:rsidRPr="0050726B">
        <w:rPr>
          <w:rFonts w:eastAsia="Times New Roman" w:cs="Times New Roman"/>
          <w:b/>
          <w:bCs/>
          <w:szCs w:val="28"/>
          <w:lang w:val="uk-UA" w:eastAsia="ru-RU"/>
        </w:rPr>
        <w:t>Порівняння категорій психологічної стійкості між основною та контрольною групами</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09"/>
        <w:gridCol w:w="1359"/>
        <w:gridCol w:w="1807"/>
        <w:gridCol w:w="3989"/>
      </w:tblGrid>
      <w:tr w:rsidR="00F65A92" w:rsidRPr="0050726B">
        <w:trPr>
          <w:tblHeader/>
          <w:tblCellSpacing w:w="15" w:type="dxa"/>
        </w:trPr>
        <w:tc>
          <w:tcPr>
            <w:tcW w:w="1196"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Категорія</w:t>
            </w:r>
          </w:p>
        </w:tc>
        <w:tc>
          <w:tcPr>
            <w:tcW w:w="702"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 xml:space="preserve">Основна група </w:t>
            </w:r>
          </w:p>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(n = 80), n (%)</w:t>
            </w:r>
          </w:p>
        </w:tc>
        <w:tc>
          <w:tcPr>
            <w:tcW w:w="939"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 xml:space="preserve">Контрольна група </w:t>
            </w:r>
          </w:p>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(n = 40), n (%)</w:t>
            </w:r>
          </w:p>
        </w:tc>
        <w:tc>
          <w:tcPr>
            <w:tcW w:w="2084"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Інтерпретаційний коментар</w:t>
            </w:r>
          </w:p>
        </w:tc>
      </w:tr>
      <w:tr w:rsidR="00F65A92" w:rsidRPr="0050726B">
        <w:trPr>
          <w:tblCellSpacing w:w="15" w:type="dxa"/>
        </w:trPr>
        <w:tc>
          <w:tcPr>
            <w:tcW w:w="1196"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Соціальна підтримка</w:t>
            </w:r>
          </w:p>
        </w:tc>
        <w:tc>
          <w:tcPr>
            <w:tcW w:w="702"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24 (30,0%)</w:t>
            </w:r>
          </w:p>
        </w:tc>
        <w:tc>
          <w:tcPr>
            <w:tcW w:w="939"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18 (45,0%)</w:t>
            </w:r>
          </w:p>
        </w:tc>
        <w:tc>
          <w:tcPr>
            <w:tcW w:w="2084"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У контрольній групі частіше фіксується опора на стабільні міжособистісні зв’язки як ресурс</w:t>
            </w:r>
          </w:p>
        </w:tc>
      </w:tr>
      <w:tr w:rsidR="00F65A92" w:rsidRPr="0050726B">
        <w:trPr>
          <w:tblCellSpacing w:w="15" w:type="dxa"/>
        </w:trPr>
        <w:tc>
          <w:tcPr>
            <w:tcW w:w="1196"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Смислова сфера, цінності, віра</w:t>
            </w:r>
          </w:p>
        </w:tc>
        <w:tc>
          <w:tcPr>
            <w:tcW w:w="702"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14 (17,5%)</w:t>
            </w:r>
          </w:p>
        </w:tc>
        <w:tc>
          <w:tcPr>
            <w:tcW w:w="939"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10 (25,0%)</w:t>
            </w:r>
          </w:p>
        </w:tc>
        <w:tc>
          <w:tcPr>
            <w:tcW w:w="2084"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 xml:space="preserve">Для контрольної групи більш характерна сформована </w:t>
            </w:r>
            <w:proofErr w:type="spellStart"/>
            <w:r w:rsidRPr="0050726B">
              <w:rPr>
                <w:rFonts w:eastAsia="Times New Roman" w:cs="Times New Roman"/>
                <w:szCs w:val="28"/>
                <w:lang w:val="uk-UA" w:eastAsia="ru-RU"/>
              </w:rPr>
              <w:t>ціннісно</w:t>
            </w:r>
            <w:proofErr w:type="spellEnd"/>
            <w:r w:rsidRPr="0050726B">
              <w:rPr>
                <w:rFonts w:eastAsia="Times New Roman" w:cs="Times New Roman"/>
                <w:szCs w:val="28"/>
                <w:lang w:val="uk-UA" w:eastAsia="ru-RU"/>
              </w:rPr>
              <w:t>-смислова регуляція</w:t>
            </w:r>
          </w:p>
        </w:tc>
      </w:tr>
      <w:tr w:rsidR="00F65A92" w:rsidRPr="0050726B">
        <w:trPr>
          <w:tblCellSpacing w:w="15" w:type="dxa"/>
        </w:trPr>
        <w:tc>
          <w:tcPr>
            <w:tcW w:w="1196"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Активна діяльність, контроль</w:t>
            </w:r>
          </w:p>
        </w:tc>
        <w:tc>
          <w:tcPr>
            <w:tcW w:w="702"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12 (15,0%)</w:t>
            </w:r>
          </w:p>
        </w:tc>
        <w:tc>
          <w:tcPr>
            <w:tcW w:w="939"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10 (25,0%)</w:t>
            </w:r>
          </w:p>
        </w:tc>
        <w:tc>
          <w:tcPr>
            <w:tcW w:w="2084"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Контрольна група частіше зберігає суб’єктну позицію та діяльнісну активність</w:t>
            </w:r>
          </w:p>
        </w:tc>
      </w:tr>
      <w:tr w:rsidR="00F65A92" w:rsidRPr="0050726B">
        <w:trPr>
          <w:tblCellSpacing w:w="15" w:type="dxa"/>
        </w:trPr>
        <w:tc>
          <w:tcPr>
            <w:tcW w:w="1196"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Саморегуляція</w:t>
            </w:r>
          </w:p>
        </w:tc>
        <w:tc>
          <w:tcPr>
            <w:tcW w:w="702"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12 (15,0%)</w:t>
            </w:r>
          </w:p>
        </w:tc>
        <w:tc>
          <w:tcPr>
            <w:tcW w:w="939"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 (15,0%)</w:t>
            </w:r>
          </w:p>
        </w:tc>
        <w:tc>
          <w:tcPr>
            <w:tcW w:w="2084"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Частота подібна, але в основній групі практики менш системні</w:t>
            </w:r>
          </w:p>
        </w:tc>
      </w:tr>
      <w:tr w:rsidR="00F65A92" w:rsidRPr="0050726B">
        <w:trPr>
          <w:tblCellSpacing w:w="15" w:type="dxa"/>
        </w:trPr>
        <w:tc>
          <w:tcPr>
            <w:tcW w:w="1196"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Інформаційна гігієна</w:t>
            </w:r>
          </w:p>
        </w:tc>
        <w:tc>
          <w:tcPr>
            <w:tcW w:w="702"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10 (12,5%)</w:t>
            </w:r>
          </w:p>
        </w:tc>
        <w:tc>
          <w:tcPr>
            <w:tcW w:w="939"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 (0%)</w:t>
            </w:r>
          </w:p>
        </w:tc>
        <w:tc>
          <w:tcPr>
            <w:tcW w:w="2084"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В основній групі частіше як компенсаторна стратегія при високій тривожності</w:t>
            </w:r>
          </w:p>
        </w:tc>
      </w:tr>
      <w:tr w:rsidR="00F65A92" w:rsidRPr="0050726B">
        <w:trPr>
          <w:tblCellSpacing w:w="15" w:type="dxa"/>
        </w:trPr>
        <w:tc>
          <w:tcPr>
            <w:tcW w:w="1196"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Індивідуальні ресурси</w:t>
            </w:r>
          </w:p>
        </w:tc>
        <w:tc>
          <w:tcPr>
            <w:tcW w:w="702"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8 (10,0%)</w:t>
            </w:r>
          </w:p>
        </w:tc>
        <w:tc>
          <w:tcPr>
            <w:tcW w:w="939"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 (5,0%)</w:t>
            </w:r>
          </w:p>
        </w:tc>
        <w:tc>
          <w:tcPr>
            <w:tcW w:w="2084"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В основній групі частіше згадуються ситуативні або нестабільні ресурси</w:t>
            </w:r>
          </w:p>
        </w:tc>
      </w:tr>
    </w:tbl>
    <w:p w:rsidR="00F65A92" w:rsidRPr="0050726B" w:rsidRDefault="00F65A92">
      <w:pPr>
        <w:widowControl w:val="0"/>
        <w:rPr>
          <w:rFonts w:eastAsia="Times New Roman" w:cs="Times New Roman"/>
          <w:szCs w:val="28"/>
          <w:lang w:val="uk-UA" w:eastAsia="ru-RU"/>
        </w:rPr>
      </w:pP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 xml:space="preserve">Отже, дані табл. 3.22 показують, що особи основної групи частіше звертаються до </w:t>
      </w:r>
      <w:r w:rsidRPr="0050726B">
        <w:rPr>
          <w:rFonts w:eastAsia="Times New Roman" w:cs="Times New Roman"/>
          <w:bCs/>
          <w:szCs w:val="28"/>
          <w:lang w:val="uk-UA" w:eastAsia="ru-RU"/>
        </w:rPr>
        <w:t>короткострокових або компенсаторних стратегій</w:t>
      </w:r>
      <w:r w:rsidRPr="0050726B">
        <w:rPr>
          <w:rFonts w:eastAsia="Times New Roman" w:cs="Times New Roman"/>
          <w:szCs w:val="28"/>
          <w:lang w:val="uk-UA" w:eastAsia="ru-RU"/>
        </w:rPr>
        <w:t xml:space="preserve"> (інформаційна гігієна, індивідуальні ресурси), тоді як для контрольної групи більш характерні </w:t>
      </w:r>
      <w:r w:rsidRPr="0050726B">
        <w:rPr>
          <w:rFonts w:eastAsia="Times New Roman" w:cs="Times New Roman"/>
          <w:bCs/>
          <w:szCs w:val="28"/>
          <w:lang w:val="uk-UA" w:eastAsia="ru-RU"/>
        </w:rPr>
        <w:t>структуровані ресурси адаптації</w:t>
      </w:r>
      <w:r w:rsidRPr="0050726B">
        <w:rPr>
          <w:rFonts w:eastAsia="Times New Roman" w:cs="Times New Roman"/>
          <w:szCs w:val="28"/>
          <w:lang w:val="uk-UA" w:eastAsia="ru-RU"/>
        </w:rPr>
        <w:t xml:space="preserve"> — соціальна підтримка, смисли та діяльнісна активність. Це узгоджується з нижчим рівнем тривожності та вищою </w:t>
      </w:r>
      <w:proofErr w:type="spellStart"/>
      <w:r w:rsidRPr="0050726B">
        <w:rPr>
          <w:rFonts w:eastAsia="Times New Roman" w:cs="Times New Roman"/>
          <w:szCs w:val="28"/>
          <w:lang w:val="uk-UA" w:eastAsia="ru-RU"/>
        </w:rPr>
        <w:t>стресостійкістю</w:t>
      </w:r>
      <w:proofErr w:type="spellEnd"/>
      <w:r w:rsidRPr="0050726B">
        <w:rPr>
          <w:rFonts w:eastAsia="Times New Roman" w:cs="Times New Roman"/>
          <w:szCs w:val="28"/>
          <w:lang w:val="uk-UA" w:eastAsia="ru-RU"/>
        </w:rPr>
        <w:t xml:space="preserve"> у контрольній групі.</w:t>
      </w:r>
    </w:p>
    <w:p w:rsidR="00F65A92" w:rsidRPr="0050726B" w:rsidRDefault="009D4D5B">
      <w:pPr>
        <w:suppressAutoHyphens w:val="0"/>
        <w:spacing w:line="240" w:lineRule="auto"/>
        <w:ind w:firstLine="0"/>
        <w:jc w:val="left"/>
        <w:rPr>
          <w:rFonts w:eastAsia="Times New Roman" w:cs="Times New Roman"/>
          <w:b/>
          <w:bCs/>
          <w:szCs w:val="28"/>
          <w:lang w:val="uk-UA" w:eastAsia="ru-RU"/>
        </w:rPr>
      </w:pPr>
      <w:r w:rsidRPr="0050726B">
        <w:rPr>
          <w:rFonts w:eastAsia="Times New Roman" w:cs="Times New Roman"/>
          <w:b/>
          <w:bCs/>
          <w:szCs w:val="28"/>
          <w:lang w:val="uk-UA" w:eastAsia="ru-RU"/>
        </w:rPr>
        <w:br w:type="page"/>
      </w:r>
    </w:p>
    <w:p w:rsidR="00F65A92" w:rsidRPr="0050726B" w:rsidRDefault="009D4D5B">
      <w:pPr>
        <w:widowControl w:val="0"/>
        <w:jc w:val="right"/>
        <w:outlineLvl w:val="1"/>
        <w:rPr>
          <w:rFonts w:eastAsia="Times New Roman" w:cs="Times New Roman"/>
          <w:b/>
          <w:bCs/>
          <w:szCs w:val="28"/>
          <w:lang w:val="uk-UA" w:eastAsia="ru-RU"/>
        </w:rPr>
      </w:pPr>
      <w:r w:rsidRPr="0050726B">
        <w:rPr>
          <w:rFonts w:eastAsia="Times New Roman" w:cs="Times New Roman"/>
          <w:b/>
          <w:bCs/>
          <w:szCs w:val="28"/>
          <w:lang w:val="uk-UA" w:eastAsia="ru-RU"/>
        </w:rPr>
        <w:lastRenderedPageBreak/>
        <w:t>Таблиця 3.23</w:t>
      </w:r>
    </w:p>
    <w:p w:rsidR="00F65A92" w:rsidRPr="0050726B" w:rsidRDefault="009D4D5B">
      <w:pPr>
        <w:widowControl w:val="0"/>
        <w:ind w:firstLine="0"/>
        <w:jc w:val="center"/>
        <w:outlineLvl w:val="2"/>
        <w:rPr>
          <w:rFonts w:eastAsia="Times New Roman" w:cs="Times New Roman"/>
          <w:b/>
          <w:bCs/>
          <w:szCs w:val="28"/>
          <w:lang w:val="uk-UA" w:eastAsia="ru-RU"/>
        </w:rPr>
      </w:pPr>
      <w:r w:rsidRPr="0050726B">
        <w:rPr>
          <w:rFonts w:eastAsia="Times New Roman" w:cs="Times New Roman"/>
          <w:b/>
          <w:bCs/>
          <w:szCs w:val="28"/>
          <w:lang w:val="uk-UA" w:eastAsia="ru-RU"/>
        </w:rPr>
        <w:t xml:space="preserve">Порівняння категорій психологічної стійкості між респондентами </w:t>
      </w:r>
    </w:p>
    <w:p w:rsidR="00F65A92" w:rsidRPr="0050726B" w:rsidRDefault="009D4D5B">
      <w:pPr>
        <w:widowControl w:val="0"/>
        <w:ind w:firstLine="0"/>
        <w:jc w:val="center"/>
        <w:outlineLvl w:val="2"/>
        <w:rPr>
          <w:rFonts w:eastAsia="Times New Roman" w:cs="Times New Roman"/>
          <w:b/>
          <w:bCs/>
          <w:szCs w:val="28"/>
          <w:lang w:val="uk-UA" w:eastAsia="ru-RU"/>
        </w:rPr>
      </w:pPr>
      <w:r w:rsidRPr="0050726B">
        <w:rPr>
          <w:rFonts w:eastAsia="Times New Roman" w:cs="Times New Roman"/>
          <w:b/>
          <w:bCs/>
          <w:szCs w:val="28"/>
          <w:lang w:val="uk-UA" w:eastAsia="ru-RU"/>
        </w:rPr>
        <w:t>м. Харків та м. Одеса</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99"/>
        <w:gridCol w:w="1535"/>
        <w:gridCol w:w="1490"/>
        <w:gridCol w:w="3840"/>
      </w:tblGrid>
      <w:tr w:rsidR="00F65A92" w:rsidRPr="0050726B">
        <w:trPr>
          <w:tblHeader/>
          <w:tblCellSpacing w:w="15" w:type="dxa"/>
        </w:trPr>
        <w:tc>
          <w:tcPr>
            <w:tcW w:w="1349"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Категорія</w:t>
            </w:r>
          </w:p>
        </w:tc>
        <w:tc>
          <w:tcPr>
            <w:tcW w:w="795"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 xml:space="preserve">Харків </w:t>
            </w:r>
          </w:p>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(n = 62), n (%)</w:t>
            </w:r>
          </w:p>
        </w:tc>
        <w:tc>
          <w:tcPr>
            <w:tcW w:w="772"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 xml:space="preserve">Одеса </w:t>
            </w:r>
          </w:p>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(n = 58), n (%)</w:t>
            </w:r>
          </w:p>
        </w:tc>
        <w:tc>
          <w:tcPr>
            <w:tcW w:w="2005"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Інтерпретаційний коментар</w:t>
            </w:r>
          </w:p>
        </w:tc>
      </w:tr>
      <w:tr w:rsidR="00F65A92" w:rsidRPr="0050726B">
        <w:trPr>
          <w:tblCellSpacing w:w="15" w:type="dxa"/>
        </w:trPr>
        <w:tc>
          <w:tcPr>
            <w:tcW w:w="1349"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Соціальна підтримка</w:t>
            </w:r>
          </w:p>
        </w:tc>
        <w:tc>
          <w:tcPr>
            <w:tcW w:w="79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18 (29,0%)</w:t>
            </w:r>
          </w:p>
        </w:tc>
        <w:tc>
          <w:tcPr>
            <w:tcW w:w="772"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24 (41,4%)</w:t>
            </w:r>
          </w:p>
        </w:tc>
        <w:tc>
          <w:tcPr>
            <w:tcW w:w="200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В Одесі сильніше представлена соціальна інтегрованість</w:t>
            </w:r>
          </w:p>
        </w:tc>
      </w:tr>
      <w:tr w:rsidR="00F65A92" w:rsidRPr="0050726B">
        <w:trPr>
          <w:tblCellSpacing w:w="15" w:type="dxa"/>
        </w:trPr>
        <w:tc>
          <w:tcPr>
            <w:tcW w:w="1349"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Смислова сфера, цінності</w:t>
            </w:r>
          </w:p>
        </w:tc>
        <w:tc>
          <w:tcPr>
            <w:tcW w:w="79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12 (19,4%)</w:t>
            </w:r>
          </w:p>
        </w:tc>
        <w:tc>
          <w:tcPr>
            <w:tcW w:w="772"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12 (20,7%)</w:t>
            </w:r>
          </w:p>
        </w:tc>
        <w:tc>
          <w:tcPr>
            <w:tcW w:w="200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Подібна значущість смислових ресурсів у двох містах</w:t>
            </w:r>
          </w:p>
        </w:tc>
      </w:tr>
      <w:tr w:rsidR="00F65A92" w:rsidRPr="0050726B">
        <w:trPr>
          <w:tblCellSpacing w:w="15" w:type="dxa"/>
        </w:trPr>
        <w:tc>
          <w:tcPr>
            <w:tcW w:w="1349"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Активна діяльність, контроль</w:t>
            </w:r>
          </w:p>
        </w:tc>
        <w:tc>
          <w:tcPr>
            <w:tcW w:w="79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10 (16,1%)</w:t>
            </w:r>
          </w:p>
        </w:tc>
        <w:tc>
          <w:tcPr>
            <w:tcW w:w="772"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12 (20,7%)</w:t>
            </w:r>
          </w:p>
        </w:tc>
        <w:tc>
          <w:tcPr>
            <w:tcW w:w="200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В Одесі частіше зберігається діяльнісна активність</w:t>
            </w:r>
          </w:p>
        </w:tc>
      </w:tr>
      <w:tr w:rsidR="00F65A92" w:rsidRPr="0050726B">
        <w:trPr>
          <w:tblCellSpacing w:w="15" w:type="dxa"/>
        </w:trPr>
        <w:tc>
          <w:tcPr>
            <w:tcW w:w="1349"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Саморегуляція</w:t>
            </w:r>
          </w:p>
        </w:tc>
        <w:tc>
          <w:tcPr>
            <w:tcW w:w="79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12 (19,4%)</w:t>
            </w:r>
          </w:p>
        </w:tc>
        <w:tc>
          <w:tcPr>
            <w:tcW w:w="772"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 (10,3%)</w:t>
            </w:r>
          </w:p>
        </w:tc>
        <w:tc>
          <w:tcPr>
            <w:tcW w:w="200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У Харкові частіше як необхідний механізм стабілізації</w:t>
            </w:r>
          </w:p>
        </w:tc>
      </w:tr>
      <w:tr w:rsidR="00F65A92" w:rsidRPr="0050726B">
        <w:trPr>
          <w:tblCellSpacing w:w="15" w:type="dxa"/>
        </w:trPr>
        <w:tc>
          <w:tcPr>
            <w:tcW w:w="1349"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Інформаційна гігієна</w:t>
            </w:r>
          </w:p>
        </w:tc>
        <w:tc>
          <w:tcPr>
            <w:tcW w:w="79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8 (12,9%)</w:t>
            </w:r>
          </w:p>
        </w:tc>
        <w:tc>
          <w:tcPr>
            <w:tcW w:w="772"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2 (3,4%)</w:t>
            </w:r>
          </w:p>
        </w:tc>
        <w:tc>
          <w:tcPr>
            <w:tcW w:w="200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Актуальніша для Харкова через вищу інтенсивність загроз</w:t>
            </w:r>
          </w:p>
        </w:tc>
      </w:tr>
      <w:tr w:rsidR="00F65A92" w:rsidRPr="0050726B">
        <w:trPr>
          <w:tblCellSpacing w:w="15" w:type="dxa"/>
        </w:trPr>
        <w:tc>
          <w:tcPr>
            <w:tcW w:w="1349"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Індивідуальні ресурси</w:t>
            </w:r>
          </w:p>
        </w:tc>
        <w:tc>
          <w:tcPr>
            <w:tcW w:w="79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6 (9,7%)</w:t>
            </w:r>
          </w:p>
        </w:tc>
        <w:tc>
          <w:tcPr>
            <w:tcW w:w="772"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0 (0%)</w:t>
            </w:r>
          </w:p>
        </w:tc>
        <w:tc>
          <w:tcPr>
            <w:tcW w:w="200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У Харкові частіше фіксується індивідуалізоване подолання</w:t>
            </w:r>
          </w:p>
        </w:tc>
      </w:tr>
    </w:tbl>
    <w:p w:rsidR="00F65A92" w:rsidRPr="0050726B" w:rsidRDefault="00F65A92">
      <w:pPr>
        <w:widowControl w:val="0"/>
        <w:outlineLvl w:val="2"/>
        <w:rPr>
          <w:rFonts w:eastAsia="Times New Roman" w:cs="Times New Roman"/>
          <w:bCs/>
          <w:szCs w:val="28"/>
          <w:lang w:val="uk-UA" w:eastAsia="ru-RU"/>
        </w:rPr>
      </w:pP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 xml:space="preserve">За даними табл. 3.23, для мешканців Харкова більш характерними є </w:t>
      </w:r>
      <w:r w:rsidRPr="0050726B">
        <w:rPr>
          <w:rFonts w:eastAsia="Times New Roman" w:cs="Times New Roman"/>
          <w:bCs/>
          <w:szCs w:val="28"/>
          <w:lang w:val="uk-UA" w:eastAsia="ru-RU"/>
        </w:rPr>
        <w:t xml:space="preserve">індивідуально-орієнтовані та </w:t>
      </w:r>
      <w:proofErr w:type="spellStart"/>
      <w:r w:rsidRPr="0050726B">
        <w:rPr>
          <w:rFonts w:eastAsia="Times New Roman" w:cs="Times New Roman"/>
          <w:bCs/>
          <w:szCs w:val="28"/>
          <w:lang w:val="uk-UA" w:eastAsia="ru-RU"/>
        </w:rPr>
        <w:t>саморегулятивні</w:t>
      </w:r>
      <w:proofErr w:type="spellEnd"/>
      <w:r w:rsidRPr="0050726B">
        <w:rPr>
          <w:rFonts w:eastAsia="Times New Roman" w:cs="Times New Roman"/>
          <w:bCs/>
          <w:szCs w:val="28"/>
          <w:lang w:val="uk-UA" w:eastAsia="ru-RU"/>
        </w:rPr>
        <w:t xml:space="preserve"> ресурси</w:t>
      </w:r>
      <w:r w:rsidRPr="0050726B">
        <w:rPr>
          <w:rFonts w:eastAsia="Times New Roman" w:cs="Times New Roman"/>
          <w:szCs w:val="28"/>
          <w:lang w:val="uk-UA" w:eastAsia="ru-RU"/>
        </w:rPr>
        <w:t xml:space="preserve">, що відображає необхідність швидкого внутрішнього відновлення в умовах частішої небезпеки. В Одесі переважають </w:t>
      </w:r>
      <w:r w:rsidRPr="0050726B">
        <w:rPr>
          <w:rFonts w:eastAsia="Times New Roman" w:cs="Times New Roman"/>
          <w:bCs/>
          <w:szCs w:val="28"/>
          <w:lang w:val="uk-UA" w:eastAsia="ru-RU"/>
        </w:rPr>
        <w:t>соціально опосередковані та діяльнісні стратегії</w:t>
      </w:r>
      <w:r w:rsidRPr="0050726B">
        <w:rPr>
          <w:rFonts w:eastAsia="Times New Roman" w:cs="Times New Roman"/>
          <w:szCs w:val="28"/>
          <w:lang w:val="uk-UA" w:eastAsia="ru-RU"/>
        </w:rPr>
        <w:t>, що може свідчити про відносно стабільніші соціальні контексти підтримки.</w:t>
      </w:r>
    </w:p>
    <w:p w:rsidR="00F65A92" w:rsidRPr="0050726B" w:rsidRDefault="009D4D5B">
      <w:pPr>
        <w:widowControl w:val="0"/>
        <w:outlineLvl w:val="1"/>
        <w:rPr>
          <w:rFonts w:eastAsia="Times New Roman" w:cs="Times New Roman"/>
          <w:bCs/>
          <w:szCs w:val="28"/>
          <w:lang w:val="uk-UA" w:eastAsia="ru-RU"/>
        </w:rPr>
      </w:pPr>
      <w:r w:rsidRPr="0050726B">
        <w:rPr>
          <w:rFonts w:eastAsia="Times New Roman" w:cs="Times New Roman"/>
          <w:bCs/>
          <w:szCs w:val="28"/>
          <w:lang w:val="uk-UA" w:eastAsia="ru-RU"/>
        </w:rPr>
        <w:t>Узагальнюючі отримані дані, можна зробити загальний висновок.</w:t>
      </w:r>
    </w:p>
    <w:p w:rsidR="00F65A92" w:rsidRPr="0050726B" w:rsidRDefault="009D4D5B">
      <w:pPr>
        <w:widowControl w:val="0"/>
        <w:outlineLvl w:val="1"/>
        <w:rPr>
          <w:rFonts w:eastAsia="Times New Roman" w:cs="Times New Roman"/>
          <w:szCs w:val="28"/>
          <w:lang w:val="uk-UA" w:eastAsia="ru-RU"/>
        </w:rPr>
      </w:pPr>
      <w:r w:rsidRPr="0050726B">
        <w:rPr>
          <w:rFonts w:eastAsia="Times New Roman" w:cs="Times New Roman"/>
          <w:szCs w:val="28"/>
          <w:lang w:val="uk-UA" w:eastAsia="ru-RU"/>
        </w:rPr>
        <w:t xml:space="preserve">Порівняльний контент-аналіз показує, що </w:t>
      </w:r>
      <w:r w:rsidRPr="0050726B">
        <w:rPr>
          <w:rFonts w:eastAsia="Times New Roman" w:cs="Times New Roman"/>
          <w:bCs/>
          <w:szCs w:val="28"/>
          <w:lang w:val="uk-UA" w:eastAsia="ru-RU"/>
        </w:rPr>
        <w:t>тип домінуючих ресурсів психологічної стійкості варіює залежно від рівня тривожності та регіонального контексту</w:t>
      </w:r>
      <w:r w:rsidRPr="0050726B">
        <w:rPr>
          <w:rFonts w:eastAsia="Times New Roman" w:cs="Times New Roman"/>
          <w:szCs w:val="28"/>
          <w:lang w:val="uk-UA" w:eastAsia="ru-RU"/>
        </w:rPr>
        <w:t xml:space="preserve">. Висока тривожність і більша інтенсивність загроз пов’язані з використанням короткострокових, </w:t>
      </w:r>
      <w:proofErr w:type="spellStart"/>
      <w:r w:rsidRPr="0050726B">
        <w:rPr>
          <w:rFonts w:eastAsia="Times New Roman" w:cs="Times New Roman"/>
          <w:szCs w:val="28"/>
          <w:lang w:val="uk-UA" w:eastAsia="ru-RU"/>
        </w:rPr>
        <w:t>саморегулятивних</w:t>
      </w:r>
      <w:proofErr w:type="spellEnd"/>
      <w:r w:rsidRPr="0050726B">
        <w:rPr>
          <w:rFonts w:eastAsia="Times New Roman" w:cs="Times New Roman"/>
          <w:szCs w:val="28"/>
          <w:lang w:val="uk-UA" w:eastAsia="ru-RU"/>
        </w:rPr>
        <w:t xml:space="preserve"> та інформаційно-захисних стратегій, тоді як нижча тривожність — із більш структурованими соціальними й смисловими ресурсами адаптації. Отримані </w:t>
      </w:r>
      <w:r w:rsidRPr="0050726B">
        <w:rPr>
          <w:rFonts w:eastAsia="Times New Roman" w:cs="Times New Roman"/>
          <w:szCs w:val="28"/>
          <w:lang w:val="uk-UA" w:eastAsia="ru-RU"/>
        </w:rPr>
        <w:lastRenderedPageBreak/>
        <w:t>дані доповнюють кількісні результати та поглиблюють розуміння механізмів психологічної стійкості в умовах війни.</w:t>
      </w:r>
    </w:p>
    <w:p w:rsidR="00F65A92" w:rsidRPr="0050726B" w:rsidRDefault="009D4D5B">
      <w:pPr>
        <w:widowControl w:val="0"/>
        <w:rPr>
          <w:rFonts w:eastAsia="Times New Roman" w:cs="Times New Roman"/>
          <w:bCs/>
          <w:szCs w:val="28"/>
          <w:lang w:val="uk-UA" w:eastAsia="ru-RU"/>
        </w:rPr>
      </w:pPr>
      <w:r w:rsidRPr="0050726B">
        <w:rPr>
          <w:rFonts w:eastAsia="Times New Roman" w:cs="Times New Roman"/>
          <w:szCs w:val="28"/>
          <w:lang w:val="uk-UA" w:eastAsia="ru-RU"/>
        </w:rPr>
        <w:t xml:space="preserve">Далі, </w:t>
      </w:r>
      <w:proofErr w:type="spellStart"/>
      <w:r w:rsidRPr="0050726B">
        <w:rPr>
          <w:rFonts w:eastAsia="Times New Roman" w:cs="Times New Roman"/>
          <w:szCs w:val="28"/>
          <w:lang w:val="uk-UA" w:eastAsia="ru-RU"/>
        </w:rPr>
        <w:t>надамо</w:t>
      </w:r>
      <w:proofErr w:type="spellEnd"/>
      <w:r w:rsidRPr="0050726B">
        <w:rPr>
          <w:rFonts w:eastAsia="Times New Roman" w:cs="Times New Roman"/>
          <w:szCs w:val="28"/>
          <w:lang w:val="uk-UA" w:eastAsia="ru-RU"/>
        </w:rPr>
        <w:t xml:space="preserve"> </w:t>
      </w:r>
      <w:r w:rsidRPr="0050726B">
        <w:rPr>
          <w:rFonts w:eastAsia="Times New Roman" w:cs="Times New Roman"/>
          <w:bCs/>
          <w:szCs w:val="28"/>
          <w:lang w:val="uk-UA" w:eastAsia="ru-RU"/>
        </w:rPr>
        <w:t>змішану інтерпретацію результатів</w:t>
      </w:r>
      <w:r w:rsidRPr="0050726B">
        <w:rPr>
          <w:rFonts w:eastAsia="Times New Roman" w:cs="Times New Roman"/>
          <w:szCs w:val="28"/>
          <w:lang w:val="uk-UA" w:eastAsia="ru-RU"/>
        </w:rPr>
        <w:t xml:space="preserve">, яка </w:t>
      </w:r>
      <w:r w:rsidRPr="0050726B">
        <w:rPr>
          <w:rFonts w:eastAsia="Times New Roman" w:cs="Times New Roman"/>
          <w:bCs/>
          <w:szCs w:val="28"/>
          <w:lang w:val="uk-UA" w:eastAsia="ru-RU"/>
        </w:rPr>
        <w:t>безпосередньо поєднує якісні категорії контент-аналізу</w:t>
      </w:r>
      <w:r w:rsidRPr="0050726B">
        <w:rPr>
          <w:rFonts w:eastAsia="Times New Roman" w:cs="Times New Roman"/>
          <w:szCs w:val="28"/>
          <w:lang w:val="uk-UA" w:eastAsia="ru-RU"/>
        </w:rPr>
        <w:t xml:space="preserve"> з </w:t>
      </w:r>
      <w:r w:rsidRPr="0050726B">
        <w:rPr>
          <w:rFonts w:eastAsia="Times New Roman" w:cs="Times New Roman"/>
          <w:bCs/>
          <w:szCs w:val="28"/>
          <w:lang w:val="uk-UA" w:eastAsia="ru-RU"/>
        </w:rPr>
        <w:t>кількісними показниками STAI, АПО та CD-RISC</w:t>
      </w:r>
      <w:r w:rsidRPr="0050726B">
        <w:rPr>
          <w:rFonts w:eastAsia="Times New Roman" w:cs="Times New Roman"/>
          <w:szCs w:val="28"/>
          <w:lang w:val="uk-UA" w:eastAsia="ru-RU"/>
        </w:rPr>
        <w:t xml:space="preserve">. </w:t>
      </w:r>
    </w:p>
    <w:p w:rsidR="00F65A92" w:rsidRPr="0050726B" w:rsidRDefault="009D4D5B">
      <w:pPr>
        <w:widowControl w:val="0"/>
        <w:outlineLvl w:val="1"/>
        <w:rPr>
          <w:rFonts w:eastAsia="Times New Roman" w:cs="Times New Roman"/>
          <w:bCs/>
          <w:szCs w:val="28"/>
          <w:lang w:val="uk-UA" w:eastAsia="ru-RU"/>
        </w:rPr>
      </w:pPr>
      <w:r w:rsidRPr="0050726B">
        <w:rPr>
          <w:rFonts w:eastAsia="Times New Roman" w:cs="Times New Roman"/>
          <w:bCs/>
          <w:szCs w:val="28"/>
          <w:lang w:val="uk-UA" w:eastAsia="ru-RU"/>
        </w:rPr>
        <w:t>Інтеграція кількісних і якісних результатів (змішаний аналіз) показала наступне.</w:t>
      </w:r>
    </w:p>
    <w:p w:rsidR="00F65A92" w:rsidRPr="0050726B" w:rsidRDefault="009D4D5B">
      <w:pPr>
        <w:widowControl w:val="0"/>
        <w:outlineLvl w:val="1"/>
        <w:rPr>
          <w:rFonts w:eastAsia="Times New Roman" w:cs="Times New Roman"/>
          <w:szCs w:val="28"/>
          <w:lang w:val="uk-UA" w:eastAsia="ru-RU"/>
        </w:rPr>
      </w:pPr>
      <w:r w:rsidRPr="0050726B">
        <w:rPr>
          <w:rFonts w:eastAsia="Times New Roman" w:cs="Times New Roman"/>
          <w:szCs w:val="28"/>
          <w:lang w:val="uk-UA" w:eastAsia="ru-RU"/>
        </w:rPr>
        <w:t xml:space="preserve">Отримані результати кількісного та якісного аналізу взаємно доповнюють одне одного й дозволяють глибше зрозуміти механізми психологічної адаптації в умовах хронічного воєнного стресу. Так, </w:t>
      </w:r>
      <w:r w:rsidRPr="0050726B">
        <w:rPr>
          <w:rFonts w:eastAsia="Times New Roman" w:cs="Times New Roman"/>
          <w:bCs/>
          <w:szCs w:val="28"/>
          <w:lang w:val="uk-UA" w:eastAsia="ru-RU"/>
        </w:rPr>
        <w:t>високі показники ситуативної та особистісної тривожності (STAI)</w:t>
      </w:r>
      <w:r w:rsidRPr="0050726B">
        <w:rPr>
          <w:rFonts w:eastAsia="Times New Roman" w:cs="Times New Roman"/>
          <w:szCs w:val="28"/>
          <w:lang w:val="uk-UA" w:eastAsia="ru-RU"/>
        </w:rPr>
        <w:t xml:space="preserve"> в основній групі кількісно підтверджуються якісними даними контент-аналізу, де домінують </w:t>
      </w:r>
      <w:r w:rsidRPr="0050726B">
        <w:rPr>
          <w:rFonts w:eastAsia="Times New Roman" w:cs="Times New Roman"/>
          <w:bCs/>
          <w:szCs w:val="28"/>
          <w:lang w:val="uk-UA" w:eastAsia="ru-RU"/>
        </w:rPr>
        <w:t>категорії саморегуляції, інформаційної гігієни та індивідуальних короткострокових ресурсів</w:t>
      </w:r>
      <w:r w:rsidRPr="0050726B">
        <w:rPr>
          <w:rFonts w:eastAsia="Times New Roman" w:cs="Times New Roman"/>
          <w:szCs w:val="28"/>
          <w:lang w:val="uk-UA" w:eastAsia="ru-RU"/>
        </w:rPr>
        <w:t>. Це свідчить про те, що за умов підвищеної тривожності особистість змушена спрямовувати зусилля на негайне зниження емоційного напруження, часто використовуючи ситуативні або захисні стратегії, які не завжди забезпечують довготривалу стабільність.</w:t>
      </w: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 xml:space="preserve">Водночас </w:t>
      </w:r>
      <w:r w:rsidRPr="0050726B">
        <w:rPr>
          <w:rFonts w:eastAsia="Times New Roman" w:cs="Times New Roman"/>
          <w:bCs/>
          <w:szCs w:val="28"/>
          <w:lang w:val="uk-UA" w:eastAsia="ru-RU"/>
        </w:rPr>
        <w:t>нижчі значення адаптаційного потенціалу (АПО)</w:t>
      </w:r>
      <w:r w:rsidRPr="0050726B">
        <w:rPr>
          <w:rFonts w:eastAsia="Times New Roman" w:cs="Times New Roman"/>
          <w:szCs w:val="28"/>
          <w:lang w:val="uk-UA" w:eastAsia="ru-RU"/>
        </w:rPr>
        <w:t xml:space="preserve"> у респондентів із високою тривожністю корелюють з меншою представленістю в їхніх відповідях </w:t>
      </w:r>
      <w:r w:rsidRPr="0050726B">
        <w:rPr>
          <w:rFonts w:eastAsia="Times New Roman" w:cs="Times New Roman"/>
          <w:bCs/>
          <w:szCs w:val="28"/>
          <w:lang w:val="uk-UA" w:eastAsia="ru-RU"/>
        </w:rPr>
        <w:t>смислових і діяльнісних категорій</w:t>
      </w:r>
      <w:r w:rsidRPr="0050726B">
        <w:rPr>
          <w:rFonts w:eastAsia="Times New Roman" w:cs="Times New Roman"/>
          <w:szCs w:val="28"/>
          <w:lang w:val="uk-UA" w:eastAsia="ru-RU"/>
        </w:rPr>
        <w:t xml:space="preserve">. Якісні дані показують, що для цих осіб характерна фрагментарність адаптаційних ресурсів і відсутність цілісної системи життєвих смислів або стабільних соціальних ролей, що кількісно відображається у знижених показниках АПО. Таким чином, адаптаційний потенціал у цій групі має реактивний, а не </w:t>
      </w:r>
      <w:proofErr w:type="spellStart"/>
      <w:r w:rsidRPr="0050726B">
        <w:rPr>
          <w:rFonts w:eastAsia="Times New Roman" w:cs="Times New Roman"/>
          <w:szCs w:val="28"/>
          <w:lang w:val="uk-UA" w:eastAsia="ru-RU"/>
        </w:rPr>
        <w:t>проактивний</w:t>
      </w:r>
      <w:proofErr w:type="spellEnd"/>
      <w:r w:rsidRPr="0050726B">
        <w:rPr>
          <w:rFonts w:eastAsia="Times New Roman" w:cs="Times New Roman"/>
          <w:szCs w:val="28"/>
          <w:lang w:val="uk-UA" w:eastAsia="ru-RU"/>
        </w:rPr>
        <w:t xml:space="preserve"> характер.</w:t>
      </w: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 xml:space="preserve">Натомість у контрольній групі, яка демонструє </w:t>
      </w:r>
      <w:r w:rsidRPr="0050726B">
        <w:rPr>
          <w:rFonts w:eastAsia="Times New Roman" w:cs="Times New Roman"/>
          <w:bCs/>
          <w:szCs w:val="28"/>
          <w:lang w:val="uk-UA" w:eastAsia="ru-RU"/>
        </w:rPr>
        <w:t>нижчі показники тривожності за STAI та вищі значення АПО</w:t>
      </w:r>
      <w:r w:rsidRPr="0050726B">
        <w:rPr>
          <w:rFonts w:eastAsia="Times New Roman" w:cs="Times New Roman"/>
          <w:szCs w:val="28"/>
          <w:lang w:val="uk-UA" w:eastAsia="ru-RU"/>
        </w:rPr>
        <w:t xml:space="preserve">, якісний аналіз виявляє переважання </w:t>
      </w:r>
      <w:r w:rsidRPr="0050726B">
        <w:rPr>
          <w:rFonts w:eastAsia="Times New Roman" w:cs="Times New Roman"/>
          <w:bCs/>
          <w:szCs w:val="28"/>
          <w:lang w:val="uk-UA" w:eastAsia="ru-RU"/>
        </w:rPr>
        <w:t>соціальної підтримки, смислової сфери та активної діяльності</w:t>
      </w:r>
      <w:r w:rsidRPr="0050726B">
        <w:rPr>
          <w:rFonts w:eastAsia="Times New Roman" w:cs="Times New Roman"/>
          <w:szCs w:val="28"/>
          <w:lang w:val="uk-UA" w:eastAsia="ru-RU"/>
        </w:rPr>
        <w:t xml:space="preserve"> як ключових ресурсів психологічної стійкості. Це свідчить про більш інтегровану структуру адаптації, де внутрішні (смисли, цінності) та зовнішні </w:t>
      </w:r>
      <w:r w:rsidRPr="0050726B">
        <w:rPr>
          <w:rFonts w:eastAsia="Times New Roman" w:cs="Times New Roman"/>
          <w:szCs w:val="28"/>
          <w:lang w:val="uk-UA" w:eastAsia="ru-RU"/>
        </w:rPr>
        <w:lastRenderedPageBreak/>
        <w:t xml:space="preserve">(соціальні зв’язки, діяльність) ресурси </w:t>
      </w:r>
      <w:proofErr w:type="spellStart"/>
      <w:r w:rsidRPr="0050726B">
        <w:rPr>
          <w:rFonts w:eastAsia="Times New Roman" w:cs="Times New Roman"/>
          <w:szCs w:val="28"/>
          <w:lang w:val="uk-UA" w:eastAsia="ru-RU"/>
        </w:rPr>
        <w:t>взаємопідсилюють</w:t>
      </w:r>
      <w:proofErr w:type="spellEnd"/>
      <w:r w:rsidRPr="0050726B">
        <w:rPr>
          <w:rFonts w:eastAsia="Times New Roman" w:cs="Times New Roman"/>
          <w:szCs w:val="28"/>
          <w:lang w:val="uk-UA" w:eastAsia="ru-RU"/>
        </w:rPr>
        <w:t xml:space="preserve"> одне одного. Кількісно така конфігурація відображається у вищих показниках адаптаційного потенціалу та стабільнішому психоемоційному функціонуванні.</w:t>
      </w: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 xml:space="preserve">Особливо показовим є узгодження якісних результатів з </w:t>
      </w:r>
      <w:r w:rsidRPr="0050726B">
        <w:rPr>
          <w:rFonts w:eastAsia="Times New Roman" w:cs="Times New Roman"/>
          <w:bCs/>
          <w:szCs w:val="28"/>
          <w:lang w:val="uk-UA" w:eastAsia="ru-RU"/>
        </w:rPr>
        <w:t xml:space="preserve">показниками </w:t>
      </w:r>
      <w:proofErr w:type="spellStart"/>
      <w:r w:rsidRPr="0050726B">
        <w:rPr>
          <w:rFonts w:eastAsia="Times New Roman" w:cs="Times New Roman"/>
          <w:bCs/>
          <w:szCs w:val="28"/>
          <w:lang w:val="uk-UA" w:eastAsia="ru-RU"/>
        </w:rPr>
        <w:t>стресостійкості</w:t>
      </w:r>
      <w:proofErr w:type="spellEnd"/>
      <w:r w:rsidRPr="0050726B">
        <w:rPr>
          <w:rFonts w:eastAsia="Times New Roman" w:cs="Times New Roman"/>
          <w:bCs/>
          <w:szCs w:val="28"/>
          <w:lang w:val="uk-UA" w:eastAsia="ru-RU"/>
        </w:rPr>
        <w:t xml:space="preserve"> (CD-RISC)</w:t>
      </w:r>
      <w:r w:rsidRPr="0050726B">
        <w:rPr>
          <w:rFonts w:eastAsia="Times New Roman" w:cs="Times New Roman"/>
          <w:szCs w:val="28"/>
          <w:lang w:val="uk-UA" w:eastAsia="ru-RU"/>
        </w:rPr>
        <w:t xml:space="preserve">. Респонденти з вищими значеннями CD-RISC частіше описують </w:t>
      </w:r>
      <w:r w:rsidRPr="0050726B">
        <w:rPr>
          <w:rFonts w:eastAsia="Times New Roman" w:cs="Times New Roman"/>
          <w:bCs/>
          <w:szCs w:val="28"/>
          <w:lang w:val="uk-UA" w:eastAsia="ru-RU"/>
        </w:rPr>
        <w:t xml:space="preserve">активні </w:t>
      </w:r>
      <w:proofErr w:type="spellStart"/>
      <w:r w:rsidRPr="0050726B">
        <w:rPr>
          <w:rFonts w:eastAsia="Times New Roman" w:cs="Times New Roman"/>
          <w:bCs/>
          <w:szCs w:val="28"/>
          <w:lang w:val="uk-UA" w:eastAsia="ru-RU"/>
        </w:rPr>
        <w:t>копінг</w:t>
      </w:r>
      <w:proofErr w:type="spellEnd"/>
      <w:r w:rsidRPr="0050726B">
        <w:rPr>
          <w:rFonts w:eastAsia="Times New Roman" w:cs="Times New Roman"/>
          <w:bCs/>
          <w:szCs w:val="28"/>
          <w:lang w:val="uk-UA" w:eastAsia="ru-RU"/>
        </w:rPr>
        <w:t>-стратегії, соціальну залученість та смислове переосмислення воєнного досвіду</w:t>
      </w:r>
      <w:r w:rsidRPr="0050726B">
        <w:rPr>
          <w:rFonts w:eastAsia="Times New Roman" w:cs="Times New Roman"/>
          <w:szCs w:val="28"/>
          <w:lang w:val="uk-UA" w:eastAsia="ru-RU"/>
        </w:rPr>
        <w:t xml:space="preserve">, що підтверджує ресурсну природу </w:t>
      </w:r>
      <w:proofErr w:type="spellStart"/>
      <w:r w:rsidRPr="0050726B">
        <w:rPr>
          <w:rFonts w:eastAsia="Times New Roman" w:cs="Times New Roman"/>
          <w:szCs w:val="28"/>
          <w:lang w:val="uk-UA" w:eastAsia="ru-RU"/>
        </w:rPr>
        <w:t>резилієнтності</w:t>
      </w:r>
      <w:proofErr w:type="spellEnd"/>
      <w:r w:rsidRPr="0050726B">
        <w:rPr>
          <w:rFonts w:eastAsia="Times New Roman" w:cs="Times New Roman"/>
          <w:szCs w:val="28"/>
          <w:lang w:val="uk-UA" w:eastAsia="ru-RU"/>
        </w:rPr>
        <w:t>. Натомість нижчі показники CD-RISC супроводжуються домінуванням відповідей, спрямованих на уникнення або мінімізацію стимулів (інформаційна гігієна, обмеження контактів), що є адаптивним у короткостроковій перспективі, але обмежує можливості довготривалої психологічної стабілізації.</w:t>
      </w: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 xml:space="preserve">Регіональні відмінності також знаходять відображення у змішаній інтерпретації результатів. Так, </w:t>
      </w:r>
      <w:r w:rsidRPr="0050726B">
        <w:rPr>
          <w:rFonts w:eastAsia="Times New Roman" w:cs="Times New Roman"/>
          <w:bCs/>
          <w:szCs w:val="28"/>
          <w:lang w:val="uk-UA" w:eastAsia="ru-RU"/>
        </w:rPr>
        <w:t>вищі середні значення ситуативної тривожності у респондентів з Харкова</w:t>
      </w:r>
      <w:r w:rsidRPr="0050726B">
        <w:rPr>
          <w:rFonts w:eastAsia="Times New Roman" w:cs="Times New Roman"/>
          <w:szCs w:val="28"/>
          <w:lang w:val="uk-UA" w:eastAsia="ru-RU"/>
        </w:rPr>
        <w:t xml:space="preserve"> поєднуються з більш частими згадуваннями </w:t>
      </w:r>
      <w:proofErr w:type="spellStart"/>
      <w:r w:rsidRPr="0050726B">
        <w:rPr>
          <w:rFonts w:eastAsia="Times New Roman" w:cs="Times New Roman"/>
          <w:bCs/>
          <w:szCs w:val="28"/>
          <w:lang w:val="uk-UA" w:eastAsia="ru-RU"/>
        </w:rPr>
        <w:t>саморегулятивних</w:t>
      </w:r>
      <w:proofErr w:type="spellEnd"/>
      <w:r w:rsidRPr="0050726B">
        <w:rPr>
          <w:rFonts w:eastAsia="Times New Roman" w:cs="Times New Roman"/>
          <w:bCs/>
          <w:szCs w:val="28"/>
          <w:lang w:val="uk-UA" w:eastAsia="ru-RU"/>
        </w:rPr>
        <w:t xml:space="preserve"> і індивідуалізованих стратегій</w:t>
      </w:r>
      <w:r w:rsidRPr="0050726B">
        <w:rPr>
          <w:rFonts w:eastAsia="Times New Roman" w:cs="Times New Roman"/>
          <w:szCs w:val="28"/>
          <w:lang w:val="uk-UA" w:eastAsia="ru-RU"/>
        </w:rPr>
        <w:t xml:space="preserve">, що відображає необхідність швидкого внутрішнього відновлення в умовах підвищеної інтенсивності загроз. В Одесі, де кількісні показники тривожності є дещо нижчими, якісний аналіз фіксує більшу роль </w:t>
      </w:r>
      <w:r w:rsidRPr="0050726B">
        <w:rPr>
          <w:rFonts w:eastAsia="Times New Roman" w:cs="Times New Roman"/>
          <w:bCs/>
          <w:szCs w:val="28"/>
          <w:lang w:val="uk-UA" w:eastAsia="ru-RU"/>
        </w:rPr>
        <w:t>соціальної підтримки та діяльнісної активності</w:t>
      </w:r>
      <w:r w:rsidRPr="0050726B">
        <w:rPr>
          <w:rFonts w:eastAsia="Times New Roman" w:cs="Times New Roman"/>
          <w:szCs w:val="28"/>
          <w:lang w:val="uk-UA" w:eastAsia="ru-RU"/>
        </w:rPr>
        <w:t xml:space="preserve">, що узгоджується з відносно вищими показниками адаптаційного потенціалу та </w:t>
      </w:r>
      <w:proofErr w:type="spellStart"/>
      <w:r w:rsidRPr="0050726B">
        <w:rPr>
          <w:rFonts w:eastAsia="Times New Roman" w:cs="Times New Roman"/>
          <w:szCs w:val="28"/>
          <w:lang w:val="uk-UA" w:eastAsia="ru-RU"/>
        </w:rPr>
        <w:t>стресостійкості</w:t>
      </w:r>
      <w:proofErr w:type="spellEnd"/>
      <w:r w:rsidRPr="0050726B">
        <w:rPr>
          <w:rFonts w:eastAsia="Times New Roman" w:cs="Times New Roman"/>
          <w:szCs w:val="28"/>
          <w:lang w:val="uk-UA" w:eastAsia="ru-RU"/>
        </w:rPr>
        <w:t>.</w:t>
      </w:r>
    </w:p>
    <w:p w:rsidR="00F65A92" w:rsidRPr="0050726B" w:rsidRDefault="009D4D5B">
      <w:pPr>
        <w:widowControl w:val="0"/>
        <w:rPr>
          <w:rFonts w:eastAsia="Times New Roman" w:cs="Times New Roman"/>
          <w:szCs w:val="28"/>
          <w:lang w:val="uk-UA" w:eastAsia="ru-RU"/>
        </w:rPr>
      </w:pPr>
      <w:r w:rsidRPr="0050726B">
        <w:rPr>
          <w:rFonts w:eastAsia="Times New Roman" w:cs="Times New Roman"/>
          <w:szCs w:val="28"/>
          <w:lang w:val="uk-UA" w:eastAsia="ru-RU"/>
        </w:rPr>
        <w:t xml:space="preserve">Таким чином, результати змішаного аналізу свідчать, що </w:t>
      </w:r>
      <w:r w:rsidRPr="0050726B">
        <w:rPr>
          <w:rFonts w:eastAsia="Times New Roman" w:cs="Times New Roman"/>
          <w:bCs/>
          <w:szCs w:val="28"/>
          <w:lang w:val="uk-UA" w:eastAsia="ru-RU"/>
        </w:rPr>
        <w:t>рівень тривожності (STAI) визначає тип і якість використовуваних ресурсів адаптації</w:t>
      </w:r>
      <w:r w:rsidRPr="0050726B">
        <w:rPr>
          <w:rFonts w:eastAsia="Times New Roman" w:cs="Times New Roman"/>
          <w:szCs w:val="28"/>
          <w:lang w:val="uk-UA" w:eastAsia="ru-RU"/>
        </w:rPr>
        <w:t xml:space="preserve">, тоді як </w:t>
      </w:r>
      <w:r w:rsidRPr="0050726B">
        <w:rPr>
          <w:rFonts w:eastAsia="Times New Roman" w:cs="Times New Roman"/>
          <w:bCs/>
          <w:szCs w:val="28"/>
          <w:lang w:val="uk-UA" w:eastAsia="ru-RU"/>
        </w:rPr>
        <w:t xml:space="preserve">адаптаційний потенціал (АПО) і </w:t>
      </w:r>
      <w:proofErr w:type="spellStart"/>
      <w:r w:rsidRPr="0050726B">
        <w:rPr>
          <w:rFonts w:eastAsia="Times New Roman" w:cs="Times New Roman"/>
          <w:bCs/>
          <w:szCs w:val="28"/>
          <w:lang w:val="uk-UA" w:eastAsia="ru-RU"/>
        </w:rPr>
        <w:t>стресостійкість</w:t>
      </w:r>
      <w:proofErr w:type="spellEnd"/>
      <w:r w:rsidRPr="0050726B">
        <w:rPr>
          <w:rFonts w:eastAsia="Times New Roman" w:cs="Times New Roman"/>
          <w:bCs/>
          <w:szCs w:val="28"/>
          <w:lang w:val="uk-UA" w:eastAsia="ru-RU"/>
        </w:rPr>
        <w:t xml:space="preserve"> (CD-RISC)</w:t>
      </w:r>
      <w:r w:rsidRPr="0050726B">
        <w:rPr>
          <w:rFonts w:eastAsia="Times New Roman" w:cs="Times New Roman"/>
          <w:szCs w:val="28"/>
          <w:lang w:val="uk-UA" w:eastAsia="ru-RU"/>
        </w:rPr>
        <w:t xml:space="preserve"> відображають ступінь їхньої структурованості та довготривалої ефективності. Висока тривожність асоціюється з переважанням ситуативних, захисних стратегій, тоді як нижча тривожність і вищі ресурсні показники — з інтегрованими соціально-смисловими та діяльнісними моделями адаптації. Отримані дані підтверджують доцільність використання </w:t>
      </w:r>
      <w:r w:rsidRPr="0050726B">
        <w:rPr>
          <w:rFonts w:eastAsia="Times New Roman" w:cs="Times New Roman"/>
          <w:bCs/>
          <w:szCs w:val="28"/>
          <w:lang w:val="uk-UA" w:eastAsia="ru-RU"/>
        </w:rPr>
        <w:t xml:space="preserve">змішаного підходу </w:t>
      </w:r>
      <w:r w:rsidRPr="0050726B">
        <w:rPr>
          <w:rFonts w:eastAsia="Times New Roman" w:cs="Times New Roman"/>
          <w:szCs w:val="28"/>
          <w:lang w:val="uk-UA" w:eastAsia="ru-RU"/>
        </w:rPr>
        <w:lastRenderedPageBreak/>
        <w:t>для комплексного аналізу психологічної стійкості особистості в умовах війни.</w:t>
      </w:r>
    </w:p>
    <w:p w:rsidR="00F65A92" w:rsidRPr="0050726B" w:rsidRDefault="009D4D5B">
      <w:pPr>
        <w:widowControl w:val="0"/>
        <w:rPr>
          <w:rFonts w:eastAsia="Times New Roman" w:cs="Times New Roman"/>
          <w:bCs/>
          <w:szCs w:val="28"/>
          <w:lang w:val="uk-UA" w:eastAsia="ru-RU"/>
        </w:rPr>
      </w:pPr>
      <w:r w:rsidRPr="0050726B">
        <w:rPr>
          <w:rFonts w:eastAsia="Times New Roman" w:cs="Times New Roman"/>
          <w:bCs/>
          <w:szCs w:val="28"/>
          <w:lang w:val="uk-UA" w:eastAsia="ru-RU"/>
        </w:rPr>
        <w:t>Єдина узагальнююча модель</w:t>
      </w:r>
      <w:r w:rsidRPr="0050726B">
        <w:rPr>
          <w:rFonts w:eastAsia="Times New Roman" w:cs="Times New Roman"/>
          <w:szCs w:val="28"/>
          <w:lang w:val="uk-UA" w:eastAsia="ru-RU"/>
        </w:rPr>
        <w:t xml:space="preserve">, яка </w:t>
      </w:r>
      <w:r w:rsidRPr="0050726B">
        <w:rPr>
          <w:rFonts w:eastAsia="Times New Roman" w:cs="Times New Roman"/>
          <w:bCs/>
          <w:szCs w:val="28"/>
          <w:lang w:val="uk-UA" w:eastAsia="ru-RU"/>
        </w:rPr>
        <w:t>інтегрує кількісні показники (STAI, АПО, CD-RISC)</w:t>
      </w:r>
      <w:r w:rsidRPr="0050726B">
        <w:rPr>
          <w:rFonts w:eastAsia="Times New Roman" w:cs="Times New Roman"/>
          <w:szCs w:val="28"/>
          <w:lang w:val="uk-UA" w:eastAsia="ru-RU"/>
        </w:rPr>
        <w:t xml:space="preserve"> та </w:t>
      </w:r>
      <w:r w:rsidRPr="0050726B">
        <w:rPr>
          <w:rFonts w:eastAsia="Times New Roman" w:cs="Times New Roman"/>
          <w:bCs/>
          <w:szCs w:val="28"/>
          <w:lang w:val="uk-UA" w:eastAsia="ru-RU"/>
        </w:rPr>
        <w:t>якісні категорії контент-аналізу</w:t>
      </w:r>
      <w:r w:rsidRPr="0050726B">
        <w:rPr>
          <w:rFonts w:eastAsia="Times New Roman" w:cs="Times New Roman"/>
          <w:szCs w:val="28"/>
          <w:lang w:val="uk-UA" w:eastAsia="ru-RU"/>
        </w:rPr>
        <w:t xml:space="preserve">, і може бути використана як </w:t>
      </w:r>
      <w:r w:rsidRPr="0050726B">
        <w:rPr>
          <w:rFonts w:eastAsia="Times New Roman" w:cs="Times New Roman"/>
          <w:bCs/>
          <w:szCs w:val="28"/>
          <w:lang w:val="uk-UA" w:eastAsia="ru-RU"/>
        </w:rPr>
        <w:t>підсумкова модель результатів емпіричного дослідження, представлена в табл. 3.24.</w:t>
      </w:r>
    </w:p>
    <w:p w:rsidR="00F65A92" w:rsidRPr="0050726B" w:rsidRDefault="009D4D5B">
      <w:pPr>
        <w:widowControl w:val="0"/>
        <w:ind w:firstLine="0"/>
        <w:jc w:val="right"/>
        <w:rPr>
          <w:rFonts w:eastAsia="Times New Roman" w:cs="Times New Roman"/>
          <w:b/>
          <w:bCs/>
          <w:szCs w:val="28"/>
          <w:lang w:val="uk-UA" w:eastAsia="ru-RU"/>
        </w:rPr>
      </w:pPr>
      <w:r w:rsidRPr="0050726B">
        <w:rPr>
          <w:rFonts w:eastAsia="Times New Roman" w:cs="Times New Roman"/>
          <w:b/>
          <w:bCs/>
          <w:szCs w:val="28"/>
          <w:lang w:val="uk-UA" w:eastAsia="ru-RU"/>
        </w:rPr>
        <w:t>Таблиця 3.24</w:t>
      </w:r>
    </w:p>
    <w:p w:rsidR="00F65A92" w:rsidRPr="0050726B" w:rsidRDefault="009D4D5B">
      <w:pPr>
        <w:widowControl w:val="0"/>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 xml:space="preserve">Узагальнююча модель взаємозв’язку тривожності, адаптаційного потенціалу, </w:t>
      </w:r>
      <w:proofErr w:type="spellStart"/>
      <w:r w:rsidRPr="0050726B">
        <w:rPr>
          <w:rFonts w:eastAsia="Times New Roman" w:cs="Times New Roman"/>
          <w:b/>
          <w:bCs/>
          <w:szCs w:val="28"/>
          <w:lang w:val="uk-UA" w:eastAsia="ru-RU"/>
        </w:rPr>
        <w:t>стресостійкості</w:t>
      </w:r>
      <w:proofErr w:type="spellEnd"/>
      <w:r w:rsidRPr="0050726B">
        <w:rPr>
          <w:rFonts w:eastAsia="Times New Roman" w:cs="Times New Roman"/>
          <w:b/>
          <w:bCs/>
          <w:szCs w:val="28"/>
          <w:lang w:val="uk-UA" w:eastAsia="ru-RU"/>
        </w:rPr>
        <w:t xml:space="preserve"> та ресурсів психологічної стійкості</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27"/>
        <w:gridCol w:w="1554"/>
        <w:gridCol w:w="2349"/>
        <w:gridCol w:w="3234"/>
      </w:tblGrid>
      <w:tr w:rsidR="00F65A92" w:rsidRPr="0050726B">
        <w:trPr>
          <w:tblHeader/>
          <w:tblCellSpacing w:w="15" w:type="dxa"/>
        </w:trPr>
        <w:tc>
          <w:tcPr>
            <w:tcW w:w="1206"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Рівень психологічного функціонування</w:t>
            </w:r>
          </w:p>
        </w:tc>
        <w:tc>
          <w:tcPr>
            <w:tcW w:w="805"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Кількісні показники</w:t>
            </w:r>
          </w:p>
        </w:tc>
        <w:tc>
          <w:tcPr>
            <w:tcW w:w="1225"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Домінуючі якісні категорії</w:t>
            </w:r>
          </w:p>
        </w:tc>
        <w:tc>
          <w:tcPr>
            <w:tcW w:w="1685" w:type="pct"/>
            <w:vAlign w:val="center"/>
          </w:tcPr>
          <w:p w:rsidR="00F65A92" w:rsidRPr="0050726B" w:rsidRDefault="009D4D5B">
            <w:pPr>
              <w:widowControl w:val="0"/>
              <w:spacing w:line="240" w:lineRule="auto"/>
              <w:ind w:firstLine="0"/>
              <w:jc w:val="center"/>
              <w:rPr>
                <w:rFonts w:eastAsia="Times New Roman" w:cs="Times New Roman"/>
                <w:b/>
                <w:bCs/>
                <w:szCs w:val="28"/>
                <w:lang w:val="uk-UA" w:eastAsia="ru-RU"/>
              </w:rPr>
            </w:pPr>
            <w:r w:rsidRPr="0050726B">
              <w:rPr>
                <w:rFonts w:eastAsia="Times New Roman" w:cs="Times New Roman"/>
                <w:b/>
                <w:bCs/>
                <w:szCs w:val="28"/>
                <w:lang w:val="uk-UA" w:eastAsia="ru-RU"/>
              </w:rPr>
              <w:t>Психологічна інтерпретація</w:t>
            </w:r>
          </w:p>
        </w:tc>
      </w:tr>
      <w:tr w:rsidR="00F65A92" w:rsidRPr="0050726B">
        <w:trPr>
          <w:tblCellSpacing w:w="15" w:type="dxa"/>
        </w:trPr>
        <w:tc>
          <w:tcPr>
            <w:tcW w:w="1206" w:type="pct"/>
            <w:vAlign w:val="center"/>
          </w:tcPr>
          <w:p w:rsidR="00F65A92" w:rsidRPr="0050726B" w:rsidRDefault="009D4D5B">
            <w:pPr>
              <w:widowControl w:val="0"/>
              <w:spacing w:line="240" w:lineRule="auto"/>
              <w:ind w:firstLine="0"/>
              <w:rPr>
                <w:rFonts w:eastAsia="Times New Roman" w:cs="Times New Roman"/>
                <w:szCs w:val="28"/>
                <w:lang w:val="uk-UA" w:eastAsia="ru-RU"/>
              </w:rPr>
            </w:pPr>
            <w:r w:rsidRPr="0050726B">
              <w:rPr>
                <w:rFonts w:eastAsia="Times New Roman" w:cs="Times New Roman"/>
                <w:bCs/>
                <w:szCs w:val="28"/>
                <w:lang w:val="uk-UA" w:eastAsia="ru-RU"/>
              </w:rPr>
              <w:t xml:space="preserve">Висока тривожність / низька </w:t>
            </w:r>
            <w:proofErr w:type="spellStart"/>
            <w:r w:rsidRPr="0050726B">
              <w:rPr>
                <w:rFonts w:eastAsia="Times New Roman" w:cs="Times New Roman"/>
                <w:bCs/>
                <w:szCs w:val="28"/>
                <w:lang w:val="uk-UA" w:eastAsia="ru-RU"/>
              </w:rPr>
              <w:t>ресурсність</w:t>
            </w:r>
            <w:proofErr w:type="spellEnd"/>
          </w:p>
        </w:tc>
        <w:tc>
          <w:tcPr>
            <w:tcW w:w="80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 xml:space="preserve">STAI-S ↑↑ STAI-T ↑↑ АПО ↓ </w:t>
            </w:r>
          </w:p>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CD-RISC ↓</w:t>
            </w:r>
          </w:p>
        </w:tc>
        <w:tc>
          <w:tcPr>
            <w:tcW w:w="1225" w:type="pct"/>
            <w:vAlign w:val="center"/>
          </w:tcPr>
          <w:p w:rsidR="00F65A92" w:rsidRPr="0050726B" w:rsidRDefault="009D4D5B">
            <w:pPr>
              <w:pStyle w:val="af2"/>
              <w:widowControl w:val="0"/>
              <w:numPr>
                <w:ilvl w:val="0"/>
                <w:numId w:val="6"/>
              </w:numPr>
              <w:spacing w:line="240" w:lineRule="auto"/>
              <w:jc w:val="left"/>
              <w:rPr>
                <w:rFonts w:eastAsia="Times New Roman" w:cs="Times New Roman"/>
                <w:szCs w:val="28"/>
                <w:lang w:val="uk-UA" w:eastAsia="ru-RU"/>
              </w:rPr>
            </w:pPr>
            <w:r w:rsidRPr="0050726B">
              <w:rPr>
                <w:rFonts w:eastAsia="Times New Roman" w:cs="Times New Roman"/>
                <w:szCs w:val="28"/>
                <w:lang w:val="uk-UA" w:eastAsia="ru-RU"/>
              </w:rPr>
              <w:t>Саморегуляція (ситуативна)</w:t>
            </w:r>
          </w:p>
          <w:p w:rsidR="00F65A92" w:rsidRPr="0050726B" w:rsidRDefault="009D4D5B">
            <w:pPr>
              <w:pStyle w:val="af2"/>
              <w:widowControl w:val="0"/>
              <w:numPr>
                <w:ilvl w:val="0"/>
                <w:numId w:val="6"/>
              </w:numPr>
              <w:spacing w:line="240" w:lineRule="auto"/>
              <w:jc w:val="left"/>
              <w:rPr>
                <w:rFonts w:eastAsia="Times New Roman" w:cs="Times New Roman"/>
                <w:szCs w:val="28"/>
                <w:lang w:val="uk-UA" w:eastAsia="ru-RU"/>
              </w:rPr>
            </w:pPr>
            <w:r w:rsidRPr="0050726B">
              <w:rPr>
                <w:rFonts w:eastAsia="Times New Roman" w:cs="Times New Roman"/>
                <w:szCs w:val="28"/>
                <w:lang w:val="uk-UA" w:eastAsia="ru-RU"/>
              </w:rPr>
              <w:t>Інформаційна гігієна</w:t>
            </w:r>
          </w:p>
          <w:p w:rsidR="00F65A92" w:rsidRPr="0050726B" w:rsidRDefault="009D4D5B">
            <w:pPr>
              <w:pStyle w:val="af2"/>
              <w:widowControl w:val="0"/>
              <w:numPr>
                <w:ilvl w:val="0"/>
                <w:numId w:val="6"/>
              </w:numPr>
              <w:spacing w:line="240" w:lineRule="auto"/>
              <w:jc w:val="left"/>
              <w:rPr>
                <w:rFonts w:eastAsia="Times New Roman" w:cs="Times New Roman"/>
                <w:szCs w:val="28"/>
                <w:lang w:val="uk-UA" w:eastAsia="ru-RU"/>
              </w:rPr>
            </w:pPr>
            <w:r w:rsidRPr="0050726B">
              <w:rPr>
                <w:rFonts w:eastAsia="Times New Roman" w:cs="Times New Roman"/>
                <w:szCs w:val="28"/>
                <w:lang w:val="uk-UA" w:eastAsia="ru-RU"/>
              </w:rPr>
              <w:t>Індивідуальні короткострокові ресурси</w:t>
            </w:r>
          </w:p>
        </w:tc>
        <w:tc>
          <w:tcPr>
            <w:tcW w:w="168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 xml:space="preserve">Адаптація має </w:t>
            </w:r>
            <w:r w:rsidRPr="0050726B">
              <w:rPr>
                <w:rFonts w:eastAsia="Times New Roman" w:cs="Times New Roman"/>
                <w:bCs/>
                <w:szCs w:val="28"/>
                <w:lang w:val="uk-UA" w:eastAsia="ru-RU"/>
              </w:rPr>
              <w:t>реактивний характер</w:t>
            </w:r>
            <w:r w:rsidRPr="0050726B">
              <w:rPr>
                <w:rFonts w:eastAsia="Times New Roman" w:cs="Times New Roman"/>
                <w:szCs w:val="28"/>
                <w:lang w:val="uk-UA" w:eastAsia="ru-RU"/>
              </w:rPr>
              <w:t>; поведінка спрямована на негайне зниження напруги. Ресурси фрагментарні, переважають захисні та компенсаторні стратегії.</w:t>
            </w:r>
          </w:p>
        </w:tc>
      </w:tr>
      <w:tr w:rsidR="00F65A92" w:rsidRPr="0050726B">
        <w:trPr>
          <w:tblCellSpacing w:w="15" w:type="dxa"/>
        </w:trPr>
        <w:tc>
          <w:tcPr>
            <w:tcW w:w="1206" w:type="pct"/>
            <w:vAlign w:val="center"/>
          </w:tcPr>
          <w:p w:rsidR="00F65A92" w:rsidRPr="0050726B" w:rsidRDefault="009D4D5B">
            <w:pPr>
              <w:widowControl w:val="0"/>
              <w:spacing w:line="240" w:lineRule="auto"/>
              <w:ind w:firstLine="0"/>
              <w:rPr>
                <w:rFonts w:eastAsia="Times New Roman" w:cs="Times New Roman"/>
                <w:szCs w:val="28"/>
                <w:lang w:val="uk-UA" w:eastAsia="ru-RU"/>
              </w:rPr>
            </w:pPr>
            <w:r w:rsidRPr="0050726B">
              <w:rPr>
                <w:rFonts w:eastAsia="Times New Roman" w:cs="Times New Roman"/>
                <w:bCs/>
                <w:szCs w:val="28"/>
                <w:lang w:val="uk-UA" w:eastAsia="ru-RU"/>
              </w:rPr>
              <w:t xml:space="preserve">Помірна тривожність / нестабільна </w:t>
            </w:r>
            <w:proofErr w:type="spellStart"/>
            <w:r w:rsidRPr="0050726B">
              <w:rPr>
                <w:rFonts w:eastAsia="Times New Roman" w:cs="Times New Roman"/>
                <w:bCs/>
                <w:szCs w:val="28"/>
                <w:lang w:val="uk-UA" w:eastAsia="ru-RU"/>
              </w:rPr>
              <w:t>ресурсність</w:t>
            </w:r>
            <w:proofErr w:type="spellEnd"/>
          </w:p>
        </w:tc>
        <w:tc>
          <w:tcPr>
            <w:tcW w:w="80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STAI-S ↑ STAI-T ↑ АПО ↔ CD-RISC ↔</w:t>
            </w:r>
          </w:p>
        </w:tc>
        <w:tc>
          <w:tcPr>
            <w:tcW w:w="1225" w:type="pct"/>
            <w:vAlign w:val="center"/>
          </w:tcPr>
          <w:p w:rsidR="00F65A92" w:rsidRPr="0050726B" w:rsidRDefault="009D4D5B">
            <w:pPr>
              <w:pStyle w:val="af2"/>
              <w:widowControl w:val="0"/>
              <w:numPr>
                <w:ilvl w:val="0"/>
                <w:numId w:val="6"/>
              </w:numPr>
              <w:spacing w:line="240" w:lineRule="auto"/>
              <w:jc w:val="left"/>
              <w:rPr>
                <w:rFonts w:eastAsia="Times New Roman" w:cs="Times New Roman"/>
                <w:szCs w:val="28"/>
                <w:lang w:val="uk-UA" w:eastAsia="ru-RU"/>
              </w:rPr>
            </w:pPr>
            <w:r w:rsidRPr="0050726B">
              <w:rPr>
                <w:rFonts w:eastAsia="Times New Roman" w:cs="Times New Roman"/>
                <w:szCs w:val="28"/>
                <w:lang w:val="uk-UA" w:eastAsia="ru-RU"/>
              </w:rPr>
              <w:t>Активна діяльність</w:t>
            </w:r>
          </w:p>
          <w:p w:rsidR="00F65A92" w:rsidRPr="0050726B" w:rsidRDefault="009D4D5B">
            <w:pPr>
              <w:pStyle w:val="af2"/>
              <w:widowControl w:val="0"/>
              <w:numPr>
                <w:ilvl w:val="0"/>
                <w:numId w:val="6"/>
              </w:numPr>
              <w:spacing w:line="240" w:lineRule="auto"/>
              <w:jc w:val="left"/>
              <w:rPr>
                <w:rFonts w:eastAsia="Times New Roman" w:cs="Times New Roman"/>
                <w:szCs w:val="28"/>
                <w:lang w:val="uk-UA" w:eastAsia="ru-RU"/>
              </w:rPr>
            </w:pPr>
            <w:r w:rsidRPr="0050726B">
              <w:rPr>
                <w:rFonts w:eastAsia="Times New Roman" w:cs="Times New Roman"/>
                <w:szCs w:val="28"/>
                <w:lang w:val="uk-UA" w:eastAsia="ru-RU"/>
              </w:rPr>
              <w:t>Часткова соціальна підтримка</w:t>
            </w:r>
          </w:p>
          <w:p w:rsidR="00F65A92" w:rsidRPr="0050726B" w:rsidRDefault="009D4D5B">
            <w:pPr>
              <w:pStyle w:val="af2"/>
              <w:widowControl w:val="0"/>
              <w:numPr>
                <w:ilvl w:val="0"/>
                <w:numId w:val="6"/>
              </w:numPr>
              <w:spacing w:line="240" w:lineRule="auto"/>
              <w:jc w:val="left"/>
              <w:rPr>
                <w:rFonts w:eastAsia="Times New Roman" w:cs="Times New Roman"/>
                <w:szCs w:val="28"/>
                <w:lang w:val="uk-UA" w:eastAsia="ru-RU"/>
              </w:rPr>
            </w:pPr>
            <w:r w:rsidRPr="0050726B">
              <w:rPr>
                <w:rFonts w:eastAsia="Times New Roman" w:cs="Times New Roman"/>
                <w:szCs w:val="28"/>
                <w:lang w:val="uk-UA" w:eastAsia="ru-RU"/>
              </w:rPr>
              <w:t xml:space="preserve">Комбінований </w:t>
            </w:r>
            <w:proofErr w:type="spellStart"/>
            <w:r w:rsidRPr="0050726B">
              <w:rPr>
                <w:rFonts w:eastAsia="Times New Roman" w:cs="Times New Roman"/>
                <w:szCs w:val="28"/>
                <w:lang w:val="uk-UA" w:eastAsia="ru-RU"/>
              </w:rPr>
              <w:t>копінг</w:t>
            </w:r>
            <w:proofErr w:type="spellEnd"/>
          </w:p>
        </w:tc>
        <w:tc>
          <w:tcPr>
            <w:tcW w:w="168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Перехідний тип адаптації: поєднання ситуативних і структурованих ресурсів. Стійкість залежить від контексту та зовнішньої підтримки.</w:t>
            </w:r>
          </w:p>
        </w:tc>
      </w:tr>
      <w:tr w:rsidR="00F65A92" w:rsidRPr="00FC6EE9">
        <w:trPr>
          <w:tblCellSpacing w:w="15" w:type="dxa"/>
        </w:trPr>
        <w:tc>
          <w:tcPr>
            <w:tcW w:w="1206" w:type="pct"/>
            <w:vAlign w:val="center"/>
          </w:tcPr>
          <w:p w:rsidR="00F65A92" w:rsidRPr="0050726B" w:rsidRDefault="009D4D5B">
            <w:pPr>
              <w:widowControl w:val="0"/>
              <w:spacing w:line="240" w:lineRule="auto"/>
              <w:ind w:firstLine="0"/>
              <w:rPr>
                <w:rFonts w:eastAsia="Times New Roman" w:cs="Times New Roman"/>
                <w:szCs w:val="28"/>
                <w:lang w:val="uk-UA" w:eastAsia="ru-RU"/>
              </w:rPr>
            </w:pPr>
            <w:r w:rsidRPr="0050726B">
              <w:rPr>
                <w:rFonts w:eastAsia="Times New Roman" w:cs="Times New Roman"/>
                <w:bCs/>
                <w:szCs w:val="28"/>
                <w:lang w:val="uk-UA" w:eastAsia="ru-RU"/>
              </w:rPr>
              <w:t xml:space="preserve">Низька тривожність / висока </w:t>
            </w:r>
            <w:proofErr w:type="spellStart"/>
            <w:r w:rsidRPr="0050726B">
              <w:rPr>
                <w:rFonts w:eastAsia="Times New Roman" w:cs="Times New Roman"/>
                <w:bCs/>
                <w:szCs w:val="28"/>
                <w:lang w:val="uk-UA" w:eastAsia="ru-RU"/>
              </w:rPr>
              <w:t>ресурсність</w:t>
            </w:r>
            <w:proofErr w:type="spellEnd"/>
          </w:p>
        </w:tc>
        <w:tc>
          <w:tcPr>
            <w:tcW w:w="80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STAI-S ↓ STAI-T ↓ АПО ↑↑ CD-RISC ↑↑</w:t>
            </w:r>
          </w:p>
        </w:tc>
        <w:tc>
          <w:tcPr>
            <w:tcW w:w="1225" w:type="pct"/>
            <w:vAlign w:val="center"/>
          </w:tcPr>
          <w:p w:rsidR="00F65A92" w:rsidRPr="0050726B" w:rsidRDefault="009D4D5B">
            <w:pPr>
              <w:pStyle w:val="af2"/>
              <w:widowControl w:val="0"/>
              <w:numPr>
                <w:ilvl w:val="0"/>
                <w:numId w:val="6"/>
              </w:numPr>
              <w:spacing w:line="240" w:lineRule="auto"/>
              <w:jc w:val="left"/>
              <w:rPr>
                <w:rFonts w:eastAsia="Times New Roman" w:cs="Times New Roman"/>
                <w:szCs w:val="28"/>
                <w:lang w:val="uk-UA" w:eastAsia="ru-RU"/>
              </w:rPr>
            </w:pPr>
            <w:r w:rsidRPr="0050726B">
              <w:rPr>
                <w:rFonts w:eastAsia="Times New Roman" w:cs="Times New Roman"/>
                <w:szCs w:val="28"/>
                <w:lang w:val="uk-UA" w:eastAsia="ru-RU"/>
              </w:rPr>
              <w:t>Соціальна підтримка</w:t>
            </w:r>
          </w:p>
          <w:p w:rsidR="00F65A92" w:rsidRPr="0050726B" w:rsidRDefault="009D4D5B">
            <w:pPr>
              <w:pStyle w:val="af2"/>
              <w:widowControl w:val="0"/>
              <w:numPr>
                <w:ilvl w:val="0"/>
                <w:numId w:val="6"/>
              </w:numPr>
              <w:spacing w:line="240" w:lineRule="auto"/>
              <w:jc w:val="left"/>
              <w:rPr>
                <w:rFonts w:eastAsia="Times New Roman" w:cs="Times New Roman"/>
                <w:szCs w:val="28"/>
                <w:lang w:val="uk-UA" w:eastAsia="ru-RU"/>
              </w:rPr>
            </w:pPr>
            <w:r w:rsidRPr="0050726B">
              <w:rPr>
                <w:rFonts w:eastAsia="Times New Roman" w:cs="Times New Roman"/>
                <w:szCs w:val="28"/>
                <w:lang w:val="uk-UA" w:eastAsia="ru-RU"/>
              </w:rPr>
              <w:t xml:space="preserve">Смислова сфера, цінності </w:t>
            </w:r>
          </w:p>
          <w:p w:rsidR="00F65A92" w:rsidRPr="0050726B" w:rsidRDefault="009D4D5B">
            <w:pPr>
              <w:pStyle w:val="af2"/>
              <w:widowControl w:val="0"/>
              <w:numPr>
                <w:ilvl w:val="0"/>
                <w:numId w:val="6"/>
              </w:numPr>
              <w:spacing w:line="240" w:lineRule="auto"/>
              <w:jc w:val="left"/>
              <w:rPr>
                <w:rFonts w:eastAsia="Times New Roman" w:cs="Times New Roman"/>
                <w:szCs w:val="28"/>
                <w:lang w:val="uk-UA" w:eastAsia="ru-RU"/>
              </w:rPr>
            </w:pPr>
            <w:r w:rsidRPr="0050726B">
              <w:rPr>
                <w:rFonts w:eastAsia="Times New Roman" w:cs="Times New Roman"/>
                <w:szCs w:val="28"/>
                <w:lang w:val="uk-UA" w:eastAsia="ru-RU"/>
              </w:rPr>
              <w:t>Активна діяльність</w:t>
            </w:r>
          </w:p>
        </w:tc>
        <w:tc>
          <w:tcPr>
            <w:tcW w:w="168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bCs/>
                <w:szCs w:val="28"/>
                <w:lang w:val="uk-UA" w:eastAsia="ru-RU"/>
              </w:rPr>
              <w:t>Інтегрована модель адаптації</w:t>
            </w:r>
            <w:r w:rsidRPr="0050726B">
              <w:rPr>
                <w:rFonts w:eastAsia="Times New Roman" w:cs="Times New Roman"/>
                <w:szCs w:val="28"/>
                <w:lang w:val="uk-UA" w:eastAsia="ru-RU"/>
              </w:rPr>
              <w:t xml:space="preserve">: внутрішні та зовнішні ресурси </w:t>
            </w:r>
            <w:proofErr w:type="spellStart"/>
            <w:r w:rsidRPr="0050726B">
              <w:rPr>
                <w:rFonts w:eastAsia="Times New Roman" w:cs="Times New Roman"/>
                <w:szCs w:val="28"/>
                <w:lang w:val="uk-UA" w:eastAsia="ru-RU"/>
              </w:rPr>
              <w:t>взаємопідсилюються</w:t>
            </w:r>
            <w:proofErr w:type="spellEnd"/>
            <w:r w:rsidRPr="0050726B">
              <w:rPr>
                <w:rFonts w:eastAsia="Times New Roman" w:cs="Times New Roman"/>
                <w:szCs w:val="28"/>
                <w:lang w:val="uk-UA" w:eastAsia="ru-RU"/>
              </w:rPr>
              <w:t>. Характерна стійка психологічна рівновага та довготривала адаптація.</w:t>
            </w:r>
          </w:p>
        </w:tc>
      </w:tr>
      <w:tr w:rsidR="00F65A92" w:rsidRPr="00FC6EE9">
        <w:trPr>
          <w:tblCellSpacing w:w="15" w:type="dxa"/>
        </w:trPr>
        <w:tc>
          <w:tcPr>
            <w:tcW w:w="1206" w:type="pct"/>
            <w:vAlign w:val="center"/>
          </w:tcPr>
          <w:p w:rsidR="00F65A92" w:rsidRPr="0050726B" w:rsidRDefault="009D4D5B">
            <w:pPr>
              <w:widowControl w:val="0"/>
              <w:spacing w:line="240" w:lineRule="auto"/>
              <w:ind w:firstLine="0"/>
              <w:rPr>
                <w:rFonts w:eastAsia="Times New Roman" w:cs="Times New Roman"/>
                <w:szCs w:val="28"/>
                <w:lang w:val="uk-UA" w:eastAsia="ru-RU"/>
              </w:rPr>
            </w:pPr>
            <w:r w:rsidRPr="0050726B">
              <w:rPr>
                <w:rFonts w:eastAsia="Times New Roman" w:cs="Times New Roman"/>
                <w:bCs/>
                <w:szCs w:val="28"/>
                <w:lang w:val="uk-UA" w:eastAsia="ru-RU"/>
              </w:rPr>
              <w:t>Регіональний контекст: Харків</w:t>
            </w:r>
          </w:p>
        </w:tc>
        <w:tc>
          <w:tcPr>
            <w:tcW w:w="80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 xml:space="preserve">STAI-S ↑ АПО ↓ </w:t>
            </w:r>
          </w:p>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CD-RISC ↔</w:t>
            </w:r>
          </w:p>
        </w:tc>
        <w:tc>
          <w:tcPr>
            <w:tcW w:w="1225" w:type="pct"/>
            <w:vAlign w:val="center"/>
          </w:tcPr>
          <w:p w:rsidR="00F65A92" w:rsidRPr="0050726B" w:rsidRDefault="009D4D5B">
            <w:pPr>
              <w:pStyle w:val="af2"/>
              <w:widowControl w:val="0"/>
              <w:numPr>
                <w:ilvl w:val="0"/>
                <w:numId w:val="6"/>
              </w:numPr>
              <w:spacing w:line="240" w:lineRule="auto"/>
              <w:jc w:val="left"/>
              <w:rPr>
                <w:rFonts w:eastAsia="Times New Roman" w:cs="Times New Roman"/>
                <w:szCs w:val="28"/>
                <w:lang w:val="uk-UA" w:eastAsia="ru-RU"/>
              </w:rPr>
            </w:pPr>
            <w:r w:rsidRPr="0050726B">
              <w:rPr>
                <w:rFonts w:eastAsia="Times New Roman" w:cs="Times New Roman"/>
                <w:szCs w:val="28"/>
                <w:lang w:val="uk-UA" w:eastAsia="ru-RU"/>
              </w:rPr>
              <w:t xml:space="preserve">Саморегуляція </w:t>
            </w:r>
          </w:p>
          <w:p w:rsidR="00F65A92" w:rsidRPr="0050726B" w:rsidRDefault="009D4D5B">
            <w:pPr>
              <w:pStyle w:val="af2"/>
              <w:widowControl w:val="0"/>
              <w:numPr>
                <w:ilvl w:val="0"/>
                <w:numId w:val="6"/>
              </w:numPr>
              <w:spacing w:line="240" w:lineRule="auto"/>
              <w:jc w:val="left"/>
              <w:rPr>
                <w:rFonts w:eastAsia="Times New Roman" w:cs="Times New Roman"/>
                <w:szCs w:val="28"/>
                <w:lang w:val="uk-UA" w:eastAsia="ru-RU"/>
              </w:rPr>
            </w:pPr>
            <w:r w:rsidRPr="0050726B">
              <w:rPr>
                <w:rFonts w:eastAsia="Times New Roman" w:cs="Times New Roman"/>
                <w:szCs w:val="28"/>
                <w:lang w:val="uk-UA" w:eastAsia="ru-RU"/>
              </w:rPr>
              <w:t>Інформаційна гігієна</w:t>
            </w:r>
          </w:p>
          <w:p w:rsidR="00F65A92" w:rsidRPr="0050726B" w:rsidRDefault="009D4D5B">
            <w:pPr>
              <w:pStyle w:val="af2"/>
              <w:widowControl w:val="0"/>
              <w:numPr>
                <w:ilvl w:val="0"/>
                <w:numId w:val="6"/>
              </w:numPr>
              <w:spacing w:line="240" w:lineRule="auto"/>
              <w:jc w:val="left"/>
              <w:rPr>
                <w:rFonts w:eastAsia="Times New Roman" w:cs="Times New Roman"/>
                <w:szCs w:val="28"/>
                <w:lang w:val="uk-UA" w:eastAsia="ru-RU"/>
              </w:rPr>
            </w:pPr>
            <w:r w:rsidRPr="0050726B">
              <w:rPr>
                <w:rFonts w:eastAsia="Times New Roman" w:cs="Times New Roman"/>
                <w:szCs w:val="28"/>
                <w:lang w:val="uk-UA" w:eastAsia="ru-RU"/>
              </w:rPr>
              <w:t>Індивідуальні ресурси</w:t>
            </w:r>
          </w:p>
        </w:tc>
        <w:tc>
          <w:tcPr>
            <w:tcW w:w="168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 xml:space="preserve">Переважання </w:t>
            </w:r>
            <w:r w:rsidRPr="0050726B">
              <w:rPr>
                <w:rFonts w:eastAsia="Times New Roman" w:cs="Times New Roman"/>
                <w:bCs/>
                <w:szCs w:val="28"/>
                <w:lang w:val="uk-UA" w:eastAsia="ru-RU"/>
              </w:rPr>
              <w:t>внутрішніх механізмів стабілізації</w:t>
            </w:r>
            <w:r w:rsidRPr="0050726B">
              <w:rPr>
                <w:rFonts w:eastAsia="Times New Roman" w:cs="Times New Roman"/>
                <w:szCs w:val="28"/>
                <w:lang w:val="uk-UA" w:eastAsia="ru-RU"/>
              </w:rPr>
              <w:t>, зумовлене вищою інтенсивністю загроз і хронічним напруженням.</w:t>
            </w:r>
          </w:p>
        </w:tc>
      </w:tr>
    </w:tbl>
    <w:p w:rsidR="00F65A92" w:rsidRPr="0050726B" w:rsidRDefault="009D4D5B">
      <w:pPr>
        <w:ind w:firstLine="0"/>
        <w:jc w:val="right"/>
        <w:rPr>
          <w:lang w:val="uk-UA"/>
        </w:rPr>
      </w:pPr>
      <w:r w:rsidRPr="0050726B">
        <w:rPr>
          <w:lang w:val="uk-UA"/>
        </w:rPr>
        <w:lastRenderedPageBreak/>
        <w:t>Продовження табл. 3.24</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27"/>
        <w:gridCol w:w="1554"/>
        <w:gridCol w:w="2349"/>
        <w:gridCol w:w="3234"/>
      </w:tblGrid>
      <w:tr w:rsidR="00F65A92" w:rsidRPr="0050726B">
        <w:trPr>
          <w:tblCellSpacing w:w="15" w:type="dxa"/>
        </w:trPr>
        <w:tc>
          <w:tcPr>
            <w:tcW w:w="1206" w:type="pct"/>
            <w:vAlign w:val="center"/>
          </w:tcPr>
          <w:p w:rsidR="00F65A92" w:rsidRPr="0050726B" w:rsidRDefault="009D4D5B">
            <w:pPr>
              <w:widowControl w:val="0"/>
              <w:spacing w:line="240" w:lineRule="auto"/>
              <w:ind w:firstLine="0"/>
              <w:rPr>
                <w:rFonts w:eastAsia="Times New Roman" w:cs="Times New Roman"/>
                <w:szCs w:val="28"/>
                <w:lang w:val="uk-UA" w:eastAsia="ru-RU"/>
              </w:rPr>
            </w:pPr>
            <w:r w:rsidRPr="0050726B">
              <w:rPr>
                <w:rFonts w:eastAsia="Times New Roman" w:cs="Times New Roman"/>
                <w:bCs/>
                <w:szCs w:val="28"/>
                <w:lang w:val="uk-UA" w:eastAsia="ru-RU"/>
              </w:rPr>
              <w:t>Регіональний контекст: Одеса</w:t>
            </w:r>
          </w:p>
        </w:tc>
        <w:tc>
          <w:tcPr>
            <w:tcW w:w="805" w:type="pct"/>
            <w:vAlign w:val="center"/>
          </w:tcPr>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 xml:space="preserve">STAI-S ↔ АПО ↑ </w:t>
            </w:r>
          </w:p>
          <w:p w:rsidR="00F65A92" w:rsidRPr="0050726B" w:rsidRDefault="009D4D5B">
            <w:pPr>
              <w:widowControl w:val="0"/>
              <w:spacing w:line="240" w:lineRule="auto"/>
              <w:ind w:firstLine="0"/>
              <w:jc w:val="center"/>
              <w:rPr>
                <w:rFonts w:eastAsia="Times New Roman" w:cs="Times New Roman"/>
                <w:szCs w:val="28"/>
                <w:lang w:val="uk-UA" w:eastAsia="ru-RU"/>
              </w:rPr>
            </w:pPr>
            <w:r w:rsidRPr="0050726B">
              <w:rPr>
                <w:rFonts w:eastAsia="Times New Roman" w:cs="Times New Roman"/>
                <w:szCs w:val="28"/>
                <w:lang w:val="uk-UA" w:eastAsia="ru-RU"/>
              </w:rPr>
              <w:t>CD-RISC ↑</w:t>
            </w:r>
          </w:p>
        </w:tc>
        <w:tc>
          <w:tcPr>
            <w:tcW w:w="1225" w:type="pct"/>
            <w:vAlign w:val="center"/>
          </w:tcPr>
          <w:p w:rsidR="00F65A92" w:rsidRPr="0050726B" w:rsidRDefault="009D4D5B">
            <w:pPr>
              <w:pStyle w:val="af2"/>
              <w:widowControl w:val="0"/>
              <w:numPr>
                <w:ilvl w:val="0"/>
                <w:numId w:val="6"/>
              </w:numPr>
              <w:spacing w:line="240" w:lineRule="auto"/>
              <w:jc w:val="left"/>
              <w:rPr>
                <w:rFonts w:eastAsia="Times New Roman" w:cs="Times New Roman"/>
                <w:szCs w:val="28"/>
                <w:lang w:val="uk-UA" w:eastAsia="ru-RU"/>
              </w:rPr>
            </w:pPr>
            <w:r w:rsidRPr="0050726B">
              <w:rPr>
                <w:rFonts w:eastAsia="Times New Roman" w:cs="Times New Roman"/>
                <w:szCs w:val="28"/>
                <w:lang w:val="uk-UA" w:eastAsia="ru-RU"/>
              </w:rPr>
              <w:t>Соціальна підтримка</w:t>
            </w:r>
          </w:p>
          <w:p w:rsidR="00F65A92" w:rsidRPr="0050726B" w:rsidRDefault="009D4D5B">
            <w:pPr>
              <w:pStyle w:val="af2"/>
              <w:widowControl w:val="0"/>
              <w:numPr>
                <w:ilvl w:val="0"/>
                <w:numId w:val="6"/>
              </w:numPr>
              <w:spacing w:line="240" w:lineRule="auto"/>
              <w:jc w:val="left"/>
              <w:rPr>
                <w:rFonts w:eastAsia="Times New Roman" w:cs="Times New Roman"/>
                <w:szCs w:val="28"/>
                <w:lang w:val="uk-UA" w:eastAsia="ru-RU"/>
              </w:rPr>
            </w:pPr>
            <w:r w:rsidRPr="0050726B">
              <w:rPr>
                <w:rFonts w:eastAsia="Times New Roman" w:cs="Times New Roman"/>
                <w:szCs w:val="28"/>
                <w:lang w:val="uk-UA" w:eastAsia="ru-RU"/>
              </w:rPr>
              <w:t>Діяльність</w:t>
            </w:r>
          </w:p>
          <w:p w:rsidR="00F65A92" w:rsidRPr="0050726B" w:rsidRDefault="009D4D5B">
            <w:pPr>
              <w:pStyle w:val="af2"/>
              <w:widowControl w:val="0"/>
              <w:numPr>
                <w:ilvl w:val="0"/>
                <w:numId w:val="6"/>
              </w:numPr>
              <w:spacing w:line="240" w:lineRule="auto"/>
              <w:jc w:val="left"/>
              <w:rPr>
                <w:rFonts w:eastAsia="Times New Roman" w:cs="Times New Roman"/>
                <w:szCs w:val="28"/>
                <w:lang w:val="uk-UA" w:eastAsia="ru-RU"/>
              </w:rPr>
            </w:pPr>
            <w:r w:rsidRPr="0050726B">
              <w:rPr>
                <w:rFonts w:eastAsia="Times New Roman" w:cs="Times New Roman"/>
                <w:szCs w:val="28"/>
                <w:lang w:val="uk-UA" w:eastAsia="ru-RU"/>
              </w:rPr>
              <w:t>Смислові ресурси</w:t>
            </w:r>
          </w:p>
        </w:tc>
        <w:tc>
          <w:tcPr>
            <w:tcW w:w="1685" w:type="pct"/>
            <w:vAlign w:val="center"/>
          </w:tcPr>
          <w:p w:rsidR="00F65A92" w:rsidRPr="0050726B" w:rsidRDefault="009D4D5B">
            <w:pPr>
              <w:widowControl w:val="0"/>
              <w:spacing w:line="240" w:lineRule="auto"/>
              <w:ind w:firstLine="0"/>
              <w:jc w:val="left"/>
              <w:rPr>
                <w:rFonts w:eastAsia="Times New Roman" w:cs="Times New Roman"/>
                <w:szCs w:val="28"/>
                <w:lang w:val="uk-UA" w:eastAsia="ru-RU"/>
              </w:rPr>
            </w:pPr>
            <w:r w:rsidRPr="0050726B">
              <w:rPr>
                <w:rFonts w:eastAsia="Times New Roman" w:cs="Times New Roman"/>
                <w:szCs w:val="28"/>
                <w:lang w:val="uk-UA" w:eastAsia="ru-RU"/>
              </w:rPr>
              <w:t xml:space="preserve">Більша роль </w:t>
            </w:r>
            <w:r w:rsidRPr="0050726B">
              <w:rPr>
                <w:rFonts w:eastAsia="Times New Roman" w:cs="Times New Roman"/>
                <w:bCs/>
                <w:szCs w:val="28"/>
                <w:lang w:val="uk-UA" w:eastAsia="ru-RU"/>
              </w:rPr>
              <w:t>соціально опосередкованих і діяльнісних ресурсів</w:t>
            </w:r>
            <w:r w:rsidRPr="0050726B">
              <w:rPr>
                <w:rFonts w:eastAsia="Times New Roman" w:cs="Times New Roman"/>
                <w:szCs w:val="28"/>
                <w:lang w:val="uk-UA" w:eastAsia="ru-RU"/>
              </w:rPr>
              <w:t>, що підтримують адаптаційний баланс.</w:t>
            </w:r>
          </w:p>
        </w:tc>
      </w:tr>
    </w:tbl>
    <w:p w:rsidR="00F65A92" w:rsidRPr="0050726B" w:rsidRDefault="00F65A92">
      <w:pPr>
        <w:widowControl w:val="0"/>
        <w:rPr>
          <w:rFonts w:eastAsia="Times New Roman" w:cs="Times New Roman"/>
          <w:szCs w:val="28"/>
          <w:lang w:val="uk-UA" w:eastAsia="ru-RU"/>
        </w:rPr>
      </w:pPr>
    </w:p>
    <w:p w:rsidR="00F65A92" w:rsidRPr="0050726B" w:rsidRDefault="009D4D5B">
      <w:pPr>
        <w:widowControl w:val="0"/>
        <w:rPr>
          <w:rFonts w:cs="Times New Roman"/>
          <w:szCs w:val="28"/>
          <w:lang w:val="uk-UA"/>
        </w:rPr>
      </w:pPr>
      <w:r w:rsidRPr="0050726B">
        <w:rPr>
          <w:rFonts w:eastAsia="Times New Roman" w:cs="Times New Roman"/>
          <w:szCs w:val="28"/>
          <w:lang w:val="uk-UA" w:eastAsia="ru-RU"/>
        </w:rPr>
        <w:t xml:space="preserve">Представлена модель (табл. 3.24) демонструє, що </w:t>
      </w:r>
      <w:r w:rsidRPr="0050726B">
        <w:rPr>
          <w:rFonts w:eastAsia="Times New Roman" w:cs="Times New Roman"/>
          <w:bCs/>
          <w:szCs w:val="28"/>
          <w:lang w:val="uk-UA" w:eastAsia="ru-RU"/>
        </w:rPr>
        <w:t>рівень тривожності (STAI)</w:t>
      </w:r>
      <w:r w:rsidRPr="0050726B">
        <w:rPr>
          <w:rFonts w:eastAsia="Times New Roman" w:cs="Times New Roman"/>
          <w:szCs w:val="28"/>
          <w:lang w:val="uk-UA" w:eastAsia="ru-RU"/>
        </w:rPr>
        <w:t xml:space="preserve"> визначає тип залучених адаптаційних ресурсів, тоді як </w:t>
      </w:r>
      <w:r w:rsidRPr="0050726B">
        <w:rPr>
          <w:rFonts w:eastAsia="Times New Roman" w:cs="Times New Roman"/>
          <w:bCs/>
          <w:szCs w:val="28"/>
          <w:lang w:val="uk-UA" w:eastAsia="ru-RU"/>
        </w:rPr>
        <w:t>адаптаційний потенціал (АПО)</w:t>
      </w:r>
      <w:r w:rsidRPr="0050726B">
        <w:rPr>
          <w:rFonts w:eastAsia="Times New Roman" w:cs="Times New Roman"/>
          <w:szCs w:val="28"/>
          <w:lang w:val="uk-UA" w:eastAsia="ru-RU"/>
        </w:rPr>
        <w:t xml:space="preserve"> і </w:t>
      </w:r>
      <w:proofErr w:type="spellStart"/>
      <w:r w:rsidRPr="0050726B">
        <w:rPr>
          <w:rFonts w:eastAsia="Times New Roman" w:cs="Times New Roman"/>
          <w:bCs/>
          <w:szCs w:val="28"/>
          <w:lang w:val="uk-UA" w:eastAsia="ru-RU"/>
        </w:rPr>
        <w:t>стресостійкість</w:t>
      </w:r>
      <w:proofErr w:type="spellEnd"/>
      <w:r w:rsidRPr="0050726B">
        <w:rPr>
          <w:rFonts w:eastAsia="Times New Roman" w:cs="Times New Roman"/>
          <w:bCs/>
          <w:szCs w:val="28"/>
          <w:lang w:val="uk-UA" w:eastAsia="ru-RU"/>
        </w:rPr>
        <w:t xml:space="preserve"> (CD-RISC)</w:t>
      </w:r>
      <w:r w:rsidRPr="0050726B">
        <w:rPr>
          <w:rFonts w:eastAsia="Times New Roman" w:cs="Times New Roman"/>
          <w:szCs w:val="28"/>
          <w:lang w:val="uk-UA" w:eastAsia="ru-RU"/>
        </w:rPr>
        <w:t xml:space="preserve"> відображають ступінь їхньої інтегрованості та довготривалої ефективності. Якісні категорії контент-аналізу конкретизують, </w:t>
      </w:r>
      <w:r w:rsidRPr="0050726B">
        <w:rPr>
          <w:rFonts w:eastAsia="Times New Roman" w:cs="Times New Roman"/>
          <w:iCs/>
          <w:szCs w:val="28"/>
          <w:lang w:val="uk-UA" w:eastAsia="ru-RU"/>
        </w:rPr>
        <w:t>яким саме чином</w:t>
      </w:r>
      <w:r w:rsidRPr="0050726B">
        <w:rPr>
          <w:rFonts w:eastAsia="Times New Roman" w:cs="Times New Roman"/>
          <w:szCs w:val="28"/>
          <w:lang w:val="uk-UA" w:eastAsia="ru-RU"/>
        </w:rPr>
        <w:t xml:space="preserve"> ці ресурси реалізуються у суб’єктивному досвіді респондентів, що забезпечує цілісне розуміння психологічної стійкості в умовах війни.</w:t>
      </w:r>
    </w:p>
    <w:p w:rsidR="00F65A92" w:rsidRPr="0050726B" w:rsidRDefault="00F65A92">
      <w:pPr>
        <w:widowControl w:val="0"/>
        <w:rPr>
          <w:rFonts w:cs="Times New Roman"/>
          <w:lang w:val="uk-UA"/>
        </w:rPr>
      </w:pPr>
    </w:p>
    <w:p w:rsidR="00F65A92" w:rsidRPr="0050726B" w:rsidRDefault="009D4D5B">
      <w:pPr>
        <w:pStyle w:val="2"/>
        <w:widowControl w:val="0"/>
        <w:rPr>
          <w:rFonts w:cs="Times New Roman"/>
          <w:b/>
        </w:rPr>
      </w:pPr>
      <w:bookmarkStart w:id="9" w:name="_Toc213089261"/>
      <w:r w:rsidRPr="0050726B">
        <w:rPr>
          <w:rFonts w:cs="Times New Roman"/>
          <w:b/>
        </w:rPr>
        <w:t>3.3. Інтерпретація результатів дослідження та психологічні рекомендації</w:t>
      </w:r>
      <w:bookmarkEnd w:id="9"/>
    </w:p>
    <w:p w:rsidR="00F65A92" w:rsidRPr="0050726B" w:rsidRDefault="009D4D5B">
      <w:pPr>
        <w:widowControl w:val="0"/>
        <w:rPr>
          <w:rFonts w:cs="Times New Roman"/>
          <w:lang w:val="uk-UA"/>
        </w:rPr>
      </w:pPr>
      <w:r w:rsidRPr="0050726B">
        <w:rPr>
          <w:rFonts w:cs="Times New Roman"/>
          <w:lang w:val="uk-UA"/>
        </w:rPr>
        <w:t>Інтегральна інтерпретація отриманих результатів показує, що тривожність і адаптаційний потенціал мають не лінійну, а хвилеподібну динаміку. У періоди різкого загострення воєнних подій зростає ситуативна тривожність, що тимчасово знижує ефективність саморегуляції, однак після стабілізації середовища запускаються компенсаторні стратегії. Це відповідає уявленню про фазову модель адаптації, де після початкового дезорганізуючого етапу відбувається переорієнтація психіки на пошук нових точок опори.</w:t>
      </w:r>
    </w:p>
    <w:p w:rsidR="00F65A92" w:rsidRPr="0050726B" w:rsidRDefault="00FE1292">
      <w:pPr>
        <w:widowControl w:val="0"/>
        <w:rPr>
          <w:rFonts w:cs="Times New Roman"/>
          <w:lang w:val="uk-UA"/>
        </w:rPr>
      </w:pPr>
      <w:r w:rsidRPr="0050726B">
        <w:rPr>
          <w:lang w:val="uk-UA"/>
        </w:rPr>
        <w:t>Якщо розглядати отримані результати в межах соціально-психологічного та ресурсного підходів</w:t>
      </w:r>
      <w:r w:rsidR="009D4D5B" w:rsidRPr="0050726B">
        <w:rPr>
          <w:rFonts w:cs="Times New Roman"/>
          <w:lang w:val="uk-UA"/>
        </w:rPr>
        <w:t xml:space="preserve">, стає очевидним, що процес адаптації у воєнний час виходить за межі індивідуального психологічного механізму і перетворюється на форму колективної стійкості. Суб’єктивне почуття контролю над життям підтримується через участь у спільнотах, волонтерських </w:t>
      </w:r>
      <w:proofErr w:type="spellStart"/>
      <w:r w:rsidR="009D4D5B" w:rsidRPr="0050726B">
        <w:rPr>
          <w:rFonts w:cs="Times New Roman"/>
          <w:lang w:val="uk-UA"/>
        </w:rPr>
        <w:t>проєктах</w:t>
      </w:r>
      <w:proofErr w:type="spellEnd"/>
      <w:r w:rsidR="009D4D5B" w:rsidRPr="0050726B">
        <w:rPr>
          <w:rFonts w:cs="Times New Roman"/>
          <w:lang w:val="uk-UA"/>
        </w:rPr>
        <w:t xml:space="preserve">, освітніх і релігійних ініціативах. Це створює умови </w:t>
      </w:r>
      <w:r w:rsidR="009D4D5B" w:rsidRPr="0050726B">
        <w:rPr>
          <w:rFonts w:cs="Times New Roman"/>
          <w:lang w:val="uk-UA"/>
        </w:rPr>
        <w:lastRenderedPageBreak/>
        <w:t xml:space="preserve">для відновлення смислової структури особистості, знижує відчуття безсилля і сприяє формуванню ціннісного орієнтиру «вижити заради». Саме на цьому рівні тривожність </w:t>
      </w:r>
      <w:r w:rsidR="003D4A47" w:rsidRPr="0050726B">
        <w:rPr>
          <w:lang w:val="uk-UA"/>
        </w:rPr>
        <w:t xml:space="preserve">може виконувати умовно адаптивну функцію </w:t>
      </w:r>
      <w:r w:rsidR="003D4A47" w:rsidRPr="0050726B">
        <w:rPr>
          <w:rStyle w:val="a6"/>
          <w:b w:val="0"/>
          <w:lang w:val="uk-UA"/>
        </w:rPr>
        <w:t>за наявності достатніх ресурсів саморегуляції та соціальної підтримки.</w:t>
      </w:r>
    </w:p>
    <w:p w:rsidR="00F65A92" w:rsidRPr="0050726B" w:rsidRDefault="009D4D5B">
      <w:pPr>
        <w:widowControl w:val="0"/>
        <w:rPr>
          <w:rFonts w:cs="Times New Roman"/>
          <w:lang w:val="uk-UA"/>
        </w:rPr>
      </w:pPr>
      <w:r w:rsidRPr="0050726B">
        <w:rPr>
          <w:rFonts w:cs="Times New Roman"/>
          <w:lang w:val="uk-UA"/>
        </w:rPr>
        <w:t xml:space="preserve">Отримані дані дозволяють зробити висновок, що адаптаційний потенціал не є сталою характеристикою, а змінюється залежно від поєднання емоційних і соціальних детермінант. Тривожність, попри свою руйнівну дію, може виконувати адаптивну функцію, якщо особистість здатна інтегрувати її у власну систему смислів. Високий рівень соціальної підтримки пом’якшує дезорганізуючий вплив емоційних перевантажень, тоді як ізоляція та </w:t>
      </w:r>
      <w:proofErr w:type="spellStart"/>
      <w:r w:rsidRPr="0050726B">
        <w:rPr>
          <w:rFonts w:cs="Times New Roman"/>
          <w:lang w:val="uk-UA"/>
        </w:rPr>
        <w:t>депривація</w:t>
      </w:r>
      <w:proofErr w:type="spellEnd"/>
      <w:r w:rsidRPr="0050726B">
        <w:rPr>
          <w:rFonts w:cs="Times New Roman"/>
          <w:lang w:val="uk-UA"/>
        </w:rPr>
        <w:t xml:space="preserve"> контактів призводять до різкого зниження </w:t>
      </w:r>
      <w:proofErr w:type="spellStart"/>
      <w:r w:rsidRPr="0050726B">
        <w:rPr>
          <w:rFonts w:cs="Times New Roman"/>
          <w:lang w:val="uk-UA"/>
        </w:rPr>
        <w:t>стресостійкості</w:t>
      </w:r>
      <w:proofErr w:type="spellEnd"/>
      <w:r w:rsidRPr="0050726B">
        <w:rPr>
          <w:rFonts w:cs="Times New Roman"/>
          <w:lang w:val="uk-UA"/>
        </w:rPr>
        <w:t>. У цьому контексті можна говорити про багатовекторність адаптаційного процесу – його рух від реактивного переживання до свідомого осмислення й інтеграції досвіду.</w:t>
      </w:r>
    </w:p>
    <w:p w:rsidR="00F65A92" w:rsidRPr="0050726B" w:rsidRDefault="009D4D5B">
      <w:pPr>
        <w:widowControl w:val="0"/>
        <w:rPr>
          <w:rFonts w:cs="Times New Roman"/>
          <w:lang w:val="uk-UA"/>
        </w:rPr>
      </w:pPr>
      <w:r w:rsidRPr="0050726B">
        <w:rPr>
          <w:rFonts w:cs="Times New Roman"/>
          <w:lang w:val="uk-UA"/>
        </w:rPr>
        <w:t>Таким чином, результати емпіричного дослідження засвідчують, що психологічна адаптація в умовах війни є процесом постійного балансування між внутрішньою напругою і пошуком стабільності. Її ефективність залежить від здатності особистості перетворювати тривожність із деструктивного стану на механізм мобілізації ресурсів, підтримувати соціальні зв’язки та зберігати когнітивну гнучкість. Саме ці чинники визначають реальний рівень адаптаційного потенціалу і є підґрунтям для подальших психологічних інтервенцій, спрямованих на відновлення психічної рівноваги в умовах тривалої війни.</w:t>
      </w:r>
    </w:p>
    <w:p w:rsidR="00F65A92" w:rsidRPr="0050726B" w:rsidRDefault="009D4D5B">
      <w:pPr>
        <w:widowControl w:val="0"/>
        <w:rPr>
          <w:rFonts w:cs="Times New Roman"/>
          <w:lang w:val="uk-UA"/>
        </w:rPr>
      </w:pPr>
      <w:r w:rsidRPr="0050726B">
        <w:rPr>
          <w:rFonts w:cs="Times New Roman"/>
          <w:lang w:val="uk-UA"/>
        </w:rPr>
        <w:t xml:space="preserve">Інтерпретація отриманих емпіричних результатів дозволяє розкрити не лише структурні закономірності прояву адаптаційного потенціалу у осіб із тривожним розладом, а й визначити ключові напрями психологічного втручання, здатні забезпечити його поступове відновлення. Отримані дані свідчать, що висока тривожність не є статичним станом, а функціонує як динамічна система, чутлива до психотерапевтичного впливу, соціальної підтримки та </w:t>
      </w:r>
      <w:proofErr w:type="spellStart"/>
      <w:r w:rsidRPr="0050726B">
        <w:rPr>
          <w:rFonts w:cs="Times New Roman"/>
          <w:lang w:val="uk-UA"/>
        </w:rPr>
        <w:t>середовищних</w:t>
      </w:r>
      <w:proofErr w:type="spellEnd"/>
      <w:r w:rsidRPr="0050726B">
        <w:rPr>
          <w:rFonts w:cs="Times New Roman"/>
          <w:lang w:val="uk-UA"/>
        </w:rPr>
        <w:t xml:space="preserve"> факторів безпеки. Саме це відкриває можливості </w:t>
      </w:r>
      <w:r w:rsidRPr="0050726B">
        <w:rPr>
          <w:rFonts w:cs="Times New Roman"/>
          <w:lang w:val="uk-UA"/>
        </w:rPr>
        <w:lastRenderedPageBreak/>
        <w:t>для побудови цілісної системи психологічної допомоги, орієнтованої не на усунення симптомів, а на розвиток адаптаційних ресурсів.</w:t>
      </w:r>
    </w:p>
    <w:p w:rsidR="00F65A92" w:rsidRPr="0050726B" w:rsidRDefault="009D4D5B">
      <w:pPr>
        <w:widowControl w:val="0"/>
        <w:rPr>
          <w:szCs w:val="28"/>
          <w:lang w:val="uk-UA"/>
        </w:rPr>
      </w:pPr>
      <w:r w:rsidRPr="0050726B">
        <w:rPr>
          <w:rFonts w:cs="Times New Roman"/>
          <w:lang w:val="uk-UA"/>
        </w:rPr>
        <w:t xml:space="preserve">Узагальнення результатів емпіричного дослідження показало, що 34 учасника (37,5%) основної групи та 4 учасника (10,0%) контрольної групи самостійно звернулися по допомогу до психологів або взяли участь у </w:t>
      </w:r>
      <w:proofErr w:type="spellStart"/>
      <w:r w:rsidRPr="0050726B">
        <w:rPr>
          <w:rFonts w:cs="Times New Roman"/>
          <w:lang w:val="uk-UA"/>
        </w:rPr>
        <w:t>психоосвітніх</w:t>
      </w:r>
      <w:proofErr w:type="spellEnd"/>
      <w:r w:rsidRPr="0050726B">
        <w:rPr>
          <w:rFonts w:cs="Times New Roman"/>
          <w:lang w:val="uk-UA"/>
        </w:rPr>
        <w:t xml:space="preserve"> чи терапевтичних заходах. Це дало змогу простежити динаміку «природної терапевтичної вибірки» – групи респондентів, які перебували в подібних умовах воєнного стресу, але отримали різний рівень психологічної підтримки. На відповідь, в якому ф</w:t>
      </w:r>
      <w:r w:rsidRPr="0050726B">
        <w:rPr>
          <w:rStyle w:val="a6"/>
          <w:b w:val="0"/>
          <w:szCs w:val="28"/>
          <w:lang w:val="uk-UA"/>
        </w:rPr>
        <w:t xml:space="preserve">орматі було отримано психологічну допомогу), з’ясувалося, що </w:t>
      </w:r>
      <w:r w:rsidRPr="0050726B">
        <w:rPr>
          <w:szCs w:val="28"/>
          <w:lang w:val="uk-UA"/>
        </w:rPr>
        <w:t>онлайн консультації отримало — 20 осіб, індивідуальну психологічну допомогу</w:t>
      </w:r>
      <w:r w:rsidR="00400120" w:rsidRPr="0050726B">
        <w:rPr>
          <w:szCs w:val="28"/>
          <w:lang w:val="uk-UA"/>
        </w:rPr>
        <w:t xml:space="preserve"> </w:t>
      </w:r>
      <w:r w:rsidRPr="0050726B">
        <w:rPr>
          <w:szCs w:val="28"/>
          <w:lang w:val="uk-UA"/>
        </w:rPr>
        <w:t xml:space="preserve">— 22 особи, у груповій психотерапії приймало участь — 8 осіб. </w:t>
      </w:r>
    </w:p>
    <w:p w:rsidR="00F65A92" w:rsidRPr="0050726B" w:rsidRDefault="009D4D5B">
      <w:pPr>
        <w:widowControl w:val="0"/>
        <w:rPr>
          <w:rFonts w:cs="Times New Roman"/>
          <w:lang w:val="uk-UA"/>
        </w:rPr>
      </w:pPr>
      <w:r w:rsidRPr="0050726B">
        <w:rPr>
          <w:rFonts w:cs="Times New Roman"/>
          <w:lang w:val="uk-UA"/>
        </w:rPr>
        <w:t>Найпоширеніші психотерапевтичні та психопрофілактичні підходи, що застосовуються практичними психологами в роботі з тривожними клієнтами</w:t>
      </w:r>
      <w:r w:rsidR="00A614F8" w:rsidRPr="0050726B">
        <w:rPr>
          <w:rFonts w:cs="Times New Roman"/>
          <w:lang w:val="uk-UA"/>
        </w:rPr>
        <w:t xml:space="preserve"> [</w:t>
      </w:r>
      <w:r w:rsidR="0025054B" w:rsidRPr="0050726B">
        <w:rPr>
          <w:rFonts w:cs="Times New Roman"/>
          <w:lang w:val="uk-UA"/>
        </w:rPr>
        <w:t xml:space="preserve">8; 15; 30; </w:t>
      </w:r>
      <w:r w:rsidR="00A614F8" w:rsidRPr="0050726B">
        <w:rPr>
          <w:rFonts w:cs="Times New Roman"/>
          <w:lang w:val="uk-UA"/>
        </w:rPr>
        <w:t>47 – 51]</w:t>
      </w:r>
      <w:r w:rsidRPr="0050726B">
        <w:rPr>
          <w:rFonts w:cs="Times New Roman"/>
          <w:lang w:val="uk-UA"/>
        </w:rPr>
        <w:t>, систематизовані у табл. 3.25.</w:t>
      </w:r>
    </w:p>
    <w:p w:rsidR="00F65A92" w:rsidRPr="0050726B" w:rsidRDefault="009D4D5B">
      <w:pPr>
        <w:widowControl w:val="0"/>
        <w:jc w:val="right"/>
        <w:rPr>
          <w:rFonts w:cs="Times New Roman"/>
          <w:b/>
          <w:lang w:val="uk-UA"/>
        </w:rPr>
      </w:pPr>
      <w:r w:rsidRPr="0050726B">
        <w:rPr>
          <w:rFonts w:cs="Times New Roman"/>
          <w:b/>
          <w:bCs/>
          <w:lang w:val="uk-UA"/>
        </w:rPr>
        <w:t>Таблиця 3.25</w:t>
      </w:r>
    </w:p>
    <w:p w:rsidR="00F65A92" w:rsidRPr="0050726B" w:rsidRDefault="009D4D5B">
      <w:pPr>
        <w:widowControl w:val="0"/>
        <w:ind w:firstLine="0"/>
        <w:jc w:val="center"/>
        <w:rPr>
          <w:rFonts w:cs="Times New Roman"/>
          <w:b/>
          <w:lang w:val="uk-UA"/>
        </w:rPr>
      </w:pPr>
      <w:r w:rsidRPr="0050726B">
        <w:rPr>
          <w:rFonts w:cs="Times New Roman"/>
          <w:b/>
          <w:lang w:val="uk-UA"/>
        </w:rPr>
        <w:t xml:space="preserve">Психологічні інтервенції для осіб із підвищеною тривожністю </w:t>
      </w:r>
    </w:p>
    <w:p w:rsidR="00F65A92" w:rsidRPr="0050726B" w:rsidRDefault="009D4D5B">
      <w:pPr>
        <w:widowControl w:val="0"/>
        <w:ind w:firstLine="0"/>
        <w:jc w:val="center"/>
        <w:rPr>
          <w:rFonts w:cs="Times New Roman"/>
          <w:b/>
          <w:lang w:val="uk-UA"/>
        </w:rPr>
      </w:pPr>
      <w:r w:rsidRPr="0050726B">
        <w:rPr>
          <w:rFonts w:cs="Times New Roman"/>
          <w:b/>
          <w:lang w:val="uk-UA"/>
        </w:rPr>
        <w:t>в умовах війни</w:t>
      </w:r>
    </w:p>
    <w:tbl>
      <w:tblPr>
        <w:tblStyle w:val="af0"/>
        <w:tblW w:w="4997" w:type="pct"/>
        <w:jc w:val="center"/>
        <w:tblLook w:val="04A0" w:firstRow="1" w:lastRow="0" w:firstColumn="1" w:lastColumn="0" w:noHBand="0" w:noVBand="1"/>
      </w:tblPr>
      <w:tblGrid>
        <w:gridCol w:w="2175"/>
        <w:gridCol w:w="2611"/>
        <w:gridCol w:w="2370"/>
        <w:gridCol w:w="2408"/>
      </w:tblGrid>
      <w:tr w:rsidR="00F65A92" w:rsidRPr="0050726B">
        <w:trPr>
          <w:jc w:val="center"/>
        </w:trPr>
        <w:tc>
          <w:tcPr>
            <w:tcW w:w="1137" w:type="pct"/>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Напрям психологічної допомоги</w:t>
            </w:r>
          </w:p>
        </w:tc>
        <w:tc>
          <w:tcPr>
            <w:tcW w:w="1364" w:type="pct"/>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Основні техніки та методи</w:t>
            </w:r>
          </w:p>
        </w:tc>
        <w:tc>
          <w:tcPr>
            <w:tcW w:w="1239" w:type="pct"/>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Ціль впливу</w:t>
            </w:r>
          </w:p>
        </w:tc>
        <w:tc>
          <w:tcPr>
            <w:tcW w:w="1258" w:type="pct"/>
            <w:vAlign w:val="center"/>
          </w:tcPr>
          <w:p w:rsidR="00F65A92" w:rsidRPr="0050726B" w:rsidRDefault="009D4D5B">
            <w:pPr>
              <w:widowControl w:val="0"/>
              <w:spacing w:line="240" w:lineRule="auto"/>
              <w:ind w:firstLine="0"/>
              <w:jc w:val="center"/>
              <w:rPr>
                <w:rFonts w:cs="Times New Roman"/>
                <w:b/>
                <w:bCs/>
                <w:sz w:val="24"/>
                <w:szCs w:val="24"/>
                <w:lang w:val="uk-UA"/>
              </w:rPr>
            </w:pPr>
            <w:r w:rsidRPr="0050726B">
              <w:rPr>
                <w:rFonts w:eastAsia="Calibri" w:cs="Times New Roman"/>
                <w:b/>
                <w:bCs/>
                <w:sz w:val="24"/>
                <w:szCs w:val="24"/>
                <w:lang w:val="uk-UA"/>
              </w:rPr>
              <w:t>Очікуваний ефект</w:t>
            </w:r>
          </w:p>
        </w:tc>
      </w:tr>
      <w:tr w:rsidR="00F65A92" w:rsidRPr="0050726B">
        <w:trPr>
          <w:jc w:val="center"/>
        </w:trPr>
        <w:tc>
          <w:tcPr>
            <w:tcW w:w="1137" w:type="pct"/>
            <w:vAlign w:val="center"/>
          </w:tcPr>
          <w:p w:rsidR="00F65A92" w:rsidRPr="0050726B" w:rsidRDefault="009D4D5B">
            <w:pPr>
              <w:widowControl w:val="0"/>
              <w:spacing w:line="240" w:lineRule="auto"/>
              <w:ind w:firstLine="0"/>
              <w:jc w:val="center"/>
              <w:rPr>
                <w:rFonts w:cs="Times New Roman"/>
                <w:sz w:val="24"/>
                <w:szCs w:val="24"/>
                <w:lang w:val="uk-UA"/>
              </w:rPr>
            </w:pPr>
            <w:proofErr w:type="spellStart"/>
            <w:r w:rsidRPr="0050726B">
              <w:rPr>
                <w:rFonts w:eastAsia="Calibri" w:cs="Times New Roman"/>
                <w:bCs/>
                <w:sz w:val="24"/>
                <w:szCs w:val="24"/>
                <w:lang w:val="uk-UA"/>
              </w:rPr>
              <w:t>Психоосвіта</w:t>
            </w:r>
            <w:proofErr w:type="spellEnd"/>
            <w:r w:rsidRPr="0050726B">
              <w:rPr>
                <w:rFonts w:eastAsia="Calibri" w:cs="Times New Roman"/>
                <w:bCs/>
                <w:sz w:val="24"/>
                <w:szCs w:val="24"/>
                <w:lang w:val="uk-UA"/>
              </w:rPr>
              <w:t xml:space="preserve"> та </w:t>
            </w:r>
            <w:proofErr w:type="spellStart"/>
            <w:r w:rsidRPr="0050726B">
              <w:rPr>
                <w:rFonts w:eastAsia="Calibri" w:cs="Times New Roman"/>
                <w:bCs/>
                <w:sz w:val="24"/>
                <w:szCs w:val="24"/>
                <w:lang w:val="uk-UA"/>
              </w:rPr>
              <w:t>когнітивно</w:t>
            </w:r>
            <w:proofErr w:type="spellEnd"/>
            <w:r w:rsidRPr="0050726B">
              <w:rPr>
                <w:rFonts w:eastAsia="Calibri" w:cs="Times New Roman"/>
                <w:bCs/>
                <w:sz w:val="24"/>
                <w:szCs w:val="24"/>
                <w:lang w:val="uk-UA"/>
              </w:rPr>
              <w:t>-поведінкова стабілізація</w:t>
            </w:r>
          </w:p>
        </w:tc>
        <w:tc>
          <w:tcPr>
            <w:tcW w:w="1364" w:type="pct"/>
            <w:vAlign w:val="center"/>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Навчання розпізнаванню автоматичних думок, вправи на когнітивну переоцінку, техніка «стоп-думка»</w:t>
            </w:r>
          </w:p>
        </w:tc>
        <w:tc>
          <w:tcPr>
            <w:tcW w:w="1239" w:type="pct"/>
            <w:vAlign w:val="center"/>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 xml:space="preserve">Зниження </w:t>
            </w:r>
            <w:proofErr w:type="spellStart"/>
            <w:r w:rsidRPr="0050726B">
              <w:rPr>
                <w:rFonts w:eastAsia="Calibri" w:cs="Times New Roman"/>
                <w:sz w:val="24"/>
                <w:szCs w:val="24"/>
                <w:lang w:val="uk-UA"/>
              </w:rPr>
              <w:t>катастрофізації</w:t>
            </w:r>
            <w:proofErr w:type="spellEnd"/>
            <w:r w:rsidRPr="0050726B">
              <w:rPr>
                <w:rFonts w:eastAsia="Calibri" w:cs="Times New Roman"/>
                <w:sz w:val="24"/>
                <w:szCs w:val="24"/>
                <w:lang w:val="uk-UA"/>
              </w:rPr>
              <w:t>, підвищення усвідомленості</w:t>
            </w:r>
          </w:p>
        </w:tc>
        <w:tc>
          <w:tcPr>
            <w:tcW w:w="1258" w:type="pct"/>
            <w:vAlign w:val="center"/>
          </w:tcPr>
          <w:p w:rsidR="00F65A92" w:rsidRPr="0050726B" w:rsidRDefault="009D4D5B" w:rsidP="00CD15E3">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Зменшення ситуативної тривожності</w:t>
            </w:r>
            <w:r w:rsidR="00CD15E3" w:rsidRPr="0050726B">
              <w:rPr>
                <w:rFonts w:eastAsia="Calibri" w:cs="Times New Roman"/>
                <w:sz w:val="24"/>
                <w:szCs w:val="24"/>
                <w:lang w:val="uk-UA"/>
              </w:rPr>
              <w:t xml:space="preserve"> та </w:t>
            </w:r>
            <w:r w:rsidR="00CD15E3" w:rsidRPr="0050726B">
              <w:rPr>
                <w:sz w:val="24"/>
                <w:szCs w:val="24"/>
                <w:lang w:val="uk-UA"/>
              </w:rPr>
              <w:t>суб’єктивної інтенсивності тривожності</w:t>
            </w:r>
          </w:p>
        </w:tc>
      </w:tr>
      <w:tr w:rsidR="00F65A92" w:rsidRPr="0050726B">
        <w:trPr>
          <w:jc w:val="center"/>
        </w:trPr>
        <w:tc>
          <w:tcPr>
            <w:tcW w:w="1137" w:type="pct"/>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bCs/>
                <w:sz w:val="24"/>
                <w:szCs w:val="24"/>
                <w:lang w:val="uk-UA"/>
              </w:rPr>
              <w:t>Арт-терапія і творчі практики</w:t>
            </w:r>
          </w:p>
        </w:tc>
        <w:tc>
          <w:tcPr>
            <w:tcW w:w="1364" w:type="pct"/>
            <w:vAlign w:val="center"/>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Малюнкові техніки, метафоричні карти, колаж, робота з кольором</w:t>
            </w:r>
          </w:p>
        </w:tc>
        <w:tc>
          <w:tcPr>
            <w:tcW w:w="1239" w:type="pct"/>
            <w:vAlign w:val="center"/>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Відновлення самовираження, інтеграція травматичного досвіду</w:t>
            </w:r>
          </w:p>
        </w:tc>
        <w:tc>
          <w:tcPr>
            <w:tcW w:w="1258" w:type="pct"/>
            <w:vAlign w:val="center"/>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Зростання адаптаційного потенціалу, зменшення соматичних симптомів</w:t>
            </w:r>
          </w:p>
        </w:tc>
      </w:tr>
      <w:tr w:rsidR="00F65A92" w:rsidRPr="0050726B">
        <w:trPr>
          <w:jc w:val="center"/>
        </w:trPr>
        <w:tc>
          <w:tcPr>
            <w:tcW w:w="1137" w:type="pct"/>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bCs/>
                <w:sz w:val="24"/>
                <w:szCs w:val="24"/>
                <w:lang w:val="uk-UA"/>
              </w:rPr>
              <w:t>Тілесно-орієнтована терапія</w:t>
            </w:r>
          </w:p>
        </w:tc>
        <w:tc>
          <w:tcPr>
            <w:tcW w:w="1364" w:type="pct"/>
            <w:vAlign w:val="center"/>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Дихальні техніки, вправи на м’язове розслаблення, тілесне «заземлення»</w:t>
            </w:r>
          </w:p>
        </w:tc>
        <w:tc>
          <w:tcPr>
            <w:tcW w:w="1239" w:type="pct"/>
            <w:vAlign w:val="center"/>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Стабілізація фізіологічної реактивності</w:t>
            </w:r>
          </w:p>
        </w:tc>
        <w:tc>
          <w:tcPr>
            <w:tcW w:w="1258" w:type="pct"/>
            <w:vAlign w:val="center"/>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 xml:space="preserve">Зниження </w:t>
            </w:r>
            <w:proofErr w:type="spellStart"/>
            <w:r w:rsidRPr="0050726B">
              <w:rPr>
                <w:rFonts w:eastAsia="Calibri" w:cs="Times New Roman"/>
                <w:sz w:val="24"/>
                <w:szCs w:val="24"/>
                <w:lang w:val="uk-UA"/>
              </w:rPr>
              <w:t>соматизованих</w:t>
            </w:r>
            <w:proofErr w:type="spellEnd"/>
            <w:r w:rsidRPr="0050726B">
              <w:rPr>
                <w:rFonts w:eastAsia="Calibri" w:cs="Times New Roman"/>
                <w:sz w:val="24"/>
                <w:szCs w:val="24"/>
                <w:lang w:val="uk-UA"/>
              </w:rPr>
              <w:t xml:space="preserve"> проявів тривоги, нормалізація сну</w:t>
            </w:r>
          </w:p>
        </w:tc>
      </w:tr>
    </w:tbl>
    <w:p w:rsidR="00CA21DF" w:rsidRPr="0050726B" w:rsidRDefault="00CA21DF">
      <w:pPr>
        <w:widowControl w:val="0"/>
        <w:spacing w:line="240" w:lineRule="auto"/>
        <w:ind w:firstLine="0"/>
        <w:jc w:val="right"/>
        <w:rPr>
          <w:rFonts w:eastAsia="Calibri" w:cs="Times New Roman"/>
          <w:bCs/>
          <w:szCs w:val="28"/>
          <w:lang w:val="uk-UA"/>
        </w:rPr>
      </w:pPr>
    </w:p>
    <w:p w:rsidR="00F65A92" w:rsidRPr="0050726B" w:rsidRDefault="00CA21DF" w:rsidP="00CA21DF">
      <w:pPr>
        <w:suppressAutoHyphens w:val="0"/>
        <w:spacing w:line="240" w:lineRule="auto"/>
        <w:ind w:firstLine="0"/>
        <w:jc w:val="right"/>
        <w:rPr>
          <w:rFonts w:eastAsia="Calibri" w:cs="Times New Roman"/>
          <w:bCs/>
          <w:szCs w:val="28"/>
          <w:lang w:val="uk-UA"/>
        </w:rPr>
      </w:pPr>
      <w:r w:rsidRPr="0050726B">
        <w:rPr>
          <w:rFonts w:eastAsia="Calibri" w:cs="Times New Roman"/>
          <w:bCs/>
          <w:szCs w:val="28"/>
          <w:lang w:val="uk-UA"/>
        </w:rPr>
        <w:br w:type="page"/>
      </w:r>
      <w:r w:rsidR="009D4D5B" w:rsidRPr="0050726B">
        <w:rPr>
          <w:rFonts w:eastAsia="Calibri" w:cs="Times New Roman"/>
          <w:bCs/>
          <w:szCs w:val="28"/>
          <w:lang w:val="uk-UA"/>
        </w:rPr>
        <w:lastRenderedPageBreak/>
        <w:t>Продовження табл. 3.25</w:t>
      </w:r>
    </w:p>
    <w:p w:rsidR="00154592" w:rsidRPr="0050726B" w:rsidRDefault="00154592">
      <w:pPr>
        <w:widowControl w:val="0"/>
        <w:spacing w:line="240" w:lineRule="auto"/>
        <w:ind w:firstLine="0"/>
        <w:jc w:val="right"/>
        <w:rPr>
          <w:rFonts w:eastAsia="Calibri" w:cs="Times New Roman"/>
          <w:bCs/>
          <w:szCs w:val="28"/>
          <w:lang w:val="uk-UA"/>
        </w:rPr>
      </w:pPr>
    </w:p>
    <w:tbl>
      <w:tblPr>
        <w:tblStyle w:val="af0"/>
        <w:tblW w:w="4997" w:type="pct"/>
        <w:jc w:val="center"/>
        <w:tblLook w:val="04A0" w:firstRow="1" w:lastRow="0" w:firstColumn="1" w:lastColumn="0" w:noHBand="0" w:noVBand="1"/>
      </w:tblPr>
      <w:tblGrid>
        <w:gridCol w:w="2175"/>
        <w:gridCol w:w="2611"/>
        <w:gridCol w:w="2370"/>
        <w:gridCol w:w="2408"/>
      </w:tblGrid>
      <w:tr w:rsidR="00F65A92" w:rsidRPr="0050726B">
        <w:trPr>
          <w:jc w:val="center"/>
        </w:trPr>
        <w:tc>
          <w:tcPr>
            <w:tcW w:w="1137" w:type="pct"/>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bCs/>
                <w:sz w:val="24"/>
                <w:szCs w:val="24"/>
                <w:lang w:val="uk-UA"/>
              </w:rPr>
              <w:t xml:space="preserve">Фототерапія / </w:t>
            </w:r>
            <w:proofErr w:type="spellStart"/>
            <w:r w:rsidRPr="0050726B">
              <w:rPr>
                <w:rFonts w:eastAsia="Calibri" w:cs="Times New Roman"/>
                <w:bCs/>
                <w:sz w:val="24"/>
                <w:szCs w:val="24"/>
                <w:lang w:val="uk-UA"/>
              </w:rPr>
              <w:t>наративна</w:t>
            </w:r>
            <w:proofErr w:type="spellEnd"/>
            <w:r w:rsidRPr="0050726B">
              <w:rPr>
                <w:rFonts w:eastAsia="Calibri" w:cs="Times New Roman"/>
                <w:bCs/>
                <w:sz w:val="24"/>
                <w:szCs w:val="24"/>
                <w:lang w:val="uk-UA"/>
              </w:rPr>
              <w:t xml:space="preserve"> реконструкція</w:t>
            </w:r>
          </w:p>
        </w:tc>
        <w:tc>
          <w:tcPr>
            <w:tcW w:w="1364" w:type="pct"/>
            <w:vAlign w:val="center"/>
          </w:tcPr>
          <w:p w:rsidR="00F65A92" w:rsidRPr="0050726B" w:rsidRDefault="009D4D5B">
            <w:pPr>
              <w:widowControl w:val="0"/>
              <w:spacing w:line="240" w:lineRule="auto"/>
              <w:ind w:firstLine="0"/>
              <w:jc w:val="left"/>
              <w:rPr>
                <w:rFonts w:cs="Times New Roman"/>
                <w:sz w:val="24"/>
                <w:szCs w:val="24"/>
                <w:lang w:val="uk-UA"/>
              </w:rPr>
            </w:pPr>
            <w:proofErr w:type="spellStart"/>
            <w:r w:rsidRPr="0050726B">
              <w:rPr>
                <w:rFonts w:eastAsia="Calibri" w:cs="Times New Roman"/>
                <w:sz w:val="24"/>
                <w:szCs w:val="24"/>
                <w:lang w:val="uk-UA"/>
              </w:rPr>
              <w:t>Фотощоденники</w:t>
            </w:r>
            <w:proofErr w:type="spellEnd"/>
            <w:r w:rsidRPr="0050726B">
              <w:rPr>
                <w:rFonts w:eastAsia="Calibri" w:cs="Times New Roman"/>
                <w:sz w:val="24"/>
                <w:szCs w:val="24"/>
                <w:lang w:val="uk-UA"/>
              </w:rPr>
              <w:t>, візуальні метафори «Я під час війни», робота з символом відновлення</w:t>
            </w:r>
          </w:p>
        </w:tc>
        <w:tc>
          <w:tcPr>
            <w:tcW w:w="1239" w:type="pct"/>
            <w:vAlign w:val="center"/>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Формування нової ідентичності, прийняття досвіду</w:t>
            </w:r>
          </w:p>
        </w:tc>
        <w:tc>
          <w:tcPr>
            <w:tcW w:w="1258" w:type="pct"/>
            <w:vAlign w:val="center"/>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Зростання відчуття контролю над життям, зниження емоційного виснаження</w:t>
            </w:r>
          </w:p>
        </w:tc>
      </w:tr>
      <w:tr w:rsidR="00F65A92" w:rsidRPr="0050726B">
        <w:trPr>
          <w:jc w:val="center"/>
        </w:trPr>
        <w:tc>
          <w:tcPr>
            <w:tcW w:w="1137" w:type="pct"/>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bCs/>
                <w:sz w:val="24"/>
                <w:szCs w:val="24"/>
                <w:lang w:val="uk-UA"/>
              </w:rPr>
              <w:t>Групові підтримувальні сесії</w:t>
            </w:r>
          </w:p>
        </w:tc>
        <w:tc>
          <w:tcPr>
            <w:tcW w:w="1364" w:type="pct"/>
            <w:vAlign w:val="center"/>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Психологічні групи, обмін досвідом, ритуали солідарності</w:t>
            </w:r>
          </w:p>
        </w:tc>
        <w:tc>
          <w:tcPr>
            <w:tcW w:w="1239" w:type="pct"/>
            <w:vAlign w:val="center"/>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 xml:space="preserve">Підтримка соціальних </w:t>
            </w:r>
            <w:proofErr w:type="spellStart"/>
            <w:r w:rsidRPr="0050726B">
              <w:rPr>
                <w:rFonts w:eastAsia="Calibri" w:cs="Times New Roman"/>
                <w:sz w:val="24"/>
                <w:szCs w:val="24"/>
                <w:lang w:val="uk-UA"/>
              </w:rPr>
              <w:t>зв’язків</w:t>
            </w:r>
            <w:proofErr w:type="spellEnd"/>
            <w:r w:rsidRPr="0050726B">
              <w:rPr>
                <w:rFonts w:eastAsia="Calibri" w:cs="Times New Roman"/>
                <w:sz w:val="24"/>
                <w:szCs w:val="24"/>
                <w:lang w:val="uk-UA"/>
              </w:rPr>
              <w:t>, нормалізація почуттів</w:t>
            </w:r>
          </w:p>
        </w:tc>
        <w:tc>
          <w:tcPr>
            <w:tcW w:w="1258" w:type="pct"/>
            <w:vAlign w:val="center"/>
          </w:tcPr>
          <w:p w:rsidR="00F65A92" w:rsidRPr="0050726B" w:rsidRDefault="009D4D5B">
            <w:pPr>
              <w:widowControl w:val="0"/>
              <w:spacing w:line="240" w:lineRule="auto"/>
              <w:ind w:firstLine="0"/>
              <w:jc w:val="left"/>
              <w:rPr>
                <w:rFonts w:cs="Times New Roman"/>
                <w:sz w:val="24"/>
                <w:szCs w:val="24"/>
                <w:lang w:val="uk-UA"/>
              </w:rPr>
            </w:pPr>
            <w:r w:rsidRPr="0050726B">
              <w:rPr>
                <w:rFonts w:eastAsia="Calibri" w:cs="Times New Roman"/>
                <w:sz w:val="24"/>
                <w:szCs w:val="24"/>
                <w:lang w:val="uk-UA"/>
              </w:rPr>
              <w:t xml:space="preserve">Посилення </w:t>
            </w:r>
            <w:proofErr w:type="spellStart"/>
            <w:r w:rsidRPr="0050726B">
              <w:rPr>
                <w:rFonts w:eastAsia="Calibri" w:cs="Times New Roman"/>
                <w:sz w:val="24"/>
                <w:szCs w:val="24"/>
                <w:lang w:val="uk-UA"/>
              </w:rPr>
              <w:t>резильєнтності</w:t>
            </w:r>
            <w:proofErr w:type="spellEnd"/>
            <w:r w:rsidRPr="0050726B">
              <w:rPr>
                <w:rFonts w:eastAsia="Calibri" w:cs="Times New Roman"/>
                <w:sz w:val="24"/>
                <w:szCs w:val="24"/>
                <w:lang w:val="uk-UA"/>
              </w:rPr>
              <w:t>, підвищення самооцінки</w:t>
            </w:r>
          </w:p>
        </w:tc>
      </w:tr>
    </w:tbl>
    <w:p w:rsidR="00F65A92" w:rsidRPr="0050726B" w:rsidRDefault="00F65A92">
      <w:pPr>
        <w:widowControl w:val="0"/>
        <w:ind w:firstLine="0"/>
        <w:rPr>
          <w:rFonts w:cs="Times New Roman"/>
          <w:szCs w:val="28"/>
          <w:lang w:val="uk-UA"/>
        </w:rPr>
      </w:pPr>
    </w:p>
    <w:p w:rsidR="00F65A92" w:rsidRPr="0050726B" w:rsidRDefault="009D4D5B">
      <w:pPr>
        <w:widowControl w:val="0"/>
        <w:ind w:firstLine="708"/>
        <w:rPr>
          <w:rFonts w:cs="Times New Roman"/>
          <w:lang w:val="uk-UA"/>
        </w:rPr>
      </w:pPr>
      <w:r w:rsidRPr="0050726B">
        <w:rPr>
          <w:rFonts w:cs="Times New Roman"/>
          <w:szCs w:val="28"/>
          <w:lang w:val="uk-UA"/>
        </w:rPr>
        <w:t>Як показує практика (</w:t>
      </w:r>
      <w:r w:rsidRPr="0050726B">
        <w:rPr>
          <w:rFonts w:eastAsia="Calibri"/>
          <w:szCs w:val="28"/>
          <w:lang w:val="uk-UA"/>
        </w:rPr>
        <w:t>Кожина А. М. [</w:t>
      </w:r>
      <w:r w:rsidR="007A0056" w:rsidRPr="0050726B">
        <w:rPr>
          <w:rFonts w:eastAsia="Calibri"/>
          <w:szCs w:val="28"/>
          <w:lang w:val="uk-UA"/>
        </w:rPr>
        <w:t>1</w:t>
      </w:r>
      <w:r w:rsidRPr="0050726B">
        <w:rPr>
          <w:rFonts w:eastAsia="Calibri"/>
          <w:szCs w:val="28"/>
          <w:lang w:val="uk-UA"/>
        </w:rPr>
        <w:t>4], Ковальчук А. В., Калениченко Р. А. [</w:t>
      </w:r>
      <w:r w:rsidR="007A0056" w:rsidRPr="0050726B">
        <w:rPr>
          <w:rFonts w:eastAsia="Calibri"/>
          <w:szCs w:val="28"/>
          <w:lang w:val="uk-UA"/>
        </w:rPr>
        <w:t>15</w:t>
      </w:r>
      <w:r w:rsidRPr="0050726B">
        <w:rPr>
          <w:rFonts w:eastAsia="Calibri"/>
          <w:szCs w:val="28"/>
          <w:lang w:val="uk-UA"/>
        </w:rPr>
        <w:t xml:space="preserve">], </w:t>
      </w:r>
      <w:proofErr w:type="spellStart"/>
      <w:r w:rsidRPr="0050726B">
        <w:rPr>
          <w:rFonts w:eastAsia="Calibri"/>
          <w:szCs w:val="28"/>
          <w:lang w:val="uk-UA"/>
        </w:rPr>
        <w:t>Інкіна</w:t>
      </w:r>
      <w:proofErr w:type="spellEnd"/>
      <w:r w:rsidRPr="0050726B">
        <w:rPr>
          <w:rFonts w:eastAsia="Calibri"/>
          <w:szCs w:val="28"/>
          <w:lang w:val="uk-UA"/>
        </w:rPr>
        <w:t xml:space="preserve"> С. [</w:t>
      </w:r>
      <w:r w:rsidR="007A0056" w:rsidRPr="0050726B">
        <w:rPr>
          <w:rFonts w:eastAsia="Calibri"/>
          <w:szCs w:val="28"/>
          <w:lang w:val="uk-UA"/>
        </w:rPr>
        <w:t>8</w:t>
      </w:r>
      <w:r w:rsidRPr="0050726B">
        <w:rPr>
          <w:rFonts w:eastAsia="Calibri"/>
          <w:szCs w:val="28"/>
          <w:lang w:val="uk-UA"/>
        </w:rPr>
        <w:t xml:space="preserve">], </w:t>
      </w:r>
      <w:proofErr w:type="spellStart"/>
      <w:r w:rsidRPr="0050726B">
        <w:rPr>
          <w:rFonts w:eastAsia="Calibri"/>
          <w:szCs w:val="28"/>
          <w:lang w:val="uk-UA"/>
        </w:rPr>
        <w:t>Назаревич</w:t>
      </w:r>
      <w:proofErr w:type="spellEnd"/>
      <w:r w:rsidRPr="0050726B">
        <w:rPr>
          <w:rFonts w:eastAsia="Calibri"/>
          <w:szCs w:val="28"/>
          <w:lang w:val="uk-UA"/>
        </w:rPr>
        <w:t xml:space="preserve"> В., </w:t>
      </w:r>
      <w:proofErr w:type="spellStart"/>
      <w:r w:rsidRPr="0050726B">
        <w:rPr>
          <w:rFonts w:eastAsia="Calibri"/>
          <w:szCs w:val="28"/>
          <w:lang w:val="uk-UA"/>
        </w:rPr>
        <w:t>Борейчук</w:t>
      </w:r>
      <w:proofErr w:type="spellEnd"/>
      <w:r w:rsidRPr="0050726B">
        <w:rPr>
          <w:rFonts w:eastAsia="Calibri"/>
          <w:szCs w:val="28"/>
          <w:lang w:val="uk-UA"/>
        </w:rPr>
        <w:t xml:space="preserve"> І. [</w:t>
      </w:r>
      <w:r w:rsidR="007A0056" w:rsidRPr="0050726B">
        <w:rPr>
          <w:rFonts w:eastAsia="Calibri"/>
          <w:szCs w:val="28"/>
          <w:lang w:val="uk-UA"/>
        </w:rPr>
        <w:t>21</w:t>
      </w:r>
      <w:r w:rsidRPr="0050726B">
        <w:rPr>
          <w:rFonts w:eastAsia="Calibri"/>
          <w:szCs w:val="28"/>
          <w:lang w:val="uk-UA"/>
        </w:rPr>
        <w:t>])</w:t>
      </w:r>
      <w:r w:rsidRPr="0050726B">
        <w:rPr>
          <w:rFonts w:cs="Times New Roman"/>
          <w:szCs w:val="28"/>
          <w:lang w:val="uk-UA"/>
        </w:rPr>
        <w:t xml:space="preserve">, найбільший терапевтичний ефект забезпечує </w:t>
      </w:r>
      <w:r w:rsidRPr="0050726B">
        <w:rPr>
          <w:rFonts w:cs="Times New Roman"/>
          <w:bCs/>
          <w:szCs w:val="28"/>
          <w:lang w:val="uk-UA"/>
        </w:rPr>
        <w:t>комбінований підхід</w:t>
      </w:r>
      <w:r w:rsidRPr="0050726B">
        <w:rPr>
          <w:rFonts w:cs="Times New Roman"/>
          <w:szCs w:val="28"/>
          <w:lang w:val="uk-UA"/>
        </w:rPr>
        <w:t xml:space="preserve">, у якому </w:t>
      </w:r>
      <w:proofErr w:type="spellStart"/>
      <w:r w:rsidRPr="0050726B">
        <w:rPr>
          <w:rFonts w:cs="Times New Roman"/>
          <w:szCs w:val="28"/>
          <w:lang w:val="uk-UA"/>
        </w:rPr>
        <w:t>когнітивно</w:t>
      </w:r>
      <w:proofErr w:type="spellEnd"/>
      <w:r w:rsidRPr="0050726B">
        <w:rPr>
          <w:rFonts w:cs="Times New Roman"/>
          <w:szCs w:val="28"/>
          <w:lang w:val="uk-UA"/>
        </w:rPr>
        <w:t xml:space="preserve">-поведінкові методи поєднуються з творчими та тілесними техніками. Така інтеграція дозволяє не лише зменшити рівень симптоматичної тривожності, а й відновити відчуття контролю над власними станами, що є центральним елементом психологічної </w:t>
      </w:r>
      <w:proofErr w:type="spellStart"/>
      <w:r w:rsidRPr="0050726B">
        <w:rPr>
          <w:rFonts w:cs="Times New Roman"/>
          <w:szCs w:val="28"/>
          <w:lang w:val="uk-UA"/>
        </w:rPr>
        <w:t>резильєнтності</w:t>
      </w:r>
      <w:proofErr w:type="spellEnd"/>
      <w:r w:rsidRPr="0050726B">
        <w:rPr>
          <w:rFonts w:cs="Times New Roman"/>
          <w:szCs w:val="28"/>
          <w:lang w:val="uk-UA"/>
        </w:rPr>
        <w:t xml:space="preserve">. Особливу увагу привертає феномен </w:t>
      </w:r>
      <w:r w:rsidRPr="0050726B">
        <w:rPr>
          <w:rFonts w:cs="Times New Roman"/>
          <w:bCs/>
          <w:szCs w:val="28"/>
          <w:lang w:val="uk-UA"/>
        </w:rPr>
        <w:t>«функціонального відновлення»</w:t>
      </w:r>
      <w:r w:rsidRPr="0050726B">
        <w:rPr>
          <w:rFonts w:cs="Times New Roman"/>
          <w:szCs w:val="28"/>
          <w:lang w:val="uk-UA"/>
        </w:rPr>
        <w:t xml:space="preserve"> – поступового зростання адаптаційного потенціалу без повного зникнення тривоги. У</w:t>
      </w:r>
      <w:r w:rsidRPr="0050726B">
        <w:rPr>
          <w:rFonts w:cs="Times New Roman"/>
          <w:lang w:val="uk-UA"/>
        </w:rPr>
        <w:t xml:space="preserve">спішна терапія не обов’язково полягає у зниженні тривожності до мінімуму; важливіше – навчити людину ефективно взаємодіяти з власними станами, не дозволяючи їм домінувати. Отже, адаптаційний процес має не лише компенсаційний, а й </w:t>
      </w:r>
      <w:r w:rsidRPr="0050726B">
        <w:rPr>
          <w:rFonts w:cs="Times New Roman"/>
          <w:bCs/>
          <w:lang w:val="uk-UA"/>
        </w:rPr>
        <w:t>трансформаційний</w:t>
      </w:r>
      <w:r w:rsidRPr="0050726B">
        <w:rPr>
          <w:rFonts w:cs="Times New Roman"/>
          <w:lang w:val="uk-UA"/>
        </w:rPr>
        <w:t xml:space="preserve"> характер – він змінює ставлення до тривоги як до ресурсу усвідомлення вразливості й цінності власного існування.</w:t>
      </w:r>
    </w:p>
    <w:p w:rsidR="00F65A92" w:rsidRPr="0050726B" w:rsidRDefault="009D4D5B">
      <w:pPr>
        <w:widowControl w:val="0"/>
        <w:rPr>
          <w:rFonts w:cs="Times New Roman"/>
          <w:lang w:val="uk-UA"/>
        </w:rPr>
      </w:pPr>
      <w:r w:rsidRPr="0050726B">
        <w:rPr>
          <w:rFonts w:cs="Times New Roman"/>
          <w:lang w:val="uk-UA"/>
        </w:rPr>
        <w:t xml:space="preserve">Наукове узагальнення дозволяє розглядати психологічну допомогу не як ізольоване лікування, а як систему багаторівневої профілактики. На першому рівні діє </w:t>
      </w:r>
      <w:proofErr w:type="spellStart"/>
      <w:r w:rsidRPr="0050726B">
        <w:rPr>
          <w:rFonts w:cs="Times New Roman"/>
          <w:lang w:val="uk-UA"/>
        </w:rPr>
        <w:t>психоосвіта</w:t>
      </w:r>
      <w:proofErr w:type="spellEnd"/>
      <w:r w:rsidRPr="0050726B">
        <w:rPr>
          <w:rFonts w:cs="Times New Roman"/>
          <w:lang w:val="uk-UA"/>
        </w:rPr>
        <w:t xml:space="preserve"> – вона підвищує усвідомлення власних станів, формує навички когнітивного самоконтролю. На другому рівні – арт-терапія та фототерапія, які створюють безпечний простір для символічного </w:t>
      </w:r>
      <w:proofErr w:type="spellStart"/>
      <w:r w:rsidRPr="0050726B">
        <w:rPr>
          <w:rFonts w:cs="Times New Roman"/>
          <w:lang w:val="uk-UA"/>
        </w:rPr>
        <w:t>відреагування</w:t>
      </w:r>
      <w:proofErr w:type="spellEnd"/>
      <w:r w:rsidRPr="0050726B">
        <w:rPr>
          <w:rFonts w:cs="Times New Roman"/>
          <w:lang w:val="uk-UA"/>
        </w:rPr>
        <w:t>. Третій рівень – групова взаємодія, що перетворює індивідуальне відновлення на колективний процес солідарності.</w:t>
      </w:r>
    </w:p>
    <w:p w:rsidR="007A0056" w:rsidRPr="0050726B" w:rsidRDefault="007A0056">
      <w:pPr>
        <w:widowControl w:val="0"/>
        <w:rPr>
          <w:rFonts w:cs="Times New Roman"/>
          <w:lang w:val="uk-UA"/>
        </w:rPr>
      </w:pPr>
    </w:p>
    <w:p w:rsidR="00F65A92" w:rsidRPr="0050726B" w:rsidRDefault="009D4D5B">
      <w:pPr>
        <w:widowControl w:val="0"/>
        <w:rPr>
          <w:rFonts w:cs="Times New Roman"/>
          <w:lang w:val="uk-UA"/>
        </w:rPr>
      </w:pPr>
      <w:r w:rsidRPr="0050726B">
        <w:rPr>
          <w:rFonts w:cs="Times New Roman"/>
          <w:lang w:val="uk-UA"/>
        </w:rPr>
        <w:lastRenderedPageBreak/>
        <w:t>Показовим є те, що навіть за умов дистанційного формату, короткої тривалості занять (6–8 сесій) та мінімального матеріального ресурсу, ефективність інтервенцій залишається високою. Це свідчить про пластичність людської психіки й здатність до відновлення навіть у середовищі, яке продовжує бути травматичним.</w:t>
      </w:r>
    </w:p>
    <w:p w:rsidR="00F65A92" w:rsidRPr="0050726B" w:rsidRDefault="009D4D5B">
      <w:pPr>
        <w:widowControl w:val="0"/>
        <w:rPr>
          <w:rFonts w:cs="Times New Roman"/>
          <w:lang w:val="uk-UA"/>
        </w:rPr>
      </w:pPr>
      <w:r w:rsidRPr="0050726B">
        <w:rPr>
          <w:rFonts w:cs="Times New Roman"/>
          <w:lang w:val="uk-UA"/>
        </w:rPr>
        <w:t>Узагальнюючи, можна зробити висновок, що психологічна підтримка осіб із тривожними розладами має ґрунтуватися на таких принципах:</w:t>
      </w:r>
    </w:p>
    <w:p w:rsidR="00F65A92" w:rsidRPr="0050726B" w:rsidRDefault="009D4D5B">
      <w:pPr>
        <w:widowControl w:val="0"/>
        <w:numPr>
          <w:ilvl w:val="0"/>
          <w:numId w:val="8"/>
        </w:numPr>
        <w:tabs>
          <w:tab w:val="clear" w:pos="720"/>
          <w:tab w:val="left" w:pos="1276"/>
        </w:tabs>
        <w:ind w:left="0" w:firstLine="709"/>
        <w:rPr>
          <w:rFonts w:cs="Times New Roman"/>
          <w:lang w:val="uk-UA"/>
        </w:rPr>
      </w:pPr>
      <w:r w:rsidRPr="0050726B">
        <w:rPr>
          <w:rFonts w:cs="Times New Roman"/>
          <w:bCs/>
          <w:lang w:val="uk-UA"/>
        </w:rPr>
        <w:t>Безперервність допомоги:</w:t>
      </w:r>
      <w:r w:rsidRPr="0050726B">
        <w:rPr>
          <w:rFonts w:cs="Times New Roman"/>
          <w:lang w:val="uk-UA"/>
        </w:rPr>
        <w:t xml:space="preserve"> короткострокові втручання мають доповнюватися довготривалими програмами супроводу.</w:t>
      </w:r>
    </w:p>
    <w:p w:rsidR="00F65A92" w:rsidRPr="0050726B" w:rsidRDefault="009D4D5B">
      <w:pPr>
        <w:widowControl w:val="0"/>
        <w:numPr>
          <w:ilvl w:val="0"/>
          <w:numId w:val="8"/>
        </w:numPr>
        <w:tabs>
          <w:tab w:val="clear" w:pos="720"/>
          <w:tab w:val="left" w:pos="1276"/>
        </w:tabs>
        <w:ind w:left="0" w:firstLine="709"/>
        <w:rPr>
          <w:rFonts w:cs="Times New Roman"/>
          <w:lang w:val="uk-UA"/>
        </w:rPr>
      </w:pPr>
      <w:r w:rsidRPr="0050726B">
        <w:rPr>
          <w:rFonts w:cs="Times New Roman"/>
          <w:bCs/>
          <w:lang w:val="uk-UA"/>
        </w:rPr>
        <w:t>Суб’єктність клієнта:</w:t>
      </w:r>
      <w:r w:rsidRPr="0050726B">
        <w:rPr>
          <w:rFonts w:cs="Times New Roman"/>
          <w:lang w:val="uk-UA"/>
        </w:rPr>
        <w:t xml:space="preserve"> людина не сприймається як об’єкт лікування, а як активний учасник процесу відновлення.</w:t>
      </w:r>
    </w:p>
    <w:p w:rsidR="00F65A92" w:rsidRPr="0050726B" w:rsidRDefault="009D4D5B">
      <w:pPr>
        <w:widowControl w:val="0"/>
        <w:numPr>
          <w:ilvl w:val="0"/>
          <w:numId w:val="8"/>
        </w:numPr>
        <w:tabs>
          <w:tab w:val="clear" w:pos="720"/>
          <w:tab w:val="left" w:pos="1276"/>
        </w:tabs>
        <w:ind w:left="0" w:firstLine="709"/>
        <w:rPr>
          <w:rFonts w:cs="Times New Roman"/>
          <w:lang w:val="uk-UA"/>
        </w:rPr>
      </w:pPr>
      <w:r w:rsidRPr="0050726B">
        <w:rPr>
          <w:rFonts w:cs="Times New Roman"/>
          <w:bCs/>
          <w:lang w:val="uk-UA"/>
        </w:rPr>
        <w:t>Інтеграція рівнів впливу:</w:t>
      </w:r>
      <w:r w:rsidRPr="0050726B">
        <w:rPr>
          <w:rFonts w:cs="Times New Roman"/>
          <w:lang w:val="uk-UA"/>
        </w:rPr>
        <w:t xml:space="preserve"> поєднання когнітивної, емоційної та поведінкової корекції.</w:t>
      </w:r>
    </w:p>
    <w:p w:rsidR="00F65A92" w:rsidRPr="0050726B" w:rsidRDefault="009D4D5B">
      <w:pPr>
        <w:widowControl w:val="0"/>
        <w:numPr>
          <w:ilvl w:val="0"/>
          <w:numId w:val="8"/>
        </w:numPr>
        <w:tabs>
          <w:tab w:val="clear" w:pos="720"/>
          <w:tab w:val="left" w:pos="1276"/>
        </w:tabs>
        <w:ind w:left="0" w:firstLine="709"/>
        <w:rPr>
          <w:rFonts w:cs="Times New Roman"/>
          <w:lang w:val="uk-UA"/>
        </w:rPr>
      </w:pPr>
      <w:proofErr w:type="spellStart"/>
      <w:r w:rsidRPr="0050726B">
        <w:rPr>
          <w:rFonts w:cs="Times New Roman"/>
          <w:bCs/>
          <w:lang w:val="uk-UA"/>
        </w:rPr>
        <w:t>Сенсотворення</w:t>
      </w:r>
      <w:proofErr w:type="spellEnd"/>
      <w:r w:rsidRPr="0050726B">
        <w:rPr>
          <w:rFonts w:cs="Times New Roman"/>
          <w:bCs/>
          <w:lang w:val="uk-UA"/>
        </w:rPr>
        <w:t xml:space="preserve"> як умова стабілізації:</w:t>
      </w:r>
      <w:r w:rsidRPr="0050726B">
        <w:rPr>
          <w:rFonts w:cs="Times New Roman"/>
          <w:lang w:val="uk-UA"/>
        </w:rPr>
        <w:t xml:space="preserve"> пошук і формування нових життєвих смислів, які компенсують втрату старих моделей безпеки.</w:t>
      </w:r>
    </w:p>
    <w:p w:rsidR="00F65A92" w:rsidRPr="0050726B" w:rsidRDefault="009D4D5B">
      <w:pPr>
        <w:widowControl w:val="0"/>
        <w:rPr>
          <w:rFonts w:cs="Times New Roman"/>
          <w:lang w:val="uk-UA"/>
        </w:rPr>
      </w:pPr>
      <w:r w:rsidRPr="0050726B">
        <w:rPr>
          <w:rFonts w:cs="Times New Roman"/>
          <w:lang w:val="uk-UA"/>
        </w:rPr>
        <w:t xml:space="preserve">Головною метою психологічної роботи у кризовому суспільстві є не повернення до «довоєнного» стану, а формування </w:t>
      </w:r>
      <w:r w:rsidRPr="0050726B">
        <w:rPr>
          <w:rFonts w:cs="Times New Roman"/>
          <w:bCs/>
          <w:lang w:val="uk-UA"/>
        </w:rPr>
        <w:t>нової рівноваги</w:t>
      </w:r>
      <w:r w:rsidRPr="0050726B">
        <w:rPr>
          <w:rFonts w:cs="Times New Roman"/>
          <w:lang w:val="uk-UA"/>
        </w:rPr>
        <w:t>, заснованої на прийнятті невизначеності.</w:t>
      </w:r>
    </w:p>
    <w:p w:rsidR="00F65A92" w:rsidRPr="0050726B" w:rsidRDefault="009D4D5B">
      <w:pPr>
        <w:widowControl w:val="0"/>
        <w:rPr>
          <w:rFonts w:cs="Times New Roman"/>
          <w:lang w:val="uk-UA"/>
        </w:rPr>
      </w:pPr>
      <w:r w:rsidRPr="0050726B">
        <w:rPr>
          <w:rFonts w:cs="Times New Roman"/>
          <w:lang w:val="uk-UA"/>
        </w:rPr>
        <w:t xml:space="preserve">Таким чином, навіть за умов тривалого стресового впливу, системна психологічна підтримка – </w:t>
      </w:r>
      <w:proofErr w:type="spellStart"/>
      <w:r w:rsidRPr="0050726B">
        <w:rPr>
          <w:rFonts w:cs="Times New Roman"/>
          <w:lang w:val="uk-UA"/>
        </w:rPr>
        <w:t>психоосвіта</w:t>
      </w:r>
      <w:proofErr w:type="spellEnd"/>
      <w:r w:rsidRPr="0050726B">
        <w:rPr>
          <w:rFonts w:cs="Times New Roman"/>
          <w:lang w:val="uk-UA"/>
        </w:rPr>
        <w:t xml:space="preserve">, арт-терапія, тілесні техніки, фототерапія та групові програми – здатна суттєво знижувати рівень тривожності, підвищувати </w:t>
      </w:r>
      <w:proofErr w:type="spellStart"/>
      <w:r w:rsidRPr="0050726B">
        <w:rPr>
          <w:rFonts w:cs="Times New Roman"/>
          <w:lang w:val="uk-UA"/>
        </w:rPr>
        <w:t>стресостійкість</w:t>
      </w:r>
      <w:proofErr w:type="spellEnd"/>
      <w:r w:rsidRPr="0050726B">
        <w:rPr>
          <w:rFonts w:cs="Times New Roman"/>
          <w:lang w:val="uk-UA"/>
        </w:rPr>
        <w:t xml:space="preserve"> і відновлювати внутрішню цілісність особистості. Це </w:t>
      </w:r>
      <w:r w:rsidR="009E24F6" w:rsidRPr="0050726B">
        <w:rPr>
          <w:lang w:val="uk-UA"/>
        </w:rPr>
        <w:t>може бути використано як один із напрямів розвитку системи психологічної допомоги</w:t>
      </w:r>
      <w:r w:rsidRPr="0050726B">
        <w:rPr>
          <w:rFonts w:cs="Times New Roman"/>
          <w:lang w:val="uk-UA"/>
        </w:rPr>
        <w:t>, що базується на принципах доказовості, гнучкості та культурно чутливого підходу до людини, яка переживає війну.</w:t>
      </w:r>
    </w:p>
    <w:p w:rsidR="00CA21DF" w:rsidRPr="0050726B" w:rsidRDefault="00CA21DF">
      <w:pPr>
        <w:widowControl w:val="0"/>
        <w:rPr>
          <w:rFonts w:cs="Times New Roman"/>
          <w:lang w:val="uk-UA"/>
        </w:rPr>
      </w:pPr>
      <w:r w:rsidRPr="0050726B">
        <w:rPr>
          <w:lang w:val="uk-UA"/>
        </w:rPr>
        <w:t>Таким чином, узагальню</w:t>
      </w:r>
      <w:r w:rsidR="00330325" w:rsidRPr="0050726B">
        <w:rPr>
          <w:lang w:val="uk-UA"/>
        </w:rPr>
        <w:t xml:space="preserve">ючи </w:t>
      </w:r>
      <w:r w:rsidRPr="0050726B">
        <w:rPr>
          <w:lang w:val="uk-UA"/>
        </w:rPr>
        <w:t>результати емпіричного дослідження</w:t>
      </w:r>
      <w:r w:rsidR="00330325" w:rsidRPr="0050726B">
        <w:rPr>
          <w:lang w:val="uk-UA"/>
        </w:rPr>
        <w:t xml:space="preserve">, можна сказати, що </w:t>
      </w:r>
      <w:r w:rsidRPr="0050726B">
        <w:rPr>
          <w:lang w:val="uk-UA"/>
        </w:rPr>
        <w:t xml:space="preserve">психологічна адаптація в умовах війни є багатовимірним процесом, у якому тривожність, адаптаційний потенціал і </w:t>
      </w:r>
      <w:proofErr w:type="spellStart"/>
      <w:r w:rsidRPr="0050726B">
        <w:rPr>
          <w:lang w:val="uk-UA"/>
        </w:rPr>
        <w:t>стресостійкість</w:t>
      </w:r>
      <w:proofErr w:type="spellEnd"/>
      <w:r w:rsidRPr="0050726B">
        <w:rPr>
          <w:lang w:val="uk-UA"/>
        </w:rPr>
        <w:t xml:space="preserve"> перебувають у динамічній взаємодії. Отримані результати підтверджують </w:t>
      </w:r>
      <w:r w:rsidRPr="0050726B">
        <w:rPr>
          <w:lang w:val="uk-UA"/>
        </w:rPr>
        <w:lastRenderedPageBreak/>
        <w:t>доцільність ресурсного підходу до психологічної допомоги та можуть бути використані у практиці консультування і психопрофілактики цивільного населення в умовах воєнного стресу.</w:t>
      </w:r>
    </w:p>
    <w:p w:rsidR="00F65A92" w:rsidRPr="0050726B" w:rsidRDefault="00F65A92">
      <w:pPr>
        <w:pStyle w:val="2"/>
        <w:widowControl w:val="0"/>
        <w:rPr>
          <w:rFonts w:cs="Times New Roman"/>
          <w:b/>
        </w:rPr>
      </w:pPr>
      <w:bookmarkStart w:id="10" w:name="_Toc213089262"/>
    </w:p>
    <w:p w:rsidR="001E076E" w:rsidRPr="0050726B" w:rsidRDefault="009D4D5B" w:rsidP="001E076E">
      <w:pPr>
        <w:pStyle w:val="2"/>
        <w:widowControl w:val="0"/>
        <w:rPr>
          <w:rFonts w:cs="Times New Roman"/>
          <w:b/>
          <w:szCs w:val="28"/>
        </w:rPr>
      </w:pPr>
      <w:r w:rsidRPr="0050726B">
        <w:rPr>
          <w:rFonts w:cs="Times New Roman"/>
          <w:b/>
          <w:szCs w:val="28"/>
        </w:rPr>
        <w:t>Висновки до розділу</w:t>
      </w:r>
      <w:bookmarkEnd w:id="10"/>
      <w:r w:rsidRPr="0050726B">
        <w:rPr>
          <w:rFonts w:cs="Times New Roman"/>
          <w:b/>
          <w:szCs w:val="28"/>
        </w:rPr>
        <w:t xml:space="preserve"> 3</w:t>
      </w:r>
    </w:p>
    <w:p w:rsidR="001E076E" w:rsidRPr="0050726B" w:rsidRDefault="001E076E" w:rsidP="001E076E">
      <w:pPr>
        <w:pStyle w:val="2"/>
        <w:widowControl w:val="0"/>
        <w:rPr>
          <w:rFonts w:eastAsia="Times New Roman" w:cs="Times New Roman"/>
          <w:szCs w:val="28"/>
          <w:lang w:eastAsia="ru-RU"/>
        </w:rPr>
      </w:pPr>
      <w:r w:rsidRPr="0050726B">
        <w:rPr>
          <w:rFonts w:eastAsia="Times New Roman" w:cs="Times New Roman"/>
          <w:szCs w:val="28"/>
          <w:lang w:eastAsia="ru-RU"/>
        </w:rPr>
        <w:t xml:space="preserve">Розділ присвячений аналізу, інтерпретації результатів емпіричного дослідження та розробці психологічних рекомендацій, спрямованих на підвищення адаптаційного потенціалу й </w:t>
      </w:r>
      <w:proofErr w:type="spellStart"/>
      <w:r w:rsidRPr="0050726B">
        <w:rPr>
          <w:rFonts w:eastAsia="Times New Roman" w:cs="Times New Roman"/>
          <w:szCs w:val="28"/>
          <w:lang w:eastAsia="ru-RU"/>
        </w:rPr>
        <w:t>стресостійкості</w:t>
      </w:r>
      <w:proofErr w:type="spellEnd"/>
      <w:r w:rsidRPr="0050726B">
        <w:rPr>
          <w:rFonts w:eastAsia="Times New Roman" w:cs="Times New Roman"/>
          <w:szCs w:val="28"/>
          <w:lang w:eastAsia="ru-RU"/>
        </w:rPr>
        <w:t xml:space="preserve"> осіб, які перебувають у стані хронічного стресу в умовах війни. Отримані результати дозволяють зробити низку узагальнених висновків, що розкривають психологічні механізми адаптації та дезадаптації в екстремальних соціальних умовах.</w:t>
      </w:r>
    </w:p>
    <w:p w:rsidR="001E076E" w:rsidRPr="0050726B" w:rsidRDefault="001E076E" w:rsidP="001E076E">
      <w:pPr>
        <w:pStyle w:val="2"/>
        <w:widowControl w:val="0"/>
        <w:rPr>
          <w:rFonts w:eastAsia="Times New Roman" w:cs="Times New Roman"/>
          <w:szCs w:val="28"/>
          <w:lang w:eastAsia="ru-RU"/>
        </w:rPr>
      </w:pPr>
      <w:r w:rsidRPr="0050726B">
        <w:rPr>
          <w:rFonts w:eastAsia="Times New Roman" w:cs="Times New Roman"/>
          <w:szCs w:val="28"/>
          <w:lang w:eastAsia="ru-RU"/>
        </w:rPr>
        <w:t>Насамперед встановлено, що рівень ситуативної та особистісної тривожності виступає одним із провідних чинників, які визначають характер психоемоційного реагування та ефективність адаптації особистості в умовах війни. Особи з підвищеними показниками тривожності демонструють більш виражені емоційні, соматичні та когнітивні симптоми напруги, зниження здатності до концентрації уваги, а також відчуття нестачі внутрішніх ресурсів. Це підтверджує положення про те, що хронічна тривожність у воєнних умовах має не лише реактивний, а й системний характер, впливаючи на всі рівні психічного функціонування.</w:t>
      </w:r>
    </w:p>
    <w:p w:rsidR="001E076E" w:rsidRPr="0050726B" w:rsidRDefault="001E076E" w:rsidP="001E076E">
      <w:pPr>
        <w:pStyle w:val="2"/>
        <w:widowControl w:val="0"/>
        <w:rPr>
          <w:rFonts w:eastAsia="Times New Roman" w:cs="Times New Roman"/>
          <w:szCs w:val="28"/>
          <w:lang w:eastAsia="ru-RU"/>
        </w:rPr>
      </w:pPr>
      <w:r w:rsidRPr="0050726B">
        <w:rPr>
          <w:rFonts w:eastAsia="Times New Roman" w:cs="Times New Roman"/>
          <w:szCs w:val="28"/>
          <w:lang w:eastAsia="ru-RU"/>
        </w:rPr>
        <w:t xml:space="preserve">Аналіз показників адаптаційного потенціалу особистості засвідчив, що він виконує ключову ресурсну функцію в процесі подолання воєнного стресу. Вищий рівень адаптаційного потенціалу пов’язаний зі здатністю до емоційної регуляції, збереження відносної психологічної рівноваги та активного використання соціальних і внутрішніх ресурсів. Особи з низьким адаптаційним потенціалом, навпаки, характеризуються фрагментарними та переважно реактивними стратегіями подолання, що знижує ефективність адаптації та підвищує ризик </w:t>
      </w:r>
      <w:proofErr w:type="spellStart"/>
      <w:r w:rsidRPr="0050726B">
        <w:rPr>
          <w:rFonts w:eastAsia="Times New Roman" w:cs="Times New Roman"/>
          <w:szCs w:val="28"/>
          <w:lang w:eastAsia="ru-RU"/>
        </w:rPr>
        <w:t>дезадаптивних</w:t>
      </w:r>
      <w:proofErr w:type="spellEnd"/>
      <w:r w:rsidRPr="0050726B">
        <w:rPr>
          <w:rFonts w:eastAsia="Times New Roman" w:cs="Times New Roman"/>
          <w:szCs w:val="28"/>
          <w:lang w:eastAsia="ru-RU"/>
        </w:rPr>
        <w:t xml:space="preserve"> реакцій.</w:t>
      </w:r>
    </w:p>
    <w:p w:rsidR="001E076E" w:rsidRPr="0050726B" w:rsidRDefault="001E076E" w:rsidP="001E076E">
      <w:pPr>
        <w:pStyle w:val="2"/>
        <w:widowControl w:val="0"/>
        <w:rPr>
          <w:rFonts w:eastAsia="Times New Roman" w:cs="Times New Roman"/>
          <w:szCs w:val="28"/>
          <w:lang w:eastAsia="ru-RU"/>
        </w:rPr>
      </w:pPr>
      <w:r w:rsidRPr="0050726B">
        <w:rPr>
          <w:rFonts w:eastAsia="Times New Roman" w:cs="Times New Roman"/>
          <w:szCs w:val="28"/>
          <w:lang w:eastAsia="ru-RU"/>
        </w:rPr>
        <w:t xml:space="preserve">Результати дослідження </w:t>
      </w:r>
      <w:proofErr w:type="spellStart"/>
      <w:r w:rsidRPr="0050726B">
        <w:rPr>
          <w:rFonts w:eastAsia="Times New Roman" w:cs="Times New Roman"/>
          <w:szCs w:val="28"/>
          <w:lang w:eastAsia="ru-RU"/>
        </w:rPr>
        <w:t>стресостійкості</w:t>
      </w:r>
      <w:proofErr w:type="spellEnd"/>
      <w:r w:rsidRPr="0050726B">
        <w:rPr>
          <w:rFonts w:eastAsia="Times New Roman" w:cs="Times New Roman"/>
          <w:szCs w:val="28"/>
          <w:lang w:eastAsia="ru-RU"/>
        </w:rPr>
        <w:t xml:space="preserve"> підтвердили її тісний </w:t>
      </w:r>
      <w:r w:rsidRPr="0050726B">
        <w:rPr>
          <w:rFonts w:eastAsia="Times New Roman" w:cs="Times New Roman"/>
          <w:szCs w:val="28"/>
          <w:lang w:eastAsia="ru-RU"/>
        </w:rPr>
        <w:lastRenderedPageBreak/>
        <w:t xml:space="preserve">взаємозв’язок як із рівнем тривожності, так і з адаптаційним потенціалом. Високі показники </w:t>
      </w:r>
      <w:proofErr w:type="spellStart"/>
      <w:r w:rsidRPr="0050726B">
        <w:rPr>
          <w:rFonts w:eastAsia="Times New Roman" w:cs="Times New Roman"/>
          <w:szCs w:val="28"/>
          <w:lang w:eastAsia="ru-RU"/>
        </w:rPr>
        <w:t>стресостійкості</w:t>
      </w:r>
      <w:proofErr w:type="spellEnd"/>
      <w:r w:rsidRPr="0050726B">
        <w:rPr>
          <w:rFonts w:eastAsia="Times New Roman" w:cs="Times New Roman"/>
          <w:szCs w:val="28"/>
          <w:lang w:eastAsia="ru-RU"/>
        </w:rPr>
        <w:t xml:space="preserve"> асоціюються зі збереженням психологічної гнучкості, здатністю до відновлення після стресових подій та більш активним використанням конструктивних </w:t>
      </w:r>
      <w:proofErr w:type="spellStart"/>
      <w:r w:rsidRPr="0050726B">
        <w:rPr>
          <w:rFonts w:eastAsia="Times New Roman" w:cs="Times New Roman"/>
          <w:szCs w:val="28"/>
          <w:lang w:eastAsia="ru-RU"/>
        </w:rPr>
        <w:t>копінг</w:t>
      </w:r>
      <w:proofErr w:type="spellEnd"/>
      <w:r w:rsidRPr="0050726B">
        <w:rPr>
          <w:rFonts w:eastAsia="Times New Roman" w:cs="Times New Roman"/>
          <w:szCs w:val="28"/>
          <w:lang w:eastAsia="ru-RU"/>
        </w:rPr>
        <w:t xml:space="preserve">-стратегій. Низька </w:t>
      </w:r>
      <w:proofErr w:type="spellStart"/>
      <w:r w:rsidRPr="0050726B">
        <w:rPr>
          <w:rFonts w:eastAsia="Times New Roman" w:cs="Times New Roman"/>
          <w:szCs w:val="28"/>
          <w:lang w:eastAsia="ru-RU"/>
        </w:rPr>
        <w:t>стресостійкість</w:t>
      </w:r>
      <w:proofErr w:type="spellEnd"/>
      <w:r w:rsidRPr="0050726B">
        <w:rPr>
          <w:rFonts w:eastAsia="Times New Roman" w:cs="Times New Roman"/>
          <w:szCs w:val="28"/>
          <w:lang w:eastAsia="ru-RU"/>
        </w:rPr>
        <w:t>, у свою чергу, поєднується з емоційним виснаженням, зростанням тривожності та відчуттям безпорадності перед воєнними подіями.</w:t>
      </w:r>
    </w:p>
    <w:p w:rsidR="001E076E" w:rsidRPr="0050726B" w:rsidRDefault="001E076E" w:rsidP="001E076E">
      <w:pPr>
        <w:pStyle w:val="2"/>
        <w:widowControl w:val="0"/>
        <w:rPr>
          <w:rFonts w:eastAsia="Times New Roman" w:cs="Times New Roman"/>
          <w:szCs w:val="28"/>
          <w:lang w:eastAsia="ru-RU"/>
        </w:rPr>
      </w:pPr>
      <w:r w:rsidRPr="0050726B">
        <w:rPr>
          <w:rFonts w:eastAsia="Times New Roman" w:cs="Times New Roman"/>
          <w:szCs w:val="28"/>
          <w:lang w:eastAsia="ru-RU"/>
        </w:rPr>
        <w:t xml:space="preserve">Порівняльний аналіз між експериментальною та контрольною групами показав наявність статистично значущих відмінностей за всіма ключовими показниками. Респонденти експериментальної групи характеризуються вищими рівнями ситуативної та особистісної тривожності, нижчим адаптаційним потенціалом і зниженою </w:t>
      </w:r>
      <w:proofErr w:type="spellStart"/>
      <w:r w:rsidRPr="0050726B">
        <w:rPr>
          <w:rFonts w:eastAsia="Times New Roman" w:cs="Times New Roman"/>
          <w:szCs w:val="28"/>
          <w:lang w:eastAsia="ru-RU"/>
        </w:rPr>
        <w:t>стресостійкістю</w:t>
      </w:r>
      <w:proofErr w:type="spellEnd"/>
      <w:r w:rsidRPr="0050726B">
        <w:rPr>
          <w:rFonts w:eastAsia="Times New Roman" w:cs="Times New Roman"/>
          <w:szCs w:val="28"/>
          <w:lang w:eastAsia="ru-RU"/>
        </w:rPr>
        <w:t xml:space="preserve"> порівняно з контрольною групою. Ці відмінності підтверджують доцільність стратифікації вибірки за рівнем тривожності та свідчать про реальну диференціацію психологічних профілів адаптації в умовах війни.</w:t>
      </w:r>
    </w:p>
    <w:p w:rsidR="001E076E" w:rsidRPr="0050726B" w:rsidRDefault="001E076E" w:rsidP="001E076E">
      <w:pPr>
        <w:pStyle w:val="2"/>
        <w:widowControl w:val="0"/>
        <w:rPr>
          <w:rFonts w:eastAsia="Times New Roman" w:cs="Times New Roman"/>
          <w:szCs w:val="28"/>
          <w:lang w:eastAsia="ru-RU"/>
        </w:rPr>
      </w:pPr>
      <w:r w:rsidRPr="0050726B">
        <w:rPr>
          <w:rFonts w:eastAsia="Times New Roman" w:cs="Times New Roman"/>
          <w:szCs w:val="28"/>
          <w:lang w:eastAsia="ru-RU"/>
        </w:rPr>
        <w:t>Регіональний аналіз (м. Харків – м. Одеса) виявив, що інтенсивність воєнного впливу та частота травматичних подій опосередковано впливають на психоемоційний стан респондентів. Мешканці регіонів з вищою інтенсивністю обстрілів частіше демонструють підвищену тривожність, соматичні прояви напруги та потребу у психологічній допомозі. Водночас наявність соціальної підтримки та внутрішніх ресурсів суттєво пом’якшує негативний вплив воєнного середовища, що підкреслює роль соціально-психологічних чинників у процесі адаптації.</w:t>
      </w:r>
    </w:p>
    <w:p w:rsidR="001E076E" w:rsidRPr="0050726B" w:rsidRDefault="001E076E" w:rsidP="001E076E">
      <w:pPr>
        <w:pStyle w:val="2"/>
        <w:widowControl w:val="0"/>
        <w:rPr>
          <w:rFonts w:eastAsia="Times New Roman" w:cs="Times New Roman"/>
          <w:szCs w:val="28"/>
          <w:lang w:eastAsia="ru-RU"/>
        </w:rPr>
      </w:pPr>
      <w:r w:rsidRPr="0050726B">
        <w:rPr>
          <w:rFonts w:eastAsia="Times New Roman" w:cs="Times New Roman"/>
          <w:szCs w:val="28"/>
          <w:lang w:eastAsia="ru-RU"/>
        </w:rPr>
        <w:t xml:space="preserve">Кореляційний аналіз, проведений із використанням коефіцієнта рангової кореляції </w:t>
      </w:r>
      <w:proofErr w:type="spellStart"/>
      <w:r w:rsidRPr="0050726B">
        <w:rPr>
          <w:rFonts w:eastAsia="Times New Roman" w:cs="Times New Roman"/>
          <w:szCs w:val="28"/>
          <w:lang w:eastAsia="ru-RU"/>
        </w:rPr>
        <w:t>Спірмена</w:t>
      </w:r>
      <w:proofErr w:type="spellEnd"/>
      <w:r w:rsidRPr="0050726B">
        <w:rPr>
          <w:rFonts w:eastAsia="Times New Roman" w:cs="Times New Roman"/>
          <w:szCs w:val="28"/>
          <w:lang w:eastAsia="ru-RU"/>
        </w:rPr>
        <w:t xml:space="preserve">, дозволив встановити системні зв’язки між суб’єктивними показниками воєнного досвіду та результатами стандартизованих </w:t>
      </w:r>
      <w:proofErr w:type="spellStart"/>
      <w:r w:rsidRPr="0050726B">
        <w:rPr>
          <w:rFonts w:eastAsia="Times New Roman" w:cs="Times New Roman"/>
          <w:szCs w:val="28"/>
          <w:lang w:eastAsia="ru-RU"/>
        </w:rPr>
        <w:t>методик</w:t>
      </w:r>
      <w:proofErr w:type="spellEnd"/>
      <w:r w:rsidRPr="0050726B">
        <w:rPr>
          <w:rFonts w:eastAsia="Times New Roman" w:cs="Times New Roman"/>
          <w:szCs w:val="28"/>
          <w:lang w:eastAsia="ru-RU"/>
        </w:rPr>
        <w:t xml:space="preserve">. Найбільш тісні позитивні кореляції з тривожністю виявлено для показників психоемоційної напруги (панічні переживання, соматичні симптоми, когнітивні труднощі), тоді як соціальна підтримка та відчуття внутрішніх ресурсів мають зворотний зв’язок із тривожністю та прямий — з адаптаційним потенціалом і </w:t>
      </w:r>
      <w:proofErr w:type="spellStart"/>
      <w:r w:rsidRPr="0050726B">
        <w:rPr>
          <w:rFonts w:eastAsia="Times New Roman" w:cs="Times New Roman"/>
          <w:szCs w:val="28"/>
          <w:lang w:eastAsia="ru-RU"/>
        </w:rPr>
        <w:t>стресостійкістю</w:t>
      </w:r>
      <w:proofErr w:type="spellEnd"/>
      <w:r w:rsidRPr="0050726B">
        <w:rPr>
          <w:rFonts w:eastAsia="Times New Roman" w:cs="Times New Roman"/>
          <w:szCs w:val="28"/>
          <w:lang w:eastAsia="ru-RU"/>
        </w:rPr>
        <w:t xml:space="preserve">. Це </w:t>
      </w:r>
      <w:r w:rsidRPr="0050726B">
        <w:rPr>
          <w:rFonts w:eastAsia="Times New Roman" w:cs="Times New Roman"/>
          <w:szCs w:val="28"/>
          <w:lang w:eastAsia="ru-RU"/>
        </w:rPr>
        <w:lastRenderedPageBreak/>
        <w:t>свідчить про те, що саме ресурси, а не лише інтенсивність воєнних подій, визначають характер психологічної адаптації.</w:t>
      </w:r>
    </w:p>
    <w:p w:rsidR="001E076E" w:rsidRPr="0050726B" w:rsidRDefault="001E076E" w:rsidP="001E076E">
      <w:pPr>
        <w:pStyle w:val="2"/>
        <w:widowControl w:val="0"/>
        <w:rPr>
          <w:rFonts w:eastAsia="Times New Roman" w:cs="Times New Roman"/>
          <w:szCs w:val="28"/>
          <w:lang w:eastAsia="ru-RU"/>
        </w:rPr>
      </w:pPr>
      <w:r w:rsidRPr="0050726B">
        <w:rPr>
          <w:rFonts w:eastAsia="Times New Roman" w:cs="Times New Roman"/>
          <w:szCs w:val="28"/>
          <w:lang w:eastAsia="ru-RU"/>
        </w:rPr>
        <w:t xml:space="preserve">Інтерпретація отриманих результатів підтверджує </w:t>
      </w:r>
      <w:proofErr w:type="spellStart"/>
      <w:r w:rsidRPr="0050726B">
        <w:rPr>
          <w:rFonts w:eastAsia="Times New Roman" w:cs="Times New Roman"/>
          <w:szCs w:val="28"/>
          <w:lang w:eastAsia="ru-RU"/>
        </w:rPr>
        <w:t>ресурсно</w:t>
      </w:r>
      <w:proofErr w:type="spellEnd"/>
      <w:r w:rsidRPr="0050726B">
        <w:rPr>
          <w:rFonts w:eastAsia="Times New Roman" w:cs="Times New Roman"/>
          <w:szCs w:val="28"/>
          <w:lang w:eastAsia="ru-RU"/>
        </w:rPr>
        <w:t xml:space="preserve">-динамічну модель адаптації, відповідно до якої психологічна стійкість в умовах війни формується внаслідок взаємодії тривожності, адаптаційного потенціалу та </w:t>
      </w:r>
      <w:proofErr w:type="spellStart"/>
      <w:r w:rsidRPr="0050726B">
        <w:rPr>
          <w:rFonts w:eastAsia="Times New Roman" w:cs="Times New Roman"/>
          <w:szCs w:val="28"/>
          <w:lang w:eastAsia="ru-RU"/>
        </w:rPr>
        <w:t>стресостійкості</w:t>
      </w:r>
      <w:proofErr w:type="spellEnd"/>
      <w:r w:rsidRPr="0050726B">
        <w:rPr>
          <w:rFonts w:eastAsia="Times New Roman" w:cs="Times New Roman"/>
          <w:szCs w:val="28"/>
          <w:lang w:eastAsia="ru-RU"/>
        </w:rPr>
        <w:t>. Тривожність у цьому процесі може виконувати умовно адаптивну функцію на початкових етапах реагування, однак за відсутності достатніх ресурсів саморегуляції вона трансформується у чинник дезадаптації.</w:t>
      </w:r>
    </w:p>
    <w:p w:rsidR="001E076E" w:rsidRPr="0050726B" w:rsidRDefault="001E076E" w:rsidP="001E076E">
      <w:pPr>
        <w:pStyle w:val="2"/>
        <w:widowControl w:val="0"/>
        <w:rPr>
          <w:rFonts w:eastAsia="Times New Roman" w:cs="Times New Roman"/>
          <w:szCs w:val="28"/>
          <w:lang w:eastAsia="ru-RU"/>
        </w:rPr>
      </w:pPr>
      <w:r w:rsidRPr="0050726B">
        <w:rPr>
          <w:rFonts w:eastAsia="Times New Roman" w:cs="Times New Roman"/>
          <w:szCs w:val="28"/>
          <w:lang w:eastAsia="ru-RU"/>
        </w:rPr>
        <w:t xml:space="preserve">На основі результатів дослідження було розроблено психологічні рекомендації, спрямовані на зниження рівня тривожності, зміцнення адаптаційного потенціалу та розвиток </w:t>
      </w:r>
      <w:proofErr w:type="spellStart"/>
      <w:r w:rsidRPr="0050726B">
        <w:rPr>
          <w:rFonts w:eastAsia="Times New Roman" w:cs="Times New Roman"/>
          <w:szCs w:val="28"/>
          <w:lang w:eastAsia="ru-RU"/>
        </w:rPr>
        <w:t>стресостійкості</w:t>
      </w:r>
      <w:proofErr w:type="spellEnd"/>
      <w:r w:rsidRPr="0050726B">
        <w:rPr>
          <w:rFonts w:eastAsia="Times New Roman" w:cs="Times New Roman"/>
          <w:szCs w:val="28"/>
          <w:lang w:eastAsia="ru-RU"/>
        </w:rPr>
        <w:t xml:space="preserve">. Запропоновані рекомендації мають прикладний характер і можуть бути використані в практиці психологічного консультування, </w:t>
      </w:r>
      <w:proofErr w:type="spellStart"/>
      <w:r w:rsidRPr="0050726B">
        <w:rPr>
          <w:rFonts w:eastAsia="Times New Roman" w:cs="Times New Roman"/>
          <w:szCs w:val="28"/>
          <w:lang w:eastAsia="ru-RU"/>
        </w:rPr>
        <w:t>психоосвіти</w:t>
      </w:r>
      <w:proofErr w:type="spellEnd"/>
      <w:r w:rsidRPr="0050726B">
        <w:rPr>
          <w:rFonts w:eastAsia="Times New Roman" w:cs="Times New Roman"/>
          <w:szCs w:val="28"/>
          <w:lang w:eastAsia="ru-RU"/>
        </w:rPr>
        <w:t xml:space="preserve"> та психопрофілактики цивільного населення в умовах війни. Вони орієнтовані на розвиток навичок емоційної регуляції, активізацію соціальної підтримки, формування внутрішніх ресурсів і підвищення усвідомленості власного психоемоційного стану.</w:t>
      </w:r>
    </w:p>
    <w:p w:rsidR="001E076E" w:rsidRPr="0050726B" w:rsidRDefault="001E076E" w:rsidP="001E076E">
      <w:pPr>
        <w:pStyle w:val="2"/>
        <w:widowControl w:val="0"/>
        <w:rPr>
          <w:rFonts w:eastAsia="Times New Roman" w:cs="Times New Roman"/>
          <w:szCs w:val="28"/>
          <w:lang w:eastAsia="ru-RU"/>
        </w:rPr>
      </w:pPr>
      <w:r w:rsidRPr="0050726B">
        <w:rPr>
          <w:rFonts w:eastAsia="Times New Roman" w:cs="Times New Roman"/>
          <w:szCs w:val="28"/>
          <w:lang w:eastAsia="ru-RU"/>
        </w:rPr>
        <w:t>Таким чином, результати розділу підтверджують, що адаптація особистості в умовах воєнного стресу є складним, багатовимірним і динамічним процесом. Поєднання кількісного та якісного аналізу дозволило не лише виявити статистичні закономірності, а й глибше зрозуміти психологічні механізми переживання війни. Отримані висновки мають як теоретичне, так і практичне значення та створюють підґрунтя для формулювання загальних висновків і перспектив подальших наукових досліджень проблеми психологічної адаптації в умовах війни.</w:t>
      </w:r>
    </w:p>
    <w:p w:rsidR="00F65A92" w:rsidRPr="0050726B" w:rsidRDefault="00F65A92">
      <w:pPr>
        <w:widowControl w:val="0"/>
        <w:rPr>
          <w:rFonts w:cs="Times New Roman"/>
          <w:szCs w:val="28"/>
          <w:lang w:val="uk-UA"/>
        </w:rPr>
      </w:pPr>
    </w:p>
    <w:p w:rsidR="00F65A92" w:rsidRPr="0050726B" w:rsidRDefault="009D4D5B">
      <w:pPr>
        <w:widowControl w:val="0"/>
        <w:rPr>
          <w:rFonts w:cs="Times New Roman"/>
          <w:lang w:val="uk-UA"/>
        </w:rPr>
      </w:pPr>
      <w:r w:rsidRPr="0050726B">
        <w:rPr>
          <w:rFonts w:cs="Times New Roman"/>
          <w:lang w:val="uk-UA"/>
        </w:rPr>
        <w:br w:type="page"/>
      </w:r>
    </w:p>
    <w:p w:rsidR="000F48F2" w:rsidRPr="0050726B" w:rsidRDefault="009D4D5B" w:rsidP="00EE4636">
      <w:pPr>
        <w:pStyle w:val="1"/>
        <w:widowControl w:val="0"/>
        <w:rPr>
          <w:rFonts w:cs="Times New Roman"/>
          <w:b/>
          <w:szCs w:val="28"/>
        </w:rPr>
      </w:pPr>
      <w:bookmarkStart w:id="11" w:name="_Toc213089263"/>
      <w:r w:rsidRPr="0050726B">
        <w:rPr>
          <w:rFonts w:cs="Times New Roman"/>
          <w:b/>
          <w:szCs w:val="28"/>
        </w:rPr>
        <w:lastRenderedPageBreak/>
        <w:t>ВИСНОВКИ</w:t>
      </w:r>
      <w:bookmarkEnd w:id="11"/>
    </w:p>
    <w:p w:rsidR="000F48F2" w:rsidRPr="0050726B" w:rsidRDefault="000F48F2" w:rsidP="00EE4636">
      <w:pPr>
        <w:pStyle w:val="1"/>
        <w:widowControl w:val="0"/>
        <w:rPr>
          <w:rFonts w:cs="Times New Roman"/>
          <w:b/>
          <w:szCs w:val="28"/>
        </w:rPr>
      </w:pPr>
    </w:p>
    <w:p w:rsidR="008C0E5B" w:rsidRPr="0050726B" w:rsidRDefault="000F48F2" w:rsidP="00EE4636">
      <w:pPr>
        <w:pStyle w:val="1"/>
        <w:widowControl w:val="0"/>
        <w:jc w:val="both"/>
        <w:rPr>
          <w:rFonts w:cs="Times New Roman"/>
          <w:szCs w:val="28"/>
        </w:rPr>
      </w:pPr>
      <w:r w:rsidRPr="0050726B">
        <w:rPr>
          <w:rFonts w:cs="Times New Roman"/>
          <w:szCs w:val="28"/>
        </w:rPr>
        <w:t>Отримані результати кваліфікаційної роботи дозволяють сформулювати такі узагальнені висновки відповідно до поставлених завдань дослідження.</w:t>
      </w:r>
    </w:p>
    <w:p w:rsidR="000F48F2" w:rsidRPr="0050726B" w:rsidRDefault="008C0E5B" w:rsidP="00EE4636">
      <w:pPr>
        <w:pStyle w:val="af"/>
        <w:widowControl w:val="0"/>
        <w:rPr>
          <w:sz w:val="28"/>
          <w:szCs w:val="28"/>
          <w:lang w:val="uk-UA"/>
        </w:rPr>
      </w:pPr>
      <w:r w:rsidRPr="0050726B">
        <w:rPr>
          <w:rStyle w:val="a4"/>
          <w:i w:val="0"/>
          <w:sz w:val="28"/>
          <w:szCs w:val="28"/>
          <w:lang w:val="uk-UA"/>
        </w:rPr>
        <w:t>1. П</w:t>
      </w:r>
      <w:r w:rsidR="000F48F2" w:rsidRPr="0050726B">
        <w:rPr>
          <w:rStyle w:val="a4"/>
          <w:i w:val="0"/>
          <w:sz w:val="28"/>
          <w:szCs w:val="28"/>
          <w:lang w:val="uk-UA"/>
        </w:rPr>
        <w:t>роаналіз</w:t>
      </w:r>
      <w:r w:rsidRPr="0050726B">
        <w:rPr>
          <w:rStyle w:val="a4"/>
          <w:i w:val="0"/>
          <w:sz w:val="28"/>
          <w:szCs w:val="28"/>
          <w:lang w:val="uk-UA"/>
        </w:rPr>
        <w:t xml:space="preserve">овано </w:t>
      </w:r>
      <w:r w:rsidR="000F48F2" w:rsidRPr="0050726B">
        <w:rPr>
          <w:rStyle w:val="a4"/>
          <w:i w:val="0"/>
          <w:sz w:val="28"/>
          <w:szCs w:val="28"/>
          <w:lang w:val="uk-UA"/>
        </w:rPr>
        <w:t>теоретико-методологічні підходи до проблеми адаптаційного потенціалу особистості та тривожних розладів</w:t>
      </w:r>
      <w:r w:rsidRPr="0050726B">
        <w:rPr>
          <w:rStyle w:val="a4"/>
          <w:i w:val="0"/>
          <w:sz w:val="28"/>
          <w:szCs w:val="28"/>
          <w:lang w:val="uk-UA"/>
        </w:rPr>
        <w:t>.</w:t>
      </w:r>
    </w:p>
    <w:p w:rsidR="008C0E5B" w:rsidRPr="0050726B" w:rsidRDefault="000F48F2" w:rsidP="00EE4636">
      <w:pPr>
        <w:pStyle w:val="af"/>
        <w:widowControl w:val="0"/>
        <w:rPr>
          <w:sz w:val="28"/>
          <w:szCs w:val="28"/>
          <w:lang w:val="uk-UA"/>
        </w:rPr>
      </w:pPr>
      <w:r w:rsidRPr="0050726B">
        <w:rPr>
          <w:sz w:val="28"/>
          <w:szCs w:val="28"/>
          <w:lang w:val="uk-UA"/>
        </w:rPr>
        <w:t xml:space="preserve">Теоретичний аналіз сучасних зарубіжних і вітчизняних досліджень засвідчив, що адаптаційний потенціал особистості розглядається як багаторівневий, динамічний та інтегративний конструкт, який включає біологічні, психологічні та соціальні компоненти. У межах ресурсного, системно-структурного та </w:t>
      </w:r>
      <w:proofErr w:type="spellStart"/>
      <w:r w:rsidRPr="0050726B">
        <w:rPr>
          <w:sz w:val="28"/>
          <w:szCs w:val="28"/>
          <w:lang w:val="uk-UA"/>
        </w:rPr>
        <w:t>біопсихосоціального</w:t>
      </w:r>
      <w:proofErr w:type="spellEnd"/>
      <w:r w:rsidRPr="0050726B">
        <w:rPr>
          <w:sz w:val="28"/>
          <w:szCs w:val="28"/>
          <w:lang w:val="uk-UA"/>
        </w:rPr>
        <w:t xml:space="preserve"> підходів адаптаційний потенціал визначається як сукупність внутрішніх ресурсів, що забезпечують здатність особистості до збереження психічної рівноваги та ефективного функціонування в умовах хронічного стресу. Аналіз наукових джерел показав, що тривожний розлад особистості формується поступово та характеризується стійкою домінантою тривоги, яка дезорганізує когнітивні, емоційні та поведінкові механізми адаптації, особливо в умовах воєнної загрози.</w:t>
      </w:r>
    </w:p>
    <w:p w:rsidR="008C0E5B" w:rsidRPr="0050726B" w:rsidRDefault="008C0E5B" w:rsidP="00EE4636">
      <w:pPr>
        <w:pStyle w:val="af"/>
        <w:widowControl w:val="0"/>
        <w:rPr>
          <w:sz w:val="28"/>
          <w:szCs w:val="28"/>
          <w:lang w:val="uk-UA"/>
        </w:rPr>
      </w:pPr>
      <w:r w:rsidRPr="0050726B">
        <w:rPr>
          <w:sz w:val="28"/>
          <w:szCs w:val="28"/>
          <w:lang w:val="uk-UA"/>
        </w:rPr>
        <w:t>2. О</w:t>
      </w:r>
      <w:r w:rsidR="000F48F2" w:rsidRPr="0050726B">
        <w:rPr>
          <w:rStyle w:val="a4"/>
          <w:i w:val="0"/>
          <w:sz w:val="28"/>
          <w:szCs w:val="28"/>
          <w:lang w:val="uk-UA"/>
        </w:rPr>
        <w:t>характериз</w:t>
      </w:r>
      <w:r w:rsidRPr="0050726B">
        <w:rPr>
          <w:rStyle w:val="a4"/>
          <w:i w:val="0"/>
          <w:sz w:val="28"/>
          <w:szCs w:val="28"/>
          <w:lang w:val="uk-UA"/>
        </w:rPr>
        <w:t xml:space="preserve">овано </w:t>
      </w:r>
      <w:r w:rsidR="000F48F2" w:rsidRPr="0050726B">
        <w:rPr>
          <w:rStyle w:val="a4"/>
          <w:i w:val="0"/>
          <w:sz w:val="28"/>
          <w:szCs w:val="28"/>
          <w:lang w:val="uk-UA"/>
        </w:rPr>
        <w:t>специфіку проявів адаптаційного потенціалу у осіб з підвищеним рівнем тривожності та тривожними особистісними проявами в умовах війни</w:t>
      </w:r>
      <w:r w:rsidRPr="0050726B">
        <w:rPr>
          <w:rStyle w:val="a4"/>
          <w:i w:val="0"/>
          <w:sz w:val="28"/>
          <w:szCs w:val="28"/>
          <w:lang w:val="uk-UA"/>
        </w:rPr>
        <w:t xml:space="preserve">. </w:t>
      </w:r>
    </w:p>
    <w:p w:rsidR="008C0E5B" w:rsidRPr="0050726B" w:rsidRDefault="000F48F2" w:rsidP="00EE4636">
      <w:pPr>
        <w:pStyle w:val="af"/>
        <w:widowControl w:val="0"/>
        <w:rPr>
          <w:sz w:val="28"/>
          <w:szCs w:val="28"/>
          <w:lang w:val="uk-UA"/>
        </w:rPr>
      </w:pPr>
      <w:r w:rsidRPr="0050726B">
        <w:rPr>
          <w:sz w:val="28"/>
          <w:szCs w:val="28"/>
          <w:lang w:val="uk-UA"/>
        </w:rPr>
        <w:t xml:space="preserve">Установлено, що в осіб із підвищеним рівнем тривожності адаптаційний потенціал має знижену структурну цілісність і характеризується порушенням емоційної регуляції, когнітивною ригідністю, домінуванням </w:t>
      </w:r>
      <w:r w:rsidR="008C0E5B" w:rsidRPr="0050726B">
        <w:rPr>
          <w:sz w:val="28"/>
          <w:szCs w:val="28"/>
          <w:lang w:val="uk-UA"/>
        </w:rPr>
        <w:t>унікальних</w:t>
      </w:r>
      <w:r w:rsidRPr="0050726B">
        <w:rPr>
          <w:sz w:val="28"/>
          <w:szCs w:val="28"/>
          <w:lang w:val="uk-UA"/>
        </w:rPr>
        <w:t xml:space="preserve"> стратегій поведінки та підвищеною психофізіологічною напругою. В умовах війни ці особливості посилюються через хронічну експозицію до загрози, невизначеність і втрату відчуття контролю, що сприяє формуванню стійких </w:t>
      </w:r>
      <w:proofErr w:type="spellStart"/>
      <w:r w:rsidRPr="0050726B">
        <w:rPr>
          <w:sz w:val="28"/>
          <w:szCs w:val="28"/>
          <w:lang w:val="uk-UA"/>
        </w:rPr>
        <w:t>дезадаптивних</w:t>
      </w:r>
      <w:proofErr w:type="spellEnd"/>
      <w:r w:rsidRPr="0050726B">
        <w:rPr>
          <w:sz w:val="28"/>
          <w:szCs w:val="28"/>
          <w:lang w:val="uk-UA"/>
        </w:rPr>
        <w:t xml:space="preserve"> реакцій. Натомість особи з відносною емоційною стабільністю демонструють більш збережений </w:t>
      </w:r>
      <w:r w:rsidRPr="0050726B">
        <w:rPr>
          <w:sz w:val="28"/>
          <w:szCs w:val="28"/>
          <w:lang w:val="uk-UA"/>
        </w:rPr>
        <w:lastRenderedPageBreak/>
        <w:t>адаптаційний потенціал, здатність до гнучкого реагування та активного залучення соціальної підтримки.</w:t>
      </w:r>
    </w:p>
    <w:p w:rsidR="008C0E5B" w:rsidRPr="0050726B" w:rsidRDefault="008C0E5B" w:rsidP="00EE4636">
      <w:pPr>
        <w:pStyle w:val="af"/>
        <w:widowControl w:val="0"/>
        <w:rPr>
          <w:rStyle w:val="a4"/>
          <w:i w:val="0"/>
          <w:sz w:val="28"/>
          <w:szCs w:val="28"/>
          <w:lang w:val="uk-UA"/>
        </w:rPr>
      </w:pPr>
      <w:r w:rsidRPr="0050726B">
        <w:rPr>
          <w:sz w:val="28"/>
          <w:szCs w:val="28"/>
          <w:lang w:val="uk-UA"/>
        </w:rPr>
        <w:t>3. О</w:t>
      </w:r>
      <w:r w:rsidRPr="0050726B">
        <w:rPr>
          <w:rStyle w:val="a4"/>
          <w:i w:val="0"/>
          <w:sz w:val="28"/>
          <w:szCs w:val="28"/>
          <w:lang w:val="uk-UA"/>
        </w:rPr>
        <w:t xml:space="preserve">бґрунтовано </w:t>
      </w:r>
      <w:r w:rsidR="000F48F2" w:rsidRPr="0050726B">
        <w:rPr>
          <w:rStyle w:val="a4"/>
          <w:i w:val="0"/>
          <w:sz w:val="28"/>
          <w:szCs w:val="28"/>
          <w:lang w:val="uk-UA"/>
        </w:rPr>
        <w:t xml:space="preserve">вибір </w:t>
      </w:r>
      <w:proofErr w:type="spellStart"/>
      <w:r w:rsidR="000F48F2" w:rsidRPr="0050726B">
        <w:rPr>
          <w:rStyle w:val="a4"/>
          <w:i w:val="0"/>
          <w:sz w:val="28"/>
          <w:szCs w:val="28"/>
          <w:lang w:val="uk-UA"/>
        </w:rPr>
        <w:t>психодіагностичного</w:t>
      </w:r>
      <w:proofErr w:type="spellEnd"/>
      <w:r w:rsidR="000F48F2" w:rsidRPr="0050726B">
        <w:rPr>
          <w:rStyle w:val="a4"/>
          <w:i w:val="0"/>
          <w:sz w:val="28"/>
          <w:szCs w:val="28"/>
          <w:lang w:val="uk-UA"/>
        </w:rPr>
        <w:t xml:space="preserve"> інструментарію для дослідження рівня адаптації,</w:t>
      </w:r>
      <w:r w:rsidRPr="0050726B">
        <w:rPr>
          <w:rStyle w:val="a4"/>
          <w:i w:val="0"/>
          <w:sz w:val="28"/>
          <w:szCs w:val="28"/>
          <w:lang w:val="uk-UA"/>
        </w:rPr>
        <w:t xml:space="preserve"> тривожності та </w:t>
      </w:r>
      <w:proofErr w:type="spellStart"/>
      <w:r w:rsidRPr="0050726B">
        <w:rPr>
          <w:rStyle w:val="a4"/>
          <w:i w:val="0"/>
          <w:sz w:val="28"/>
          <w:szCs w:val="28"/>
          <w:lang w:val="uk-UA"/>
        </w:rPr>
        <w:t>стресостійкості</w:t>
      </w:r>
      <w:proofErr w:type="spellEnd"/>
      <w:r w:rsidRPr="0050726B">
        <w:rPr>
          <w:rStyle w:val="a4"/>
          <w:i w:val="0"/>
          <w:sz w:val="28"/>
          <w:szCs w:val="28"/>
          <w:lang w:val="uk-UA"/>
        </w:rPr>
        <w:t>.</w:t>
      </w:r>
    </w:p>
    <w:p w:rsidR="00EE4636" w:rsidRPr="0050726B" w:rsidRDefault="00814C1C" w:rsidP="00EE4636">
      <w:pPr>
        <w:pStyle w:val="af"/>
        <w:widowControl w:val="0"/>
        <w:rPr>
          <w:rFonts w:eastAsia="Times New Roman"/>
          <w:sz w:val="28"/>
          <w:szCs w:val="28"/>
          <w:lang w:val="uk-UA" w:eastAsia="ru-RU"/>
        </w:rPr>
      </w:pPr>
      <w:r w:rsidRPr="0050726B">
        <w:rPr>
          <w:rFonts w:eastAsia="Times New Roman"/>
          <w:sz w:val="28"/>
          <w:szCs w:val="28"/>
          <w:lang w:val="uk-UA" w:eastAsia="ru-RU"/>
        </w:rPr>
        <w:t xml:space="preserve">Обґрунтовано доцільність використання комплексу стандартизованих </w:t>
      </w:r>
      <w:proofErr w:type="spellStart"/>
      <w:r w:rsidRPr="0050726B">
        <w:rPr>
          <w:rFonts w:eastAsia="Times New Roman"/>
          <w:sz w:val="28"/>
          <w:szCs w:val="28"/>
          <w:lang w:val="uk-UA" w:eastAsia="ru-RU"/>
        </w:rPr>
        <w:t>психодіагностичних</w:t>
      </w:r>
      <w:proofErr w:type="spellEnd"/>
      <w:r w:rsidRPr="0050726B">
        <w:rPr>
          <w:rFonts w:eastAsia="Times New Roman"/>
          <w:sz w:val="28"/>
          <w:szCs w:val="28"/>
          <w:lang w:val="uk-UA" w:eastAsia="ru-RU"/>
        </w:rPr>
        <w:t xml:space="preserve"> </w:t>
      </w:r>
      <w:proofErr w:type="spellStart"/>
      <w:r w:rsidRPr="0050726B">
        <w:rPr>
          <w:rFonts w:eastAsia="Times New Roman"/>
          <w:sz w:val="28"/>
          <w:szCs w:val="28"/>
          <w:lang w:val="uk-UA" w:eastAsia="ru-RU"/>
        </w:rPr>
        <w:t>методик</w:t>
      </w:r>
      <w:proofErr w:type="spellEnd"/>
      <w:r w:rsidRPr="0050726B">
        <w:rPr>
          <w:rFonts w:eastAsia="Times New Roman"/>
          <w:sz w:val="28"/>
          <w:szCs w:val="28"/>
          <w:lang w:val="uk-UA" w:eastAsia="ru-RU"/>
        </w:rPr>
        <w:t xml:space="preserve"> (STAI, АПО, CD-RISC) у поєднанні з авторською анкетою суб’єктивного сприйняття воєнного досвіду. Стандартизовані інструменти забезпечили надійне кількісне вимірювання рівнів тривожності, адаптаційного потенціалу та </w:t>
      </w:r>
      <w:proofErr w:type="spellStart"/>
      <w:r w:rsidRPr="0050726B">
        <w:rPr>
          <w:rFonts w:eastAsia="Times New Roman"/>
          <w:sz w:val="28"/>
          <w:szCs w:val="28"/>
          <w:lang w:val="uk-UA" w:eastAsia="ru-RU"/>
        </w:rPr>
        <w:t>стресостійкості</w:t>
      </w:r>
      <w:proofErr w:type="spellEnd"/>
      <w:r w:rsidRPr="0050726B">
        <w:rPr>
          <w:rFonts w:eastAsia="Times New Roman"/>
          <w:sz w:val="28"/>
          <w:szCs w:val="28"/>
          <w:lang w:val="uk-UA" w:eastAsia="ru-RU"/>
        </w:rPr>
        <w:t xml:space="preserve">, тоді як авторська анкета дозволила зафіксувати контекстуальні та суб’єктивно значущі аспекти воєнного досвіду, зокрема інтенсивність впливу воєнних подій, особливості психоемоційного реагування, наявність соціальної підтримки та внутрішніх ресурсів особистості. Застосування авторської анкети як ненормативного інструменту дало змогу розширити інтерпретаційні можливості дослідження, поєднати кількісний і якісний аналіз та забезпечити більш цілісне розуміння адаптаційних процесів в умовах війни. </w:t>
      </w:r>
    </w:p>
    <w:p w:rsidR="00814C1C" w:rsidRPr="0050726B" w:rsidRDefault="00814C1C" w:rsidP="00EE4636">
      <w:pPr>
        <w:pStyle w:val="af"/>
        <w:widowControl w:val="0"/>
        <w:rPr>
          <w:sz w:val="28"/>
          <w:szCs w:val="28"/>
          <w:lang w:val="uk-UA"/>
        </w:rPr>
      </w:pPr>
      <w:r w:rsidRPr="0050726B">
        <w:rPr>
          <w:sz w:val="28"/>
          <w:szCs w:val="28"/>
          <w:lang w:val="uk-UA"/>
        </w:rPr>
        <w:t xml:space="preserve">Такий методичний підхід забезпечив багатовимірне вивчення адаптаційних процесів, поєднання кількісного та якісного аналізу й дозволив врахувати специфіку воєнного контексту. Використані методики продемонстрували достатню чутливість до виявлення індивідуальних відмінностей у рівнях тривожності, адаптаційного потенціалу та </w:t>
      </w:r>
      <w:proofErr w:type="spellStart"/>
      <w:r w:rsidRPr="0050726B">
        <w:rPr>
          <w:sz w:val="28"/>
          <w:szCs w:val="28"/>
          <w:lang w:val="uk-UA"/>
        </w:rPr>
        <w:t>стресостійкості</w:t>
      </w:r>
      <w:proofErr w:type="spellEnd"/>
      <w:r w:rsidRPr="0050726B">
        <w:rPr>
          <w:sz w:val="28"/>
          <w:szCs w:val="28"/>
          <w:lang w:val="uk-UA"/>
        </w:rPr>
        <w:t>.</w:t>
      </w:r>
    </w:p>
    <w:p w:rsidR="008C0E5B" w:rsidRPr="0050726B" w:rsidRDefault="008C0E5B" w:rsidP="00EE4636">
      <w:pPr>
        <w:pStyle w:val="af"/>
        <w:widowControl w:val="0"/>
        <w:rPr>
          <w:rStyle w:val="a4"/>
          <w:i w:val="0"/>
          <w:sz w:val="28"/>
          <w:szCs w:val="28"/>
          <w:lang w:val="uk-UA"/>
        </w:rPr>
      </w:pPr>
      <w:r w:rsidRPr="0050726B">
        <w:rPr>
          <w:sz w:val="28"/>
          <w:szCs w:val="28"/>
          <w:lang w:val="uk-UA"/>
        </w:rPr>
        <w:t>4. Е</w:t>
      </w:r>
      <w:r w:rsidR="000F48F2" w:rsidRPr="0050726B">
        <w:rPr>
          <w:rStyle w:val="a4"/>
          <w:i w:val="0"/>
          <w:sz w:val="28"/>
          <w:szCs w:val="28"/>
          <w:lang w:val="uk-UA"/>
        </w:rPr>
        <w:t>мпірично дослід</w:t>
      </w:r>
      <w:r w:rsidRPr="0050726B">
        <w:rPr>
          <w:rStyle w:val="a4"/>
          <w:i w:val="0"/>
          <w:sz w:val="28"/>
          <w:szCs w:val="28"/>
          <w:lang w:val="uk-UA"/>
        </w:rPr>
        <w:t>жено</w:t>
      </w:r>
      <w:r w:rsidR="000F48F2" w:rsidRPr="0050726B">
        <w:rPr>
          <w:rStyle w:val="a4"/>
          <w:i w:val="0"/>
          <w:sz w:val="28"/>
          <w:szCs w:val="28"/>
          <w:lang w:val="uk-UA"/>
        </w:rPr>
        <w:t xml:space="preserve"> взаємозв’язок між рівнем тривожності, адаптаційним потенціалом та показниками </w:t>
      </w:r>
      <w:proofErr w:type="spellStart"/>
      <w:r w:rsidR="000F48F2" w:rsidRPr="0050726B">
        <w:rPr>
          <w:rStyle w:val="a4"/>
          <w:i w:val="0"/>
          <w:sz w:val="28"/>
          <w:szCs w:val="28"/>
          <w:lang w:val="uk-UA"/>
        </w:rPr>
        <w:t>резильєнтності</w:t>
      </w:r>
      <w:proofErr w:type="spellEnd"/>
      <w:r w:rsidRPr="0050726B">
        <w:rPr>
          <w:rStyle w:val="a4"/>
          <w:i w:val="0"/>
          <w:sz w:val="28"/>
          <w:szCs w:val="28"/>
          <w:lang w:val="uk-UA"/>
        </w:rPr>
        <w:t>.</w:t>
      </w:r>
    </w:p>
    <w:p w:rsidR="00117790" w:rsidRPr="0050726B" w:rsidRDefault="000F48F2" w:rsidP="00EE4636">
      <w:pPr>
        <w:pStyle w:val="af"/>
        <w:widowControl w:val="0"/>
        <w:rPr>
          <w:sz w:val="28"/>
          <w:szCs w:val="28"/>
          <w:lang w:val="uk-UA"/>
        </w:rPr>
      </w:pPr>
      <w:r w:rsidRPr="0050726B">
        <w:rPr>
          <w:sz w:val="28"/>
          <w:szCs w:val="28"/>
          <w:lang w:val="uk-UA"/>
        </w:rPr>
        <w:t xml:space="preserve">Емпірично підтверджено наявність статистично значущих взаємозв’язків між рівнем тривожності, адаптаційним потенціалом та </w:t>
      </w:r>
      <w:proofErr w:type="spellStart"/>
      <w:r w:rsidRPr="0050726B">
        <w:rPr>
          <w:sz w:val="28"/>
          <w:szCs w:val="28"/>
          <w:lang w:val="uk-UA"/>
        </w:rPr>
        <w:t>стресостійкістю</w:t>
      </w:r>
      <w:proofErr w:type="spellEnd"/>
      <w:r w:rsidRPr="0050726B">
        <w:rPr>
          <w:sz w:val="28"/>
          <w:szCs w:val="28"/>
          <w:lang w:val="uk-UA"/>
        </w:rPr>
        <w:t xml:space="preserve">. Встановлено, що підвищені показники ситуативної та особистісної тривожності негативно пов’язані з адаптаційним потенціалом і </w:t>
      </w:r>
      <w:proofErr w:type="spellStart"/>
      <w:r w:rsidRPr="0050726B">
        <w:rPr>
          <w:sz w:val="28"/>
          <w:szCs w:val="28"/>
          <w:lang w:val="uk-UA"/>
        </w:rPr>
        <w:t>резильєнтністю</w:t>
      </w:r>
      <w:proofErr w:type="spellEnd"/>
      <w:r w:rsidRPr="0050726B">
        <w:rPr>
          <w:sz w:val="28"/>
          <w:szCs w:val="28"/>
          <w:lang w:val="uk-UA"/>
        </w:rPr>
        <w:t xml:space="preserve">, тоді як високий рівень адаптаційного потенціалу </w:t>
      </w:r>
      <w:r w:rsidRPr="0050726B">
        <w:rPr>
          <w:sz w:val="28"/>
          <w:szCs w:val="28"/>
          <w:lang w:val="uk-UA"/>
        </w:rPr>
        <w:lastRenderedPageBreak/>
        <w:t xml:space="preserve">асоціюється зі збереженою здатністю до психологічного відновлення. </w:t>
      </w:r>
    </w:p>
    <w:p w:rsidR="00117790" w:rsidRPr="0050726B" w:rsidRDefault="00117790" w:rsidP="00EE4636">
      <w:pPr>
        <w:pStyle w:val="af"/>
        <w:widowControl w:val="0"/>
        <w:rPr>
          <w:sz w:val="28"/>
          <w:szCs w:val="28"/>
          <w:lang w:val="uk-UA"/>
        </w:rPr>
      </w:pPr>
      <w:r w:rsidRPr="0050726B">
        <w:rPr>
          <w:sz w:val="28"/>
          <w:szCs w:val="28"/>
          <w:lang w:val="uk-UA"/>
        </w:rPr>
        <w:t xml:space="preserve">Порівняльний аналіз показав наявність статистично значущих відмінностей між основною та контрольною групами за всіма ключовими показниками дослідження. Особи з основної групи характеризувалися вищими рівнями ситуативної та особистісної тривожності, нижчими показниками адаптаційного потенціалу та зниженою </w:t>
      </w:r>
      <w:proofErr w:type="spellStart"/>
      <w:r w:rsidRPr="0050726B">
        <w:rPr>
          <w:sz w:val="28"/>
          <w:szCs w:val="28"/>
          <w:lang w:val="uk-UA"/>
        </w:rPr>
        <w:t>стресостійкістю</w:t>
      </w:r>
      <w:proofErr w:type="spellEnd"/>
      <w:r w:rsidRPr="0050726B">
        <w:rPr>
          <w:sz w:val="28"/>
          <w:szCs w:val="28"/>
          <w:lang w:val="uk-UA"/>
        </w:rPr>
        <w:t xml:space="preserve"> порівняно з контрольною групою, що свідчить про більш виражені прояви дезадаптації в умовах воєнного стресу. Регіональний аналіз виявив, що респонденти з м. Харків, які перебувають у ситуації більш інтенсивного та тривалого воєнного впливу, частіше демонстрували підвищену психоемоційну напругу, соматичні прояви тривоги та потребу в психологічній підтримці, тоді як респонденти з м. Одеса відзначали відносно вищий рівень соціальної підтримки та </w:t>
      </w:r>
      <w:proofErr w:type="spellStart"/>
      <w:r w:rsidRPr="0050726B">
        <w:rPr>
          <w:sz w:val="28"/>
          <w:szCs w:val="28"/>
          <w:lang w:val="uk-UA"/>
        </w:rPr>
        <w:t>збереженіші</w:t>
      </w:r>
      <w:proofErr w:type="spellEnd"/>
      <w:r w:rsidRPr="0050726B">
        <w:rPr>
          <w:sz w:val="28"/>
          <w:szCs w:val="28"/>
          <w:lang w:val="uk-UA"/>
        </w:rPr>
        <w:t xml:space="preserve"> адаптаційні ресурси. Отримані відмінності підтверджують значущість як рівня тривожності, так і контексту проживання для формування індивідуальних профілів психологічної адаптації в умовах війни.</w:t>
      </w:r>
    </w:p>
    <w:p w:rsidR="00117790" w:rsidRPr="0050726B" w:rsidRDefault="00117790" w:rsidP="00EE4636">
      <w:pPr>
        <w:pStyle w:val="af"/>
        <w:widowControl w:val="0"/>
        <w:rPr>
          <w:sz w:val="28"/>
          <w:szCs w:val="28"/>
          <w:lang w:val="uk-UA"/>
        </w:rPr>
      </w:pPr>
      <w:r w:rsidRPr="0050726B">
        <w:rPr>
          <w:sz w:val="28"/>
          <w:szCs w:val="28"/>
          <w:lang w:val="uk-UA"/>
        </w:rPr>
        <w:t>Порівняльний аналіз між основною та контрольною групами, а також між респондентами з різних регіонів підтвердив, що інтенсивність воєнного досвіду та суб’єктивне сприйняття загрози суттєво впливають на характер адаптаційних реакцій.</w:t>
      </w:r>
    </w:p>
    <w:p w:rsidR="008C0E5B" w:rsidRPr="0050726B" w:rsidRDefault="008C0E5B" w:rsidP="00EE4636">
      <w:pPr>
        <w:pStyle w:val="af"/>
        <w:widowControl w:val="0"/>
        <w:rPr>
          <w:rStyle w:val="a4"/>
          <w:i w:val="0"/>
          <w:sz w:val="28"/>
          <w:szCs w:val="28"/>
          <w:lang w:val="uk-UA"/>
        </w:rPr>
      </w:pPr>
      <w:r w:rsidRPr="0050726B">
        <w:rPr>
          <w:sz w:val="28"/>
          <w:szCs w:val="28"/>
          <w:lang w:val="uk-UA"/>
        </w:rPr>
        <w:t>5. Р</w:t>
      </w:r>
      <w:r w:rsidR="000F48F2" w:rsidRPr="0050726B">
        <w:rPr>
          <w:rStyle w:val="a4"/>
          <w:i w:val="0"/>
          <w:sz w:val="28"/>
          <w:szCs w:val="28"/>
          <w:lang w:val="uk-UA"/>
        </w:rPr>
        <w:t>озроб</w:t>
      </w:r>
      <w:r w:rsidRPr="0050726B">
        <w:rPr>
          <w:rStyle w:val="a4"/>
          <w:i w:val="0"/>
          <w:sz w:val="28"/>
          <w:szCs w:val="28"/>
          <w:lang w:val="uk-UA"/>
        </w:rPr>
        <w:t xml:space="preserve">лено </w:t>
      </w:r>
      <w:r w:rsidR="000F48F2" w:rsidRPr="0050726B">
        <w:rPr>
          <w:rStyle w:val="a4"/>
          <w:i w:val="0"/>
          <w:sz w:val="28"/>
          <w:szCs w:val="28"/>
          <w:lang w:val="uk-UA"/>
        </w:rPr>
        <w:t xml:space="preserve">психологічні рекомендації щодо підтримки адаптаційного потенціалу та зниження </w:t>
      </w:r>
      <w:proofErr w:type="spellStart"/>
      <w:r w:rsidR="000F48F2" w:rsidRPr="0050726B">
        <w:rPr>
          <w:rStyle w:val="a4"/>
          <w:i w:val="0"/>
          <w:sz w:val="28"/>
          <w:szCs w:val="28"/>
          <w:lang w:val="uk-UA"/>
        </w:rPr>
        <w:t>дезадаптивної</w:t>
      </w:r>
      <w:proofErr w:type="spellEnd"/>
      <w:r w:rsidR="000F48F2" w:rsidRPr="0050726B">
        <w:rPr>
          <w:rStyle w:val="a4"/>
          <w:i w:val="0"/>
          <w:sz w:val="28"/>
          <w:szCs w:val="28"/>
          <w:lang w:val="uk-UA"/>
        </w:rPr>
        <w:t xml:space="preserve"> тривожності в умовах воєнного стресу</w:t>
      </w:r>
      <w:r w:rsidRPr="0050726B">
        <w:rPr>
          <w:rStyle w:val="a4"/>
          <w:i w:val="0"/>
          <w:sz w:val="28"/>
          <w:szCs w:val="28"/>
          <w:lang w:val="uk-UA"/>
        </w:rPr>
        <w:t>.</w:t>
      </w:r>
    </w:p>
    <w:p w:rsidR="00EE4636" w:rsidRPr="0050726B" w:rsidRDefault="000F48F2" w:rsidP="00EE4636">
      <w:pPr>
        <w:pStyle w:val="af"/>
        <w:widowControl w:val="0"/>
        <w:rPr>
          <w:rFonts w:eastAsia="Times New Roman"/>
          <w:sz w:val="28"/>
          <w:szCs w:val="28"/>
          <w:lang w:val="uk-UA" w:eastAsia="ru-RU"/>
        </w:rPr>
      </w:pPr>
      <w:r w:rsidRPr="0050726B">
        <w:rPr>
          <w:sz w:val="28"/>
          <w:szCs w:val="28"/>
          <w:lang w:val="uk-UA"/>
        </w:rPr>
        <w:t xml:space="preserve">На основі отриманих результатів розроблено психологічні рекомендації, спрямовані на зниження </w:t>
      </w:r>
      <w:proofErr w:type="spellStart"/>
      <w:r w:rsidRPr="0050726B">
        <w:rPr>
          <w:sz w:val="28"/>
          <w:szCs w:val="28"/>
          <w:lang w:val="uk-UA"/>
        </w:rPr>
        <w:t>дезадаптивної</w:t>
      </w:r>
      <w:proofErr w:type="spellEnd"/>
      <w:r w:rsidRPr="0050726B">
        <w:rPr>
          <w:sz w:val="28"/>
          <w:szCs w:val="28"/>
          <w:lang w:val="uk-UA"/>
        </w:rPr>
        <w:t xml:space="preserve"> тривожності та зміцнення адаптаційного потенціалу особистості в умовах війни. </w:t>
      </w:r>
      <w:r w:rsidR="00EE4636" w:rsidRPr="0050726B">
        <w:rPr>
          <w:rFonts w:eastAsia="Times New Roman"/>
          <w:sz w:val="28"/>
          <w:szCs w:val="28"/>
          <w:lang w:val="uk-UA" w:eastAsia="ru-RU"/>
        </w:rPr>
        <w:t xml:space="preserve">Зокрема, запропоновано рекомендації щодо розвитку навичок емоційної регуляції (усвідомлення та зниження інтенсивності тривожних реакцій, робота з тілесними проявами тривоги), формування когнітивної гнучкості (переоцінка катастрофічних очікувань, відновлення відчуття контролю над повсякденним </w:t>
      </w:r>
      <w:r w:rsidR="00EE4636" w:rsidRPr="0050726B">
        <w:rPr>
          <w:rFonts w:eastAsia="Times New Roman"/>
          <w:sz w:val="28"/>
          <w:szCs w:val="28"/>
          <w:lang w:val="uk-UA" w:eastAsia="ru-RU"/>
        </w:rPr>
        <w:lastRenderedPageBreak/>
        <w:t xml:space="preserve">життям), активізації соціальної підтримки (зміцнення міжособистісних контактів, використання групових форм психологічної допомоги), а також посилення внутрішніх ресурсів і </w:t>
      </w:r>
      <w:proofErr w:type="spellStart"/>
      <w:r w:rsidR="00EE4636" w:rsidRPr="0050726B">
        <w:rPr>
          <w:rFonts w:eastAsia="Times New Roman"/>
          <w:sz w:val="28"/>
          <w:szCs w:val="28"/>
          <w:lang w:val="uk-UA" w:eastAsia="ru-RU"/>
        </w:rPr>
        <w:t>стресостійкості</w:t>
      </w:r>
      <w:proofErr w:type="spellEnd"/>
      <w:r w:rsidR="00EE4636" w:rsidRPr="0050726B">
        <w:rPr>
          <w:rFonts w:eastAsia="Times New Roman"/>
          <w:sz w:val="28"/>
          <w:szCs w:val="28"/>
          <w:lang w:val="uk-UA" w:eastAsia="ru-RU"/>
        </w:rPr>
        <w:t xml:space="preserve"> (розвиток </w:t>
      </w:r>
      <w:proofErr w:type="spellStart"/>
      <w:r w:rsidR="00EE4636" w:rsidRPr="0050726B">
        <w:rPr>
          <w:rFonts w:eastAsia="Times New Roman"/>
          <w:sz w:val="28"/>
          <w:szCs w:val="28"/>
          <w:lang w:val="uk-UA" w:eastAsia="ru-RU"/>
        </w:rPr>
        <w:t>резильєнтності</w:t>
      </w:r>
      <w:proofErr w:type="spellEnd"/>
      <w:r w:rsidR="00EE4636" w:rsidRPr="0050726B">
        <w:rPr>
          <w:rFonts w:eastAsia="Times New Roman"/>
          <w:sz w:val="28"/>
          <w:szCs w:val="28"/>
          <w:lang w:val="uk-UA" w:eastAsia="ru-RU"/>
        </w:rPr>
        <w:t xml:space="preserve">, навичок </w:t>
      </w:r>
      <w:proofErr w:type="spellStart"/>
      <w:r w:rsidR="00EE4636" w:rsidRPr="0050726B">
        <w:rPr>
          <w:rFonts w:eastAsia="Times New Roman"/>
          <w:sz w:val="28"/>
          <w:szCs w:val="28"/>
          <w:lang w:val="uk-UA" w:eastAsia="ru-RU"/>
        </w:rPr>
        <w:t>самопідтримки</w:t>
      </w:r>
      <w:proofErr w:type="spellEnd"/>
      <w:r w:rsidR="00EE4636" w:rsidRPr="0050726B">
        <w:rPr>
          <w:rFonts w:eastAsia="Times New Roman"/>
          <w:sz w:val="28"/>
          <w:szCs w:val="28"/>
          <w:lang w:val="uk-UA" w:eastAsia="ru-RU"/>
        </w:rPr>
        <w:t xml:space="preserve"> та відновлення). Окрему увагу приділено </w:t>
      </w:r>
      <w:proofErr w:type="spellStart"/>
      <w:r w:rsidR="00EE4636" w:rsidRPr="0050726B">
        <w:rPr>
          <w:rFonts w:eastAsia="Times New Roman"/>
          <w:sz w:val="28"/>
          <w:szCs w:val="28"/>
          <w:lang w:val="uk-UA" w:eastAsia="ru-RU"/>
        </w:rPr>
        <w:t>психоосвітнім</w:t>
      </w:r>
      <w:proofErr w:type="spellEnd"/>
      <w:r w:rsidR="00EE4636" w:rsidRPr="0050726B">
        <w:rPr>
          <w:rFonts w:eastAsia="Times New Roman"/>
          <w:sz w:val="28"/>
          <w:szCs w:val="28"/>
          <w:lang w:val="uk-UA" w:eastAsia="ru-RU"/>
        </w:rPr>
        <w:t xml:space="preserve"> заходам, спрямованим на нормалізацію реакцій на воєнний стрес та профілактику хронічної дезадаптації, що забезпечує практичну цінність отриманих рекомендацій для роботи з цивільним населенням у воєнних умовах.</w:t>
      </w:r>
    </w:p>
    <w:p w:rsidR="008C0E5B" w:rsidRPr="0050726B" w:rsidRDefault="000F48F2" w:rsidP="00EE4636">
      <w:pPr>
        <w:pStyle w:val="af"/>
        <w:widowControl w:val="0"/>
        <w:rPr>
          <w:sz w:val="28"/>
          <w:szCs w:val="28"/>
          <w:lang w:val="uk-UA"/>
        </w:rPr>
      </w:pPr>
      <w:r w:rsidRPr="0050726B">
        <w:rPr>
          <w:sz w:val="28"/>
          <w:szCs w:val="28"/>
          <w:lang w:val="uk-UA"/>
        </w:rPr>
        <w:t xml:space="preserve">Запропоновані рекомендації базуються на ресурсному підході та передбачають розвиток навичок емоційної регуляції, когнітивної переоцінки загроз, відновлення відчуття контролю, активізацію соціальної підтримки та формування </w:t>
      </w:r>
      <w:proofErr w:type="spellStart"/>
      <w:r w:rsidRPr="0050726B">
        <w:rPr>
          <w:sz w:val="28"/>
          <w:szCs w:val="28"/>
          <w:lang w:val="uk-UA"/>
        </w:rPr>
        <w:t>стресостійких</w:t>
      </w:r>
      <w:proofErr w:type="spellEnd"/>
      <w:r w:rsidRPr="0050726B">
        <w:rPr>
          <w:sz w:val="28"/>
          <w:szCs w:val="28"/>
          <w:lang w:val="uk-UA"/>
        </w:rPr>
        <w:t xml:space="preserve"> стратегій поведінки. Реалізація таких рекомендацій може сприяти підвищенню психологічної стійкості цивільного населення та зниженню ризику хронічної дезадаптації.</w:t>
      </w:r>
    </w:p>
    <w:p w:rsidR="000F48F2" w:rsidRPr="0050726B" w:rsidRDefault="000F48F2" w:rsidP="00EE4636">
      <w:pPr>
        <w:pStyle w:val="af"/>
        <w:widowControl w:val="0"/>
        <w:rPr>
          <w:sz w:val="28"/>
          <w:szCs w:val="28"/>
          <w:lang w:val="uk-UA"/>
        </w:rPr>
      </w:pPr>
      <w:r w:rsidRPr="0050726B">
        <w:rPr>
          <w:sz w:val="28"/>
          <w:szCs w:val="28"/>
          <w:lang w:val="uk-UA"/>
        </w:rPr>
        <w:t>Таким чином, результати дослідження підтверджують, що адаптаційний потенціал у осіб із тривожним розладом особистості в умовах війни є вразливою, але водночас потенційно відновлюваною системою психологічних ресурсів. Отримані висновки мають теоретичну та практичну значущість і можуть бути використані у психологічній практиці, психопрофілактичних програмах і подальших наукових дослідженнях проблем адаптації особистості в екстремальних соціальних умовах.</w:t>
      </w:r>
    </w:p>
    <w:p w:rsidR="005D3A20" w:rsidRPr="0050726B" w:rsidRDefault="005D3A20" w:rsidP="00EE4636">
      <w:pPr>
        <w:widowControl w:val="0"/>
        <w:ind w:firstLine="0"/>
        <w:rPr>
          <w:rFonts w:cs="Times New Roman"/>
          <w:szCs w:val="28"/>
          <w:lang w:val="uk-UA"/>
        </w:rPr>
      </w:pPr>
    </w:p>
    <w:p w:rsidR="00F65A92" w:rsidRPr="0050726B" w:rsidRDefault="009D4D5B">
      <w:pPr>
        <w:widowControl w:val="0"/>
        <w:rPr>
          <w:rFonts w:cs="Times New Roman"/>
          <w:lang w:val="uk-UA"/>
        </w:rPr>
      </w:pPr>
      <w:r w:rsidRPr="0050726B">
        <w:rPr>
          <w:rFonts w:cs="Times New Roman"/>
          <w:lang w:val="uk-UA"/>
        </w:rPr>
        <w:br w:type="page"/>
      </w:r>
    </w:p>
    <w:p w:rsidR="00F65A92" w:rsidRPr="0050726B" w:rsidRDefault="009D4D5B">
      <w:pPr>
        <w:pStyle w:val="1"/>
        <w:widowControl w:val="0"/>
        <w:ind w:firstLine="0"/>
        <w:rPr>
          <w:rFonts w:cs="Times New Roman"/>
          <w:b/>
        </w:rPr>
      </w:pPr>
      <w:bookmarkStart w:id="12" w:name="_Toc213089264"/>
      <w:r w:rsidRPr="0050726B">
        <w:rPr>
          <w:rFonts w:cs="Times New Roman"/>
          <w:b/>
        </w:rPr>
        <w:lastRenderedPageBreak/>
        <w:t>ПЕРЕЛІК ВИКОРИСТАНИХ ДЖЕРЕЛ</w:t>
      </w:r>
      <w:bookmarkEnd w:id="12"/>
    </w:p>
    <w:p w:rsidR="00F65A92" w:rsidRPr="0050726B" w:rsidRDefault="00F65A92">
      <w:pPr>
        <w:widowControl w:val="0"/>
        <w:rPr>
          <w:rFonts w:cs="Times New Roman"/>
          <w:lang w:val="uk-UA"/>
        </w:rPr>
      </w:pPr>
    </w:p>
    <w:p w:rsidR="00FC6EE9" w:rsidRPr="00FC6EE9" w:rsidRDefault="00FC6EE9" w:rsidP="00FC6EE9">
      <w:pPr>
        <w:pStyle w:val="af2"/>
        <w:numPr>
          <w:ilvl w:val="0"/>
          <w:numId w:val="9"/>
        </w:numPr>
        <w:rPr>
          <w:rFonts w:cs="Times New Roman"/>
        </w:rPr>
      </w:pPr>
      <w:bookmarkStart w:id="13" w:name="_Hlk224262031"/>
      <w:bookmarkStart w:id="14" w:name="_Hlk224282419"/>
      <w:r w:rsidRPr="00FC6EE9">
        <w:rPr>
          <w:rFonts w:cs="Times New Roman"/>
          <w:lang w:val="uk-UA"/>
        </w:rPr>
        <w:t>Аннєнкова І.П.,</w:t>
      </w:r>
      <w:r w:rsidRPr="00FC6EE9">
        <w:rPr>
          <w:rFonts w:cs="Times New Roman"/>
        </w:rPr>
        <w:t> </w:t>
      </w:r>
      <w:r w:rsidRPr="00FC6EE9">
        <w:rPr>
          <w:rFonts w:cs="Times New Roman"/>
          <w:lang w:val="uk-UA"/>
        </w:rPr>
        <w:t>Дружкова І.С.,</w:t>
      </w:r>
      <w:r w:rsidRPr="00FC6EE9">
        <w:rPr>
          <w:rFonts w:cs="Times New Roman"/>
        </w:rPr>
        <w:t> </w:t>
      </w:r>
      <w:r w:rsidRPr="00FC6EE9">
        <w:rPr>
          <w:rFonts w:cs="Times New Roman"/>
          <w:lang w:val="uk-UA"/>
        </w:rPr>
        <w:t xml:space="preserve">Рудінська О.В. Психологічні чинники дотримання академічної доброчесності в контексті застосування штучного інтелекту у вищій медичній освіті. </w:t>
      </w:r>
      <w:proofErr w:type="spellStart"/>
      <w:r w:rsidRPr="00FC6EE9">
        <w:rPr>
          <w:rFonts w:cs="Times New Roman"/>
          <w:i/>
          <w:iCs/>
        </w:rPr>
        <w:t>Наукові</w:t>
      </w:r>
      <w:proofErr w:type="spellEnd"/>
      <w:r w:rsidRPr="00FC6EE9">
        <w:rPr>
          <w:rFonts w:cs="Times New Roman"/>
          <w:i/>
          <w:iCs/>
        </w:rPr>
        <w:t xml:space="preserve"> записки </w:t>
      </w:r>
      <w:proofErr w:type="spellStart"/>
      <w:r w:rsidRPr="00FC6EE9">
        <w:rPr>
          <w:rFonts w:cs="Times New Roman"/>
          <w:i/>
          <w:iCs/>
        </w:rPr>
        <w:t>Львівського</w:t>
      </w:r>
      <w:proofErr w:type="spellEnd"/>
      <w:r w:rsidRPr="00FC6EE9">
        <w:rPr>
          <w:rFonts w:cs="Times New Roman"/>
          <w:i/>
          <w:iCs/>
        </w:rPr>
        <w:t xml:space="preserve"> державного </w:t>
      </w:r>
      <w:proofErr w:type="spellStart"/>
      <w:r w:rsidRPr="00FC6EE9">
        <w:rPr>
          <w:rFonts w:cs="Times New Roman"/>
          <w:i/>
          <w:iCs/>
        </w:rPr>
        <w:t>ун</w:t>
      </w:r>
      <w:proofErr w:type="spellEnd"/>
      <w:r w:rsidRPr="00FC6EE9">
        <w:rPr>
          <w:rFonts w:cs="Times New Roman"/>
          <w:i/>
          <w:iCs/>
        </w:rPr>
        <w:t>і</w:t>
      </w:r>
      <w:proofErr w:type="spellStart"/>
      <w:r w:rsidRPr="00FC6EE9">
        <w:rPr>
          <w:rFonts w:cs="Times New Roman"/>
          <w:i/>
          <w:iCs/>
        </w:rPr>
        <w:t>верситету</w:t>
      </w:r>
      <w:proofErr w:type="spellEnd"/>
      <w:r w:rsidRPr="00FC6EE9">
        <w:rPr>
          <w:rFonts w:cs="Times New Roman"/>
          <w:i/>
          <w:iCs/>
        </w:rPr>
        <w:t xml:space="preserve"> </w:t>
      </w:r>
      <w:proofErr w:type="spellStart"/>
      <w:r w:rsidRPr="00FC6EE9">
        <w:rPr>
          <w:rFonts w:cs="Times New Roman"/>
          <w:i/>
          <w:iCs/>
        </w:rPr>
        <w:t>безпеки</w:t>
      </w:r>
      <w:proofErr w:type="spellEnd"/>
      <w:r w:rsidRPr="00FC6EE9">
        <w:rPr>
          <w:rFonts w:cs="Times New Roman"/>
          <w:i/>
          <w:iCs/>
        </w:rPr>
        <w:t xml:space="preserve"> </w:t>
      </w:r>
      <w:proofErr w:type="spellStart"/>
      <w:r w:rsidRPr="00FC6EE9">
        <w:rPr>
          <w:rFonts w:cs="Times New Roman"/>
          <w:i/>
          <w:iCs/>
        </w:rPr>
        <w:t>житт</w:t>
      </w:r>
      <w:proofErr w:type="spellEnd"/>
      <w:r w:rsidRPr="00FC6EE9">
        <w:rPr>
          <w:rFonts w:cs="Times New Roman"/>
          <w:i/>
          <w:iCs/>
        </w:rPr>
        <w:t>єді</w:t>
      </w:r>
      <w:proofErr w:type="spellStart"/>
      <w:r w:rsidRPr="00FC6EE9">
        <w:rPr>
          <w:rFonts w:cs="Times New Roman"/>
          <w:i/>
          <w:iCs/>
        </w:rPr>
        <w:t>яльност</w:t>
      </w:r>
      <w:proofErr w:type="spellEnd"/>
      <w:r w:rsidRPr="00FC6EE9">
        <w:rPr>
          <w:rFonts w:cs="Times New Roman"/>
          <w:i/>
          <w:iCs/>
        </w:rPr>
        <w:t xml:space="preserve">і. </w:t>
      </w:r>
      <w:proofErr w:type="spellStart"/>
      <w:r w:rsidRPr="00FC6EE9">
        <w:rPr>
          <w:rFonts w:cs="Times New Roman"/>
          <w:i/>
          <w:iCs/>
        </w:rPr>
        <w:t>Педагогіка</w:t>
      </w:r>
      <w:proofErr w:type="spellEnd"/>
      <w:r w:rsidRPr="00FC6EE9">
        <w:rPr>
          <w:rFonts w:cs="Times New Roman"/>
          <w:i/>
          <w:iCs/>
        </w:rPr>
        <w:t xml:space="preserve"> і </w:t>
      </w:r>
      <w:proofErr w:type="spellStart"/>
      <w:r w:rsidRPr="00FC6EE9">
        <w:rPr>
          <w:rFonts w:cs="Times New Roman"/>
          <w:i/>
          <w:iCs/>
        </w:rPr>
        <w:t>психолог</w:t>
      </w:r>
      <w:proofErr w:type="spellEnd"/>
      <w:r w:rsidRPr="00FC6EE9">
        <w:rPr>
          <w:rFonts w:cs="Times New Roman"/>
          <w:i/>
          <w:iCs/>
        </w:rPr>
        <w:t>ія.</w:t>
      </w:r>
      <w:r w:rsidRPr="00FC6EE9">
        <w:rPr>
          <w:rFonts w:cs="Times New Roman"/>
        </w:rPr>
        <w:t xml:space="preserve"> 2025. </w:t>
      </w:r>
      <w:proofErr w:type="spellStart"/>
      <w:r w:rsidRPr="00FC6EE9">
        <w:rPr>
          <w:rFonts w:cs="Times New Roman"/>
        </w:rPr>
        <w:t>No</w:t>
      </w:r>
      <w:proofErr w:type="spellEnd"/>
      <w:r w:rsidRPr="00FC6EE9">
        <w:rPr>
          <w:rFonts w:cs="Times New Roman"/>
        </w:rPr>
        <w:t xml:space="preserve"> 1 (5). С. 192–199. DOI: </w:t>
      </w:r>
      <w:hyperlink r:id="rId9" w:history="1">
        <w:r w:rsidRPr="00FC6EE9">
          <w:rPr>
            <w:rStyle w:val="a5"/>
            <w:rFonts w:cs="Times New Roman"/>
          </w:rPr>
          <w:t>https://doi.org/10.32782/3041-1297/2025-1-26</w:t>
        </w:r>
      </w:hyperlink>
    </w:p>
    <w:p w:rsidR="00FC6EE9" w:rsidRDefault="00FC6EE9" w:rsidP="00FC6EE9">
      <w:pPr>
        <w:pStyle w:val="af2"/>
        <w:numPr>
          <w:ilvl w:val="0"/>
          <w:numId w:val="9"/>
        </w:numPr>
        <w:rPr>
          <w:rFonts w:cs="Times New Roman"/>
        </w:rPr>
      </w:pPr>
      <w:bookmarkStart w:id="15" w:name="_Hlk224283110"/>
      <w:bookmarkStart w:id="16" w:name="_Hlk224261605"/>
      <w:bookmarkEnd w:id="13"/>
      <w:bookmarkEnd w:id="14"/>
      <w:r w:rsidRPr="00FC6EE9">
        <w:rPr>
          <w:rFonts w:cs="Times New Roman"/>
        </w:rPr>
        <w:t xml:space="preserve">Борщ В. І., Дружкова І. С. </w:t>
      </w:r>
      <w:proofErr w:type="spellStart"/>
      <w:r w:rsidRPr="00FC6EE9">
        <w:rPr>
          <w:rFonts w:cs="Times New Roman"/>
        </w:rPr>
        <w:t>Психолог</w:t>
      </w:r>
      <w:proofErr w:type="spellEnd"/>
      <w:r w:rsidRPr="00FC6EE9">
        <w:rPr>
          <w:rFonts w:cs="Times New Roman"/>
        </w:rPr>
        <w:t>і</w:t>
      </w:r>
      <w:proofErr w:type="spellStart"/>
      <w:r w:rsidRPr="00FC6EE9">
        <w:rPr>
          <w:rFonts w:cs="Times New Roman"/>
        </w:rPr>
        <w:t>чний</w:t>
      </w:r>
      <w:proofErr w:type="spellEnd"/>
      <w:r w:rsidRPr="00FC6EE9">
        <w:rPr>
          <w:rFonts w:cs="Times New Roman"/>
        </w:rPr>
        <w:t xml:space="preserve"> </w:t>
      </w:r>
      <w:proofErr w:type="spellStart"/>
      <w:r w:rsidRPr="00FC6EE9">
        <w:rPr>
          <w:rFonts w:cs="Times New Roman"/>
        </w:rPr>
        <w:t>оп</w:t>
      </w:r>
      <w:proofErr w:type="spellEnd"/>
      <w:r w:rsidRPr="00FC6EE9">
        <w:rPr>
          <w:rFonts w:cs="Times New Roman"/>
        </w:rPr>
        <w:t xml:space="preserve">ір </w:t>
      </w:r>
      <w:proofErr w:type="spellStart"/>
      <w:r w:rsidRPr="00FC6EE9">
        <w:rPr>
          <w:rFonts w:cs="Times New Roman"/>
        </w:rPr>
        <w:t>зм</w:t>
      </w:r>
      <w:proofErr w:type="spellEnd"/>
      <w:r w:rsidRPr="00FC6EE9">
        <w:rPr>
          <w:rFonts w:cs="Times New Roman"/>
        </w:rPr>
        <w:t>і</w:t>
      </w:r>
      <w:proofErr w:type="spellStart"/>
      <w:r w:rsidRPr="00FC6EE9">
        <w:rPr>
          <w:rFonts w:cs="Times New Roman"/>
        </w:rPr>
        <w:t>нам</w:t>
      </w:r>
      <w:proofErr w:type="spellEnd"/>
      <w:r w:rsidRPr="00FC6EE9">
        <w:rPr>
          <w:rFonts w:cs="Times New Roman"/>
        </w:rPr>
        <w:t xml:space="preserve"> у </w:t>
      </w:r>
      <w:proofErr w:type="spellStart"/>
      <w:r w:rsidRPr="00FC6EE9">
        <w:rPr>
          <w:rFonts w:cs="Times New Roman"/>
        </w:rPr>
        <w:t>медичних</w:t>
      </w:r>
      <w:proofErr w:type="spellEnd"/>
      <w:r w:rsidRPr="00FC6EE9">
        <w:rPr>
          <w:rFonts w:cs="Times New Roman"/>
        </w:rPr>
        <w:t xml:space="preserve"> </w:t>
      </w:r>
      <w:proofErr w:type="spellStart"/>
      <w:r w:rsidRPr="00FC6EE9">
        <w:rPr>
          <w:rFonts w:cs="Times New Roman"/>
        </w:rPr>
        <w:t>закладах</w:t>
      </w:r>
      <w:proofErr w:type="spellEnd"/>
      <w:r w:rsidRPr="00FC6EE9">
        <w:rPr>
          <w:rFonts w:cs="Times New Roman"/>
        </w:rPr>
        <w:t xml:space="preserve">: </w:t>
      </w:r>
      <w:proofErr w:type="spellStart"/>
      <w:r w:rsidRPr="00FC6EE9">
        <w:rPr>
          <w:rFonts w:cs="Times New Roman"/>
        </w:rPr>
        <w:t>роль</w:t>
      </w:r>
      <w:proofErr w:type="spellEnd"/>
      <w:r w:rsidRPr="00FC6EE9">
        <w:rPr>
          <w:rFonts w:cs="Times New Roman"/>
        </w:rPr>
        <w:t xml:space="preserve"> </w:t>
      </w:r>
      <w:proofErr w:type="spellStart"/>
      <w:r w:rsidRPr="00FC6EE9">
        <w:rPr>
          <w:rFonts w:cs="Times New Roman"/>
        </w:rPr>
        <w:t>стилю</w:t>
      </w:r>
      <w:proofErr w:type="spellEnd"/>
      <w:r w:rsidRPr="00FC6EE9">
        <w:rPr>
          <w:rFonts w:cs="Times New Roman"/>
        </w:rPr>
        <w:t xml:space="preserve"> </w:t>
      </w:r>
      <w:proofErr w:type="spellStart"/>
      <w:r w:rsidRPr="00FC6EE9">
        <w:rPr>
          <w:rFonts w:cs="Times New Roman"/>
        </w:rPr>
        <w:t>кер</w:t>
      </w:r>
      <w:proofErr w:type="spellEnd"/>
      <w:r w:rsidRPr="00FC6EE9">
        <w:rPr>
          <w:rFonts w:cs="Times New Roman"/>
        </w:rPr>
        <w:t>і</w:t>
      </w:r>
      <w:proofErr w:type="spellStart"/>
      <w:r w:rsidRPr="00FC6EE9">
        <w:rPr>
          <w:rFonts w:cs="Times New Roman"/>
        </w:rPr>
        <w:t>вництва</w:t>
      </w:r>
      <w:proofErr w:type="spellEnd"/>
      <w:r w:rsidRPr="00FC6EE9">
        <w:rPr>
          <w:rFonts w:cs="Times New Roman"/>
        </w:rPr>
        <w:t xml:space="preserve"> й </w:t>
      </w:r>
      <w:proofErr w:type="spellStart"/>
      <w:r w:rsidRPr="00FC6EE9">
        <w:rPr>
          <w:rFonts w:cs="Times New Roman"/>
        </w:rPr>
        <w:t>емоційно</w:t>
      </w:r>
      <w:proofErr w:type="spellEnd"/>
      <w:r w:rsidRPr="00FC6EE9">
        <w:rPr>
          <w:rFonts w:cs="Times New Roman"/>
        </w:rPr>
        <w:t>ї пі</w:t>
      </w:r>
      <w:proofErr w:type="spellStart"/>
      <w:r w:rsidRPr="00FC6EE9">
        <w:rPr>
          <w:rFonts w:cs="Times New Roman"/>
        </w:rPr>
        <w:t>дтримки</w:t>
      </w:r>
      <w:proofErr w:type="spellEnd"/>
      <w:r w:rsidRPr="00FC6EE9">
        <w:rPr>
          <w:rFonts w:cs="Times New Roman"/>
        </w:rPr>
        <w:t xml:space="preserve"> </w:t>
      </w:r>
      <w:proofErr w:type="spellStart"/>
      <w:r w:rsidRPr="00FC6EE9">
        <w:rPr>
          <w:rFonts w:cs="Times New Roman"/>
        </w:rPr>
        <w:t>персоналу</w:t>
      </w:r>
      <w:proofErr w:type="spellEnd"/>
      <w:r w:rsidRPr="00FC6EE9">
        <w:rPr>
          <w:rFonts w:cs="Times New Roman"/>
        </w:rPr>
        <w:t xml:space="preserve">. </w:t>
      </w:r>
      <w:proofErr w:type="spellStart"/>
      <w:r w:rsidRPr="00FC6EE9">
        <w:rPr>
          <w:rFonts w:cs="Times New Roman"/>
          <w:i/>
          <w:iCs/>
        </w:rPr>
        <w:t>Вісник</w:t>
      </w:r>
      <w:proofErr w:type="spellEnd"/>
      <w:r w:rsidRPr="00FC6EE9">
        <w:rPr>
          <w:rFonts w:cs="Times New Roman"/>
          <w:i/>
          <w:iCs/>
        </w:rPr>
        <w:t xml:space="preserve"> Мі</w:t>
      </w:r>
      <w:proofErr w:type="spellStart"/>
      <w:r w:rsidRPr="00FC6EE9">
        <w:rPr>
          <w:rFonts w:cs="Times New Roman"/>
          <w:i/>
          <w:iCs/>
        </w:rPr>
        <w:t>жнародного</w:t>
      </w:r>
      <w:proofErr w:type="spellEnd"/>
      <w:r w:rsidRPr="00FC6EE9">
        <w:rPr>
          <w:rFonts w:cs="Times New Roman"/>
          <w:i/>
          <w:iCs/>
        </w:rPr>
        <w:t xml:space="preserve"> </w:t>
      </w:r>
      <w:proofErr w:type="spellStart"/>
      <w:r w:rsidRPr="00FC6EE9">
        <w:rPr>
          <w:rFonts w:cs="Times New Roman"/>
          <w:i/>
          <w:iCs/>
        </w:rPr>
        <w:t>економ</w:t>
      </w:r>
      <w:proofErr w:type="spellEnd"/>
      <w:r w:rsidRPr="00FC6EE9">
        <w:rPr>
          <w:rFonts w:cs="Times New Roman"/>
          <w:i/>
          <w:iCs/>
        </w:rPr>
        <w:t>і</w:t>
      </w:r>
      <w:proofErr w:type="spellStart"/>
      <w:r w:rsidRPr="00FC6EE9">
        <w:rPr>
          <w:rFonts w:cs="Times New Roman"/>
          <w:i/>
          <w:iCs/>
        </w:rPr>
        <w:t>ко</w:t>
      </w:r>
      <w:proofErr w:type="spellEnd"/>
      <w:r w:rsidRPr="00FC6EE9">
        <w:rPr>
          <w:rFonts w:cs="Times New Roman"/>
          <w:i/>
          <w:iCs/>
        </w:rPr>
        <w:t>-</w:t>
      </w:r>
      <w:proofErr w:type="spellStart"/>
      <w:r w:rsidRPr="00FC6EE9">
        <w:rPr>
          <w:rFonts w:cs="Times New Roman"/>
          <w:i/>
          <w:iCs/>
        </w:rPr>
        <w:t>гуман</w:t>
      </w:r>
      <w:proofErr w:type="spellEnd"/>
      <w:r w:rsidRPr="00FC6EE9">
        <w:rPr>
          <w:rFonts w:cs="Times New Roman"/>
          <w:i/>
          <w:iCs/>
        </w:rPr>
        <w:t>і</w:t>
      </w:r>
      <w:proofErr w:type="spellStart"/>
      <w:r w:rsidRPr="00FC6EE9">
        <w:rPr>
          <w:rFonts w:cs="Times New Roman"/>
          <w:i/>
          <w:iCs/>
        </w:rPr>
        <w:t>тарного</w:t>
      </w:r>
      <w:proofErr w:type="spellEnd"/>
      <w:r w:rsidRPr="00FC6EE9">
        <w:rPr>
          <w:rFonts w:cs="Times New Roman"/>
          <w:i/>
          <w:iCs/>
        </w:rPr>
        <w:t xml:space="preserve"> </w:t>
      </w:r>
      <w:proofErr w:type="spellStart"/>
      <w:r w:rsidRPr="00FC6EE9">
        <w:rPr>
          <w:rFonts w:cs="Times New Roman"/>
          <w:i/>
          <w:iCs/>
        </w:rPr>
        <w:t>ун</w:t>
      </w:r>
      <w:proofErr w:type="spellEnd"/>
      <w:r w:rsidRPr="00FC6EE9">
        <w:rPr>
          <w:rFonts w:cs="Times New Roman"/>
          <w:i/>
          <w:iCs/>
        </w:rPr>
        <w:t>і</w:t>
      </w:r>
      <w:proofErr w:type="spellStart"/>
      <w:r w:rsidRPr="00FC6EE9">
        <w:rPr>
          <w:rFonts w:cs="Times New Roman"/>
          <w:i/>
          <w:iCs/>
        </w:rPr>
        <w:t>верситету</w:t>
      </w:r>
      <w:proofErr w:type="spellEnd"/>
      <w:r w:rsidRPr="00FC6EE9">
        <w:rPr>
          <w:rFonts w:cs="Times New Roman"/>
          <w:i/>
          <w:iCs/>
        </w:rPr>
        <w:t xml:space="preserve"> і</w:t>
      </w:r>
      <w:proofErr w:type="spellStart"/>
      <w:r w:rsidRPr="00FC6EE9">
        <w:rPr>
          <w:rFonts w:cs="Times New Roman"/>
          <w:i/>
          <w:iCs/>
        </w:rPr>
        <w:t>мен</w:t>
      </w:r>
      <w:proofErr w:type="spellEnd"/>
      <w:r w:rsidRPr="00FC6EE9">
        <w:rPr>
          <w:rFonts w:cs="Times New Roman"/>
          <w:i/>
          <w:iCs/>
        </w:rPr>
        <w:t xml:space="preserve">і </w:t>
      </w:r>
      <w:proofErr w:type="spellStart"/>
      <w:r w:rsidRPr="00FC6EE9">
        <w:rPr>
          <w:rFonts w:cs="Times New Roman"/>
          <w:i/>
          <w:iCs/>
        </w:rPr>
        <w:t>Академ</w:t>
      </w:r>
      <w:proofErr w:type="spellEnd"/>
      <w:r w:rsidRPr="00FC6EE9">
        <w:rPr>
          <w:rFonts w:cs="Times New Roman"/>
          <w:i/>
          <w:iCs/>
        </w:rPr>
        <w:t>і</w:t>
      </w:r>
      <w:proofErr w:type="spellStart"/>
      <w:r w:rsidRPr="00FC6EE9">
        <w:rPr>
          <w:rFonts w:cs="Times New Roman"/>
          <w:i/>
          <w:iCs/>
        </w:rPr>
        <w:t>ка</w:t>
      </w:r>
      <w:proofErr w:type="spellEnd"/>
      <w:r w:rsidRPr="00FC6EE9">
        <w:rPr>
          <w:rFonts w:cs="Times New Roman"/>
          <w:i/>
          <w:iCs/>
        </w:rPr>
        <w:t xml:space="preserve"> </w:t>
      </w:r>
      <w:proofErr w:type="spellStart"/>
      <w:r w:rsidRPr="00FC6EE9">
        <w:rPr>
          <w:rFonts w:cs="Times New Roman"/>
          <w:i/>
          <w:iCs/>
        </w:rPr>
        <w:t>Степана</w:t>
      </w:r>
      <w:proofErr w:type="spellEnd"/>
      <w:r w:rsidRPr="00FC6EE9">
        <w:rPr>
          <w:rFonts w:cs="Times New Roman"/>
          <w:i/>
          <w:iCs/>
        </w:rPr>
        <w:t xml:space="preserve"> </w:t>
      </w:r>
      <w:proofErr w:type="spellStart"/>
      <w:r w:rsidRPr="00FC6EE9">
        <w:rPr>
          <w:rFonts w:cs="Times New Roman"/>
          <w:i/>
          <w:iCs/>
        </w:rPr>
        <w:t>Дем</w:t>
      </w:r>
      <w:proofErr w:type="spellEnd"/>
      <w:r w:rsidRPr="00FC6EE9">
        <w:rPr>
          <w:rFonts w:cs="Times New Roman"/>
          <w:i/>
          <w:iCs/>
        </w:rPr>
        <w:t>'</w:t>
      </w:r>
      <w:proofErr w:type="spellStart"/>
      <w:r w:rsidRPr="00FC6EE9">
        <w:rPr>
          <w:rFonts w:cs="Times New Roman"/>
          <w:i/>
          <w:iCs/>
        </w:rPr>
        <w:t>янчука</w:t>
      </w:r>
      <w:proofErr w:type="spellEnd"/>
      <w:r w:rsidRPr="00FC6EE9">
        <w:rPr>
          <w:rFonts w:cs="Times New Roman"/>
          <w:i/>
          <w:iCs/>
        </w:rPr>
        <w:t xml:space="preserve">. </w:t>
      </w:r>
      <w:proofErr w:type="spellStart"/>
      <w:r w:rsidRPr="00FC6EE9">
        <w:rPr>
          <w:rFonts w:cs="Times New Roman"/>
          <w:i/>
          <w:iCs/>
        </w:rPr>
        <w:t>Сер</w:t>
      </w:r>
      <w:proofErr w:type="spellEnd"/>
      <w:r w:rsidRPr="00FC6EE9">
        <w:rPr>
          <w:rFonts w:cs="Times New Roman"/>
          <w:i/>
          <w:iCs/>
        </w:rPr>
        <w:t xml:space="preserve">ія: </w:t>
      </w:r>
      <w:proofErr w:type="spellStart"/>
      <w:r w:rsidRPr="00FC6EE9">
        <w:rPr>
          <w:rFonts w:cs="Times New Roman"/>
          <w:i/>
          <w:iCs/>
        </w:rPr>
        <w:t>Педагог</w:t>
      </w:r>
      <w:proofErr w:type="spellEnd"/>
      <w:r w:rsidRPr="00FC6EE9">
        <w:rPr>
          <w:rFonts w:cs="Times New Roman"/>
          <w:i/>
          <w:iCs/>
        </w:rPr>
        <w:t>і</w:t>
      </w:r>
      <w:proofErr w:type="spellStart"/>
      <w:r w:rsidRPr="00FC6EE9">
        <w:rPr>
          <w:rFonts w:cs="Times New Roman"/>
          <w:i/>
          <w:iCs/>
        </w:rPr>
        <w:t>ка</w:t>
      </w:r>
      <w:proofErr w:type="spellEnd"/>
      <w:r w:rsidRPr="00FC6EE9">
        <w:rPr>
          <w:rFonts w:cs="Times New Roman"/>
          <w:i/>
          <w:iCs/>
        </w:rPr>
        <w:t xml:space="preserve"> </w:t>
      </w:r>
      <w:proofErr w:type="spellStart"/>
      <w:r w:rsidRPr="00FC6EE9">
        <w:rPr>
          <w:rFonts w:cs="Times New Roman"/>
          <w:i/>
          <w:iCs/>
        </w:rPr>
        <w:t>та</w:t>
      </w:r>
      <w:proofErr w:type="spellEnd"/>
      <w:r w:rsidRPr="00FC6EE9">
        <w:rPr>
          <w:rFonts w:cs="Times New Roman"/>
          <w:i/>
          <w:iCs/>
        </w:rPr>
        <w:t xml:space="preserve"> </w:t>
      </w:r>
      <w:proofErr w:type="spellStart"/>
      <w:r w:rsidRPr="00FC6EE9">
        <w:rPr>
          <w:rFonts w:cs="Times New Roman"/>
          <w:i/>
          <w:iCs/>
        </w:rPr>
        <w:t>психолог</w:t>
      </w:r>
      <w:proofErr w:type="spellEnd"/>
      <w:r w:rsidRPr="00FC6EE9">
        <w:rPr>
          <w:rFonts w:cs="Times New Roman"/>
          <w:i/>
          <w:iCs/>
        </w:rPr>
        <w:t>ія</w:t>
      </w:r>
      <w:r w:rsidRPr="00FC6EE9">
        <w:rPr>
          <w:rFonts w:cs="Times New Roman"/>
        </w:rPr>
        <w:t xml:space="preserve">, 2025, 2. С.15-23. </w:t>
      </w:r>
      <w:hyperlink r:id="rId10" w:history="1">
        <w:r w:rsidRPr="00FC6EE9">
          <w:rPr>
            <w:rStyle w:val="a5"/>
            <w:rFonts w:cs="Times New Roman"/>
          </w:rPr>
          <w:t>https://doi.org/10.32782/3041-2021/2025-2-2</w:t>
        </w:r>
      </w:hyperlink>
      <w:bookmarkEnd w:id="15"/>
      <w:bookmarkEnd w:id="16"/>
    </w:p>
    <w:p w:rsidR="00FC6EE9" w:rsidRPr="00FC6EE9" w:rsidRDefault="00FC6EE9" w:rsidP="00FC6EE9">
      <w:pPr>
        <w:pStyle w:val="af2"/>
        <w:numPr>
          <w:ilvl w:val="0"/>
          <w:numId w:val="9"/>
        </w:numPr>
        <w:rPr>
          <w:rFonts w:cs="Times New Roman"/>
        </w:rPr>
      </w:pPr>
      <w:proofErr w:type="spellStart"/>
      <w:r w:rsidRPr="00FC6EE9">
        <w:rPr>
          <w:rFonts w:cs="Times New Roman"/>
        </w:rPr>
        <w:t>Вартанова</w:t>
      </w:r>
      <w:proofErr w:type="spellEnd"/>
      <w:r w:rsidRPr="00FC6EE9">
        <w:rPr>
          <w:rFonts w:cs="Times New Roman"/>
        </w:rPr>
        <w:t xml:space="preserve"> О. В., </w:t>
      </w:r>
      <w:proofErr w:type="spellStart"/>
      <w:r w:rsidRPr="00FC6EE9">
        <w:rPr>
          <w:rFonts w:cs="Times New Roman"/>
        </w:rPr>
        <w:t>Рудінська</w:t>
      </w:r>
      <w:proofErr w:type="spellEnd"/>
      <w:r w:rsidRPr="00FC6EE9">
        <w:rPr>
          <w:rFonts w:cs="Times New Roman"/>
        </w:rPr>
        <w:t xml:space="preserve"> О. В. </w:t>
      </w:r>
      <w:proofErr w:type="spellStart"/>
      <w:r w:rsidRPr="00FC6EE9">
        <w:rPr>
          <w:rFonts w:cs="Times New Roman"/>
        </w:rPr>
        <w:t>Анал</w:t>
      </w:r>
      <w:proofErr w:type="spellEnd"/>
      <w:r w:rsidRPr="00FC6EE9">
        <w:rPr>
          <w:rFonts w:cs="Times New Roman"/>
        </w:rPr>
        <w:t xml:space="preserve">із </w:t>
      </w:r>
      <w:proofErr w:type="spellStart"/>
      <w:r w:rsidRPr="00FC6EE9">
        <w:rPr>
          <w:rFonts w:cs="Times New Roman"/>
        </w:rPr>
        <w:t>фактор</w:t>
      </w:r>
      <w:proofErr w:type="spellEnd"/>
      <w:r w:rsidRPr="00FC6EE9">
        <w:rPr>
          <w:rFonts w:cs="Times New Roman"/>
        </w:rPr>
        <w:t xml:space="preserve">ів </w:t>
      </w:r>
      <w:proofErr w:type="spellStart"/>
      <w:r w:rsidRPr="00FC6EE9">
        <w:rPr>
          <w:rFonts w:cs="Times New Roman"/>
        </w:rPr>
        <w:t>профес</w:t>
      </w:r>
      <w:proofErr w:type="spellEnd"/>
      <w:r w:rsidRPr="00FC6EE9">
        <w:rPr>
          <w:rFonts w:cs="Times New Roman"/>
        </w:rPr>
        <w:t>і</w:t>
      </w:r>
      <w:proofErr w:type="spellStart"/>
      <w:r w:rsidRPr="00FC6EE9">
        <w:rPr>
          <w:rFonts w:cs="Times New Roman"/>
        </w:rPr>
        <w:t>йного</w:t>
      </w:r>
      <w:proofErr w:type="spellEnd"/>
      <w:r w:rsidRPr="00FC6EE9">
        <w:rPr>
          <w:rFonts w:cs="Times New Roman"/>
        </w:rPr>
        <w:t xml:space="preserve"> </w:t>
      </w:r>
      <w:proofErr w:type="spellStart"/>
      <w:r w:rsidRPr="00FC6EE9">
        <w:rPr>
          <w:rFonts w:cs="Times New Roman"/>
        </w:rPr>
        <w:t>вигорання</w:t>
      </w:r>
      <w:proofErr w:type="spellEnd"/>
      <w:r w:rsidRPr="00FC6EE9">
        <w:rPr>
          <w:rFonts w:cs="Times New Roman"/>
        </w:rPr>
        <w:t xml:space="preserve"> і </w:t>
      </w:r>
      <w:proofErr w:type="spellStart"/>
      <w:r w:rsidRPr="00FC6EE9">
        <w:rPr>
          <w:rFonts w:cs="Times New Roman"/>
        </w:rPr>
        <w:t>задоволеност</w:t>
      </w:r>
      <w:proofErr w:type="spellEnd"/>
      <w:r w:rsidRPr="00FC6EE9">
        <w:rPr>
          <w:rFonts w:cs="Times New Roman"/>
        </w:rPr>
        <w:t xml:space="preserve">і </w:t>
      </w:r>
      <w:proofErr w:type="spellStart"/>
      <w:r w:rsidRPr="00FC6EE9">
        <w:rPr>
          <w:rFonts w:cs="Times New Roman"/>
        </w:rPr>
        <w:t>життям</w:t>
      </w:r>
      <w:proofErr w:type="spellEnd"/>
      <w:r w:rsidRPr="00FC6EE9">
        <w:rPr>
          <w:rFonts w:cs="Times New Roman"/>
        </w:rPr>
        <w:t xml:space="preserve"> </w:t>
      </w:r>
      <w:proofErr w:type="spellStart"/>
      <w:r w:rsidRPr="00FC6EE9">
        <w:rPr>
          <w:rFonts w:cs="Times New Roman"/>
        </w:rPr>
        <w:t>сп</w:t>
      </w:r>
      <w:proofErr w:type="spellEnd"/>
      <w:r w:rsidRPr="00FC6EE9">
        <w:rPr>
          <w:rFonts w:cs="Times New Roman"/>
        </w:rPr>
        <w:t>і</w:t>
      </w:r>
      <w:proofErr w:type="spellStart"/>
      <w:r w:rsidRPr="00FC6EE9">
        <w:rPr>
          <w:rFonts w:cs="Times New Roman"/>
        </w:rPr>
        <w:t>вроб</w:t>
      </w:r>
      <w:proofErr w:type="spellEnd"/>
      <w:r w:rsidRPr="00FC6EE9">
        <w:rPr>
          <w:rFonts w:cs="Times New Roman"/>
        </w:rPr>
        <w:t>і</w:t>
      </w:r>
      <w:proofErr w:type="spellStart"/>
      <w:r w:rsidRPr="00FC6EE9">
        <w:rPr>
          <w:rFonts w:cs="Times New Roman"/>
        </w:rPr>
        <w:t>тник</w:t>
      </w:r>
      <w:proofErr w:type="spellEnd"/>
      <w:r w:rsidRPr="00FC6EE9">
        <w:rPr>
          <w:rFonts w:cs="Times New Roman"/>
        </w:rPr>
        <w:t xml:space="preserve">ів і </w:t>
      </w:r>
      <w:proofErr w:type="spellStart"/>
      <w:r w:rsidRPr="00FC6EE9">
        <w:rPr>
          <w:rFonts w:cs="Times New Roman"/>
        </w:rPr>
        <w:t>студент</w:t>
      </w:r>
      <w:proofErr w:type="spellEnd"/>
      <w:r w:rsidRPr="00FC6EE9">
        <w:rPr>
          <w:rFonts w:cs="Times New Roman"/>
        </w:rPr>
        <w:t xml:space="preserve">ів </w:t>
      </w:r>
      <w:proofErr w:type="spellStart"/>
      <w:r w:rsidRPr="00FC6EE9">
        <w:rPr>
          <w:rFonts w:cs="Times New Roman"/>
        </w:rPr>
        <w:t>заклад</w:t>
      </w:r>
      <w:proofErr w:type="spellEnd"/>
      <w:r w:rsidRPr="00FC6EE9">
        <w:rPr>
          <w:rFonts w:cs="Times New Roman"/>
        </w:rPr>
        <w:t xml:space="preserve">ів </w:t>
      </w:r>
      <w:proofErr w:type="spellStart"/>
      <w:r w:rsidRPr="00FC6EE9">
        <w:rPr>
          <w:rFonts w:cs="Times New Roman"/>
        </w:rPr>
        <w:t>осв</w:t>
      </w:r>
      <w:proofErr w:type="spellEnd"/>
      <w:r w:rsidRPr="00FC6EE9">
        <w:rPr>
          <w:rFonts w:cs="Times New Roman"/>
        </w:rPr>
        <w:t>і</w:t>
      </w:r>
      <w:proofErr w:type="spellStart"/>
      <w:r w:rsidRPr="00FC6EE9">
        <w:rPr>
          <w:rFonts w:cs="Times New Roman"/>
        </w:rPr>
        <w:t>ти</w:t>
      </w:r>
      <w:proofErr w:type="spellEnd"/>
      <w:r w:rsidRPr="00FC6EE9">
        <w:rPr>
          <w:rFonts w:cs="Times New Roman"/>
        </w:rPr>
        <w:t xml:space="preserve"> в </w:t>
      </w:r>
      <w:proofErr w:type="spellStart"/>
      <w:r w:rsidRPr="00FC6EE9">
        <w:rPr>
          <w:rFonts w:cs="Times New Roman"/>
        </w:rPr>
        <w:t>контекст</w:t>
      </w:r>
      <w:proofErr w:type="spellEnd"/>
      <w:r w:rsidRPr="00FC6EE9">
        <w:rPr>
          <w:rFonts w:cs="Times New Roman"/>
        </w:rPr>
        <w:t xml:space="preserve">і </w:t>
      </w:r>
      <w:proofErr w:type="spellStart"/>
      <w:r w:rsidRPr="00FC6EE9">
        <w:rPr>
          <w:rFonts w:cs="Times New Roman"/>
        </w:rPr>
        <w:t>управл</w:t>
      </w:r>
      <w:proofErr w:type="spellEnd"/>
      <w:r w:rsidRPr="00FC6EE9">
        <w:rPr>
          <w:rFonts w:cs="Times New Roman"/>
        </w:rPr>
        <w:t>і</w:t>
      </w:r>
      <w:proofErr w:type="spellStart"/>
      <w:r w:rsidRPr="00FC6EE9">
        <w:rPr>
          <w:rFonts w:cs="Times New Roman"/>
        </w:rPr>
        <w:t>ння</w:t>
      </w:r>
      <w:proofErr w:type="spellEnd"/>
      <w:r w:rsidRPr="00FC6EE9">
        <w:rPr>
          <w:rFonts w:cs="Times New Roman"/>
        </w:rPr>
        <w:t xml:space="preserve"> </w:t>
      </w:r>
      <w:proofErr w:type="spellStart"/>
      <w:r w:rsidRPr="00FC6EE9">
        <w:rPr>
          <w:rFonts w:cs="Times New Roman"/>
        </w:rPr>
        <w:t>корпоративним</w:t>
      </w:r>
      <w:proofErr w:type="spellEnd"/>
      <w:r w:rsidRPr="00FC6EE9">
        <w:rPr>
          <w:rFonts w:cs="Times New Roman"/>
        </w:rPr>
        <w:t xml:space="preserve"> </w:t>
      </w:r>
      <w:proofErr w:type="spellStart"/>
      <w:r w:rsidRPr="00FC6EE9">
        <w:rPr>
          <w:rFonts w:cs="Times New Roman"/>
        </w:rPr>
        <w:t>благополуччям</w:t>
      </w:r>
      <w:proofErr w:type="spellEnd"/>
      <w:r w:rsidRPr="00FC6EE9">
        <w:rPr>
          <w:rFonts w:cs="Times New Roman"/>
        </w:rPr>
        <w:t xml:space="preserve">. </w:t>
      </w:r>
      <w:proofErr w:type="spellStart"/>
      <w:r w:rsidRPr="00FC6EE9">
        <w:rPr>
          <w:rFonts w:cs="Times New Roman"/>
        </w:rPr>
        <w:t>Сучасн</w:t>
      </w:r>
      <w:proofErr w:type="spellEnd"/>
      <w:r w:rsidRPr="00FC6EE9">
        <w:rPr>
          <w:rFonts w:cs="Times New Roman"/>
        </w:rPr>
        <w:t xml:space="preserve">і </w:t>
      </w:r>
      <w:proofErr w:type="spellStart"/>
      <w:r w:rsidRPr="00FC6EE9">
        <w:rPr>
          <w:rFonts w:cs="Times New Roman"/>
        </w:rPr>
        <w:t>напрями</w:t>
      </w:r>
      <w:proofErr w:type="spellEnd"/>
      <w:r w:rsidRPr="00FC6EE9">
        <w:rPr>
          <w:rFonts w:cs="Times New Roman"/>
        </w:rPr>
        <w:t xml:space="preserve"> </w:t>
      </w:r>
      <w:proofErr w:type="spellStart"/>
      <w:r w:rsidRPr="00FC6EE9">
        <w:rPr>
          <w:rFonts w:cs="Times New Roman"/>
        </w:rPr>
        <w:t>зм</w:t>
      </w:r>
      <w:proofErr w:type="spellEnd"/>
      <w:r w:rsidRPr="00FC6EE9">
        <w:rPr>
          <w:rFonts w:cs="Times New Roman"/>
        </w:rPr>
        <w:t xml:space="preserve">ін в </w:t>
      </w:r>
      <w:proofErr w:type="spellStart"/>
      <w:r w:rsidRPr="00FC6EE9">
        <w:rPr>
          <w:rFonts w:cs="Times New Roman"/>
        </w:rPr>
        <w:t>управл</w:t>
      </w:r>
      <w:proofErr w:type="spellEnd"/>
      <w:r w:rsidRPr="00FC6EE9">
        <w:rPr>
          <w:rFonts w:cs="Times New Roman"/>
        </w:rPr>
        <w:t>і</w:t>
      </w:r>
      <w:proofErr w:type="spellStart"/>
      <w:r w:rsidRPr="00FC6EE9">
        <w:rPr>
          <w:rFonts w:cs="Times New Roman"/>
        </w:rPr>
        <w:t>нн</w:t>
      </w:r>
      <w:proofErr w:type="spellEnd"/>
      <w:r w:rsidRPr="00FC6EE9">
        <w:rPr>
          <w:rFonts w:cs="Times New Roman"/>
        </w:rPr>
        <w:t xml:space="preserve">і </w:t>
      </w:r>
      <w:proofErr w:type="spellStart"/>
      <w:r w:rsidRPr="00FC6EE9">
        <w:rPr>
          <w:rFonts w:cs="Times New Roman"/>
        </w:rPr>
        <w:t>охороною</w:t>
      </w:r>
      <w:proofErr w:type="spellEnd"/>
      <w:r w:rsidRPr="00FC6EE9">
        <w:rPr>
          <w:rFonts w:cs="Times New Roman"/>
        </w:rPr>
        <w:t xml:space="preserve"> </w:t>
      </w:r>
      <w:proofErr w:type="spellStart"/>
      <w:r w:rsidRPr="00FC6EE9">
        <w:rPr>
          <w:rFonts w:cs="Times New Roman"/>
        </w:rPr>
        <w:t>здоров’я</w:t>
      </w:r>
      <w:proofErr w:type="spellEnd"/>
      <w:r w:rsidRPr="00FC6EE9">
        <w:rPr>
          <w:rFonts w:cs="Times New Roman"/>
        </w:rPr>
        <w:t xml:space="preserve">: </w:t>
      </w:r>
      <w:proofErr w:type="spellStart"/>
      <w:r w:rsidRPr="00FC6EE9">
        <w:rPr>
          <w:rFonts w:cs="Times New Roman"/>
        </w:rPr>
        <w:t>модерн</w:t>
      </w:r>
      <w:proofErr w:type="spellEnd"/>
      <w:r w:rsidRPr="00FC6EE9">
        <w:rPr>
          <w:rFonts w:cs="Times New Roman"/>
        </w:rPr>
        <w:t>і</w:t>
      </w:r>
      <w:proofErr w:type="spellStart"/>
      <w:r w:rsidRPr="00FC6EE9">
        <w:rPr>
          <w:rFonts w:cs="Times New Roman"/>
        </w:rPr>
        <w:t>зація</w:t>
      </w:r>
      <w:proofErr w:type="spellEnd"/>
      <w:r w:rsidRPr="00FC6EE9">
        <w:rPr>
          <w:rFonts w:cs="Times New Roman"/>
        </w:rPr>
        <w:t xml:space="preserve">, </w:t>
      </w:r>
      <w:proofErr w:type="spellStart"/>
      <w:r w:rsidRPr="00FC6EE9">
        <w:rPr>
          <w:rFonts w:cs="Times New Roman"/>
        </w:rPr>
        <w:t>якість</w:t>
      </w:r>
      <w:proofErr w:type="spellEnd"/>
      <w:r w:rsidRPr="00FC6EE9">
        <w:rPr>
          <w:rFonts w:cs="Times New Roman"/>
        </w:rPr>
        <w:t xml:space="preserve">, </w:t>
      </w:r>
      <w:proofErr w:type="spellStart"/>
      <w:proofErr w:type="gramStart"/>
      <w:r w:rsidRPr="00FC6EE9">
        <w:rPr>
          <w:rFonts w:cs="Times New Roman"/>
        </w:rPr>
        <w:t>комун</w:t>
      </w:r>
      <w:proofErr w:type="spellEnd"/>
      <w:r w:rsidRPr="00FC6EE9">
        <w:rPr>
          <w:rFonts w:cs="Times New Roman"/>
        </w:rPr>
        <w:t>і</w:t>
      </w:r>
      <w:proofErr w:type="spellStart"/>
      <w:r w:rsidRPr="00FC6EE9">
        <w:rPr>
          <w:rFonts w:cs="Times New Roman"/>
        </w:rPr>
        <w:t>кац</w:t>
      </w:r>
      <w:proofErr w:type="spellEnd"/>
      <w:r w:rsidRPr="00FC6EE9">
        <w:rPr>
          <w:rFonts w:cs="Times New Roman"/>
        </w:rPr>
        <w:t>ія :</w:t>
      </w:r>
      <w:proofErr w:type="gramEnd"/>
      <w:r w:rsidRPr="00FC6EE9">
        <w:rPr>
          <w:rFonts w:cs="Times New Roman"/>
        </w:rPr>
        <w:t xml:space="preserve"> Мі</w:t>
      </w:r>
      <w:proofErr w:type="spellStart"/>
      <w:r w:rsidRPr="00FC6EE9">
        <w:rPr>
          <w:rFonts w:cs="Times New Roman"/>
        </w:rPr>
        <w:t>жнар</w:t>
      </w:r>
      <w:proofErr w:type="spellEnd"/>
      <w:r w:rsidRPr="00FC6EE9">
        <w:rPr>
          <w:rFonts w:cs="Times New Roman"/>
        </w:rPr>
        <w:t xml:space="preserve">. </w:t>
      </w:r>
      <w:proofErr w:type="spellStart"/>
      <w:r w:rsidRPr="00FC6EE9">
        <w:rPr>
          <w:rFonts w:cs="Times New Roman"/>
        </w:rPr>
        <w:t>наук</w:t>
      </w:r>
      <w:proofErr w:type="spellEnd"/>
      <w:r w:rsidRPr="00FC6EE9">
        <w:rPr>
          <w:rFonts w:cs="Times New Roman"/>
        </w:rPr>
        <w:t xml:space="preserve">. </w:t>
      </w:r>
      <w:proofErr w:type="spellStart"/>
      <w:r w:rsidRPr="00FC6EE9">
        <w:rPr>
          <w:rFonts w:cs="Times New Roman"/>
        </w:rPr>
        <w:t>конф</w:t>
      </w:r>
      <w:proofErr w:type="spellEnd"/>
      <w:r w:rsidRPr="00FC6EE9">
        <w:rPr>
          <w:rFonts w:cs="Times New Roman"/>
        </w:rPr>
        <w:t xml:space="preserve">., 31 </w:t>
      </w:r>
      <w:proofErr w:type="spellStart"/>
      <w:r w:rsidRPr="00FC6EE9">
        <w:rPr>
          <w:rFonts w:cs="Times New Roman"/>
        </w:rPr>
        <w:t>трав</w:t>
      </w:r>
      <w:proofErr w:type="spellEnd"/>
      <w:r w:rsidRPr="00FC6EE9">
        <w:rPr>
          <w:rFonts w:cs="Times New Roman"/>
        </w:rPr>
        <w:t xml:space="preserve">. 2024 р., м. </w:t>
      </w:r>
      <w:proofErr w:type="spellStart"/>
      <w:proofErr w:type="gramStart"/>
      <w:r w:rsidRPr="00FC6EE9">
        <w:rPr>
          <w:rFonts w:cs="Times New Roman"/>
        </w:rPr>
        <w:t>Одеса</w:t>
      </w:r>
      <w:proofErr w:type="spellEnd"/>
      <w:r w:rsidRPr="00FC6EE9">
        <w:rPr>
          <w:rFonts w:cs="Times New Roman"/>
        </w:rPr>
        <w:t xml:space="preserve"> ;</w:t>
      </w:r>
      <w:proofErr w:type="gramEnd"/>
      <w:r w:rsidRPr="00FC6EE9">
        <w:rPr>
          <w:rFonts w:cs="Times New Roman"/>
        </w:rPr>
        <w:t xml:space="preserve"> </w:t>
      </w:r>
      <w:proofErr w:type="spellStart"/>
      <w:r w:rsidRPr="00FC6EE9">
        <w:rPr>
          <w:rFonts w:cs="Times New Roman"/>
        </w:rPr>
        <w:t>Льв</w:t>
      </w:r>
      <w:proofErr w:type="spellEnd"/>
      <w:r w:rsidRPr="00FC6EE9">
        <w:rPr>
          <w:rFonts w:cs="Times New Roman"/>
        </w:rPr>
        <w:t>ів–</w:t>
      </w:r>
      <w:proofErr w:type="spellStart"/>
      <w:r w:rsidRPr="00FC6EE9">
        <w:rPr>
          <w:rFonts w:cs="Times New Roman"/>
        </w:rPr>
        <w:t>Торунь</w:t>
      </w:r>
      <w:proofErr w:type="spellEnd"/>
      <w:r w:rsidRPr="00FC6EE9">
        <w:rPr>
          <w:rFonts w:cs="Times New Roman"/>
        </w:rPr>
        <w:t xml:space="preserve"> : </w:t>
      </w:r>
      <w:proofErr w:type="spellStart"/>
      <w:r w:rsidRPr="00FC6EE9">
        <w:rPr>
          <w:rFonts w:cs="Times New Roman"/>
        </w:rPr>
        <w:t>Liha-Pres</w:t>
      </w:r>
      <w:proofErr w:type="spellEnd"/>
      <w:r w:rsidRPr="00FC6EE9">
        <w:rPr>
          <w:rFonts w:cs="Times New Roman"/>
        </w:rPr>
        <w:t>, 2024. С. 131–136. https://repo.odmu.edu.ua/xmlui/handle/123456789/15807</w:t>
      </w:r>
    </w:p>
    <w:p w:rsidR="00F65A92" w:rsidRPr="0050726B" w:rsidRDefault="009D4D5B">
      <w:pPr>
        <w:widowControl w:val="0"/>
        <w:numPr>
          <w:ilvl w:val="0"/>
          <w:numId w:val="9"/>
        </w:numPr>
        <w:rPr>
          <w:rFonts w:cs="Times New Roman"/>
          <w:lang w:val="uk-UA"/>
        </w:rPr>
      </w:pPr>
      <w:r w:rsidRPr="0050726B">
        <w:rPr>
          <w:rFonts w:cs="Times New Roman"/>
          <w:lang w:val="uk-UA"/>
        </w:rPr>
        <w:t>Гаркуша І.</w:t>
      </w:r>
      <w:r w:rsidR="00A66C14" w:rsidRPr="0050726B">
        <w:rPr>
          <w:rFonts w:cs="Times New Roman"/>
          <w:lang w:val="uk-UA"/>
        </w:rPr>
        <w:t xml:space="preserve"> </w:t>
      </w:r>
      <w:r w:rsidRPr="0050726B">
        <w:rPr>
          <w:rFonts w:cs="Times New Roman"/>
          <w:lang w:val="uk-UA"/>
        </w:rPr>
        <w:t xml:space="preserve">В., </w:t>
      </w:r>
      <w:proofErr w:type="spellStart"/>
      <w:r w:rsidRPr="0050726B">
        <w:rPr>
          <w:rFonts w:cs="Times New Roman"/>
          <w:lang w:val="uk-UA"/>
        </w:rPr>
        <w:t>Дубінський</w:t>
      </w:r>
      <w:proofErr w:type="spellEnd"/>
      <w:r w:rsidRPr="0050726B">
        <w:rPr>
          <w:rFonts w:cs="Times New Roman"/>
          <w:lang w:val="uk-UA"/>
        </w:rPr>
        <w:t xml:space="preserve"> С.</w:t>
      </w:r>
      <w:r w:rsidR="00A66C14" w:rsidRPr="0050726B">
        <w:rPr>
          <w:rFonts w:cs="Times New Roman"/>
          <w:lang w:val="uk-UA"/>
        </w:rPr>
        <w:t xml:space="preserve"> </w:t>
      </w:r>
      <w:r w:rsidRPr="0050726B">
        <w:rPr>
          <w:rFonts w:cs="Times New Roman"/>
          <w:lang w:val="uk-UA"/>
        </w:rPr>
        <w:t xml:space="preserve">В. Фактори соціально-психологічної адаптації та тривожність біженців під час війни. </w:t>
      </w:r>
      <w:proofErr w:type="spellStart"/>
      <w:r w:rsidRPr="0050726B">
        <w:rPr>
          <w:rFonts w:cs="Times New Roman"/>
          <w:i/>
          <w:lang w:val="uk-UA"/>
        </w:rPr>
        <w:t>Alfred</w:t>
      </w:r>
      <w:proofErr w:type="spellEnd"/>
      <w:r w:rsidRPr="0050726B">
        <w:rPr>
          <w:rFonts w:cs="Times New Roman"/>
          <w:i/>
          <w:lang w:val="uk-UA"/>
        </w:rPr>
        <w:t xml:space="preserve"> </w:t>
      </w:r>
      <w:proofErr w:type="spellStart"/>
      <w:r w:rsidRPr="0050726B">
        <w:rPr>
          <w:rFonts w:cs="Times New Roman"/>
          <w:i/>
          <w:lang w:val="uk-UA"/>
        </w:rPr>
        <w:t>Nobel</w:t>
      </w:r>
      <w:proofErr w:type="spellEnd"/>
      <w:r w:rsidRPr="0050726B">
        <w:rPr>
          <w:rFonts w:cs="Times New Roman"/>
          <w:i/>
          <w:lang w:val="uk-UA"/>
        </w:rPr>
        <w:t xml:space="preserve"> </w:t>
      </w:r>
      <w:proofErr w:type="spellStart"/>
      <w:r w:rsidRPr="0050726B">
        <w:rPr>
          <w:rFonts w:cs="Times New Roman"/>
          <w:i/>
          <w:lang w:val="uk-UA"/>
        </w:rPr>
        <w:t>University</w:t>
      </w:r>
      <w:proofErr w:type="spellEnd"/>
      <w:r w:rsidRPr="0050726B">
        <w:rPr>
          <w:rFonts w:cs="Times New Roman"/>
          <w:i/>
          <w:lang w:val="uk-UA"/>
        </w:rPr>
        <w:t xml:space="preserve"> </w:t>
      </w:r>
      <w:proofErr w:type="spellStart"/>
      <w:r w:rsidRPr="0050726B">
        <w:rPr>
          <w:rFonts w:cs="Times New Roman"/>
          <w:i/>
          <w:lang w:val="uk-UA"/>
        </w:rPr>
        <w:t>Journal</w:t>
      </w:r>
      <w:proofErr w:type="spellEnd"/>
      <w:r w:rsidRPr="0050726B">
        <w:rPr>
          <w:rFonts w:cs="Times New Roman"/>
          <w:i/>
          <w:lang w:val="uk-UA"/>
        </w:rPr>
        <w:t xml:space="preserve"> </w:t>
      </w:r>
      <w:proofErr w:type="spellStart"/>
      <w:r w:rsidRPr="0050726B">
        <w:rPr>
          <w:rFonts w:cs="Times New Roman"/>
          <w:i/>
          <w:lang w:val="uk-UA"/>
        </w:rPr>
        <w:t>of</w:t>
      </w:r>
      <w:proofErr w:type="spellEnd"/>
      <w:r w:rsidRPr="0050726B">
        <w:rPr>
          <w:rFonts w:cs="Times New Roman"/>
          <w:i/>
          <w:lang w:val="uk-UA"/>
        </w:rPr>
        <w:t xml:space="preserve"> </w:t>
      </w:r>
      <w:proofErr w:type="spellStart"/>
      <w:r w:rsidRPr="0050726B">
        <w:rPr>
          <w:rFonts w:cs="Times New Roman"/>
          <w:i/>
          <w:lang w:val="uk-UA"/>
        </w:rPr>
        <w:t>Pedagogy</w:t>
      </w:r>
      <w:proofErr w:type="spellEnd"/>
      <w:r w:rsidRPr="0050726B">
        <w:rPr>
          <w:rFonts w:cs="Times New Roman"/>
          <w:i/>
          <w:lang w:val="uk-UA"/>
        </w:rPr>
        <w:t xml:space="preserve"> </w:t>
      </w:r>
      <w:proofErr w:type="spellStart"/>
      <w:r w:rsidRPr="0050726B">
        <w:rPr>
          <w:rFonts w:cs="Times New Roman"/>
          <w:i/>
          <w:lang w:val="uk-UA"/>
        </w:rPr>
        <w:t>and</w:t>
      </w:r>
      <w:proofErr w:type="spellEnd"/>
      <w:r w:rsidRPr="0050726B">
        <w:rPr>
          <w:rFonts w:cs="Times New Roman"/>
          <w:i/>
          <w:lang w:val="uk-UA"/>
        </w:rPr>
        <w:t xml:space="preserve"> </w:t>
      </w:r>
      <w:proofErr w:type="spellStart"/>
      <w:r w:rsidRPr="0050726B">
        <w:rPr>
          <w:rFonts w:cs="Times New Roman"/>
          <w:i/>
          <w:lang w:val="uk-UA"/>
        </w:rPr>
        <w:t>Psychology</w:t>
      </w:r>
      <w:proofErr w:type="spellEnd"/>
      <w:r w:rsidRPr="0050726B">
        <w:rPr>
          <w:rFonts w:cs="Times New Roman"/>
          <w:i/>
          <w:lang w:val="uk-UA"/>
        </w:rPr>
        <w:t>.</w:t>
      </w:r>
      <w:r w:rsidRPr="0050726B">
        <w:rPr>
          <w:rFonts w:cs="Times New Roman"/>
          <w:lang w:val="uk-UA"/>
        </w:rPr>
        <w:t xml:space="preserve"> 2023. № 2 (26). С. 110–120. DOI: 10.32342/2522-4115-2023-2-26-12. URL: </w:t>
      </w:r>
      <w:hyperlink r:id="rId11">
        <w:r w:rsidRPr="0050726B">
          <w:rPr>
            <w:rStyle w:val="a5"/>
            <w:rFonts w:cs="Times New Roman"/>
            <w:color w:val="auto"/>
            <w:u w:val="none"/>
            <w:lang w:val="uk-UA"/>
          </w:rPr>
          <w:t>https://journals.indexcopernicus.com/api/file/viewByFileId/1929934</w:t>
        </w:r>
      </w:hyperlink>
    </w:p>
    <w:p w:rsidR="00F65A92" w:rsidRPr="0050726B" w:rsidRDefault="009D4D5B">
      <w:pPr>
        <w:widowControl w:val="0"/>
        <w:numPr>
          <w:ilvl w:val="0"/>
          <w:numId w:val="9"/>
        </w:numPr>
        <w:rPr>
          <w:rFonts w:cs="Times New Roman"/>
          <w:lang w:val="uk-UA"/>
        </w:rPr>
      </w:pPr>
      <w:proofErr w:type="spellStart"/>
      <w:r w:rsidRPr="0050726B">
        <w:rPr>
          <w:rFonts w:cs="Times New Roman"/>
          <w:bCs/>
          <w:iCs/>
          <w:lang w:val="uk-UA"/>
        </w:rPr>
        <w:t>Галецька</w:t>
      </w:r>
      <w:proofErr w:type="spellEnd"/>
      <w:r w:rsidRPr="0050726B">
        <w:rPr>
          <w:rFonts w:cs="Times New Roman"/>
          <w:bCs/>
          <w:iCs/>
          <w:lang w:val="uk-UA"/>
        </w:rPr>
        <w:t xml:space="preserve"> І. І., </w:t>
      </w:r>
      <w:proofErr w:type="spellStart"/>
      <w:r w:rsidRPr="0050726B">
        <w:rPr>
          <w:rFonts w:cs="Times New Roman"/>
          <w:bCs/>
          <w:iCs/>
          <w:lang w:val="uk-UA"/>
        </w:rPr>
        <w:t>Кліманська</w:t>
      </w:r>
      <w:proofErr w:type="spellEnd"/>
      <w:r w:rsidRPr="0050726B">
        <w:rPr>
          <w:rFonts w:cs="Times New Roman"/>
          <w:bCs/>
          <w:iCs/>
          <w:lang w:val="uk-UA"/>
        </w:rPr>
        <w:t xml:space="preserve"> М. Б., </w:t>
      </w:r>
      <w:proofErr w:type="spellStart"/>
      <w:r w:rsidRPr="0050726B">
        <w:rPr>
          <w:rFonts w:cs="Times New Roman"/>
          <w:bCs/>
          <w:iCs/>
          <w:lang w:val="uk-UA"/>
        </w:rPr>
        <w:t>Климанська</w:t>
      </w:r>
      <w:proofErr w:type="spellEnd"/>
      <w:r w:rsidRPr="0050726B">
        <w:rPr>
          <w:rFonts w:cs="Times New Roman"/>
          <w:bCs/>
          <w:iCs/>
          <w:lang w:val="uk-UA"/>
        </w:rPr>
        <w:t xml:space="preserve"> Л. Д.</w:t>
      </w:r>
      <w:r w:rsidRPr="0050726B">
        <w:rPr>
          <w:rFonts w:cs="Times New Roman"/>
          <w:lang w:val="uk-UA"/>
        </w:rPr>
        <w:t xml:space="preserve"> Психологічний </w:t>
      </w:r>
      <w:proofErr w:type="spellStart"/>
      <w:r w:rsidRPr="0050726B">
        <w:rPr>
          <w:rFonts w:cs="Times New Roman"/>
          <w:lang w:val="uk-UA"/>
        </w:rPr>
        <w:t>дистрес</w:t>
      </w:r>
      <w:proofErr w:type="spellEnd"/>
      <w:r w:rsidRPr="0050726B">
        <w:rPr>
          <w:rFonts w:cs="Times New Roman"/>
          <w:lang w:val="uk-UA"/>
        </w:rPr>
        <w:t xml:space="preserve"> переживання дев’яти місяців війни цивільним населенням України. </w:t>
      </w:r>
      <w:r w:rsidRPr="0050726B">
        <w:rPr>
          <w:rFonts w:cs="Times New Roman"/>
          <w:i/>
          <w:lang w:val="uk-UA"/>
        </w:rPr>
        <w:t>Український психологічний журнал</w:t>
      </w:r>
      <w:r w:rsidRPr="0050726B">
        <w:rPr>
          <w:rFonts w:cs="Times New Roman"/>
          <w:lang w:val="uk-UA"/>
        </w:rPr>
        <w:t xml:space="preserve">. 2022. № 2 (18). </w:t>
      </w:r>
      <w:r w:rsidRPr="0050726B">
        <w:rPr>
          <w:rFonts w:cs="Times New Roman"/>
          <w:bCs/>
          <w:lang w:val="uk-UA"/>
        </w:rPr>
        <w:t>DOI:</w:t>
      </w:r>
      <w:r w:rsidRPr="0050726B">
        <w:rPr>
          <w:rFonts w:cs="Times New Roman"/>
          <w:b/>
          <w:bCs/>
          <w:lang w:val="uk-UA"/>
        </w:rPr>
        <w:t xml:space="preserve"> </w:t>
      </w:r>
      <w:hyperlink r:id="rId12">
        <w:r w:rsidRPr="0050726B">
          <w:rPr>
            <w:rStyle w:val="a5"/>
            <w:rFonts w:cs="Times New Roman"/>
            <w:color w:val="auto"/>
            <w:u w:val="none"/>
            <w:lang w:val="uk-UA"/>
          </w:rPr>
          <w:t>https://doi.org/10.17721/upj.2022.2(18).3</w:t>
        </w:r>
      </w:hyperlink>
      <w:r w:rsidRPr="0050726B">
        <w:rPr>
          <w:rFonts w:cs="Times New Roman"/>
          <w:lang w:val="uk-UA"/>
        </w:rPr>
        <w:t xml:space="preserve"> </w:t>
      </w:r>
    </w:p>
    <w:p w:rsidR="00F65A92" w:rsidRPr="0050726B" w:rsidRDefault="009D4D5B">
      <w:pPr>
        <w:pStyle w:val="af2"/>
        <w:widowControl w:val="0"/>
        <w:numPr>
          <w:ilvl w:val="0"/>
          <w:numId w:val="9"/>
        </w:numPr>
        <w:rPr>
          <w:rFonts w:cs="Times New Roman"/>
          <w:lang w:val="uk-UA"/>
        </w:rPr>
      </w:pPr>
      <w:r w:rsidRPr="0050726B">
        <w:rPr>
          <w:rFonts w:cs="Times New Roman"/>
          <w:lang w:val="uk-UA"/>
        </w:rPr>
        <w:t xml:space="preserve">Герасименко Л. О. Розлади адаптації та реакції на стрес. </w:t>
      </w:r>
      <w:proofErr w:type="spellStart"/>
      <w:r w:rsidRPr="0050726B">
        <w:rPr>
          <w:rFonts w:cs="Times New Roman"/>
          <w:i/>
          <w:lang w:val="uk-UA"/>
        </w:rPr>
        <w:t>НейроNews</w:t>
      </w:r>
      <w:proofErr w:type="spellEnd"/>
      <w:r w:rsidRPr="0050726B">
        <w:rPr>
          <w:rFonts w:cs="Times New Roman"/>
          <w:i/>
          <w:lang w:val="uk-UA"/>
        </w:rPr>
        <w:t xml:space="preserve">: </w:t>
      </w:r>
      <w:proofErr w:type="spellStart"/>
      <w:r w:rsidRPr="0050726B">
        <w:rPr>
          <w:rFonts w:cs="Times New Roman"/>
          <w:i/>
          <w:lang w:val="uk-UA"/>
        </w:rPr>
        <w:t>психонейрологія</w:t>
      </w:r>
      <w:proofErr w:type="spellEnd"/>
      <w:r w:rsidRPr="0050726B">
        <w:rPr>
          <w:rFonts w:cs="Times New Roman"/>
          <w:i/>
          <w:lang w:val="uk-UA"/>
        </w:rPr>
        <w:t xml:space="preserve"> та </w:t>
      </w:r>
      <w:proofErr w:type="spellStart"/>
      <w:r w:rsidRPr="0050726B">
        <w:rPr>
          <w:rFonts w:cs="Times New Roman"/>
          <w:i/>
          <w:lang w:val="uk-UA"/>
        </w:rPr>
        <w:t>нейропсихіатрія</w:t>
      </w:r>
      <w:proofErr w:type="spellEnd"/>
      <w:r w:rsidRPr="0050726B">
        <w:rPr>
          <w:rFonts w:cs="Times New Roman"/>
          <w:lang w:val="uk-UA"/>
        </w:rPr>
        <w:t xml:space="preserve">. 2022. № 9-10 (137). С. 18-20. URL: </w:t>
      </w:r>
      <w:hyperlink r:id="rId13" w:anchor="gsc.tab=0" w:history="1">
        <w:r w:rsidRPr="0050726B">
          <w:rPr>
            <w:rStyle w:val="a5"/>
            <w:rFonts w:cs="Times New Roman"/>
            <w:color w:val="auto"/>
            <w:u w:val="none"/>
            <w:lang w:val="uk-UA"/>
          </w:rPr>
          <w:t>https://neuronews.com.ua/ua/archive/2022/9-10%28137%29/pages-18-20/rozladi-adaptaciyi-ta-reakciyi-na-stres#gsc.tab=0</w:t>
        </w:r>
      </w:hyperlink>
    </w:p>
    <w:p w:rsidR="00F65A92" w:rsidRPr="0050726B" w:rsidRDefault="009D4D5B">
      <w:pPr>
        <w:widowControl w:val="0"/>
        <w:numPr>
          <w:ilvl w:val="0"/>
          <w:numId w:val="9"/>
        </w:numPr>
        <w:rPr>
          <w:rFonts w:cs="Times New Roman"/>
          <w:lang w:val="uk-UA"/>
        </w:rPr>
      </w:pPr>
      <w:r w:rsidRPr="0050726B">
        <w:rPr>
          <w:rFonts w:cs="Times New Roman"/>
          <w:lang w:val="uk-UA"/>
        </w:rPr>
        <w:t xml:space="preserve">Герасименко Л. О., </w:t>
      </w:r>
      <w:proofErr w:type="spellStart"/>
      <w:r w:rsidRPr="0050726B">
        <w:rPr>
          <w:rFonts w:cs="Times New Roman"/>
          <w:lang w:val="uk-UA"/>
        </w:rPr>
        <w:t>Скрипніков</w:t>
      </w:r>
      <w:proofErr w:type="spellEnd"/>
      <w:r w:rsidRPr="0050726B">
        <w:rPr>
          <w:rFonts w:cs="Times New Roman"/>
          <w:lang w:val="uk-UA"/>
        </w:rPr>
        <w:t xml:space="preserve"> А. М., Ісаков Р. І Психогенні психічні розлади: </w:t>
      </w:r>
      <w:proofErr w:type="spellStart"/>
      <w:r w:rsidRPr="0050726B">
        <w:rPr>
          <w:rFonts w:cs="Times New Roman"/>
          <w:lang w:val="uk-UA"/>
        </w:rPr>
        <w:t>навч</w:t>
      </w:r>
      <w:proofErr w:type="spellEnd"/>
      <w:r w:rsidRPr="0050726B">
        <w:rPr>
          <w:rFonts w:cs="Times New Roman"/>
          <w:lang w:val="uk-UA"/>
        </w:rPr>
        <w:t xml:space="preserve">.-метод. </w:t>
      </w:r>
      <w:proofErr w:type="spellStart"/>
      <w:r w:rsidRPr="0050726B">
        <w:rPr>
          <w:rFonts w:cs="Times New Roman"/>
          <w:lang w:val="uk-UA"/>
        </w:rPr>
        <w:t>посіб</w:t>
      </w:r>
      <w:proofErr w:type="spellEnd"/>
      <w:r w:rsidRPr="0050726B">
        <w:rPr>
          <w:rFonts w:cs="Times New Roman"/>
          <w:lang w:val="uk-UA"/>
        </w:rPr>
        <w:t xml:space="preserve">. К.: ВСВ «Медицина», 2021. 208 с. URL: </w:t>
      </w:r>
      <w:hyperlink r:id="rId14">
        <w:r w:rsidRPr="0050726B">
          <w:rPr>
            <w:rStyle w:val="a5"/>
            <w:rFonts w:cs="Times New Roman"/>
            <w:color w:val="auto"/>
            <w:u w:val="none"/>
            <w:lang w:val="uk-UA"/>
          </w:rPr>
          <w:t>https://core.ac.uk/download/pdf/200102348.pdf</w:t>
        </w:r>
      </w:hyperlink>
    </w:p>
    <w:p w:rsidR="00FC6EE9" w:rsidRDefault="009D4D5B" w:rsidP="00FC6EE9">
      <w:pPr>
        <w:widowControl w:val="0"/>
        <w:numPr>
          <w:ilvl w:val="0"/>
          <w:numId w:val="9"/>
        </w:numPr>
        <w:rPr>
          <w:rFonts w:cs="Times New Roman"/>
          <w:lang w:val="uk-UA"/>
        </w:rPr>
      </w:pPr>
      <w:r w:rsidRPr="0050726B">
        <w:rPr>
          <w:rFonts w:cs="Times New Roman"/>
          <w:bCs/>
          <w:lang w:val="uk-UA"/>
        </w:rPr>
        <w:t>Горенко М.</w:t>
      </w:r>
      <w:r w:rsidRPr="0050726B">
        <w:rPr>
          <w:rFonts w:cs="Times New Roman"/>
          <w:lang w:val="uk-UA"/>
        </w:rPr>
        <w:t xml:space="preserve"> Тривожність молоді під час війни: психологічні аспекти та стратегії адаптації. </w:t>
      </w:r>
      <w:proofErr w:type="spellStart"/>
      <w:r w:rsidRPr="0050726B">
        <w:rPr>
          <w:rFonts w:cs="Times New Roman"/>
          <w:i/>
          <w:lang w:val="uk-UA"/>
        </w:rPr>
        <w:t>Věda</w:t>
      </w:r>
      <w:proofErr w:type="spellEnd"/>
      <w:r w:rsidRPr="0050726B">
        <w:rPr>
          <w:rFonts w:cs="Times New Roman"/>
          <w:i/>
          <w:lang w:val="uk-UA"/>
        </w:rPr>
        <w:t xml:space="preserve"> a </w:t>
      </w:r>
      <w:proofErr w:type="spellStart"/>
      <w:r w:rsidRPr="0050726B">
        <w:rPr>
          <w:rFonts w:cs="Times New Roman"/>
          <w:i/>
          <w:lang w:val="uk-UA"/>
        </w:rPr>
        <w:t>perspektivy</w:t>
      </w:r>
      <w:proofErr w:type="spellEnd"/>
      <w:r w:rsidRPr="0050726B">
        <w:rPr>
          <w:rFonts w:cs="Times New Roman"/>
          <w:lang w:val="uk-UA"/>
        </w:rPr>
        <w:t xml:space="preserve">. 2023. № 12(31). DOI: </w:t>
      </w:r>
      <w:hyperlink r:id="rId15">
        <w:r w:rsidRPr="0050726B">
          <w:rPr>
            <w:rStyle w:val="a5"/>
            <w:rFonts w:cs="Times New Roman"/>
            <w:color w:val="auto"/>
            <w:u w:val="none"/>
            <w:lang w:val="uk-UA"/>
          </w:rPr>
          <w:t>https://doi.org/10.52058/2695-1592-2023-12(31)-178-187</w:t>
        </w:r>
      </w:hyperlink>
      <w:bookmarkStart w:id="17" w:name="_Hlk224283576"/>
      <w:bookmarkStart w:id="18" w:name="_Hlk224261530"/>
    </w:p>
    <w:p w:rsidR="00FC6EE9" w:rsidRPr="00FC6EE9" w:rsidRDefault="00FC6EE9" w:rsidP="00FC6EE9">
      <w:pPr>
        <w:widowControl w:val="0"/>
        <w:numPr>
          <w:ilvl w:val="0"/>
          <w:numId w:val="9"/>
        </w:numPr>
        <w:rPr>
          <w:rFonts w:cs="Times New Roman"/>
          <w:lang w:val="uk-UA"/>
        </w:rPr>
      </w:pPr>
      <w:r w:rsidRPr="00FC6EE9">
        <w:rPr>
          <w:rFonts w:cs="Times New Roman"/>
          <w:lang w:val="uk-UA"/>
        </w:rPr>
        <w:t xml:space="preserve">Грекова А. В., Литвиненко О.Д., Рудінська О.В., Князькова В.Я. Вплив цифрового стилю життя на соціально-психологічну адаптацію молоді </w:t>
      </w:r>
      <w:bookmarkStart w:id="19" w:name="_GoBack"/>
      <w:r w:rsidRPr="00FC6EE9">
        <w:rPr>
          <w:rFonts w:cs="Times New Roman"/>
          <w:i/>
          <w:iCs/>
          <w:lang w:val="uk-UA"/>
        </w:rPr>
        <w:t>Вісник соціальної гігієни та організації охорони здоров'я України</w:t>
      </w:r>
      <w:bookmarkEnd w:id="19"/>
      <w:r w:rsidRPr="00FC6EE9">
        <w:rPr>
          <w:rFonts w:cs="Times New Roman"/>
          <w:lang w:val="uk-UA"/>
        </w:rPr>
        <w:t xml:space="preserve">.  2025.  №. 1. С. 6-11. </w:t>
      </w:r>
      <w:r w:rsidRPr="00FC6EE9">
        <w:rPr>
          <w:rFonts w:cs="Times New Roman"/>
        </w:rPr>
        <w:t>DOI</w:t>
      </w:r>
      <w:r w:rsidRPr="00FC6EE9">
        <w:rPr>
          <w:rFonts w:cs="Times New Roman"/>
          <w:lang w:val="uk-UA"/>
        </w:rPr>
        <w:t>:</w:t>
      </w:r>
      <w:r w:rsidRPr="00FC6EE9">
        <w:rPr>
          <w:rFonts w:cs="Times New Roman"/>
        </w:rPr>
        <w:t> </w:t>
      </w:r>
      <w:r w:rsidRPr="00FC6EE9">
        <w:rPr>
          <w:rFonts w:cs="Times New Roman"/>
          <w:lang w:val="uk-UA"/>
        </w:rPr>
        <w:t xml:space="preserve"> </w:t>
      </w:r>
      <w:hyperlink r:id="rId16" w:history="1">
        <w:r w:rsidRPr="00FC6EE9">
          <w:rPr>
            <w:rStyle w:val="a5"/>
            <w:rFonts w:cs="Times New Roman"/>
          </w:rPr>
          <w:t>https</w:t>
        </w:r>
        <w:r w:rsidRPr="00FC6EE9">
          <w:rPr>
            <w:rStyle w:val="a5"/>
            <w:rFonts w:cs="Times New Roman"/>
            <w:lang w:val="uk-UA"/>
          </w:rPr>
          <w:t>://</w:t>
        </w:r>
        <w:r w:rsidRPr="00FC6EE9">
          <w:rPr>
            <w:rStyle w:val="a5"/>
            <w:rFonts w:cs="Times New Roman"/>
          </w:rPr>
          <w:t>doi</w:t>
        </w:r>
        <w:r w:rsidRPr="00FC6EE9">
          <w:rPr>
            <w:rStyle w:val="a5"/>
            <w:rFonts w:cs="Times New Roman"/>
            <w:lang w:val="uk-UA"/>
          </w:rPr>
          <w:t>.</w:t>
        </w:r>
        <w:r w:rsidRPr="00FC6EE9">
          <w:rPr>
            <w:rStyle w:val="a5"/>
            <w:rFonts w:cs="Times New Roman"/>
          </w:rPr>
          <w:t>org</w:t>
        </w:r>
        <w:r w:rsidRPr="00FC6EE9">
          <w:rPr>
            <w:rStyle w:val="a5"/>
            <w:rFonts w:cs="Times New Roman"/>
            <w:lang w:val="uk-UA"/>
          </w:rPr>
          <w:t>/10.11603/1681-2786.2025.1.15334</w:t>
        </w:r>
      </w:hyperlink>
    </w:p>
    <w:bookmarkEnd w:id="17"/>
    <w:bookmarkEnd w:id="18"/>
    <w:p w:rsidR="00F65A92" w:rsidRPr="0050726B" w:rsidRDefault="009D4D5B">
      <w:pPr>
        <w:widowControl w:val="0"/>
        <w:numPr>
          <w:ilvl w:val="0"/>
          <w:numId w:val="9"/>
        </w:numPr>
        <w:rPr>
          <w:rFonts w:cs="Times New Roman"/>
          <w:lang w:val="uk-UA"/>
        </w:rPr>
      </w:pPr>
      <w:r w:rsidRPr="0050726B">
        <w:rPr>
          <w:rFonts w:cs="Times New Roman"/>
          <w:bCs/>
          <w:lang w:val="uk-UA"/>
        </w:rPr>
        <w:t xml:space="preserve">Данилюк І. В., </w:t>
      </w:r>
      <w:proofErr w:type="spellStart"/>
      <w:r w:rsidRPr="0050726B">
        <w:rPr>
          <w:rFonts w:cs="Times New Roman"/>
          <w:bCs/>
          <w:lang w:val="uk-UA"/>
        </w:rPr>
        <w:t>Тохтамиш</w:t>
      </w:r>
      <w:proofErr w:type="spellEnd"/>
      <w:r w:rsidRPr="0050726B">
        <w:rPr>
          <w:rFonts w:cs="Times New Roman"/>
          <w:bCs/>
          <w:lang w:val="uk-UA"/>
        </w:rPr>
        <w:t xml:space="preserve"> О. М.</w:t>
      </w:r>
      <w:r w:rsidRPr="0050726B">
        <w:rPr>
          <w:rFonts w:cs="Times New Roman"/>
          <w:lang w:val="uk-UA"/>
        </w:rPr>
        <w:t xml:space="preserve"> </w:t>
      </w:r>
      <w:r w:rsidRPr="0050726B">
        <w:rPr>
          <w:rFonts w:cs="Times New Roman"/>
          <w:iCs/>
          <w:lang w:val="uk-UA"/>
        </w:rPr>
        <w:t>Особливості переживання стресу війни українцями.</w:t>
      </w:r>
      <w:r w:rsidRPr="0050726B">
        <w:rPr>
          <w:rFonts w:cs="Times New Roman"/>
          <w:lang w:val="uk-UA"/>
        </w:rPr>
        <w:t xml:space="preserve"> </w:t>
      </w:r>
      <w:r w:rsidRPr="0050726B">
        <w:rPr>
          <w:rFonts w:cs="Times New Roman"/>
          <w:i/>
          <w:lang w:val="uk-UA"/>
        </w:rPr>
        <w:t>Український психологічний журнал</w:t>
      </w:r>
      <w:r w:rsidRPr="0050726B">
        <w:rPr>
          <w:rFonts w:cs="Times New Roman"/>
          <w:lang w:val="uk-UA"/>
        </w:rPr>
        <w:t xml:space="preserve">. 2024. № 1 (21). С. 23–39. DOI: </w:t>
      </w:r>
      <w:hyperlink r:id="rId17" w:tgtFrame="_new">
        <w:r w:rsidRPr="0050726B">
          <w:rPr>
            <w:rStyle w:val="a5"/>
            <w:rFonts w:cs="Times New Roman"/>
            <w:color w:val="auto"/>
            <w:u w:val="none"/>
            <w:lang w:val="uk-UA"/>
          </w:rPr>
          <w:t>https://doi.org/10.17721/upj.2024.1(21).2</w:t>
        </w:r>
      </w:hyperlink>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Зливков</w:t>
      </w:r>
      <w:proofErr w:type="spellEnd"/>
      <w:r w:rsidRPr="0050726B">
        <w:rPr>
          <w:rFonts w:cs="Times New Roman"/>
          <w:lang w:val="uk-UA"/>
        </w:rPr>
        <w:t xml:space="preserve"> В.</w:t>
      </w:r>
      <w:r w:rsidR="00A66C14" w:rsidRPr="0050726B">
        <w:rPr>
          <w:rFonts w:cs="Times New Roman"/>
          <w:lang w:val="uk-UA"/>
        </w:rPr>
        <w:t xml:space="preserve"> </w:t>
      </w:r>
      <w:r w:rsidRPr="0050726B">
        <w:rPr>
          <w:rFonts w:cs="Times New Roman"/>
          <w:lang w:val="uk-UA"/>
        </w:rPr>
        <w:t>Л., Лукомська С.</w:t>
      </w:r>
      <w:r w:rsidR="00A66C14" w:rsidRPr="0050726B">
        <w:rPr>
          <w:rFonts w:cs="Times New Roman"/>
          <w:lang w:val="uk-UA"/>
        </w:rPr>
        <w:t xml:space="preserve"> </w:t>
      </w:r>
      <w:r w:rsidRPr="0050726B">
        <w:rPr>
          <w:rFonts w:cs="Times New Roman"/>
          <w:lang w:val="uk-UA"/>
        </w:rPr>
        <w:t xml:space="preserve">О., </w:t>
      </w:r>
      <w:proofErr w:type="spellStart"/>
      <w:r w:rsidRPr="0050726B">
        <w:rPr>
          <w:rFonts w:cs="Times New Roman"/>
          <w:lang w:val="uk-UA"/>
        </w:rPr>
        <w:t>Федан</w:t>
      </w:r>
      <w:proofErr w:type="spellEnd"/>
      <w:r w:rsidRPr="0050726B">
        <w:rPr>
          <w:rFonts w:cs="Times New Roman"/>
          <w:lang w:val="uk-UA"/>
        </w:rPr>
        <w:t xml:space="preserve"> О.</w:t>
      </w:r>
      <w:r w:rsidR="00A66C14" w:rsidRPr="0050726B">
        <w:rPr>
          <w:rFonts w:cs="Times New Roman"/>
          <w:lang w:val="uk-UA"/>
        </w:rPr>
        <w:t xml:space="preserve"> </w:t>
      </w:r>
      <w:r w:rsidRPr="0050726B">
        <w:rPr>
          <w:rFonts w:cs="Times New Roman"/>
          <w:lang w:val="uk-UA"/>
        </w:rPr>
        <w:t xml:space="preserve">В. Психодіагностика особистості у кризових життєвих ситуаціях. Київ: Педагогічна думка, 2016. 219 с. URL: </w:t>
      </w:r>
      <w:hyperlink r:id="rId18">
        <w:r w:rsidRPr="0050726B">
          <w:rPr>
            <w:rStyle w:val="a5"/>
            <w:rFonts w:cs="Times New Roman"/>
            <w:color w:val="auto"/>
            <w:u w:val="none"/>
            <w:lang w:val="uk-UA"/>
          </w:rPr>
          <w:t>https://core.ac.uk/download/pdf/77241343.pdf</w:t>
        </w:r>
      </w:hyperlink>
    </w:p>
    <w:p w:rsidR="00F65A92" w:rsidRPr="0050726B" w:rsidRDefault="009D4D5B">
      <w:pPr>
        <w:widowControl w:val="0"/>
        <w:numPr>
          <w:ilvl w:val="0"/>
          <w:numId w:val="9"/>
        </w:numPr>
        <w:rPr>
          <w:rFonts w:cs="Times New Roman"/>
          <w:lang w:val="uk-UA"/>
        </w:rPr>
      </w:pPr>
      <w:r w:rsidRPr="0050726B">
        <w:rPr>
          <w:rFonts w:cs="Times New Roman"/>
          <w:lang w:val="uk-UA"/>
        </w:rPr>
        <w:t xml:space="preserve"> </w:t>
      </w:r>
      <w:proofErr w:type="spellStart"/>
      <w:r w:rsidRPr="0050726B">
        <w:rPr>
          <w:rFonts w:cs="Times New Roman"/>
          <w:lang w:val="uk-UA"/>
        </w:rPr>
        <w:t>Інкіна</w:t>
      </w:r>
      <w:proofErr w:type="spellEnd"/>
      <w:r w:rsidRPr="0050726B">
        <w:rPr>
          <w:rFonts w:cs="Times New Roman"/>
          <w:lang w:val="uk-UA"/>
        </w:rPr>
        <w:t xml:space="preserve"> С. Профілактичні засоби збереження </w:t>
      </w:r>
      <w:proofErr w:type="spellStart"/>
      <w:r w:rsidRPr="0050726B">
        <w:rPr>
          <w:rFonts w:cs="Times New Roman"/>
          <w:lang w:val="uk-UA"/>
        </w:rPr>
        <w:t>психологамиволонтерами</w:t>
      </w:r>
      <w:proofErr w:type="spellEnd"/>
      <w:r w:rsidRPr="0050726B">
        <w:rPr>
          <w:rFonts w:cs="Times New Roman"/>
          <w:lang w:val="uk-UA"/>
        </w:rPr>
        <w:t xml:space="preserve"> ментального здоров’я населення в умовах воєнних дій. </w:t>
      </w:r>
      <w:r w:rsidRPr="0050726B">
        <w:rPr>
          <w:rFonts w:cs="Times New Roman"/>
          <w:i/>
          <w:lang w:val="uk-UA"/>
        </w:rPr>
        <w:t>Психічне здоров’я в умовах війни: шляхи збереження та відновлення: матеріали І Всеукраїнської науково-практичної конференції (з міжнародною участю) (м. Київ, 13 жовтня 2023 р.)</w:t>
      </w:r>
      <w:r w:rsidRPr="0050726B">
        <w:rPr>
          <w:rFonts w:cs="Times New Roman"/>
          <w:lang w:val="uk-UA"/>
        </w:rPr>
        <w:t xml:space="preserve">. Київ: НУБІП України, 2023. C. 17-19. URL: </w:t>
      </w:r>
      <w:hyperlink r:id="rId19">
        <w:r w:rsidRPr="0050726B">
          <w:rPr>
            <w:rStyle w:val="a5"/>
            <w:rFonts w:cs="Times New Roman"/>
            <w:color w:val="auto"/>
            <w:u w:val="none"/>
            <w:lang w:val="uk-UA"/>
          </w:rPr>
          <w:t>https://nubip.edu.ua/sites/default/files/u381/zbirnik_psihichne_zdorovya_13_zhovtnya.pdf</w:t>
        </w:r>
      </w:hyperlink>
      <w:r w:rsidRPr="0050726B">
        <w:rPr>
          <w:rFonts w:cs="Times New Roman"/>
          <w:lang w:val="uk-UA"/>
        </w:rPr>
        <w:t xml:space="preserve"> </w:t>
      </w:r>
    </w:p>
    <w:p w:rsidR="00F65A92" w:rsidRPr="0050726B" w:rsidRDefault="009D4D5B">
      <w:pPr>
        <w:widowControl w:val="0"/>
        <w:numPr>
          <w:ilvl w:val="0"/>
          <w:numId w:val="9"/>
        </w:numPr>
        <w:rPr>
          <w:rFonts w:cs="Times New Roman"/>
          <w:lang w:val="uk-UA"/>
        </w:rPr>
      </w:pPr>
      <w:r w:rsidRPr="0050726B">
        <w:rPr>
          <w:rFonts w:cs="Times New Roman"/>
          <w:lang w:val="uk-UA"/>
        </w:rPr>
        <w:t xml:space="preserve">Калюжна Є. М., Білик К. М. </w:t>
      </w:r>
      <w:r w:rsidRPr="0050726B">
        <w:rPr>
          <w:rFonts w:cs="Times New Roman"/>
          <w:iCs/>
          <w:lang w:val="uk-UA"/>
        </w:rPr>
        <w:t>Взаємозв’язок рівня тривожності та адаптаційного потенціалу студентів.</w:t>
      </w:r>
      <w:r w:rsidRPr="0050726B">
        <w:rPr>
          <w:rFonts w:cs="Times New Roman"/>
          <w:i/>
          <w:iCs/>
          <w:lang w:val="uk-UA"/>
        </w:rPr>
        <w:t xml:space="preserve"> </w:t>
      </w:r>
      <w:r w:rsidRPr="0050726B">
        <w:rPr>
          <w:rFonts w:cs="Times New Roman"/>
          <w:i/>
          <w:lang w:val="uk-UA"/>
        </w:rPr>
        <w:t>Габітус.</w:t>
      </w:r>
      <w:r w:rsidRPr="0050726B">
        <w:rPr>
          <w:rFonts w:cs="Times New Roman"/>
          <w:lang w:val="uk-UA"/>
        </w:rPr>
        <w:t xml:space="preserve"> 2024. № 63. С. 93-99. DOI: </w:t>
      </w:r>
      <w:hyperlink r:id="rId20">
        <w:r w:rsidRPr="0050726B">
          <w:rPr>
            <w:rStyle w:val="a5"/>
            <w:rFonts w:cs="Times New Roman"/>
            <w:color w:val="auto"/>
            <w:u w:val="none"/>
            <w:lang w:val="uk-UA"/>
          </w:rPr>
          <w:t>https://doi.org/10.32782/26635208.2024.63.15</w:t>
        </w:r>
      </w:hyperlink>
      <w:r w:rsidRPr="0050726B">
        <w:rPr>
          <w:rFonts w:cs="Times New Roman"/>
          <w:lang w:val="uk-UA"/>
        </w:rPr>
        <w:t xml:space="preserve"> </w:t>
      </w:r>
    </w:p>
    <w:p w:rsidR="00F65A92" w:rsidRPr="0050726B" w:rsidRDefault="009D4D5B">
      <w:pPr>
        <w:pStyle w:val="af2"/>
        <w:widowControl w:val="0"/>
        <w:numPr>
          <w:ilvl w:val="0"/>
          <w:numId w:val="9"/>
        </w:numPr>
        <w:rPr>
          <w:rFonts w:cs="Times New Roman"/>
          <w:lang w:val="uk-UA"/>
        </w:rPr>
      </w:pPr>
      <w:proofErr w:type="spellStart"/>
      <w:r w:rsidRPr="0050726B">
        <w:rPr>
          <w:rFonts w:cs="Times New Roman"/>
          <w:lang w:val="uk-UA"/>
        </w:rPr>
        <w:t>Кокун</w:t>
      </w:r>
      <w:proofErr w:type="spellEnd"/>
      <w:r w:rsidRPr="0050726B">
        <w:rPr>
          <w:rFonts w:cs="Times New Roman"/>
          <w:lang w:val="uk-UA"/>
        </w:rPr>
        <w:t xml:space="preserve"> О. М. Життєстійкість і </w:t>
      </w:r>
      <w:proofErr w:type="spellStart"/>
      <w:r w:rsidRPr="0050726B">
        <w:rPr>
          <w:rFonts w:cs="Times New Roman"/>
          <w:lang w:val="uk-UA"/>
        </w:rPr>
        <w:t>резильєнтність</w:t>
      </w:r>
      <w:proofErr w:type="spellEnd"/>
      <w:r w:rsidRPr="0050726B">
        <w:rPr>
          <w:rFonts w:cs="Times New Roman"/>
          <w:lang w:val="uk-UA"/>
        </w:rPr>
        <w:t xml:space="preserve"> людини в сучасному світі: теорія, дослідження, практика: монографія. Київ: Інститут психології імені </w:t>
      </w:r>
      <w:r w:rsidRPr="0050726B">
        <w:rPr>
          <w:rFonts w:cs="Times New Roman"/>
          <w:lang w:val="uk-UA"/>
        </w:rPr>
        <w:lastRenderedPageBreak/>
        <w:t xml:space="preserve">Г. С. Костюка НАПН України, 2025. 214 с. URL: </w:t>
      </w:r>
      <w:hyperlink r:id="rId21">
        <w:r w:rsidRPr="0050726B">
          <w:rPr>
            <w:rStyle w:val="a5"/>
            <w:rFonts w:cs="Times New Roman"/>
            <w:color w:val="auto"/>
            <w:u w:val="none"/>
            <w:lang w:val="uk-UA"/>
          </w:rPr>
          <w:t>https://lib.iitta.gov.ua/id/eprint/744751/1/Монографія_Кокун.pdf</w:t>
        </w:r>
      </w:hyperlink>
    </w:p>
    <w:p w:rsidR="00F65A92" w:rsidRPr="0050726B" w:rsidRDefault="009D4D5B">
      <w:pPr>
        <w:widowControl w:val="0"/>
        <w:numPr>
          <w:ilvl w:val="0"/>
          <w:numId w:val="9"/>
        </w:numPr>
        <w:rPr>
          <w:rFonts w:cs="Times New Roman"/>
          <w:lang w:val="uk-UA"/>
        </w:rPr>
      </w:pPr>
      <w:r w:rsidRPr="0050726B">
        <w:rPr>
          <w:rFonts w:cs="Times New Roman"/>
          <w:bCs/>
          <w:iCs/>
          <w:lang w:val="uk-UA"/>
        </w:rPr>
        <w:t xml:space="preserve">Коваль І. С., Яремко Р. Я., Пасічник С. В. </w:t>
      </w:r>
      <w:r w:rsidRPr="0050726B">
        <w:rPr>
          <w:rFonts w:cs="Times New Roman"/>
          <w:bCs/>
          <w:lang w:val="uk-UA"/>
        </w:rPr>
        <w:t xml:space="preserve">Психологічні особливості адаптації здобувачів вищої освіти до навчання в умовах воєнного стану. </w:t>
      </w:r>
      <w:proofErr w:type="spellStart"/>
      <w:r w:rsidRPr="0050726B">
        <w:rPr>
          <w:rFonts w:cs="Times New Roman"/>
          <w:bCs/>
          <w:i/>
          <w:lang w:val="uk-UA"/>
        </w:rPr>
        <w:t>Scientific</w:t>
      </w:r>
      <w:proofErr w:type="spellEnd"/>
      <w:r w:rsidRPr="0050726B">
        <w:rPr>
          <w:rFonts w:cs="Times New Roman"/>
          <w:bCs/>
          <w:i/>
          <w:lang w:val="uk-UA"/>
        </w:rPr>
        <w:t xml:space="preserve"> </w:t>
      </w:r>
      <w:proofErr w:type="spellStart"/>
      <w:r w:rsidRPr="0050726B">
        <w:rPr>
          <w:rFonts w:cs="Times New Roman"/>
          <w:bCs/>
          <w:i/>
          <w:lang w:val="uk-UA"/>
        </w:rPr>
        <w:t>Notes</w:t>
      </w:r>
      <w:proofErr w:type="spellEnd"/>
      <w:r w:rsidRPr="0050726B">
        <w:rPr>
          <w:rFonts w:cs="Times New Roman"/>
          <w:bCs/>
          <w:i/>
          <w:lang w:val="uk-UA"/>
        </w:rPr>
        <w:t xml:space="preserve"> LSULS</w:t>
      </w:r>
      <w:r w:rsidRPr="0050726B">
        <w:rPr>
          <w:rFonts w:cs="Times New Roman"/>
          <w:bCs/>
          <w:lang w:val="uk-UA"/>
        </w:rPr>
        <w:t xml:space="preserve">. </w:t>
      </w:r>
      <w:proofErr w:type="spellStart"/>
      <w:r w:rsidRPr="0050726B">
        <w:rPr>
          <w:rFonts w:cs="Times New Roman"/>
          <w:bCs/>
          <w:i/>
          <w:lang w:val="uk-UA"/>
        </w:rPr>
        <w:t>Pedagogy</w:t>
      </w:r>
      <w:proofErr w:type="spellEnd"/>
      <w:r w:rsidRPr="0050726B">
        <w:rPr>
          <w:rFonts w:cs="Times New Roman"/>
          <w:bCs/>
          <w:i/>
          <w:lang w:val="uk-UA"/>
        </w:rPr>
        <w:t xml:space="preserve"> </w:t>
      </w:r>
      <w:proofErr w:type="spellStart"/>
      <w:r w:rsidRPr="0050726B">
        <w:rPr>
          <w:rFonts w:cs="Times New Roman"/>
          <w:bCs/>
          <w:i/>
          <w:lang w:val="uk-UA"/>
        </w:rPr>
        <w:t>and</w:t>
      </w:r>
      <w:proofErr w:type="spellEnd"/>
      <w:r w:rsidRPr="0050726B">
        <w:rPr>
          <w:rFonts w:cs="Times New Roman"/>
          <w:bCs/>
          <w:i/>
          <w:lang w:val="uk-UA"/>
        </w:rPr>
        <w:t xml:space="preserve"> </w:t>
      </w:r>
      <w:proofErr w:type="spellStart"/>
      <w:r w:rsidRPr="0050726B">
        <w:rPr>
          <w:rFonts w:cs="Times New Roman"/>
          <w:bCs/>
          <w:i/>
          <w:lang w:val="uk-UA"/>
        </w:rPr>
        <w:t>Psychology</w:t>
      </w:r>
      <w:proofErr w:type="spellEnd"/>
      <w:r w:rsidRPr="0050726B">
        <w:rPr>
          <w:rFonts w:cs="Times New Roman"/>
          <w:bCs/>
          <w:lang w:val="uk-UA"/>
        </w:rPr>
        <w:t>. 2024. № 2 (4). С. 109 – 115. DOI:</w:t>
      </w:r>
      <w:r w:rsidRPr="0050726B">
        <w:rPr>
          <w:rFonts w:cs="Times New Roman"/>
          <w:b/>
          <w:bCs/>
          <w:lang w:val="uk-UA"/>
        </w:rPr>
        <w:t xml:space="preserve"> </w:t>
      </w:r>
      <w:hyperlink r:id="rId22">
        <w:r w:rsidRPr="0050726B">
          <w:rPr>
            <w:rStyle w:val="a5"/>
            <w:rFonts w:cs="Times New Roman"/>
            <w:color w:val="auto"/>
            <w:u w:val="none"/>
            <w:lang w:val="uk-UA"/>
          </w:rPr>
          <w:t>https://doi.org/10.32782/3041-1297/2024-2-18</w:t>
        </w:r>
      </w:hyperlink>
    </w:p>
    <w:p w:rsidR="00F65A92" w:rsidRPr="0050726B" w:rsidRDefault="009D4D5B">
      <w:pPr>
        <w:widowControl w:val="0"/>
        <w:numPr>
          <w:ilvl w:val="0"/>
          <w:numId w:val="9"/>
        </w:numPr>
        <w:rPr>
          <w:rFonts w:cs="Times New Roman"/>
          <w:bCs/>
          <w:iCs/>
          <w:lang w:val="uk-UA" w:bidi="uk-UA"/>
        </w:rPr>
      </w:pPr>
      <w:r w:rsidRPr="0050726B">
        <w:rPr>
          <w:rFonts w:cs="Times New Roman"/>
          <w:bCs/>
          <w:iCs/>
          <w:lang w:val="uk-UA"/>
        </w:rPr>
        <w:t>Ковальова М.</w:t>
      </w:r>
      <w:r w:rsidR="00E5126A" w:rsidRPr="0050726B">
        <w:rPr>
          <w:rFonts w:cs="Times New Roman"/>
          <w:bCs/>
          <w:iCs/>
          <w:lang w:val="uk-UA"/>
        </w:rPr>
        <w:t xml:space="preserve"> </w:t>
      </w:r>
      <w:r w:rsidRPr="0050726B">
        <w:rPr>
          <w:rFonts w:cs="Times New Roman"/>
          <w:bCs/>
          <w:iCs/>
          <w:lang w:val="uk-UA"/>
        </w:rPr>
        <w:t>В., Кусик Н. Л., Кусик С.</w:t>
      </w:r>
      <w:r w:rsidR="00E5126A" w:rsidRPr="0050726B">
        <w:rPr>
          <w:rFonts w:cs="Times New Roman"/>
          <w:bCs/>
          <w:iCs/>
          <w:lang w:val="uk-UA"/>
        </w:rPr>
        <w:t xml:space="preserve"> </w:t>
      </w:r>
      <w:r w:rsidRPr="0050726B">
        <w:rPr>
          <w:rFonts w:cs="Times New Roman"/>
          <w:bCs/>
          <w:iCs/>
          <w:lang w:val="uk-UA"/>
        </w:rPr>
        <w:t xml:space="preserve">С. Теоретичні засади та підходи до розуміння тривожних розладів у психології. </w:t>
      </w:r>
      <w:r w:rsidRPr="0050726B">
        <w:rPr>
          <w:rFonts w:cs="Times New Roman"/>
          <w:bCs/>
          <w:i/>
          <w:szCs w:val="28"/>
          <w:lang w:val="uk-UA" w:eastAsia="uk-UA" w:bidi="uk-UA"/>
        </w:rPr>
        <w:t xml:space="preserve">Сучасні </w:t>
      </w:r>
      <w:r w:rsidRPr="0050726B">
        <w:rPr>
          <w:rFonts w:cs="Times New Roman"/>
          <w:i/>
          <w:szCs w:val="28"/>
          <w:lang w:val="uk-UA" w:eastAsia="uk-UA" w:bidi="uk-UA"/>
        </w:rPr>
        <w:t>напрями змін в управлінні охороною здоров’я: модернізація, якість, психологія та комунікація</w:t>
      </w:r>
      <w:r w:rsidRPr="0050726B">
        <w:rPr>
          <w:rFonts w:cs="Times New Roman"/>
          <w:szCs w:val="28"/>
          <w:lang w:val="uk-UA" w:eastAsia="uk-UA" w:bidi="uk-UA"/>
        </w:rPr>
        <w:t xml:space="preserve"> [Електронне видання] : збірка матеріалів II </w:t>
      </w:r>
      <w:proofErr w:type="spellStart"/>
      <w:r w:rsidRPr="0050726B">
        <w:rPr>
          <w:rFonts w:cs="Times New Roman"/>
          <w:szCs w:val="28"/>
          <w:lang w:val="uk-UA" w:eastAsia="uk-UA" w:bidi="uk-UA"/>
        </w:rPr>
        <w:t>міжнар</w:t>
      </w:r>
      <w:proofErr w:type="spellEnd"/>
      <w:r w:rsidRPr="0050726B">
        <w:rPr>
          <w:rFonts w:cs="Times New Roman"/>
          <w:szCs w:val="28"/>
          <w:lang w:val="uk-UA" w:eastAsia="uk-UA" w:bidi="uk-UA"/>
        </w:rPr>
        <w:t xml:space="preserve">. наук.- </w:t>
      </w:r>
      <w:proofErr w:type="spellStart"/>
      <w:r w:rsidRPr="0050726B">
        <w:rPr>
          <w:rFonts w:cs="Times New Roman"/>
          <w:szCs w:val="28"/>
          <w:lang w:val="uk-UA" w:eastAsia="uk-UA" w:bidi="uk-UA"/>
        </w:rPr>
        <w:t>практ</w:t>
      </w:r>
      <w:proofErr w:type="spellEnd"/>
      <w:r w:rsidRPr="0050726B">
        <w:rPr>
          <w:rFonts w:cs="Times New Roman"/>
          <w:szCs w:val="28"/>
          <w:lang w:val="uk-UA" w:eastAsia="uk-UA" w:bidi="uk-UA"/>
        </w:rPr>
        <w:t xml:space="preserve">. </w:t>
      </w:r>
      <w:proofErr w:type="spellStart"/>
      <w:r w:rsidRPr="0050726B">
        <w:rPr>
          <w:rFonts w:cs="Times New Roman"/>
          <w:szCs w:val="28"/>
          <w:lang w:val="uk-UA" w:eastAsia="uk-UA" w:bidi="uk-UA"/>
        </w:rPr>
        <w:t>конф</w:t>
      </w:r>
      <w:proofErr w:type="spellEnd"/>
      <w:r w:rsidRPr="0050726B">
        <w:rPr>
          <w:rFonts w:cs="Times New Roman"/>
          <w:szCs w:val="28"/>
          <w:lang w:val="uk-UA" w:eastAsia="uk-UA" w:bidi="uk-UA"/>
        </w:rPr>
        <w:t xml:space="preserve">. м. Одеса, 30 травня 2025 р. / за </w:t>
      </w:r>
      <w:proofErr w:type="spellStart"/>
      <w:r w:rsidRPr="0050726B">
        <w:rPr>
          <w:rFonts w:cs="Times New Roman"/>
          <w:szCs w:val="28"/>
          <w:lang w:val="uk-UA" w:eastAsia="uk-UA" w:bidi="uk-UA"/>
        </w:rPr>
        <w:t>заг</w:t>
      </w:r>
      <w:proofErr w:type="spellEnd"/>
      <w:r w:rsidRPr="0050726B">
        <w:rPr>
          <w:rFonts w:cs="Times New Roman"/>
          <w:szCs w:val="28"/>
          <w:lang w:val="uk-UA" w:eastAsia="uk-UA" w:bidi="uk-UA"/>
        </w:rPr>
        <w:t xml:space="preserve">. ред. академіка НАМН України, д. мед. н., професора В. М. </w:t>
      </w:r>
      <w:proofErr w:type="spellStart"/>
      <w:r w:rsidRPr="0050726B">
        <w:rPr>
          <w:rFonts w:cs="Times New Roman"/>
          <w:szCs w:val="28"/>
          <w:lang w:val="uk-UA" w:eastAsia="uk-UA" w:bidi="uk-UA"/>
        </w:rPr>
        <w:t>Запорожана</w:t>
      </w:r>
      <w:proofErr w:type="spellEnd"/>
      <w:r w:rsidRPr="0050726B">
        <w:rPr>
          <w:rFonts w:cs="Times New Roman"/>
          <w:szCs w:val="28"/>
          <w:lang w:val="uk-UA" w:eastAsia="uk-UA" w:bidi="uk-UA"/>
        </w:rPr>
        <w:t xml:space="preserve"> ; наук. ред. д. мед н., професор В. Г. Марічереда. Одеса : ОНМедУ, 2025. </w:t>
      </w:r>
      <w:r w:rsidRPr="0050726B">
        <w:rPr>
          <w:rStyle w:val="normaltextrun"/>
          <w:rFonts w:cs="Times New Roman"/>
          <w:szCs w:val="28"/>
          <w:lang w:val="uk-UA"/>
        </w:rPr>
        <w:t xml:space="preserve">С. 262 – 265. </w:t>
      </w:r>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Корсун</w:t>
      </w:r>
      <w:proofErr w:type="spellEnd"/>
      <w:r w:rsidRPr="0050726B">
        <w:rPr>
          <w:rFonts w:cs="Times New Roman"/>
          <w:lang w:val="uk-UA"/>
        </w:rPr>
        <w:t xml:space="preserve"> С. І. Соціально-психологічні аспекти адаптації населення в умовах широкомасштабної агресії Російської Федерації. </w:t>
      </w:r>
      <w:r w:rsidRPr="0050726B">
        <w:rPr>
          <w:rFonts w:cs="Times New Roman"/>
          <w:i/>
          <w:lang w:val="uk-UA"/>
        </w:rPr>
        <w:t>Актуальні проблеми психологічної та соціальної адаптації в умовах кризового суспільства [Електронне видання]: збірник матеріалів ІХ Міжнародної науково-практичної конференції, м. Ірпінь, 25–29 квітня 2024 року</w:t>
      </w:r>
      <w:r w:rsidRPr="0050726B">
        <w:rPr>
          <w:rFonts w:cs="Times New Roman"/>
          <w:lang w:val="uk-UA"/>
        </w:rPr>
        <w:t xml:space="preserve">. Ірпінь: Державний податковий університет, 2024. С. 151 – 154. URL: </w:t>
      </w:r>
      <w:hyperlink r:id="rId23">
        <w:r w:rsidRPr="0050726B">
          <w:rPr>
            <w:rStyle w:val="a5"/>
            <w:rFonts w:cs="Times New Roman"/>
            <w:color w:val="auto"/>
            <w:u w:val="none"/>
            <w:lang w:val="uk-UA"/>
          </w:rPr>
          <w:t>https://dpu.edu.ua/images/Documents/NAUKA/Naukovi%20vidanna/Konferencii/A/Aktualni_problemi_psihologicnoi_ta_socialnoi_adaptacii_Zbirnik_tez%202024.pdf</w:t>
        </w:r>
      </w:hyperlink>
    </w:p>
    <w:p w:rsidR="00F65A92" w:rsidRPr="0050726B" w:rsidRDefault="009D4D5B">
      <w:pPr>
        <w:widowControl w:val="0"/>
        <w:numPr>
          <w:ilvl w:val="0"/>
          <w:numId w:val="9"/>
        </w:numPr>
        <w:rPr>
          <w:rFonts w:cs="Times New Roman"/>
          <w:lang w:val="uk-UA"/>
        </w:rPr>
      </w:pPr>
      <w:r w:rsidRPr="0050726B">
        <w:rPr>
          <w:rFonts w:cs="Times New Roman"/>
          <w:lang w:val="uk-UA"/>
        </w:rPr>
        <w:t xml:space="preserve">Кожина А. М. Ефективність </w:t>
      </w:r>
      <w:proofErr w:type="spellStart"/>
      <w:r w:rsidRPr="0050726B">
        <w:rPr>
          <w:rFonts w:cs="Times New Roman"/>
          <w:lang w:val="uk-UA"/>
        </w:rPr>
        <w:t>психоосвітніх</w:t>
      </w:r>
      <w:proofErr w:type="spellEnd"/>
      <w:r w:rsidRPr="0050726B">
        <w:rPr>
          <w:rFonts w:cs="Times New Roman"/>
          <w:lang w:val="uk-UA"/>
        </w:rPr>
        <w:t xml:space="preserve"> програм в наданні допомоги особам, що перенесли екстремальні події. </w:t>
      </w:r>
      <w:r w:rsidRPr="0050726B">
        <w:rPr>
          <w:rFonts w:cs="Times New Roman"/>
          <w:i/>
          <w:lang w:val="uk-UA"/>
        </w:rPr>
        <w:t>Український вісник психоневрології.</w:t>
      </w:r>
      <w:r w:rsidRPr="0050726B">
        <w:rPr>
          <w:rFonts w:cs="Times New Roman"/>
          <w:lang w:val="uk-UA"/>
        </w:rPr>
        <w:t xml:space="preserve"> 2015. Том 23, 2 (83) С. 109 URL: </w:t>
      </w:r>
      <w:hyperlink r:id="rId24">
        <w:r w:rsidRPr="0050726B">
          <w:rPr>
            <w:rStyle w:val="a5"/>
            <w:rFonts w:cs="Times New Roman"/>
            <w:color w:val="auto"/>
            <w:u w:val="none"/>
            <w:lang w:val="uk-UA"/>
          </w:rPr>
          <w:t>https://uvnpn.com.ua/wp-content/uploads/2025/06/uvp_t_23_2_83_2015.pdf</w:t>
        </w:r>
      </w:hyperlink>
      <w:r w:rsidRPr="0050726B">
        <w:rPr>
          <w:rFonts w:cs="Times New Roman"/>
          <w:lang w:val="uk-UA"/>
        </w:rPr>
        <w:t xml:space="preserve"> </w:t>
      </w:r>
    </w:p>
    <w:p w:rsidR="00F65A92" w:rsidRPr="0050726B" w:rsidRDefault="009D4D5B">
      <w:pPr>
        <w:widowControl w:val="0"/>
        <w:numPr>
          <w:ilvl w:val="0"/>
          <w:numId w:val="9"/>
        </w:numPr>
        <w:rPr>
          <w:rFonts w:cs="Times New Roman"/>
          <w:lang w:val="uk-UA"/>
        </w:rPr>
      </w:pPr>
      <w:r w:rsidRPr="0050726B">
        <w:rPr>
          <w:rFonts w:cs="Times New Roman"/>
          <w:lang w:val="uk-UA"/>
        </w:rPr>
        <w:t xml:space="preserve">Ковальчук А. В., Калениченко Р. А. Психічне здоров’я та арт-терапія: соціально-психологічний супровід ВПО в процесі адаптації до мирного життя. </w:t>
      </w:r>
      <w:r w:rsidRPr="0050726B">
        <w:rPr>
          <w:rFonts w:cs="Times New Roman"/>
          <w:i/>
          <w:lang w:val="uk-UA"/>
        </w:rPr>
        <w:t xml:space="preserve">Актуальні проблеми психологічної та соціальної адаптації в умовах кризового суспільства [Електронне видання]: збірник матеріалів </w:t>
      </w:r>
      <w:r w:rsidRPr="0050726B">
        <w:rPr>
          <w:rFonts w:cs="Times New Roman"/>
          <w:i/>
          <w:lang w:val="uk-UA"/>
        </w:rPr>
        <w:lastRenderedPageBreak/>
        <w:t>ІХ Міжнародної науково- практичної конференції, м. Ірпінь, 25–29 квітня 2024 року</w:t>
      </w:r>
      <w:r w:rsidRPr="0050726B">
        <w:rPr>
          <w:rFonts w:cs="Times New Roman"/>
          <w:lang w:val="uk-UA"/>
        </w:rPr>
        <w:t xml:space="preserve">. Ірпінь : Державний податковий університет, 2024. С. 144 – 148. URL: </w:t>
      </w:r>
      <w:hyperlink r:id="rId25">
        <w:r w:rsidRPr="0050726B">
          <w:rPr>
            <w:rStyle w:val="a5"/>
            <w:rFonts w:cs="Times New Roman"/>
            <w:color w:val="auto"/>
            <w:u w:val="none"/>
            <w:lang w:val="uk-UA"/>
          </w:rPr>
          <w:t>https://dpu.edu.ua/images/Documents/NAUKA/Naukovi%20vidanna/Konferencii/A/Aktualni_problemi_psihologicnoi_ta_socialnoi_adaptacii_Zbirnik_tez%202024.pdf</w:t>
        </w:r>
      </w:hyperlink>
    </w:p>
    <w:p w:rsidR="00F65A92" w:rsidRPr="0050726B" w:rsidRDefault="009D4D5B">
      <w:pPr>
        <w:widowControl w:val="0"/>
        <w:numPr>
          <w:ilvl w:val="0"/>
          <w:numId w:val="9"/>
        </w:numPr>
        <w:rPr>
          <w:rFonts w:cs="Times New Roman"/>
          <w:szCs w:val="28"/>
          <w:lang w:val="uk-UA"/>
        </w:rPr>
      </w:pPr>
      <w:r w:rsidRPr="0050726B">
        <w:rPr>
          <w:rFonts w:cs="Times New Roman"/>
          <w:szCs w:val="28"/>
          <w:lang w:val="uk-UA"/>
        </w:rPr>
        <w:t xml:space="preserve">Климчук В. О. Психологія посттравматичного зростання : монографія. Національна академія педагогічних наук України, Інститут соціальної та політичної психології. 2-ге вид., </w:t>
      </w:r>
      <w:proofErr w:type="spellStart"/>
      <w:r w:rsidRPr="0050726B">
        <w:rPr>
          <w:rFonts w:cs="Times New Roman"/>
          <w:szCs w:val="28"/>
          <w:lang w:val="uk-UA"/>
        </w:rPr>
        <w:t>переробл</w:t>
      </w:r>
      <w:proofErr w:type="spellEnd"/>
      <w:r w:rsidRPr="0050726B">
        <w:rPr>
          <w:rFonts w:cs="Times New Roman"/>
          <w:szCs w:val="28"/>
          <w:lang w:val="uk-UA"/>
        </w:rPr>
        <w:t xml:space="preserve">. і </w:t>
      </w:r>
      <w:proofErr w:type="spellStart"/>
      <w:r w:rsidRPr="0050726B">
        <w:rPr>
          <w:rFonts w:cs="Times New Roman"/>
          <w:szCs w:val="28"/>
          <w:lang w:val="uk-UA"/>
        </w:rPr>
        <w:t>допов</w:t>
      </w:r>
      <w:proofErr w:type="spellEnd"/>
      <w:r w:rsidRPr="0050726B">
        <w:rPr>
          <w:rFonts w:cs="Times New Roman"/>
          <w:szCs w:val="28"/>
          <w:lang w:val="uk-UA"/>
        </w:rPr>
        <w:t xml:space="preserve">. Кропивницький : </w:t>
      </w:r>
      <w:proofErr w:type="spellStart"/>
      <w:r w:rsidRPr="0050726B">
        <w:rPr>
          <w:rFonts w:cs="Times New Roman"/>
          <w:szCs w:val="28"/>
          <w:lang w:val="uk-UA"/>
        </w:rPr>
        <w:t>Імекс</w:t>
      </w:r>
      <w:proofErr w:type="spellEnd"/>
      <w:r w:rsidRPr="0050726B">
        <w:rPr>
          <w:rFonts w:cs="Times New Roman"/>
          <w:szCs w:val="28"/>
          <w:lang w:val="uk-UA"/>
        </w:rPr>
        <w:t>-ЛТД, 2021. 158 с.</w:t>
      </w:r>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Курапов</w:t>
      </w:r>
      <w:proofErr w:type="spellEnd"/>
      <w:r w:rsidRPr="0050726B">
        <w:rPr>
          <w:rFonts w:cs="Times New Roman"/>
          <w:lang w:val="uk-UA"/>
        </w:rPr>
        <w:t xml:space="preserve"> A. O., Данилюк І. В. </w:t>
      </w:r>
      <w:r w:rsidRPr="0050726B">
        <w:rPr>
          <w:rFonts w:cs="Times New Roman"/>
          <w:bCs/>
          <w:lang w:val="uk-UA"/>
        </w:rPr>
        <w:t>Травма війни 2022: оцінка ПТСР і КПТСР серед населення України та сусідніх країн.</w:t>
      </w:r>
      <w:r w:rsidRPr="0050726B">
        <w:rPr>
          <w:rFonts w:cs="Times New Roman"/>
          <w:b/>
          <w:bCs/>
          <w:lang w:val="uk-UA"/>
        </w:rPr>
        <w:t xml:space="preserve"> </w:t>
      </w:r>
      <w:r w:rsidRPr="0050726B">
        <w:rPr>
          <w:rFonts w:cs="Times New Roman"/>
          <w:i/>
          <w:lang w:val="uk-UA"/>
        </w:rPr>
        <w:t>Український психологічний журнал.</w:t>
      </w:r>
      <w:r w:rsidRPr="0050726B">
        <w:rPr>
          <w:rFonts w:cs="Times New Roman"/>
          <w:lang w:val="uk-UA"/>
        </w:rPr>
        <w:t xml:space="preserve"> 2024. № 2 (22). С. 62-75.</w:t>
      </w:r>
      <w:r w:rsidRPr="0050726B">
        <w:rPr>
          <w:rFonts w:cs="Times New Roman"/>
          <w:b/>
          <w:bCs/>
          <w:lang w:val="uk-UA"/>
        </w:rPr>
        <w:t xml:space="preserve"> </w:t>
      </w:r>
      <w:r w:rsidRPr="0050726B">
        <w:rPr>
          <w:rFonts w:cs="Times New Roman"/>
          <w:lang w:val="uk-UA"/>
        </w:rPr>
        <w:t xml:space="preserve">DOI: </w:t>
      </w:r>
      <w:hyperlink r:id="rId26">
        <w:r w:rsidRPr="0050726B">
          <w:rPr>
            <w:rStyle w:val="a5"/>
            <w:rFonts w:cs="Times New Roman"/>
            <w:color w:val="auto"/>
            <w:u w:val="none"/>
            <w:lang w:val="uk-UA"/>
          </w:rPr>
          <w:t>https://doi.org/10.17721/upj.2024.2(22).4</w:t>
        </w:r>
      </w:hyperlink>
    </w:p>
    <w:p w:rsidR="00F65A92" w:rsidRPr="0050726B" w:rsidRDefault="009D4D5B">
      <w:pPr>
        <w:widowControl w:val="0"/>
        <w:numPr>
          <w:ilvl w:val="0"/>
          <w:numId w:val="9"/>
        </w:numPr>
        <w:rPr>
          <w:rFonts w:cs="Times New Roman"/>
          <w:lang w:val="uk-UA"/>
        </w:rPr>
      </w:pPr>
      <w:proofErr w:type="spellStart"/>
      <w:r w:rsidRPr="0050726B">
        <w:rPr>
          <w:rFonts w:cs="Times New Roman"/>
          <w:bCs/>
          <w:lang w:val="uk-UA"/>
        </w:rPr>
        <w:t>Кудріна</w:t>
      </w:r>
      <w:proofErr w:type="spellEnd"/>
      <w:r w:rsidRPr="0050726B">
        <w:rPr>
          <w:rFonts w:cs="Times New Roman"/>
          <w:bCs/>
          <w:lang w:val="uk-UA"/>
        </w:rPr>
        <w:t xml:space="preserve"> Т. С., Козловська О. Є.</w:t>
      </w:r>
      <w:r w:rsidRPr="0050726B">
        <w:rPr>
          <w:rFonts w:cs="Times New Roman"/>
          <w:lang w:val="uk-UA"/>
        </w:rPr>
        <w:t xml:space="preserve"> </w:t>
      </w:r>
      <w:r w:rsidRPr="0050726B">
        <w:rPr>
          <w:rFonts w:cs="Times New Roman"/>
          <w:iCs/>
          <w:lang w:val="uk-UA"/>
        </w:rPr>
        <w:t>Психологічні чинники посттравматичного зростання у ветеранів.</w:t>
      </w:r>
      <w:r w:rsidRPr="0050726B">
        <w:rPr>
          <w:rFonts w:cs="Times New Roman"/>
          <w:lang w:val="uk-UA"/>
        </w:rPr>
        <w:t xml:space="preserve"> </w:t>
      </w:r>
      <w:r w:rsidRPr="0050726B">
        <w:rPr>
          <w:rFonts w:cs="Times New Roman"/>
          <w:i/>
          <w:lang w:val="uk-UA"/>
        </w:rPr>
        <w:t>Український психологічний журнал.</w:t>
      </w:r>
      <w:r w:rsidRPr="0050726B">
        <w:rPr>
          <w:rFonts w:cs="Times New Roman"/>
          <w:lang w:val="uk-UA"/>
        </w:rPr>
        <w:t xml:space="preserve"> 2024. № 2 (22). С. 45–61. DOI: </w:t>
      </w:r>
      <w:hyperlink r:id="rId27" w:tgtFrame="_new">
        <w:r w:rsidRPr="0050726B">
          <w:rPr>
            <w:rStyle w:val="a5"/>
            <w:rFonts w:cs="Times New Roman"/>
            <w:color w:val="auto"/>
            <w:u w:val="none"/>
            <w:lang w:val="uk-UA"/>
          </w:rPr>
          <w:t>https://doi.org/10.17721/upj.2024.2(22).3</w:t>
        </w:r>
      </w:hyperlink>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Кузікова</w:t>
      </w:r>
      <w:proofErr w:type="spellEnd"/>
      <w:r w:rsidRPr="0050726B">
        <w:rPr>
          <w:rFonts w:cs="Times New Roman"/>
          <w:lang w:val="uk-UA"/>
        </w:rPr>
        <w:t xml:space="preserve"> С., </w:t>
      </w:r>
      <w:proofErr w:type="spellStart"/>
      <w:r w:rsidRPr="0050726B">
        <w:rPr>
          <w:rFonts w:cs="Times New Roman"/>
          <w:lang w:val="uk-UA"/>
        </w:rPr>
        <w:t>Зливков</w:t>
      </w:r>
      <w:proofErr w:type="spellEnd"/>
      <w:r w:rsidRPr="0050726B">
        <w:rPr>
          <w:rFonts w:cs="Times New Roman"/>
          <w:lang w:val="uk-UA"/>
        </w:rPr>
        <w:t xml:space="preserve"> В., Лукомська С., </w:t>
      </w:r>
      <w:proofErr w:type="spellStart"/>
      <w:r w:rsidRPr="0050726B">
        <w:rPr>
          <w:rFonts w:cs="Times New Roman"/>
          <w:lang w:val="uk-UA"/>
        </w:rPr>
        <w:t>Щерак</w:t>
      </w:r>
      <w:proofErr w:type="spellEnd"/>
      <w:r w:rsidRPr="0050726B">
        <w:rPr>
          <w:rFonts w:cs="Times New Roman"/>
          <w:lang w:val="uk-UA"/>
        </w:rPr>
        <w:t xml:space="preserve"> Т., </w:t>
      </w:r>
      <w:proofErr w:type="spellStart"/>
      <w:r w:rsidRPr="0050726B">
        <w:rPr>
          <w:rFonts w:cs="Times New Roman"/>
          <w:lang w:val="uk-UA"/>
        </w:rPr>
        <w:t>Котуз</w:t>
      </w:r>
      <w:proofErr w:type="spellEnd"/>
      <w:r w:rsidRPr="0050726B">
        <w:rPr>
          <w:rFonts w:cs="Times New Roman"/>
          <w:lang w:val="uk-UA"/>
        </w:rPr>
        <w:t xml:space="preserve"> О. Психологічний супровід особистості в умовах війни: </w:t>
      </w:r>
      <w:proofErr w:type="spellStart"/>
      <w:r w:rsidRPr="0050726B">
        <w:rPr>
          <w:rFonts w:cs="Times New Roman"/>
          <w:lang w:val="uk-UA"/>
        </w:rPr>
        <w:t>навч</w:t>
      </w:r>
      <w:proofErr w:type="spellEnd"/>
      <w:r w:rsidRPr="0050726B">
        <w:rPr>
          <w:rFonts w:cs="Times New Roman"/>
          <w:lang w:val="uk-UA"/>
        </w:rPr>
        <w:t>. посібник. Київ</w:t>
      </w:r>
      <w:r w:rsidR="00D356B5" w:rsidRPr="0050726B">
        <w:rPr>
          <w:rFonts w:cs="Times New Roman"/>
          <w:lang w:val="uk-UA"/>
        </w:rPr>
        <w:t xml:space="preserve"> </w:t>
      </w:r>
      <w:r w:rsidRPr="0050726B">
        <w:rPr>
          <w:rFonts w:cs="Times New Roman"/>
          <w:lang w:val="uk-UA"/>
        </w:rPr>
        <w:t>-</w:t>
      </w:r>
      <w:r w:rsidR="00D356B5" w:rsidRPr="0050726B">
        <w:rPr>
          <w:rFonts w:cs="Times New Roman"/>
          <w:lang w:val="uk-UA"/>
        </w:rPr>
        <w:t xml:space="preserve"> </w:t>
      </w:r>
      <w:r w:rsidRPr="0050726B">
        <w:rPr>
          <w:rFonts w:cs="Times New Roman"/>
          <w:lang w:val="uk-UA"/>
        </w:rPr>
        <w:t xml:space="preserve">Ніжин: Видавець ПП Лисенко М.М. 2024. 260 с. URL: </w:t>
      </w:r>
      <w:hyperlink r:id="rId28">
        <w:r w:rsidRPr="0050726B">
          <w:rPr>
            <w:rStyle w:val="a5"/>
            <w:rFonts w:cs="Times New Roman"/>
            <w:color w:val="auto"/>
            <w:u w:val="none"/>
            <w:lang w:val="uk-UA"/>
          </w:rPr>
          <w:t>https://emed.library.gov.ua/wp-content/uploads/tainacan-items/8476/110552/Psykholohichnyy-suprovid-osobystosti-v-umovakh-viyny.pdf</w:t>
        </w:r>
      </w:hyperlink>
    </w:p>
    <w:p w:rsidR="00F65A92" w:rsidRPr="0050726B" w:rsidRDefault="009D4D5B">
      <w:pPr>
        <w:widowControl w:val="0"/>
        <w:numPr>
          <w:ilvl w:val="0"/>
          <w:numId w:val="9"/>
        </w:numPr>
        <w:rPr>
          <w:rFonts w:cs="Times New Roman"/>
          <w:lang w:val="uk-UA"/>
        </w:rPr>
      </w:pPr>
      <w:r w:rsidRPr="0050726B">
        <w:rPr>
          <w:rFonts w:cs="Times New Roman"/>
          <w:lang w:val="uk-UA"/>
        </w:rPr>
        <w:t xml:space="preserve">Мартинюк О. Фактори збереження </w:t>
      </w:r>
      <w:proofErr w:type="spellStart"/>
      <w:r w:rsidRPr="0050726B">
        <w:rPr>
          <w:rFonts w:cs="Times New Roman"/>
          <w:lang w:val="uk-UA"/>
        </w:rPr>
        <w:t>резильєнтності</w:t>
      </w:r>
      <w:proofErr w:type="spellEnd"/>
      <w:r w:rsidRPr="0050726B">
        <w:rPr>
          <w:rFonts w:cs="Times New Roman"/>
          <w:lang w:val="uk-UA"/>
        </w:rPr>
        <w:t xml:space="preserve"> особистості у військовий час. </w:t>
      </w:r>
      <w:r w:rsidRPr="0050726B">
        <w:rPr>
          <w:rFonts w:cs="Times New Roman"/>
          <w:i/>
          <w:lang w:val="uk-UA"/>
        </w:rPr>
        <w:t xml:space="preserve">Матеріали Регіональної </w:t>
      </w:r>
      <w:proofErr w:type="spellStart"/>
      <w:r w:rsidRPr="0050726B">
        <w:rPr>
          <w:rFonts w:cs="Times New Roman"/>
          <w:i/>
          <w:lang w:val="uk-UA"/>
        </w:rPr>
        <w:t>студентсько</w:t>
      </w:r>
      <w:proofErr w:type="spellEnd"/>
      <w:r w:rsidRPr="0050726B">
        <w:rPr>
          <w:rFonts w:cs="Times New Roman"/>
          <w:i/>
          <w:lang w:val="uk-UA"/>
        </w:rPr>
        <w:t xml:space="preserve">-викладацької науково-практичної інтернет-конференції «Проблеми психічного здоров’я у часі війни». 28 листопада 2024 р. </w:t>
      </w:r>
      <w:r w:rsidRPr="0050726B">
        <w:rPr>
          <w:rFonts w:cs="Times New Roman"/>
          <w:lang w:val="uk-UA"/>
        </w:rPr>
        <w:t xml:space="preserve">Житомир: Видавництво ЖДУ ім. І. Франка. 2025. С. 137 – 139. URL: </w:t>
      </w:r>
      <w:hyperlink r:id="rId29">
        <w:r w:rsidRPr="0050726B">
          <w:rPr>
            <w:rStyle w:val="a5"/>
            <w:rFonts w:cs="Times New Roman"/>
            <w:color w:val="auto"/>
            <w:u w:val="none"/>
            <w:lang w:val="uk-UA"/>
          </w:rPr>
          <w:t>https://eprints.zu.edu.ua/43065/1/1.pdf</w:t>
        </w:r>
      </w:hyperlink>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Назаревич</w:t>
      </w:r>
      <w:proofErr w:type="spellEnd"/>
      <w:r w:rsidRPr="0050726B">
        <w:rPr>
          <w:rFonts w:cs="Times New Roman"/>
          <w:lang w:val="uk-UA"/>
        </w:rPr>
        <w:t xml:space="preserve"> В., </w:t>
      </w:r>
      <w:proofErr w:type="spellStart"/>
      <w:r w:rsidRPr="0050726B">
        <w:rPr>
          <w:rFonts w:cs="Times New Roman"/>
          <w:lang w:val="uk-UA"/>
        </w:rPr>
        <w:t>Борейчук</w:t>
      </w:r>
      <w:proofErr w:type="spellEnd"/>
      <w:r w:rsidRPr="0050726B">
        <w:rPr>
          <w:rFonts w:cs="Times New Roman"/>
          <w:lang w:val="uk-UA"/>
        </w:rPr>
        <w:t xml:space="preserve"> І. Фотографія як інструмент психологічного відновлення. </w:t>
      </w:r>
      <w:r w:rsidRPr="0050726B">
        <w:rPr>
          <w:rFonts w:cs="Times New Roman"/>
          <w:i/>
          <w:lang w:val="uk-UA"/>
        </w:rPr>
        <w:t xml:space="preserve">Психічне здоров’я в умовах війни: шляхи збереження та </w:t>
      </w:r>
      <w:r w:rsidRPr="0050726B">
        <w:rPr>
          <w:rFonts w:cs="Times New Roman"/>
          <w:i/>
          <w:lang w:val="uk-UA"/>
        </w:rPr>
        <w:lastRenderedPageBreak/>
        <w:t xml:space="preserve">відновлення: матеріали І Всеукраїнської науково-практичної </w:t>
      </w:r>
      <w:r w:rsidRPr="0050726B">
        <w:rPr>
          <w:rFonts w:cs="Times New Roman"/>
          <w:i/>
          <w:szCs w:val="28"/>
          <w:lang w:val="uk-UA"/>
        </w:rPr>
        <w:t>конференції (з міжнародною участю) (м. Київ, 13 жовтня 2023 р.)</w:t>
      </w:r>
      <w:r w:rsidRPr="0050726B">
        <w:rPr>
          <w:rFonts w:cs="Times New Roman"/>
          <w:szCs w:val="28"/>
          <w:lang w:val="uk-UA"/>
        </w:rPr>
        <w:t xml:space="preserve">. Київ: НУБІП України, 2023. С. 44 – 47. URL: </w:t>
      </w:r>
      <w:hyperlink r:id="rId30">
        <w:r w:rsidRPr="0050726B">
          <w:rPr>
            <w:rStyle w:val="a5"/>
            <w:rFonts w:cs="Times New Roman"/>
            <w:color w:val="auto"/>
            <w:szCs w:val="28"/>
            <w:u w:val="none"/>
            <w:lang w:val="uk-UA"/>
          </w:rPr>
          <w:t>https://nubip.edu.ua/sites/default/files/u381/zbirnik_psihichne_zdorovya_13_zhovtnya.pdf</w:t>
        </w:r>
      </w:hyperlink>
    </w:p>
    <w:p w:rsidR="00F65A92" w:rsidRPr="0050726B" w:rsidRDefault="009D4D5B">
      <w:pPr>
        <w:widowControl w:val="0"/>
        <w:numPr>
          <w:ilvl w:val="0"/>
          <w:numId w:val="9"/>
        </w:numPr>
        <w:rPr>
          <w:rFonts w:cs="Times New Roman"/>
          <w:lang w:val="uk-UA"/>
        </w:rPr>
      </w:pPr>
      <w:r w:rsidRPr="0050726B">
        <w:rPr>
          <w:rFonts w:cs="Times New Roman"/>
          <w:lang w:val="uk-UA"/>
        </w:rPr>
        <w:t xml:space="preserve">Найдьонова Л. А., </w:t>
      </w:r>
      <w:proofErr w:type="spellStart"/>
      <w:r w:rsidRPr="0050726B">
        <w:rPr>
          <w:rFonts w:cs="Times New Roman"/>
          <w:lang w:val="uk-UA"/>
        </w:rPr>
        <w:t>Дембіцький</w:t>
      </w:r>
      <w:proofErr w:type="spellEnd"/>
      <w:r w:rsidRPr="0050726B">
        <w:rPr>
          <w:rFonts w:cs="Times New Roman"/>
          <w:lang w:val="uk-UA"/>
        </w:rPr>
        <w:t xml:space="preserve"> С. С., Степаненко В. П. </w:t>
      </w:r>
      <w:r w:rsidRPr="0050726B">
        <w:rPr>
          <w:rFonts w:cs="Times New Roman"/>
          <w:bCs/>
          <w:lang w:val="uk-UA"/>
        </w:rPr>
        <w:t xml:space="preserve">Воєнний </w:t>
      </w:r>
      <w:proofErr w:type="spellStart"/>
      <w:r w:rsidRPr="0050726B">
        <w:rPr>
          <w:rFonts w:cs="Times New Roman"/>
          <w:bCs/>
          <w:lang w:val="uk-UA"/>
        </w:rPr>
        <w:t>дистрес</w:t>
      </w:r>
      <w:proofErr w:type="spellEnd"/>
      <w:r w:rsidRPr="0050726B">
        <w:rPr>
          <w:rFonts w:cs="Times New Roman"/>
          <w:bCs/>
          <w:lang w:val="uk-UA"/>
        </w:rPr>
        <w:t xml:space="preserve"> і ресурси опанування: протектори і </w:t>
      </w:r>
      <w:proofErr w:type="spellStart"/>
      <w:r w:rsidRPr="0050726B">
        <w:rPr>
          <w:rFonts w:cs="Times New Roman"/>
          <w:bCs/>
          <w:lang w:val="uk-UA"/>
        </w:rPr>
        <w:t>предиктори</w:t>
      </w:r>
      <w:proofErr w:type="spellEnd"/>
      <w:r w:rsidRPr="0050726B">
        <w:rPr>
          <w:rFonts w:cs="Times New Roman"/>
          <w:bCs/>
          <w:lang w:val="uk-UA"/>
        </w:rPr>
        <w:t xml:space="preserve"> розвитку пост-травматичного стресового розладу українців на другому році повномасштабної російсько-української війни.</w:t>
      </w:r>
      <w:r w:rsidRPr="0050726B">
        <w:rPr>
          <w:rFonts w:cs="Times New Roman"/>
          <w:b/>
          <w:bCs/>
          <w:lang w:val="uk-UA"/>
        </w:rPr>
        <w:t xml:space="preserve"> </w:t>
      </w:r>
      <w:r w:rsidRPr="0050726B">
        <w:rPr>
          <w:rFonts w:cs="Times New Roman"/>
          <w:i/>
          <w:lang w:val="uk-UA"/>
        </w:rPr>
        <w:t>Український психологічний журнал.</w:t>
      </w:r>
      <w:r w:rsidRPr="0050726B">
        <w:rPr>
          <w:rFonts w:cs="Times New Roman"/>
          <w:lang w:val="uk-UA"/>
        </w:rPr>
        <w:t xml:space="preserve"> 2024. № 2 (22). С. 76-96. DOI: </w:t>
      </w:r>
      <w:hyperlink r:id="rId31">
        <w:r w:rsidRPr="0050726B">
          <w:rPr>
            <w:rStyle w:val="a5"/>
            <w:rFonts w:cs="Times New Roman"/>
            <w:color w:val="auto"/>
            <w:u w:val="none"/>
            <w:lang w:val="uk-UA"/>
          </w:rPr>
          <w:t>https://doi.org/10.17721/upj.2024.2(22).5</w:t>
        </w:r>
      </w:hyperlink>
    </w:p>
    <w:p w:rsidR="00F65A92" w:rsidRPr="0050726B" w:rsidRDefault="009D4D5B">
      <w:pPr>
        <w:widowControl w:val="0"/>
        <w:numPr>
          <w:ilvl w:val="0"/>
          <w:numId w:val="9"/>
        </w:numPr>
        <w:rPr>
          <w:rFonts w:cs="Times New Roman"/>
          <w:lang w:val="uk-UA"/>
        </w:rPr>
      </w:pPr>
      <w:r w:rsidRPr="0050726B">
        <w:rPr>
          <w:rFonts w:cs="Times New Roman"/>
          <w:lang w:val="uk-UA"/>
        </w:rPr>
        <w:t xml:space="preserve">Нестерчук В. В. Соціально-філософське та політичне осмислення проблеми адаптації в умовах кризового суспільства: український та міжнародний досвід. </w:t>
      </w:r>
      <w:r w:rsidRPr="0050726B">
        <w:rPr>
          <w:rFonts w:cs="Times New Roman"/>
          <w:i/>
          <w:lang w:val="uk-UA"/>
        </w:rPr>
        <w:t>Актуальні проблеми психологічної та соціальної адаптації в умовах кризового суспільства [Електронне видання]: збірник матеріалів ІХ Міжнародної науково- практичної конференції, м. Ірпінь, 25–29 квітня 2024 року</w:t>
      </w:r>
      <w:r w:rsidRPr="0050726B">
        <w:rPr>
          <w:rFonts w:cs="Times New Roman"/>
          <w:lang w:val="uk-UA"/>
        </w:rPr>
        <w:t xml:space="preserve">. Ірпінь: Державний податковий університет, 2024. С. 223 – 226. URL: </w:t>
      </w:r>
      <w:hyperlink r:id="rId32">
        <w:r w:rsidRPr="0050726B">
          <w:rPr>
            <w:rStyle w:val="a5"/>
            <w:rFonts w:cs="Times New Roman"/>
            <w:color w:val="auto"/>
            <w:u w:val="none"/>
            <w:lang w:val="uk-UA"/>
          </w:rPr>
          <w:t>https://dpu.edu.ua/images/Documents/NAUKA/Naukovi%20vidanna/Konferencii/A/Aktualni_problemi_psihologicnoi_ta_socialnoi_adaptacii_Zbirnik_tez%202024.pdf</w:t>
        </w:r>
      </w:hyperlink>
    </w:p>
    <w:p w:rsidR="00F65A92" w:rsidRPr="0050726B" w:rsidRDefault="009D4D5B">
      <w:pPr>
        <w:widowControl w:val="0"/>
        <w:numPr>
          <w:ilvl w:val="0"/>
          <w:numId w:val="9"/>
        </w:numPr>
        <w:rPr>
          <w:rFonts w:cs="Times New Roman"/>
          <w:bCs/>
          <w:iCs/>
          <w:lang w:val="uk-UA" w:bidi="uk-UA"/>
        </w:rPr>
      </w:pPr>
      <w:r w:rsidRPr="0050726B">
        <w:rPr>
          <w:rFonts w:cs="Times New Roman"/>
          <w:bCs/>
          <w:iCs/>
          <w:lang w:val="uk-UA" w:bidi="uk-UA"/>
        </w:rPr>
        <w:t xml:space="preserve">Охорона психічного здоров’я в умовах війни / пер. з </w:t>
      </w:r>
      <w:proofErr w:type="spellStart"/>
      <w:r w:rsidRPr="0050726B">
        <w:rPr>
          <w:rFonts w:cs="Times New Roman"/>
          <w:bCs/>
          <w:iCs/>
          <w:lang w:val="uk-UA" w:bidi="uk-UA"/>
        </w:rPr>
        <w:t>англ</w:t>
      </w:r>
      <w:proofErr w:type="spellEnd"/>
      <w:r w:rsidRPr="0050726B">
        <w:rPr>
          <w:rFonts w:cs="Times New Roman"/>
          <w:bCs/>
          <w:iCs/>
          <w:lang w:val="uk-UA" w:bidi="uk-UA"/>
        </w:rPr>
        <w:t xml:space="preserve">. Тетяна </w:t>
      </w:r>
      <w:proofErr w:type="spellStart"/>
      <w:r w:rsidRPr="0050726B">
        <w:rPr>
          <w:rFonts w:cs="Times New Roman"/>
          <w:bCs/>
          <w:iCs/>
          <w:lang w:val="uk-UA" w:bidi="uk-UA"/>
        </w:rPr>
        <w:t>Семигіна</w:t>
      </w:r>
      <w:proofErr w:type="spellEnd"/>
      <w:r w:rsidRPr="0050726B">
        <w:rPr>
          <w:rFonts w:cs="Times New Roman"/>
          <w:bCs/>
          <w:iCs/>
          <w:lang w:val="uk-UA" w:bidi="uk-UA"/>
        </w:rPr>
        <w:t xml:space="preserve">, Ірина Павленко, Євгенія </w:t>
      </w:r>
      <w:proofErr w:type="spellStart"/>
      <w:r w:rsidRPr="0050726B">
        <w:rPr>
          <w:rFonts w:cs="Times New Roman"/>
          <w:bCs/>
          <w:iCs/>
          <w:lang w:val="uk-UA" w:bidi="uk-UA"/>
        </w:rPr>
        <w:t>Овсяннікова</w:t>
      </w:r>
      <w:proofErr w:type="spellEnd"/>
      <w:r w:rsidRPr="0050726B">
        <w:rPr>
          <w:rFonts w:cs="Times New Roman"/>
          <w:bCs/>
          <w:iCs/>
          <w:lang w:val="uk-UA" w:bidi="uk-UA"/>
        </w:rPr>
        <w:t xml:space="preserve"> [та ін.]. Київ : Наш формат, 2017. 1068 с.</w:t>
      </w:r>
    </w:p>
    <w:p w:rsidR="00F65A92" w:rsidRPr="0050726B" w:rsidRDefault="009D4D5B">
      <w:pPr>
        <w:widowControl w:val="0"/>
        <w:numPr>
          <w:ilvl w:val="0"/>
          <w:numId w:val="9"/>
        </w:numPr>
        <w:rPr>
          <w:rFonts w:cs="Times New Roman"/>
          <w:lang w:val="uk-UA"/>
        </w:rPr>
      </w:pPr>
      <w:r w:rsidRPr="0050726B">
        <w:rPr>
          <w:rFonts w:cs="Times New Roman"/>
          <w:lang w:val="uk-UA"/>
        </w:rPr>
        <w:t xml:space="preserve">Психологія стресу та стресових розладів. Навчальний посібник: укладач Овчаренко О. Ю. Київ: Університет «Україна». 2023. 266 с. URL: </w:t>
      </w:r>
      <w:hyperlink r:id="rId33">
        <w:r w:rsidRPr="0050726B">
          <w:rPr>
            <w:rStyle w:val="a5"/>
            <w:rFonts w:cs="Times New Roman"/>
            <w:color w:val="auto"/>
            <w:u w:val="none"/>
            <w:lang w:val="uk-UA"/>
          </w:rPr>
          <w:t>https://uu.edu.ua/upload/Nauka/naukovi_vydannia/psihologija_stresy_2023_compressed.pdf</w:t>
        </w:r>
      </w:hyperlink>
    </w:p>
    <w:p w:rsidR="00FC6EE9" w:rsidRDefault="009D4D5B" w:rsidP="00FC6EE9">
      <w:pPr>
        <w:widowControl w:val="0"/>
        <w:numPr>
          <w:ilvl w:val="0"/>
          <w:numId w:val="9"/>
        </w:numPr>
        <w:rPr>
          <w:rFonts w:cs="Times New Roman"/>
          <w:szCs w:val="28"/>
          <w:lang w:val="uk-UA"/>
        </w:rPr>
      </w:pPr>
      <w:proofErr w:type="spellStart"/>
      <w:r w:rsidRPr="0050726B">
        <w:rPr>
          <w:rFonts w:eastAsia="Times New Roman" w:cs="Times New Roman"/>
          <w:color w:val="333333"/>
          <w:szCs w:val="28"/>
          <w:lang w:val="uk-UA" w:eastAsia="ru-RU"/>
        </w:rPr>
        <w:t>Рахман</w:t>
      </w:r>
      <w:proofErr w:type="spellEnd"/>
      <w:r w:rsidRPr="0050726B">
        <w:rPr>
          <w:rFonts w:eastAsia="Times New Roman" w:cs="Times New Roman"/>
          <w:color w:val="333333"/>
          <w:szCs w:val="28"/>
          <w:lang w:val="uk-UA" w:eastAsia="ru-RU"/>
        </w:rPr>
        <w:t xml:space="preserve"> Л</w:t>
      </w:r>
      <w:r w:rsidR="00507B4E" w:rsidRPr="0050726B">
        <w:rPr>
          <w:rFonts w:eastAsia="Times New Roman" w:cs="Times New Roman"/>
          <w:color w:val="333333"/>
          <w:szCs w:val="28"/>
          <w:lang w:val="uk-UA" w:eastAsia="ru-RU"/>
        </w:rPr>
        <w:t>.</w:t>
      </w:r>
      <w:r w:rsidRPr="0050726B">
        <w:rPr>
          <w:rFonts w:eastAsia="Times New Roman" w:cs="Times New Roman"/>
          <w:color w:val="333333"/>
          <w:szCs w:val="28"/>
          <w:lang w:val="uk-UA" w:eastAsia="ru-RU"/>
        </w:rPr>
        <w:t xml:space="preserve">, </w:t>
      </w:r>
      <w:proofErr w:type="spellStart"/>
      <w:r w:rsidRPr="0050726B">
        <w:rPr>
          <w:rFonts w:eastAsia="Times New Roman" w:cs="Times New Roman"/>
          <w:color w:val="333333"/>
          <w:szCs w:val="28"/>
          <w:lang w:val="uk-UA" w:eastAsia="ru-RU"/>
        </w:rPr>
        <w:t>Плевачук</w:t>
      </w:r>
      <w:proofErr w:type="spellEnd"/>
      <w:r w:rsidRPr="0050726B">
        <w:rPr>
          <w:rFonts w:eastAsia="Times New Roman" w:cs="Times New Roman"/>
          <w:color w:val="333333"/>
          <w:szCs w:val="28"/>
          <w:lang w:val="uk-UA" w:eastAsia="ru-RU"/>
        </w:rPr>
        <w:t xml:space="preserve"> О</w:t>
      </w:r>
      <w:r w:rsidR="00507B4E" w:rsidRPr="0050726B">
        <w:rPr>
          <w:rFonts w:eastAsia="Times New Roman" w:cs="Times New Roman"/>
          <w:color w:val="333333"/>
          <w:szCs w:val="28"/>
          <w:lang w:val="uk-UA" w:eastAsia="ru-RU"/>
        </w:rPr>
        <w:t>.</w:t>
      </w:r>
      <w:r w:rsidRPr="0050726B">
        <w:rPr>
          <w:rFonts w:eastAsia="Times New Roman" w:cs="Times New Roman"/>
          <w:color w:val="333333"/>
          <w:szCs w:val="28"/>
          <w:lang w:val="uk-UA" w:eastAsia="ru-RU"/>
        </w:rPr>
        <w:t xml:space="preserve">, </w:t>
      </w:r>
      <w:proofErr w:type="spellStart"/>
      <w:r w:rsidRPr="0050726B">
        <w:rPr>
          <w:rFonts w:eastAsia="Times New Roman" w:cs="Times New Roman"/>
          <w:color w:val="333333"/>
          <w:szCs w:val="28"/>
          <w:lang w:val="uk-UA" w:eastAsia="ru-RU"/>
        </w:rPr>
        <w:t>Шильовий</w:t>
      </w:r>
      <w:proofErr w:type="spellEnd"/>
      <w:r w:rsidRPr="0050726B">
        <w:rPr>
          <w:rFonts w:eastAsia="Times New Roman" w:cs="Times New Roman"/>
          <w:color w:val="333333"/>
          <w:szCs w:val="28"/>
          <w:lang w:val="uk-UA" w:eastAsia="ru-RU"/>
        </w:rPr>
        <w:t xml:space="preserve"> Я</w:t>
      </w:r>
      <w:r w:rsidR="00507B4E" w:rsidRPr="0050726B">
        <w:rPr>
          <w:rFonts w:eastAsia="Times New Roman" w:cs="Times New Roman"/>
          <w:color w:val="333333"/>
          <w:szCs w:val="28"/>
          <w:lang w:val="uk-UA" w:eastAsia="ru-RU"/>
        </w:rPr>
        <w:t>.</w:t>
      </w:r>
      <w:r w:rsidRPr="0050726B">
        <w:rPr>
          <w:rFonts w:eastAsia="Times New Roman" w:cs="Times New Roman"/>
          <w:color w:val="333333"/>
          <w:szCs w:val="28"/>
          <w:lang w:val="uk-UA" w:eastAsia="ru-RU"/>
        </w:rPr>
        <w:t xml:space="preserve">, </w:t>
      </w:r>
      <w:proofErr w:type="spellStart"/>
      <w:r w:rsidRPr="0050726B">
        <w:rPr>
          <w:rFonts w:eastAsia="Times New Roman" w:cs="Times New Roman"/>
          <w:color w:val="333333"/>
          <w:szCs w:val="28"/>
          <w:lang w:val="uk-UA" w:eastAsia="ru-RU"/>
        </w:rPr>
        <w:t>Дзісь</w:t>
      </w:r>
      <w:proofErr w:type="spellEnd"/>
      <w:r w:rsidRPr="0050726B">
        <w:rPr>
          <w:rFonts w:eastAsia="Times New Roman" w:cs="Times New Roman"/>
          <w:color w:val="333333"/>
          <w:szCs w:val="28"/>
          <w:lang w:val="uk-UA" w:eastAsia="ru-RU"/>
        </w:rPr>
        <w:t xml:space="preserve"> М. Розуміння тривожного стану в ситуації гуманітарної катастрофи. </w:t>
      </w:r>
      <w:r w:rsidRPr="0050726B">
        <w:rPr>
          <w:rFonts w:eastAsia="Times New Roman" w:cs="Times New Roman"/>
          <w:i/>
          <w:color w:val="333333"/>
          <w:szCs w:val="28"/>
          <w:lang w:val="uk-UA" w:eastAsia="ru-RU"/>
        </w:rPr>
        <w:t>Практикуючий лікар</w:t>
      </w:r>
      <w:r w:rsidRPr="0050726B">
        <w:rPr>
          <w:rFonts w:eastAsia="Times New Roman" w:cs="Times New Roman"/>
          <w:color w:val="333333"/>
          <w:szCs w:val="28"/>
          <w:lang w:val="uk-UA" w:eastAsia="ru-RU"/>
        </w:rPr>
        <w:t xml:space="preserve">. 2022. Том </w:t>
      </w:r>
      <w:r w:rsidRPr="0050726B">
        <w:rPr>
          <w:rFonts w:eastAsia="Times New Roman" w:cs="Times New Roman"/>
          <w:color w:val="333333"/>
          <w:szCs w:val="28"/>
          <w:lang w:val="uk-UA" w:eastAsia="ru-RU"/>
        </w:rPr>
        <w:lastRenderedPageBreak/>
        <w:t>11, Випуск 1. С. 5-10.</w:t>
      </w:r>
      <w:bookmarkStart w:id="20" w:name="_Hlk224262109"/>
    </w:p>
    <w:p w:rsidR="00FC6EE9" w:rsidRPr="00FC6EE9" w:rsidRDefault="00FC6EE9" w:rsidP="00FC6EE9">
      <w:pPr>
        <w:widowControl w:val="0"/>
        <w:numPr>
          <w:ilvl w:val="0"/>
          <w:numId w:val="9"/>
        </w:numPr>
        <w:rPr>
          <w:rFonts w:cs="Times New Roman"/>
          <w:szCs w:val="28"/>
          <w:lang w:val="uk-UA"/>
        </w:rPr>
      </w:pPr>
      <w:r w:rsidRPr="00FC6EE9">
        <w:rPr>
          <w:rFonts w:cs="Times New Roman"/>
          <w:lang w:val="uk-UA"/>
        </w:rPr>
        <w:t xml:space="preserve">Рудінська О.В., Дружкова І.С., Васькова А. В. Психологічні аспекти формування гендерної рівності в умовах суспільної трансформації та війни </w:t>
      </w:r>
      <w:r w:rsidRPr="00FC6EE9">
        <w:rPr>
          <w:rFonts w:cs="Times New Roman"/>
          <w:i/>
          <w:iCs/>
          <w:lang w:val="uk-UA"/>
        </w:rPr>
        <w:t>Науковий вісник Львівського державного університету внутрішніх справ (серія психологічна)</w:t>
      </w:r>
      <w:r w:rsidRPr="00FC6EE9">
        <w:rPr>
          <w:rFonts w:cs="Times New Roman"/>
          <w:lang w:val="uk-UA"/>
        </w:rPr>
        <w:t xml:space="preserve"> 2025 № 1 С. 52–59.  </w:t>
      </w:r>
      <w:r w:rsidRPr="00FC6EE9">
        <w:rPr>
          <w:rFonts w:cs="Times New Roman"/>
        </w:rPr>
        <w:t>DOI</w:t>
      </w:r>
      <w:r w:rsidRPr="00FC6EE9">
        <w:rPr>
          <w:rFonts w:cs="Times New Roman"/>
          <w:lang w:val="uk-UA"/>
        </w:rPr>
        <w:t xml:space="preserve">: </w:t>
      </w:r>
      <w:hyperlink r:id="rId34" w:history="1">
        <w:r w:rsidRPr="00FC6EE9">
          <w:rPr>
            <w:rStyle w:val="a5"/>
            <w:rFonts w:cs="Times New Roman"/>
          </w:rPr>
          <w:t>https</w:t>
        </w:r>
        <w:r w:rsidRPr="00FC6EE9">
          <w:rPr>
            <w:rStyle w:val="a5"/>
            <w:rFonts w:cs="Times New Roman"/>
            <w:lang w:val="uk-UA"/>
          </w:rPr>
          <w:t>://</w:t>
        </w:r>
        <w:r w:rsidRPr="00FC6EE9">
          <w:rPr>
            <w:rStyle w:val="a5"/>
            <w:rFonts w:cs="Times New Roman"/>
          </w:rPr>
          <w:t>doi</w:t>
        </w:r>
        <w:r w:rsidRPr="00FC6EE9">
          <w:rPr>
            <w:rStyle w:val="a5"/>
            <w:rFonts w:cs="Times New Roman"/>
            <w:lang w:val="uk-UA"/>
          </w:rPr>
          <w:t>.</w:t>
        </w:r>
        <w:r w:rsidRPr="00FC6EE9">
          <w:rPr>
            <w:rStyle w:val="a5"/>
            <w:rFonts w:cs="Times New Roman"/>
          </w:rPr>
          <w:t>org</w:t>
        </w:r>
        <w:r w:rsidRPr="00FC6EE9">
          <w:rPr>
            <w:rStyle w:val="a5"/>
            <w:rFonts w:cs="Times New Roman"/>
            <w:lang w:val="uk-UA"/>
          </w:rPr>
          <w:t>/10.32782/2311-8458/2025-1-7</w:t>
        </w:r>
      </w:hyperlink>
    </w:p>
    <w:bookmarkEnd w:id="20"/>
    <w:p w:rsidR="00F65A92" w:rsidRPr="0050726B" w:rsidRDefault="009D4D5B">
      <w:pPr>
        <w:widowControl w:val="0"/>
        <w:numPr>
          <w:ilvl w:val="0"/>
          <w:numId w:val="9"/>
        </w:numPr>
        <w:rPr>
          <w:rFonts w:cs="Times New Roman"/>
          <w:szCs w:val="28"/>
          <w:lang w:val="uk-UA"/>
        </w:rPr>
      </w:pPr>
      <w:r w:rsidRPr="0050726B">
        <w:rPr>
          <w:rFonts w:cs="Times New Roman"/>
          <w:szCs w:val="28"/>
          <w:lang w:val="uk-UA"/>
        </w:rPr>
        <w:t xml:space="preserve">Сердюк Л., Литвиненко O., Сердюк O., </w:t>
      </w:r>
      <w:proofErr w:type="spellStart"/>
      <w:r w:rsidRPr="0050726B">
        <w:rPr>
          <w:rFonts w:cs="Times New Roman"/>
          <w:szCs w:val="28"/>
          <w:lang w:val="uk-UA"/>
        </w:rPr>
        <w:t>Денчик</w:t>
      </w:r>
      <w:proofErr w:type="spellEnd"/>
      <w:r w:rsidRPr="0050726B">
        <w:rPr>
          <w:rFonts w:cs="Times New Roman"/>
          <w:szCs w:val="28"/>
          <w:lang w:val="uk-UA"/>
        </w:rPr>
        <w:t xml:space="preserve"> A. Особистісні ресурси стійкості в умовах невизначеності та криз. </w:t>
      </w:r>
      <w:r w:rsidRPr="0050726B">
        <w:rPr>
          <w:rFonts w:cs="Times New Roman"/>
          <w:i/>
          <w:iCs/>
          <w:szCs w:val="28"/>
          <w:lang w:val="uk-UA"/>
        </w:rPr>
        <w:t>Психологічний часопис.</w:t>
      </w:r>
      <w:r w:rsidRPr="0050726B">
        <w:rPr>
          <w:rFonts w:cs="Times New Roman"/>
          <w:szCs w:val="28"/>
          <w:lang w:val="uk-UA"/>
        </w:rPr>
        <w:t xml:space="preserve"> 2024. № 10(2). C. 27–37. </w:t>
      </w:r>
      <w:hyperlink r:id="rId35">
        <w:r w:rsidRPr="0050726B">
          <w:rPr>
            <w:rStyle w:val="a5"/>
            <w:rFonts w:cs="Times New Roman"/>
            <w:color w:val="auto"/>
            <w:szCs w:val="28"/>
            <w:u w:val="none"/>
            <w:lang w:val="uk-UA"/>
          </w:rPr>
          <w:t>https://doi.org/10.31108/1.2024.10.2.2</w:t>
        </w:r>
      </w:hyperlink>
    </w:p>
    <w:p w:rsidR="00F65A92" w:rsidRPr="0050726B" w:rsidRDefault="009D4D5B">
      <w:pPr>
        <w:widowControl w:val="0"/>
        <w:numPr>
          <w:ilvl w:val="0"/>
          <w:numId w:val="9"/>
        </w:numPr>
        <w:rPr>
          <w:rFonts w:cs="Times New Roman"/>
          <w:lang w:val="uk-UA"/>
        </w:rPr>
      </w:pPr>
      <w:r w:rsidRPr="0050726B">
        <w:rPr>
          <w:rFonts w:cs="Times New Roman"/>
          <w:lang w:val="uk-UA"/>
        </w:rPr>
        <w:t>Спільнота в умовах воєнного конфлікту: психологічні стратегії адаптації: колективна монографія / за наук. ред. Л.</w:t>
      </w:r>
      <w:r w:rsidR="00507B4E" w:rsidRPr="0050726B">
        <w:rPr>
          <w:rFonts w:cs="Times New Roman"/>
          <w:lang w:val="uk-UA"/>
        </w:rPr>
        <w:t xml:space="preserve"> </w:t>
      </w:r>
      <w:r w:rsidRPr="0050726B">
        <w:rPr>
          <w:rFonts w:cs="Times New Roman"/>
          <w:lang w:val="uk-UA"/>
        </w:rPr>
        <w:t>М.</w:t>
      </w:r>
      <w:r w:rsidR="00507B4E" w:rsidRPr="0050726B">
        <w:rPr>
          <w:rFonts w:cs="Times New Roman"/>
          <w:lang w:val="uk-UA"/>
        </w:rPr>
        <w:t xml:space="preserve"> </w:t>
      </w:r>
      <w:r w:rsidRPr="0050726B">
        <w:rPr>
          <w:rFonts w:cs="Times New Roman"/>
          <w:lang w:val="uk-UA"/>
        </w:rPr>
        <w:t>Коробки</w:t>
      </w:r>
      <w:r w:rsidR="00507B4E" w:rsidRPr="0050726B">
        <w:rPr>
          <w:rFonts w:cs="Times New Roman"/>
          <w:lang w:val="uk-UA"/>
        </w:rPr>
        <w:t xml:space="preserve">, </w:t>
      </w:r>
      <w:r w:rsidRPr="0050726B">
        <w:rPr>
          <w:rFonts w:cs="Times New Roman"/>
          <w:lang w:val="uk-UA"/>
        </w:rPr>
        <w:t>Л.</w:t>
      </w:r>
      <w:r w:rsidR="00507B4E" w:rsidRPr="0050726B">
        <w:rPr>
          <w:rFonts w:cs="Times New Roman"/>
          <w:lang w:val="uk-UA"/>
        </w:rPr>
        <w:t xml:space="preserve"> </w:t>
      </w:r>
      <w:r w:rsidRPr="0050726B">
        <w:rPr>
          <w:rFonts w:cs="Times New Roman"/>
          <w:lang w:val="uk-UA"/>
        </w:rPr>
        <w:t>М.</w:t>
      </w:r>
      <w:r w:rsidR="00507B4E" w:rsidRPr="0050726B">
        <w:rPr>
          <w:rFonts w:cs="Times New Roman"/>
          <w:lang w:val="uk-UA"/>
        </w:rPr>
        <w:t xml:space="preserve"> </w:t>
      </w:r>
      <w:r w:rsidRPr="0050726B">
        <w:rPr>
          <w:rFonts w:cs="Times New Roman"/>
          <w:lang w:val="uk-UA"/>
        </w:rPr>
        <w:t xml:space="preserve">Коробка, В. О. Васютинський, В. Ю. </w:t>
      </w:r>
      <w:proofErr w:type="spellStart"/>
      <w:r w:rsidRPr="0050726B">
        <w:rPr>
          <w:rFonts w:cs="Times New Roman"/>
          <w:lang w:val="uk-UA"/>
        </w:rPr>
        <w:t>Вінков</w:t>
      </w:r>
      <w:proofErr w:type="spellEnd"/>
      <w:r w:rsidRPr="0050726B">
        <w:rPr>
          <w:rFonts w:cs="Times New Roman"/>
          <w:lang w:val="uk-UA"/>
        </w:rPr>
        <w:t xml:space="preserve"> та ін. ; Національна академія педагогічних наук України, Інститут соціальної та політичної психології. Кропивницький: </w:t>
      </w:r>
      <w:proofErr w:type="spellStart"/>
      <w:r w:rsidRPr="0050726B">
        <w:rPr>
          <w:rFonts w:cs="Times New Roman"/>
          <w:lang w:val="uk-UA"/>
        </w:rPr>
        <w:t>Імекс</w:t>
      </w:r>
      <w:proofErr w:type="spellEnd"/>
      <w:r w:rsidR="00834C64" w:rsidRPr="0050726B">
        <w:rPr>
          <w:rFonts w:cs="Times New Roman"/>
          <w:lang w:val="uk-UA"/>
        </w:rPr>
        <w:t xml:space="preserve"> </w:t>
      </w:r>
      <w:r w:rsidRPr="0050726B">
        <w:rPr>
          <w:rFonts w:cs="Times New Roman"/>
          <w:lang w:val="uk-UA"/>
        </w:rPr>
        <w:t>-</w:t>
      </w:r>
      <w:r w:rsidR="00834C64" w:rsidRPr="0050726B">
        <w:rPr>
          <w:rFonts w:cs="Times New Roman"/>
          <w:lang w:val="uk-UA"/>
        </w:rPr>
        <w:t xml:space="preserve"> </w:t>
      </w:r>
      <w:r w:rsidRPr="0050726B">
        <w:rPr>
          <w:rFonts w:cs="Times New Roman"/>
          <w:lang w:val="uk-UA"/>
        </w:rPr>
        <w:t>ЛТД, 2019</w:t>
      </w:r>
      <w:r w:rsidR="00834C64" w:rsidRPr="0050726B">
        <w:rPr>
          <w:rFonts w:cs="Times New Roman"/>
          <w:lang w:val="uk-UA"/>
        </w:rPr>
        <w:t xml:space="preserve">. </w:t>
      </w:r>
      <w:r w:rsidRPr="0050726B">
        <w:rPr>
          <w:rFonts w:cs="Times New Roman"/>
          <w:lang w:val="uk-UA"/>
        </w:rPr>
        <w:t xml:space="preserve">286 с. </w:t>
      </w:r>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Скрипніков</w:t>
      </w:r>
      <w:proofErr w:type="spellEnd"/>
      <w:r w:rsidRPr="0050726B">
        <w:rPr>
          <w:rFonts w:cs="Times New Roman"/>
          <w:lang w:val="uk-UA"/>
        </w:rPr>
        <w:t xml:space="preserve"> А. М., Ісаков Р. І. Особливості континууму соціально-психологічної адаптації – дезадаптації у жінок з різними генезом депресії та вираженістю проблем у психосоціальному функціонуванні. </w:t>
      </w:r>
      <w:r w:rsidRPr="0050726B">
        <w:rPr>
          <w:rFonts w:cs="Times New Roman"/>
          <w:i/>
          <w:lang w:val="uk-UA"/>
        </w:rPr>
        <w:t>Архів психіатрії</w:t>
      </w:r>
      <w:r w:rsidRPr="0050726B">
        <w:rPr>
          <w:rFonts w:cs="Times New Roman"/>
          <w:lang w:val="uk-UA"/>
        </w:rPr>
        <w:t xml:space="preserve">. 2019. № 1. С. 56-62. URL: </w:t>
      </w:r>
      <w:hyperlink r:id="rId36">
        <w:r w:rsidRPr="0050726B">
          <w:rPr>
            <w:rStyle w:val="a5"/>
            <w:rFonts w:cs="Times New Roman"/>
            <w:color w:val="auto"/>
            <w:u w:val="none"/>
            <w:lang w:val="uk-UA"/>
          </w:rPr>
          <w:t>https://repository.pdmu.edu.ua/items/e21c4d4d-8193-4548-bf64-f032afa8c124</w:t>
        </w:r>
      </w:hyperlink>
      <w:r w:rsidRPr="0050726B">
        <w:rPr>
          <w:rFonts w:cs="Times New Roman"/>
          <w:lang w:val="uk-UA"/>
        </w:rPr>
        <w:t xml:space="preserve"> </w:t>
      </w:r>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Скрипніков</w:t>
      </w:r>
      <w:proofErr w:type="spellEnd"/>
      <w:r w:rsidRPr="0050726B">
        <w:rPr>
          <w:rFonts w:cs="Times New Roman"/>
          <w:lang w:val="uk-UA"/>
        </w:rPr>
        <w:t xml:space="preserve"> А. М., </w:t>
      </w:r>
      <w:proofErr w:type="spellStart"/>
      <w:r w:rsidRPr="0050726B">
        <w:rPr>
          <w:rFonts w:cs="Times New Roman"/>
          <w:lang w:val="uk-UA"/>
        </w:rPr>
        <w:t>Кидонь</w:t>
      </w:r>
      <w:proofErr w:type="spellEnd"/>
      <w:r w:rsidRPr="0050726B">
        <w:rPr>
          <w:rFonts w:cs="Times New Roman"/>
          <w:lang w:val="uk-UA"/>
        </w:rPr>
        <w:t xml:space="preserve"> П. В. Роль </w:t>
      </w:r>
      <w:proofErr w:type="spellStart"/>
      <w:r w:rsidRPr="0050726B">
        <w:rPr>
          <w:rFonts w:cs="Times New Roman"/>
          <w:lang w:val="uk-UA"/>
        </w:rPr>
        <w:t>мелатоніну</w:t>
      </w:r>
      <w:proofErr w:type="spellEnd"/>
      <w:r w:rsidRPr="0050726B">
        <w:rPr>
          <w:rFonts w:cs="Times New Roman"/>
          <w:lang w:val="uk-UA"/>
        </w:rPr>
        <w:t xml:space="preserve"> в патогенезі та терапії депресивних розладів. </w:t>
      </w:r>
      <w:r w:rsidRPr="0050726B">
        <w:rPr>
          <w:rFonts w:cs="Times New Roman"/>
          <w:i/>
          <w:lang w:val="uk-UA"/>
        </w:rPr>
        <w:t>Архів психіатрії</w:t>
      </w:r>
      <w:r w:rsidRPr="0050726B">
        <w:rPr>
          <w:rFonts w:cs="Times New Roman"/>
          <w:lang w:val="uk-UA"/>
        </w:rPr>
        <w:t xml:space="preserve">. 2019. № 3. С. 147-154. URL: </w:t>
      </w:r>
      <w:hyperlink r:id="rId37">
        <w:r w:rsidRPr="0050726B">
          <w:rPr>
            <w:rStyle w:val="a5"/>
            <w:rFonts w:cs="Times New Roman"/>
            <w:color w:val="auto"/>
            <w:u w:val="none"/>
            <w:lang w:val="uk-UA"/>
          </w:rPr>
          <w:t>https://repository.pdmu.edu.ua/items/58b708bb-29be-45e0-81b9-b4ef1a5d3227</w:t>
        </w:r>
      </w:hyperlink>
    </w:p>
    <w:p w:rsidR="00F65A92" w:rsidRPr="0050726B" w:rsidRDefault="009D4D5B">
      <w:pPr>
        <w:widowControl w:val="0"/>
        <w:numPr>
          <w:ilvl w:val="0"/>
          <w:numId w:val="9"/>
        </w:numPr>
        <w:rPr>
          <w:rFonts w:cs="Times New Roman"/>
          <w:lang w:val="uk-UA"/>
        </w:rPr>
      </w:pPr>
      <w:r w:rsidRPr="0050726B">
        <w:rPr>
          <w:rFonts w:cs="Times New Roman"/>
          <w:bCs/>
          <w:iCs/>
          <w:szCs w:val="28"/>
          <w:lang w:val="uk-UA"/>
        </w:rPr>
        <w:t>Терещенко О. О. Т</w:t>
      </w:r>
      <w:bookmarkStart w:id="21" w:name="docs-internal-guid-d9d898e4-7fff-4d3a-e4"/>
      <w:bookmarkEnd w:id="21"/>
      <w:r w:rsidRPr="0050726B">
        <w:rPr>
          <w:rFonts w:cs="Times New Roman"/>
          <w:bCs/>
          <w:iCs/>
          <w:szCs w:val="28"/>
          <w:shd w:val="clear" w:color="auto" w:fill="FFFFFF"/>
          <w:lang w:val="uk-UA"/>
        </w:rPr>
        <w:t xml:space="preserve">еоретико-методологічні моделі передачі </w:t>
      </w:r>
      <w:proofErr w:type="spellStart"/>
      <w:r w:rsidRPr="0050726B">
        <w:rPr>
          <w:rFonts w:cs="Times New Roman"/>
          <w:bCs/>
          <w:iCs/>
          <w:szCs w:val="28"/>
          <w:shd w:val="clear" w:color="auto" w:fill="FFFFFF"/>
          <w:lang w:val="uk-UA"/>
        </w:rPr>
        <w:t>трансгенераційного</w:t>
      </w:r>
      <w:proofErr w:type="spellEnd"/>
      <w:r w:rsidRPr="0050726B">
        <w:rPr>
          <w:rFonts w:cs="Times New Roman"/>
          <w:bCs/>
          <w:iCs/>
          <w:szCs w:val="28"/>
          <w:shd w:val="clear" w:color="auto" w:fill="FFFFFF"/>
          <w:lang w:val="uk-UA"/>
        </w:rPr>
        <w:t xml:space="preserve"> травматичного досвіду: теоретичний огляд.</w:t>
      </w:r>
      <w:r w:rsidRPr="0050726B">
        <w:rPr>
          <w:rFonts w:cs="Times New Roman"/>
          <w:bCs/>
          <w:iCs/>
          <w:szCs w:val="28"/>
          <w:lang w:val="uk-UA"/>
        </w:rPr>
        <w:t xml:space="preserve"> </w:t>
      </w:r>
      <w:r w:rsidRPr="0050726B">
        <w:rPr>
          <w:rFonts w:cs="Times New Roman"/>
          <w:i/>
          <w:iCs/>
          <w:szCs w:val="28"/>
          <w:lang w:val="uk-UA"/>
        </w:rPr>
        <w:t>Психологія та соціальна робота</w:t>
      </w:r>
      <w:r w:rsidRPr="0050726B">
        <w:rPr>
          <w:rFonts w:cs="Times New Roman"/>
          <w:szCs w:val="28"/>
          <w:lang w:val="uk-UA"/>
        </w:rPr>
        <w:t xml:space="preserve">. 2024. </w:t>
      </w:r>
      <w:proofErr w:type="spellStart"/>
      <w:r w:rsidRPr="0050726B">
        <w:rPr>
          <w:rFonts w:cs="Times New Roman"/>
          <w:szCs w:val="28"/>
          <w:lang w:val="uk-UA"/>
        </w:rPr>
        <w:t>Вип</w:t>
      </w:r>
      <w:proofErr w:type="spellEnd"/>
      <w:r w:rsidRPr="0050726B">
        <w:rPr>
          <w:rFonts w:cs="Times New Roman"/>
          <w:szCs w:val="28"/>
          <w:lang w:val="uk-UA"/>
        </w:rPr>
        <w:t xml:space="preserve">. 1(59). С. 293-300. </w:t>
      </w:r>
      <w:hyperlink r:id="rId38">
        <w:r w:rsidRPr="0050726B">
          <w:rPr>
            <w:rStyle w:val="a5"/>
            <w:rFonts w:cs="Times New Roman"/>
            <w:color w:val="auto"/>
            <w:szCs w:val="28"/>
            <w:u w:val="none"/>
            <w:lang w:val="uk-UA"/>
          </w:rPr>
          <w:t>https://doi.org/10.32782/2707-0409.2024.1.27</w:t>
        </w:r>
      </w:hyperlink>
    </w:p>
    <w:p w:rsidR="00F65A92" w:rsidRPr="0050726B" w:rsidRDefault="009D4D5B">
      <w:pPr>
        <w:widowControl w:val="0"/>
        <w:numPr>
          <w:ilvl w:val="0"/>
          <w:numId w:val="9"/>
        </w:numPr>
        <w:rPr>
          <w:rFonts w:cs="Times New Roman"/>
          <w:lang w:val="uk-UA"/>
        </w:rPr>
      </w:pPr>
      <w:r w:rsidRPr="0050726B">
        <w:rPr>
          <w:rFonts w:cs="Times New Roman"/>
          <w:lang w:val="uk-UA"/>
        </w:rPr>
        <w:t>Хоменко Є.</w:t>
      </w:r>
      <w:r w:rsidR="00507B4E" w:rsidRPr="0050726B">
        <w:rPr>
          <w:rFonts w:cs="Times New Roman"/>
          <w:lang w:val="uk-UA"/>
        </w:rPr>
        <w:t xml:space="preserve"> </w:t>
      </w:r>
      <w:r w:rsidRPr="0050726B">
        <w:rPr>
          <w:rFonts w:cs="Times New Roman"/>
          <w:lang w:val="uk-UA"/>
        </w:rPr>
        <w:t xml:space="preserve">Г. Психологічне благополуччя студентської молоді у військовий час. </w:t>
      </w:r>
      <w:r w:rsidRPr="0050726B">
        <w:rPr>
          <w:rFonts w:cs="Times New Roman"/>
          <w:i/>
          <w:lang w:val="uk-UA"/>
        </w:rPr>
        <w:t>Габітус</w:t>
      </w:r>
      <w:r w:rsidRPr="0050726B">
        <w:rPr>
          <w:rFonts w:cs="Times New Roman"/>
          <w:lang w:val="uk-UA"/>
        </w:rPr>
        <w:t xml:space="preserve">. 2023. </w:t>
      </w:r>
      <w:proofErr w:type="spellStart"/>
      <w:r w:rsidRPr="0050726B">
        <w:rPr>
          <w:rFonts w:cs="Times New Roman"/>
          <w:lang w:val="uk-UA"/>
        </w:rPr>
        <w:t>Вип</w:t>
      </w:r>
      <w:proofErr w:type="spellEnd"/>
      <w:r w:rsidRPr="0050726B">
        <w:rPr>
          <w:rFonts w:cs="Times New Roman"/>
          <w:lang w:val="uk-UA"/>
        </w:rPr>
        <w:t xml:space="preserve">. 51. С. 121–125. DOI: </w:t>
      </w:r>
      <w:hyperlink r:id="rId39">
        <w:r w:rsidRPr="0050726B">
          <w:rPr>
            <w:rStyle w:val="a5"/>
            <w:rFonts w:cs="Times New Roman"/>
            <w:color w:val="auto"/>
            <w:u w:val="none"/>
            <w:lang w:val="uk-UA"/>
          </w:rPr>
          <w:t>https://doi.org/10.32782/2663-5208.2023.51.20</w:t>
        </w:r>
      </w:hyperlink>
      <w:r w:rsidRPr="0050726B">
        <w:rPr>
          <w:rFonts w:cs="Times New Roman"/>
          <w:lang w:val="uk-UA"/>
        </w:rPr>
        <w:t xml:space="preserve"> </w:t>
      </w:r>
    </w:p>
    <w:p w:rsidR="00F65A92" w:rsidRPr="0050726B" w:rsidRDefault="009D4D5B">
      <w:pPr>
        <w:widowControl w:val="0"/>
        <w:numPr>
          <w:ilvl w:val="0"/>
          <w:numId w:val="9"/>
        </w:numPr>
        <w:rPr>
          <w:rFonts w:cs="Times New Roman"/>
          <w:lang w:val="uk-UA"/>
        </w:rPr>
      </w:pPr>
      <w:r w:rsidRPr="0050726B">
        <w:rPr>
          <w:rFonts w:cs="Times New Roman"/>
          <w:lang w:val="uk-UA"/>
        </w:rPr>
        <w:t xml:space="preserve">Цибух Л. М., </w:t>
      </w:r>
      <w:proofErr w:type="spellStart"/>
      <w:r w:rsidRPr="0050726B">
        <w:rPr>
          <w:rFonts w:cs="Times New Roman"/>
          <w:lang w:val="uk-UA"/>
        </w:rPr>
        <w:t>Пальчинська</w:t>
      </w:r>
      <w:proofErr w:type="spellEnd"/>
      <w:r w:rsidRPr="0050726B">
        <w:rPr>
          <w:rFonts w:cs="Times New Roman"/>
          <w:lang w:val="uk-UA"/>
        </w:rPr>
        <w:t xml:space="preserve"> М. В., </w:t>
      </w:r>
      <w:proofErr w:type="spellStart"/>
      <w:r w:rsidRPr="0050726B">
        <w:rPr>
          <w:rFonts w:cs="Times New Roman"/>
          <w:lang w:val="uk-UA"/>
        </w:rPr>
        <w:t>Хмель</w:t>
      </w:r>
      <w:proofErr w:type="spellEnd"/>
      <w:r w:rsidRPr="0050726B">
        <w:rPr>
          <w:rFonts w:cs="Times New Roman"/>
          <w:lang w:val="uk-UA"/>
        </w:rPr>
        <w:t xml:space="preserve"> Н. Д. Вплив депресивного стану </w:t>
      </w:r>
      <w:r w:rsidRPr="0050726B">
        <w:rPr>
          <w:rFonts w:cs="Times New Roman"/>
          <w:lang w:val="uk-UA"/>
        </w:rPr>
        <w:lastRenderedPageBreak/>
        <w:t xml:space="preserve">на виникнення психосоматичних порушень. </w:t>
      </w:r>
      <w:r w:rsidRPr="0050726B">
        <w:rPr>
          <w:rFonts w:cs="Times New Roman"/>
          <w:i/>
          <w:lang w:val="uk-UA"/>
        </w:rPr>
        <w:t>Ментальне здоров’я.</w:t>
      </w:r>
      <w:r w:rsidRPr="0050726B">
        <w:rPr>
          <w:rFonts w:cs="Times New Roman"/>
          <w:lang w:val="uk-UA"/>
        </w:rPr>
        <w:t xml:space="preserve"> 2024. № 4. С. 41-45. </w:t>
      </w:r>
      <w:hyperlink r:id="rId40">
        <w:r w:rsidRPr="0050726B">
          <w:rPr>
            <w:rFonts w:cs="Times New Roman"/>
            <w:lang w:val="uk-UA"/>
          </w:rPr>
          <w:t>https://doi.org/10.32782/3041-2005/2024-4-8</w:t>
        </w:r>
      </w:hyperlink>
    </w:p>
    <w:p w:rsidR="00F65A92" w:rsidRPr="0050726B" w:rsidRDefault="009D4D5B">
      <w:pPr>
        <w:widowControl w:val="0"/>
        <w:numPr>
          <w:ilvl w:val="0"/>
          <w:numId w:val="9"/>
        </w:numPr>
        <w:rPr>
          <w:rFonts w:cs="Times New Roman"/>
          <w:lang w:val="uk-UA"/>
        </w:rPr>
      </w:pPr>
      <w:r w:rsidRPr="0050726B">
        <w:rPr>
          <w:rFonts w:cs="Times New Roman"/>
          <w:lang w:val="uk-UA"/>
        </w:rPr>
        <w:t xml:space="preserve">Цибух Л. М., </w:t>
      </w:r>
      <w:proofErr w:type="spellStart"/>
      <w:r w:rsidRPr="0050726B">
        <w:rPr>
          <w:rFonts w:cs="Times New Roman"/>
          <w:lang w:val="uk-UA"/>
        </w:rPr>
        <w:t>Цисар</w:t>
      </w:r>
      <w:proofErr w:type="spellEnd"/>
      <w:r w:rsidRPr="0050726B">
        <w:rPr>
          <w:rFonts w:cs="Times New Roman"/>
          <w:lang w:val="uk-UA"/>
        </w:rPr>
        <w:t xml:space="preserve"> О. З. Вплив особливості сприйняття особистістю кризи вікових перехідних процесів на психологічне благополуччя. </w:t>
      </w:r>
      <w:r w:rsidRPr="0050726B">
        <w:rPr>
          <w:rFonts w:cs="Times New Roman"/>
          <w:i/>
          <w:lang w:val="uk-UA"/>
        </w:rPr>
        <w:t xml:space="preserve">Габітус. </w:t>
      </w:r>
      <w:r w:rsidRPr="0050726B">
        <w:rPr>
          <w:rFonts w:cs="Times New Roman"/>
          <w:lang w:val="uk-UA"/>
        </w:rPr>
        <w:t xml:space="preserve">2023. № 45. С. 178-184. DOI: </w:t>
      </w:r>
      <w:hyperlink r:id="rId41">
        <w:r w:rsidRPr="0050726B">
          <w:rPr>
            <w:rStyle w:val="a5"/>
            <w:rFonts w:cs="Times New Roman"/>
            <w:color w:val="auto"/>
            <w:u w:val="none"/>
            <w:lang w:val="uk-UA"/>
          </w:rPr>
          <w:t>https://doi.org/10.32782/2663-5208.2023.45.30</w:t>
        </w:r>
      </w:hyperlink>
    </w:p>
    <w:p w:rsidR="00F65A92" w:rsidRPr="0050726B" w:rsidRDefault="009D4D5B">
      <w:pPr>
        <w:widowControl w:val="0"/>
        <w:numPr>
          <w:ilvl w:val="0"/>
          <w:numId w:val="9"/>
        </w:numPr>
        <w:rPr>
          <w:rFonts w:cs="Times New Roman"/>
          <w:lang w:val="uk-UA"/>
        </w:rPr>
      </w:pPr>
      <w:r w:rsidRPr="0050726B">
        <w:rPr>
          <w:rFonts w:cs="Times New Roman"/>
          <w:lang w:val="uk-UA"/>
        </w:rPr>
        <w:t xml:space="preserve">Чабан О. С., </w:t>
      </w:r>
      <w:proofErr w:type="spellStart"/>
      <w:r w:rsidRPr="0050726B">
        <w:rPr>
          <w:rFonts w:cs="Times New Roman"/>
          <w:lang w:val="uk-UA"/>
        </w:rPr>
        <w:t>Хаустова</w:t>
      </w:r>
      <w:proofErr w:type="spellEnd"/>
      <w:r w:rsidRPr="0050726B">
        <w:rPr>
          <w:rFonts w:cs="Times New Roman"/>
          <w:lang w:val="uk-UA"/>
        </w:rPr>
        <w:t xml:space="preserve"> О. О., Омелянович В. Ю. Психічні розлади воєнного часу. Монографія. Київ: Видавничий дім </w:t>
      </w:r>
      <w:proofErr w:type="spellStart"/>
      <w:r w:rsidRPr="0050726B">
        <w:rPr>
          <w:rFonts w:cs="Times New Roman"/>
          <w:lang w:val="uk-UA"/>
        </w:rPr>
        <w:t>Медкнига</w:t>
      </w:r>
      <w:proofErr w:type="spellEnd"/>
      <w:r w:rsidRPr="0050726B">
        <w:rPr>
          <w:rFonts w:cs="Times New Roman"/>
          <w:lang w:val="uk-UA"/>
        </w:rPr>
        <w:t xml:space="preserve">, 2023. 232 с. URL: </w:t>
      </w:r>
      <w:hyperlink r:id="rId42">
        <w:r w:rsidRPr="0050726B">
          <w:rPr>
            <w:rStyle w:val="a5"/>
            <w:rFonts w:cs="Times New Roman"/>
            <w:color w:val="auto"/>
            <w:u w:val="none"/>
            <w:lang w:val="uk-UA"/>
          </w:rPr>
          <w:t>https://surl.li/tphxyc</w:t>
        </w:r>
      </w:hyperlink>
      <w:r w:rsidRPr="0050726B">
        <w:rPr>
          <w:rFonts w:cs="Times New Roman"/>
          <w:lang w:val="uk-UA"/>
        </w:rPr>
        <w:t xml:space="preserve"> </w:t>
      </w:r>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Шестопал</w:t>
      </w:r>
      <w:proofErr w:type="spellEnd"/>
      <w:r w:rsidRPr="0050726B">
        <w:rPr>
          <w:rFonts w:cs="Times New Roman"/>
          <w:lang w:val="uk-UA"/>
        </w:rPr>
        <w:t xml:space="preserve"> І. А., Ткаченко Д. В., Сайко Д. С. Дослідження стану тривоги студентської молоді в період російсько-української війни. </w:t>
      </w:r>
      <w:r w:rsidRPr="0050726B">
        <w:rPr>
          <w:rFonts w:cs="Times New Roman"/>
          <w:i/>
          <w:lang w:val="uk-UA"/>
        </w:rPr>
        <w:t>Наукові записки Національного університету «Острозька академія». Серія «Психологія»: науковий журнал</w:t>
      </w:r>
      <w:r w:rsidRPr="0050726B">
        <w:rPr>
          <w:rFonts w:cs="Times New Roman"/>
          <w:lang w:val="uk-UA"/>
        </w:rPr>
        <w:t xml:space="preserve">. Острог: Вид-во </w:t>
      </w:r>
      <w:proofErr w:type="spellStart"/>
      <w:r w:rsidRPr="0050726B">
        <w:rPr>
          <w:rFonts w:cs="Times New Roman"/>
          <w:lang w:val="uk-UA"/>
        </w:rPr>
        <w:t>НаУОА</w:t>
      </w:r>
      <w:proofErr w:type="spellEnd"/>
      <w:r w:rsidRPr="0050726B">
        <w:rPr>
          <w:rFonts w:cs="Times New Roman"/>
          <w:lang w:val="uk-UA"/>
        </w:rPr>
        <w:t xml:space="preserve">, червень 2022. № 15. С. 72–77. DOI: </w:t>
      </w:r>
      <w:hyperlink r:id="rId43">
        <w:r w:rsidRPr="0050726B">
          <w:rPr>
            <w:rStyle w:val="a5"/>
            <w:rFonts w:cs="Times New Roman"/>
            <w:color w:val="auto"/>
            <w:u w:val="none"/>
            <w:lang w:val="uk-UA"/>
          </w:rPr>
          <w:t>10.25264/2415-7384-2022-15-72-77</w:t>
        </w:r>
      </w:hyperlink>
    </w:p>
    <w:p w:rsidR="00F65A92" w:rsidRPr="0050726B" w:rsidRDefault="009D4D5B">
      <w:pPr>
        <w:widowControl w:val="0"/>
        <w:numPr>
          <w:ilvl w:val="0"/>
          <w:numId w:val="9"/>
        </w:numPr>
        <w:rPr>
          <w:rFonts w:cs="Times New Roman"/>
          <w:lang w:val="uk-UA"/>
        </w:rPr>
      </w:pPr>
      <w:proofErr w:type="spellStart"/>
      <w:r w:rsidRPr="0050726B">
        <w:rPr>
          <w:rFonts w:cs="Times New Roman"/>
          <w:bCs/>
          <w:lang w:val="uk-UA"/>
        </w:rPr>
        <w:t>Ягупова</w:t>
      </w:r>
      <w:proofErr w:type="spellEnd"/>
      <w:r w:rsidRPr="0050726B">
        <w:rPr>
          <w:rFonts w:cs="Times New Roman"/>
          <w:bCs/>
          <w:lang w:val="uk-UA"/>
        </w:rPr>
        <w:t xml:space="preserve"> Ю. В.</w:t>
      </w:r>
      <w:r w:rsidRPr="0050726B">
        <w:rPr>
          <w:rFonts w:cs="Times New Roman"/>
          <w:lang w:val="uk-UA"/>
        </w:rPr>
        <w:t xml:space="preserve"> Психологічні особливості адаптаційного потенціалу військовослужбовців під час російсько-української війни. </w:t>
      </w:r>
      <w:r w:rsidRPr="0050726B">
        <w:rPr>
          <w:rFonts w:cs="Times New Roman"/>
          <w:i/>
          <w:lang w:val="uk-UA"/>
        </w:rPr>
        <w:t xml:space="preserve">Особистісні та ситуативні детермінанти благополуччя особистості в сучасних умовах життєдіяльності: </w:t>
      </w:r>
      <w:proofErr w:type="spellStart"/>
      <w:r w:rsidRPr="0050726B">
        <w:rPr>
          <w:rFonts w:cs="Times New Roman"/>
          <w:i/>
          <w:lang w:val="uk-UA"/>
        </w:rPr>
        <w:t>кол</w:t>
      </w:r>
      <w:proofErr w:type="spellEnd"/>
      <w:r w:rsidRPr="0050726B">
        <w:rPr>
          <w:rFonts w:cs="Times New Roman"/>
          <w:i/>
          <w:lang w:val="uk-UA"/>
        </w:rPr>
        <w:t>. монографія</w:t>
      </w:r>
      <w:r w:rsidRPr="0050726B">
        <w:rPr>
          <w:rFonts w:cs="Times New Roman"/>
          <w:lang w:val="uk-UA"/>
        </w:rPr>
        <w:t xml:space="preserve">. 2023. DOI: </w:t>
      </w:r>
      <w:hyperlink r:id="rId44" w:tgtFrame="_blank">
        <w:r w:rsidRPr="0050726B">
          <w:rPr>
            <w:rStyle w:val="a5"/>
            <w:rFonts w:cs="Times New Roman"/>
            <w:color w:val="auto"/>
            <w:u w:val="none"/>
            <w:lang w:val="uk-UA"/>
          </w:rPr>
          <w:t>10.31558/978-617-7721-64-1-(5.3)</w:t>
        </w:r>
      </w:hyperlink>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Ben</w:t>
      </w:r>
      <w:proofErr w:type="spellEnd"/>
      <w:r w:rsidRPr="0050726B">
        <w:rPr>
          <w:rFonts w:cs="Times New Roman"/>
          <w:lang w:val="uk-UA"/>
        </w:rPr>
        <w:t xml:space="preserve"> C. H., </w:t>
      </w:r>
      <w:proofErr w:type="spellStart"/>
      <w:r w:rsidRPr="0050726B">
        <w:rPr>
          <w:rFonts w:cs="Times New Roman"/>
          <w:lang w:val="uk-UA"/>
        </w:rPr>
        <w:t>Kuo</w:t>
      </w:r>
      <w:proofErr w:type="spellEnd"/>
      <w:r w:rsidRPr="0050726B">
        <w:rPr>
          <w:rFonts w:cs="Times New Roman"/>
          <w:lang w:val="uk-UA"/>
        </w:rPr>
        <w:t xml:space="preserve"> S.</w:t>
      </w:r>
      <w:r w:rsidR="009A0291" w:rsidRPr="0050726B">
        <w:rPr>
          <w:rFonts w:cs="Times New Roman"/>
          <w:lang w:val="uk-UA"/>
        </w:rPr>
        <w:t xml:space="preserve"> </w:t>
      </w:r>
      <w:r w:rsidRPr="0050726B">
        <w:rPr>
          <w:rFonts w:cs="Times New Roman"/>
          <w:lang w:val="uk-UA"/>
        </w:rPr>
        <w:t xml:space="preserve">H., </w:t>
      </w:r>
      <w:proofErr w:type="spellStart"/>
      <w:r w:rsidRPr="0050726B">
        <w:rPr>
          <w:rFonts w:cs="Times New Roman"/>
          <w:lang w:val="uk-UA"/>
        </w:rPr>
        <w:t>Xiaoyan</w:t>
      </w:r>
      <w:proofErr w:type="spellEnd"/>
      <w:r w:rsidRPr="0050726B">
        <w:rPr>
          <w:rFonts w:cs="Times New Roman"/>
          <w:lang w:val="uk-UA"/>
        </w:rPr>
        <w:t xml:space="preserve"> L., </w:t>
      </w:r>
      <w:proofErr w:type="spellStart"/>
      <w:r w:rsidRPr="0050726B">
        <w:rPr>
          <w:rFonts w:cs="Times New Roman"/>
          <w:lang w:val="uk-UA"/>
        </w:rPr>
        <w:t>Danhua</w:t>
      </w:r>
      <w:proofErr w:type="spellEnd"/>
      <w:r w:rsidRPr="0050726B">
        <w:rPr>
          <w:rFonts w:cs="Times New Roman"/>
          <w:lang w:val="uk-UA"/>
        </w:rPr>
        <w:t xml:space="preserve"> L. </w:t>
      </w:r>
      <w:proofErr w:type="spellStart"/>
      <w:r w:rsidRPr="0050726B">
        <w:rPr>
          <w:rFonts w:cs="Times New Roman"/>
          <w:lang w:val="uk-UA"/>
        </w:rPr>
        <w:t>Self-Esteem</w:t>
      </w:r>
      <w:proofErr w:type="spellEnd"/>
      <w:r w:rsidRPr="0050726B">
        <w:rPr>
          <w:rFonts w:cs="Times New Roman"/>
          <w:lang w:val="uk-UA"/>
        </w:rPr>
        <w:t xml:space="preserve">, </w:t>
      </w:r>
      <w:proofErr w:type="spellStart"/>
      <w:r w:rsidRPr="0050726B">
        <w:rPr>
          <w:rFonts w:cs="Times New Roman"/>
          <w:lang w:val="uk-UA"/>
        </w:rPr>
        <w:t>Resilience</w:t>
      </w:r>
      <w:proofErr w:type="spellEnd"/>
      <w:r w:rsidRPr="0050726B">
        <w:rPr>
          <w:rFonts w:cs="Times New Roman"/>
          <w:lang w:val="uk-UA"/>
        </w:rPr>
        <w:t xml:space="preserve">, </w:t>
      </w:r>
      <w:proofErr w:type="spellStart"/>
      <w:r w:rsidRPr="0050726B">
        <w:rPr>
          <w:rFonts w:cs="Times New Roman"/>
          <w:lang w:val="uk-UA"/>
        </w:rPr>
        <w:t>Social</w:t>
      </w:r>
      <w:proofErr w:type="spellEnd"/>
      <w:r w:rsidRPr="0050726B">
        <w:rPr>
          <w:rFonts w:cs="Times New Roman"/>
          <w:lang w:val="uk-UA"/>
        </w:rPr>
        <w:t xml:space="preserve"> Support,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Acculturative</w:t>
      </w:r>
      <w:proofErr w:type="spellEnd"/>
      <w:r w:rsidRPr="0050726B">
        <w:rPr>
          <w:rFonts w:cs="Times New Roman"/>
          <w:lang w:val="uk-UA"/>
        </w:rPr>
        <w:t xml:space="preserve"> </w:t>
      </w:r>
      <w:proofErr w:type="spellStart"/>
      <w:r w:rsidRPr="0050726B">
        <w:rPr>
          <w:rFonts w:cs="Times New Roman"/>
          <w:lang w:val="uk-UA"/>
        </w:rPr>
        <w:t>Stress</w:t>
      </w:r>
      <w:proofErr w:type="spellEnd"/>
      <w:r w:rsidRPr="0050726B">
        <w:rPr>
          <w:rFonts w:cs="Times New Roman"/>
          <w:lang w:val="uk-UA"/>
        </w:rPr>
        <w:t xml:space="preserve"> </w:t>
      </w:r>
      <w:proofErr w:type="spellStart"/>
      <w:r w:rsidRPr="0050726B">
        <w:rPr>
          <w:rFonts w:cs="Times New Roman"/>
          <w:lang w:val="uk-UA"/>
        </w:rPr>
        <w:t>as</w:t>
      </w:r>
      <w:proofErr w:type="spellEnd"/>
      <w:r w:rsidRPr="0050726B">
        <w:rPr>
          <w:rFonts w:cs="Times New Roman"/>
          <w:lang w:val="uk-UA"/>
        </w:rPr>
        <w:t xml:space="preserve"> </w:t>
      </w:r>
      <w:proofErr w:type="spellStart"/>
      <w:r w:rsidRPr="0050726B">
        <w:rPr>
          <w:rFonts w:cs="Times New Roman"/>
          <w:lang w:val="uk-UA"/>
        </w:rPr>
        <w:t>Predictors</w:t>
      </w:r>
      <w:proofErr w:type="spellEnd"/>
      <w:r w:rsidRPr="0050726B">
        <w:rPr>
          <w:rFonts w:cs="Times New Roman"/>
          <w:lang w:val="uk-UA"/>
        </w:rPr>
        <w:t xml:space="preserve"> </w:t>
      </w:r>
      <w:proofErr w:type="spellStart"/>
      <w:r w:rsidRPr="0050726B">
        <w:rPr>
          <w:rFonts w:cs="Times New Roman"/>
          <w:lang w:val="uk-UA"/>
        </w:rPr>
        <w:t>of</w:t>
      </w:r>
      <w:proofErr w:type="spellEnd"/>
      <w:r w:rsidRPr="0050726B">
        <w:rPr>
          <w:rFonts w:cs="Times New Roman"/>
          <w:lang w:val="uk-UA"/>
        </w:rPr>
        <w:t xml:space="preserve">  </w:t>
      </w:r>
      <w:proofErr w:type="spellStart"/>
      <w:r w:rsidRPr="0050726B">
        <w:rPr>
          <w:rFonts w:cs="Times New Roman"/>
          <w:lang w:val="uk-UA"/>
        </w:rPr>
        <w:t>Loneliness</w:t>
      </w:r>
      <w:proofErr w:type="spellEnd"/>
      <w:r w:rsidRPr="0050726B">
        <w:rPr>
          <w:rFonts w:cs="Times New Roman"/>
          <w:lang w:val="uk-UA"/>
        </w:rPr>
        <w:t xml:space="preserve"> </w:t>
      </w:r>
      <w:proofErr w:type="spellStart"/>
      <w:r w:rsidRPr="0050726B">
        <w:rPr>
          <w:rFonts w:cs="Times New Roman"/>
          <w:lang w:val="uk-UA"/>
        </w:rPr>
        <w:t>in</w:t>
      </w:r>
      <w:proofErr w:type="spellEnd"/>
      <w:r w:rsidRPr="0050726B">
        <w:rPr>
          <w:rFonts w:cs="Times New Roman"/>
          <w:lang w:val="uk-UA"/>
        </w:rPr>
        <w:t xml:space="preserve"> </w:t>
      </w:r>
      <w:proofErr w:type="spellStart"/>
      <w:r w:rsidRPr="0050726B">
        <w:rPr>
          <w:rFonts w:cs="Times New Roman"/>
          <w:lang w:val="uk-UA"/>
        </w:rPr>
        <w:t>Chinese</w:t>
      </w:r>
      <w:proofErr w:type="spellEnd"/>
      <w:r w:rsidRPr="0050726B">
        <w:rPr>
          <w:rFonts w:cs="Times New Roman"/>
          <w:lang w:val="uk-UA"/>
        </w:rPr>
        <w:t xml:space="preserve"> </w:t>
      </w:r>
      <w:proofErr w:type="spellStart"/>
      <w:r w:rsidRPr="0050726B">
        <w:rPr>
          <w:rFonts w:cs="Times New Roman"/>
          <w:lang w:val="uk-UA"/>
        </w:rPr>
        <w:t>Internal</w:t>
      </w:r>
      <w:proofErr w:type="spellEnd"/>
      <w:r w:rsidRPr="0050726B">
        <w:rPr>
          <w:rFonts w:cs="Times New Roman"/>
          <w:lang w:val="uk-UA"/>
        </w:rPr>
        <w:t xml:space="preserve"> </w:t>
      </w:r>
      <w:proofErr w:type="spellStart"/>
      <w:r w:rsidRPr="0050726B">
        <w:rPr>
          <w:rFonts w:cs="Times New Roman"/>
          <w:lang w:val="uk-UA"/>
        </w:rPr>
        <w:t>Migrant</w:t>
      </w:r>
      <w:proofErr w:type="spellEnd"/>
      <w:r w:rsidRPr="0050726B">
        <w:rPr>
          <w:rFonts w:cs="Times New Roman"/>
          <w:lang w:val="uk-UA"/>
        </w:rPr>
        <w:t xml:space="preserve"> </w:t>
      </w:r>
      <w:proofErr w:type="spellStart"/>
      <w:r w:rsidRPr="0050726B">
        <w:rPr>
          <w:rFonts w:cs="Times New Roman"/>
          <w:lang w:val="uk-UA"/>
        </w:rPr>
        <w:t>Children</w:t>
      </w:r>
      <w:proofErr w:type="spellEnd"/>
      <w:r w:rsidRPr="0050726B">
        <w:rPr>
          <w:rFonts w:cs="Times New Roman"/>
          <w:lang w:val="uk-UA"/>
        </w:rPr>
        <w:t xml:space="preserve">: A </w:t>
      </w:r>
      <w:proofErr w:type="spellStart"/>
      <w:r w:rsidRPr="0050726B">
        <w:rPr>
          <w:rFonts w:cs="Times New Roman"/>
          <w:lang w:val="uk-UA"/>
        </w:rPr>
        <w:t>Model-Testing</w:t>
      </w:r>
      <w:proofErr w:type="spellEnd"/>
      <w:r w:rsidRPr="0050726B">
        <w:rPr>
          <w:rFonts w:cs="Times New Roman"/>
          <w:lang w:val="uk-UA"/>
        </w:rPr>
        <w:t xml:space="preserve"> </w:t>
      </w:r>
      <w:proofErr w:type="spellStart"/>
      <w:r w:rsidRPr="0050726B">
        <w:rPr>
          <w:rFonts w:cs="Times New Roman"/>
          <w:lang w:val="uk-UA"/>
        </w:rPr>
        <w:t>Longitudinal</w:t>
      </w:r>
      <w:proofErr w:type="spellEnd"/>
      <w:r w:rsidRPr="0050726B">
        <w:rPr>
          <w:rFonts w:cs="Times New Roman"/>
          <w:lang w:val="uk-UA"/>
        </w:rPr>
        <w:t xml:space="preserve"> </w:t>
      </w:r>
      <w:proofErr w:type="spellStart"/>
      <w:r w:rsidRPr="0050726B">
        <w:rPr>
          <w:rFonts w:cs="Times New Roman"/>
          <w:lang w:val="uk-UA"/>
        </w:rPr>
        <w:t>Study</w:t>
      </w:r>
      <w:proofErr w:type="spellEnd"/>
      <w:r w:rsidRPr="0050726B">
        <w:rPr>
          <w:rFonts w:cs="Times New Roman"/>
          <w:lang w:val="uk-UA"/>
        </w:rPr>
        <w:t xml:space="preserve">. </w:t>
      </w:r>
      <w:proofErr w:type="spellStart"/>
      <w:r w:rsidRPr="0050726B">
        <w:rPr>
          <w:rFonts w:cs="Times New Roman"/>
          <w:i/>
          <w:lang w:val="uk-UA"/>
        </w:rPr>
        <w:t>The</w:t>
      </w:r>
      <w:proofErr w:type="spellEnd"/>
      <w:r w:rsidRPr="0050726B">
        <w:rPr>
          <w:rFonts w:cs="Times New Roman"/>
          <w:i/>
          <w:lang w:val="uk-UA"/>
        </w:rPr>
        <w:t xml:space="preserve"> </w:t>
      </w:r>
      <w:proofErr w:type="spellStart"/>
      <w:r w:rsidRPr="0050726B">
        <w:rPr>
          <w:rFonts w:cs="Times New Roman"/>
          <w:i/>
          <w:lang w:val="uk-UA"/>
        </w:rPr>
        <w:t>Journal</w:t>
      </w:r>
      <w:proofErr w:type="spellEnd"/>
      <w:r w:rsidRPr="0050726B">
        <w:rPr>
          <w:rFonts w:cs="Times New Roman"/>
          <w:i/>
          <w:lang w:val="uk-UA"/>
        </w:rPr>
        <w:t xml:space="preserve"> </w:t>
      </w:r>
      <w:proofErr w:type="spellStart"/>
      <w:r w:rsidRPr="0050726B">
        <w:rPr>
          <w:rFonts w:cs="Times New Roman"/>
          <w:i/>
          <w:lang w:val="uk-UA"/>
        </w:rPr>
        <w:t>of</w:t>
      </w:r>
      <w:proofErr w:type="spellEnd"/>
      <w:r w:rsidRPr="0050726B">
        <w:rPr>
          <w:rFonts w:cs="Times New Roman"/>
          <w:i/>
          <w:lang w:val="uk-UA"/>
        </w:rPr>
        <w:t xml:space="preserve"> </w:t>
      </w:r>
      <w:proofErr w:type="spellStart"/>
      <w:r w:rsidRPr="0050726B">
        <w:rPr>
          <w:rFonts w:cs="Times New Roman"/>
          <w:i/>
          <w:lang w:val="uk-UA"/>
        </w:rPr>
        <w:t>Psychology</w:t>
      </w:r>
      <w:proofErr w:type="spellEnd"/>
      <w:r w:rsidRPr="0050726B">
        <w:rPr>
          <w:rFonts w:cs="Times New Roman"/>
          <w:i/>
          <w:lang w:val="uk-UA"/>
        </w:rPr>
        <w:t xml:space="preserve">. </w:t>
      </w:r>
      <w:r w:rsidRPr="0050726B">
        <w:rPr>
          <w:rFonts w:cs="Times New Roman"/>
          <w:lang w:val="uk-UA"/>
        </w:rPr>
        <w:t xml:space="preserve">2021. </w:t>
      </w:r>
      <w:proofErr w:type="spellStart"/>
      <w:r w:rsidRPr="0050726B">
        <w:rPr>
          <w:rFonts w:cs="Times New Roman"/>
          <w:lang w:val="uk-UA"/>
        </w:rPr>
        <w:t>Vol</w:t>
      </w:r>
      <w:proofErr w:type="spellEnd"/>
      <w:r w:rsidRPr="0050726B">
        <w:rPr>
          <w:rFonts w:cs="Times New Roman"/>
          <w:lang w:val="uk-UA"/>
        </w:rPr>
        <w:t xml:space="preserve">. 155 (4). Р. 387-405. DOI: </w:t>
      </w:r>
      <w:hyperlink r:id="rId45" w:tgtFrame="_blank">
        <w:r w:rsidRPr="0050726B">
          <w:rPr>
            <w:rStyle w:val="a5"/>
            <w:rFonts w:cs="Times New Roman"/>
            <w:color w:val="auto"/>
            <w:u w:val="none"/>
            <w:lang w:val="uk-UA"/>
          </w:rPr>
          <w:t>10.1080/00223980.2021.1891854</w:t>
        </w:r>
      </w:hyperlink>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Bochelyuk</w:t>
      </w:r>
      <w:proofErr w:type="spellEnd"/>
      <w:r w:rsidRPr="0050726B">
        <w:rPr>
          <w:rFonts w:cs="Times New Roman"/>
          <w:lang w:val="uk-UA"/>
        </w:rPr>
        <w:t xml:space="preserve"> V., </w:t>
      </w:r>
      <w:proofErr w:type="spellStart"/>
      <w:r w:rsidRPr="0050726B">
        <w:rPr>
          <w:rFonts w:cs="Times New Roman"/>
          <w:lang w:val="uk-UA"/>
        </w:rPr>
        <w:t>Panov</w:t>
      </w:r>
      <w:proofErr w:type="spellEnd"/>
      <w:r w:rsidRPr="0050726B">
        <w:rPr>
          <w:rFonts w:cs="Times New Roman"/>
          <w:lang w:val="uk-UA"/>
        </w:rPr>
        <w:t xml:space="preserve"> N., </w:t>
      </w:r>
      <w:proofErr w:type="spellStart"/>
      <w:r w:rsidRPr="0050726B">
        <w:rPr>
          <w:rFonts w:cs="Times New Roman"/>
          <w:lang w:val="uk-UA"/>
        </w:rPr>
        <w:t>Zaytseva</w:t>
      </w:r>
      <w:proofErr w:type="spellEnd"/>
      <w:r w:rsidRPr="0050726B">
        <w:rPr>
          <w:rFonts w:cs="Times New Roman"/>
          <w:lang w:val="uk-UA"/>
        </w:rPr>
        <w:t xml:space="preserve"> V. </w:t>
      </w:r>
      <w:proofErr w:type="spellStart"/>
      <w:r w:rsidRPr="0050726B">
        <w:rPr>
          <w:rFonts w:cs="Times New Roman"/>
          <w:lang w:val="uk-UA"/>
        </w:rPr>
        <w:t>Verification</w:t>
      </w:r>
      <w:proofErr w:type="spellEnd"/>
      <w:r w:rsidRPr="0050726B">
        <w:rPr>
          <w:rFonts w:cs="Times New Roman"/>
          <w:lang w:val="uk-UA"/>
        </w:rPr>
        <w:t xml:space="preserve"> </w:t>
      </w:r>
      <w:proofErr w:type="spellStart"/>
      <w:r w:rsidRPr="0050726B">
        <w:rPr>
          <w:rFonts w:cs="Times New Roman"/>
          <w:lang w:val="uk-UA"/>
        </w:rPr>
        <w:t>of</w:t>
      </w:r>
      <w:proofErr w:type="spellEnd"/>
      <w:r w:rsidRPr="0050726B">
        <w:rPr>
          <w:rFonts w:cs="Times New Roman"/>
          <w:lang w:val="uk-UA"/>
        </w:rPr>
        <w:t xml:space="preserve"> </w:t>
      </w:r>
      <w:proofErr w:type="spellStart"/>
      <w:r w:rsidRPr="0050726B">
        <w:rPr>
          <w:rFonts w:cs="Times New Roman"/>
          <w:lang w:val="uk-UA"/>
        </w:rPr>
        <w:t>Psychodiagnostic</w:t>
      </w:r>
      <w:proofErr w:type="spellEnd"/>
      <w:r w:rsidRPr="0050726B">
        <w:rPr>
          <w:rFonts w:cs="Times New Roman"/>
          <w:lang w:val="uk-UA"/>
        </w:rPr>
        <w:t xml:space="preserve"> </w:t>
      </w:r>
      <w:proofErr w:type="spellStart"/>
      <w:r w:rsidRPr="0050726B">
        <w:rPr>
          <w:rFonts w:cs="Times New Roman"/>
          <w:lang w:val="uk-UA"/>
        </w:rPr>
        <w:t>Capabilities</w:t>
      </w:r>
      <w:proofErr w:type="spellEnd"/>
      <w:r w:rsidRPr="0050726B">
        <w:rPr>
          <w:rFonts w:cs="Times New Roman"/>
          <w:lang w:val="uk-UA"/>
        </w:rPr>
        <w:t xml:space="preserve"> </w:t>
      </w:r>
      <w:proofErr w:type="spellStart"/>
      <w:r w:rsidRPr="0050726B">
        <w:rPr>
          <w:rFonts w:cs="Times New Roman"/>
          <w:lang w:val="uk-UA"/>
        </w:rPr>
        <w:t>of</w:t>
      </w:r>
      <w:proofErr w:type="spellEnd"/>
      <w:r w:rsidRPr="0050726B">
        <w:rPr>
          <w:rFonts w:cs="Times New Roman"/>
          <w:lang w:val="uk-UA"/>
        </w:rPr>
        <w:t xml:space="preserve"> </w:t>
      </w:r>
      <w:proofErr w:type="spellStart"/>
      <w:r w:rsidRPr="0050726B">
        <w:rPr>
          <w:rFonts w:cs="Times New Roman"/>
          <w:lang w:val="uk-UA"/>
        </w:rPr>
        <w:t>Handwritten</w:t>
      </w:r>
      <w:proofErr w:type="spellEnd"/>
      <w:r w:rsidRPr="0050726B">
        <w:rPr>
          <w:rFonts w:cs="Times New Roman"/>
          <w:lang w:val="uk-UA"/>
        </w:rPr>
        <w:t xml:space="preserve"> </w:t>
      </w:r>
      <w:proofErr w:type="spellStart"/>
      <w:r w:rsidRPr="0050726B">
        <w:rPr>
          <w:rFonts w:cs="Times New Roman"/>
          <w:lang w:val="uk-UA"/>
        </w:rPr>
        <w:t>Texts</w:t>
      </w:r>
      <w:proofErr w:type="spellEnd"/>
      <w:r w:rsidRPr="0050726B">
        <w:rPr>
          <w:rFonts w:cs="Times New Roman"/>
          <w:lang w:val="uk-UA"/>
        </w:rPr>
        <w:t xml:space="preserve">. </w:t>
      </w:r>
      <w:r w:rsidRPr="0050726B">
        <w:rPr>
          <w:rFonts w:cs="Times New Roman"/>
          <w:i/>
          <w:iCs/>
          <w:lang w:val="uk-UA"/>
        </w:rPr>
        <w:t>PSYCHOLINGUISTICS.</w:t>
      </w:r>
      <w:r w:rsidRPr="0050726B">
        <w:rPr>
          <w:rFonts w:cs="Times New Roman"/>
          <w:lang w:val="uk-UA"/>
        </w:rPr>
        <w:t xml:space="preserve"> 2019. </w:t>
      </w:r>
      <w:proofErr w:type="spellStart"/>
      <w:r w:rsidRPr="0050726B">
        <w:rPr>
          <w:rFonts w:cs="Times New Roman"/>
          <w:lang w:val="uk-UA"/>
        </w:rPr>
        <w:t>Vol</w:t>
      </w:r>
      <w:proofErr w:type="spellEnd"/>
      <w:r w:rsidRPr="0050726B">
        <w:rPr>
          <w:rFonts w:cs="Times New Roman"/>
          <w:lang w:val="uk-UA"/>
        </w:rPr>
        <w:t>.</w:t>
      </w:r>
      <w:r w:rsidRPr="0050726B">
        <w:rPr>
          <w:rFonts w:cs="Times New Roman"/>
          <w:i/>
          <w:iCs/>
          <w:lang w:val="uk-UA"/>
        </w:rPr>
        <w:t xml:space="preserve"> </w:t>
      </w:r>
      <w:r w:rsidRPr="0050726B">
        <w:rPr>
          <w:rFonts w:cs="Times New Roman"/>
          <w:iCs/>
          <w:lang w:val="uk-UA"/>
        </w:rPr>
        <w:t>26</w:t>
      </w:r>
      <w:r w:rsidRPr="0050726B">
        <w:rPr>
          <w:rFonts w:cs="Times New Roman"/>
          <w:lang w:val="uk-UA"/>
        </w:rPr>
        <w:t xml:space="preserve"> (1). P. 51-82. DOI: </w:t>
      </w:r>
      <w:hyperlink r:id="rId46">
        <w:r w:rsidRPr="0050726B">
          <w:rPr>
            <w:rStyle w:val="a5"/>
            <w:rFonts w:cs="Times New Roman"/>
            <w:color w:val="auto"/>
            <w:u w:val="none"/>
            <w:lang w:val="uk-UA"/>
          </w:rPr>
          <w:t>https://doi.org/10.31470/2309-1797-2019-26-1-51-82</w:t>
        </w:r>
      </w:hyperlink>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Corley</w:t>
      </w:r>
      <w:proofErr w:type="spellEnd"/>
      <w:r w:rsidRPr="0050726B">
        <w:rPr>
          <w:rFonts w:cs="Times New Roman"/>
          <w:lang w:val="uk-UA"/>
        </w:rPr>
        <w:t xml:space="preserve"> A., </w:t>
      </w:r>
      <w:proofErr w:type="spellStart"/>
      <w:r w:rsidRPr="0050726B">
        <w:rPr>
          <w:rFonts w:cs="Times New Roman"/>
          <w:lang w:val="uk-UA"/>
        </w:rPr>
        <w:t>Sabri</w:t>
      </w:r>
      <w:proofErr w:type="spellEnd"/>
      <w:r w:rsidRPr="0050726B">
        <w:rPr>
          <w:rFonts w:cs="Times New Roman"/>
          <w:lang w:val="uk-UA"/>
        </w:rPr>
        <w:t xml:space="preserve"> B. </w:t>
      </w:r>
      <w:proofErr w:type="spellStart"/>
      <w:r w:rsidRPr="0050726B">
        <w:rPr>
          <w:rFonts w:cs="Times New Roman"/>
          <w:lang w:val="uk-UA"/>
        </w:rPr>
        <w:t>Exploring</w:t>
      </w:r>
      <w:proofErr w:type="spellEnd"/>
      <w:r w:rsidRPr="0050726B">
        <w:rPr>
          <w:rFonts w:cs="Times New Roman"/>
          <w:lang w:val="uk-UA"/>
        </w:rPr>
        <w:t xml:space="preserve"> </w:t>
      </w:r>
      <w:proofErr w:type="spellStart"/>
      <w:r w:rsidRPr="0050726B">
        <w:rPr>
          <w:rFonts w:cs="Times New Roman"/>
          <w:lang w:val="uk-UA"/>
        </w:rPr>
        <w:t>African</w:t>
      </w:r>
      <w:proofErr w:type="spellEnd"/>
      <w:r w:rsidRPr="0050726B">
        <w:rPr>
          <w:rFonts w:cs="Times New Roman"/>
          <w:lang w:val="uk-UA"/>
        </w:rPr>
        <w:t xml:space="preserve"> </w:t>
      </w:r>
      <w:proofErr w:type="spellStart"/>
      <w:r w:rsidRPr="0050726B">
        <w:rPr>
          <w:rFonts w:cs="Times New Roman"/>
          <w:lang w:val="uk-UA"/>
        </w:rPr>
        <w:t>Immigrant</w:t>
      </w:r>
      <w:proofErr w:type="spellEnd"/>
      <w:r w:rsidRPr="0050726B">
        <w:rPr>
          <w:rFonts w:cs="Times New Roman"/>
          <w:lang w:val="uk-UA"/>
        </w:rPr>
        <w:t xml:space="preserve"> </w:t>
      </w:r>
      <w:proofErr w:type="spellStart"/>
      <w:r w:rsidRPr="0050726B">
        <w:rPr>
          <w:rFonts w:cs="Times New Roman"/>
          <w:lang w:val="uk-UA"/>
        </w:rPr>
        <w:t>Women’s</w:t>
      </w:r>
      <w:proofErr w:type="spellEnd"/>
      <w:r w:rsidRPr="0050726B">
        <w:rPr>
          <w:rFonts w:cs="Times New Roman"/>
          <w:lang w:val="uk-UA"/>
        </w:rPr>
        <w:t xml:space="preserve"> </w:t>
      </w:r>
      <w:proofErr w:type="spellStart"/>
      <w:r w:rsidRPr="0050726B">
        <w:rPr>
          <w:rFonts w:cs="Times New Roman"/>
          <w:lang w:val="uk-UA"/>
        </w:rPr>
        <w:t>Pre</w:t>
      </w:r>
      <w:proofErr w:type="spellEnd"/>
      <w:r w:rsidRPr="0050726B">
        <w:rPr>
          <w:rFonts w:cs="Times New Roman"/>
          <w:lang w:val="uk-UA"/>
        </w:rPr>
        <w:t xml:space="preserve">-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Post-Migration</w:t>
      </w:r>
      <w:proofErr w:type="spellEnd"/>
      <w:r w:rsidRPr="0050726B">
        <w:rPr>
          <w:rFonts w:cs="Times New Roman"/>
          <w:lang w:val="uk-UA"/>
        </w:rPr>
        <w:t xml:space="preserve"> </w:t>
      </w:r>
      <w:proofErr w:type="spellStart"/>
      <w:r w:rsidRPr="0050726B">
        <w:rPr>
          <w:rFonts w:cs="Times New Roman"/>
          <w:lang w:val="uk-UA"/>
        </w:rPr>
        <w:t>Exposures</w:t>
      </w:r>
      <w:proofErr w:type="spellEnd"/>
      <w:r w:rsidRPr="0050726B">
        <w:rPr>
          <w:rFonts w:cs="Times New Roman"/>
          <w:lang w:val="uk-UA"/>
        </w:rPr>
        <w:t xml:space="preserve"> </w:t>
      </w:r>
      <w:proofErr w:type="spellStart"/>
      <w:r w:rsidRPr="0050726B">
        <w:rPr>
          <w:rFonts w:cs="Times New Roman"/>
          <w:lang w:val="uk-UA"/>
        </w:rPr>
        <w:t>to</w:t>
      </w:r>
      <w:proofErr w:type="spellEnd"/>
      <w:r w:rsidRPr="0050726B">
        <w:rPr>
          <w:rFonts w:cs="Times New Roman"/>
          <w:lang w:val="uk-UA"/>
        </w:rPr>
        <w:t xml:space="preserve"> </w:t>
      </w:r>
      <w:proofErr w:type="spellStart"/>
      <w:r w:rsidRPr="0050726B">
        <w:rPr>
          <w:rFonts w:cs="Times New Roman"/>
          <w:lang w:val="uk-UA"/>
        </w:rPr>
        <w:t>Stress</w:t>
      </w:r>
      <w:proofErr w:type="spellEnd"/>
      <w:r w:rsidRPr="0050726B">
        <w:rPr>
          <w:rFonts w:cs="Times New Roman"/>
          <w:lang w:val="uk-UA"/>
        </w:rPr>
        <w:t xml:space="preserve">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Violence</w:t>
      </w:r>
      <w:proofErr w:type="spellEnd"/>
      <w:r w:rsidRPr="0050726B">
        <w:rPr>
          <w:rFonts w:cs="Times New Roman"/>
          <w:lang w:val="uk-UA"/>
        </w:rPr>
        <w:t xml:space="preserve">, </w:t>
      </w:r>
      <w:proofErr w:type="spellStart"/>
      <w:r w:rsidRPr="0050726B">
        <w:rPr>
          <w:rFonts w:cs="Times New Roman"/>
          <w:lang w:val="uk-UA"/>
        </w:rPr>
        <w:t>Sources</w:t>
      </w:r>
      <w:proofErr w:type="spellEnd"/>
      <w:r w:rsidRPr="0050726B">
        <w:rPr>
          <w:rFonts w:cs="Times New Roman"/>
          <w:lang w:val="uk-UA"/>
        </w:rPr>
        <w:t xml:space="preserve"> </w:t>
      </w:r>
      <w:proofErr w:type="spellStart"/>
      <w:r w:rsidRPr="0050726B">
        <w:rPr>
          <w:rFonts w:cs="Times New Roman"/>
          <w:lang w:val="uk-UA"/>
        </w:rPr>
        <w:t>of</w:t>
      </w:r>
      <w:proofErr w:type="spellEnd"/>
      <w:r w:rsidRPr="0050726B">
        <w:rPr>
          <w:rFonts w:cs="Times New Roman"/>
          <w:lang w:val="uk-UA"/>
        </w:rPr>
        <w:t xml:space="preserve"> </w:t>
      </w:r>
      <w:proofErr w:type="spellStart"/>
      <w:r w:rsidRPr="0050726B">
        <w:rPr>
          <w:rFonts w:cs="Times New Roman"/>
          <w:lang w:val="uk-UA"/>
        </w:rPr>
        <w:t>Resilience</w:t>
      </w:r>
      <w:proofErr w:type="spellEnd"/>
      <w:r w:rsidRPr="0050726B">
        <w:rPr>
          <w:rFonts w:cs="Times New Roman"/>
          <w:lang w:val="uk-UA"/>
        </w:rPr>
        <w:t xml:space="preserve">,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Psychosocial</w:t>
      </w:r>
      <w:proofErr w:type="spellEnd"/>
      <w:r w:rsidRPr="0050726B">
        <w:rPr>
          <w:rFonts w:cs="Times New Roman"/>
          <w:lang w:val="uk-UA"/>
        </w:rPr>
        <w:t xml:space="preserve"> </w:t>
      </w:r>
      <w:proofErr w:type="spellStart"/>
      <w:r w:rsidRPr="0050726B">
        <w:rPr>
          <w:rFonts w:cs="Times New Roman"/>
          <w:lang w:val="uk-UA"/>
        </w:rPr>
        <w:t>Outcomes</w:t>
      </w:r>
      <w:proofErr w:type="spellEnd"/>
      <w:r w:rsidRPr="0050726B">
        <w:rPr>
          <w:rFonts w:cs="Times New Roman"/>
          <w:lang w:val="uk-UA"/>
        </w:rPr>
        <w:t xml:space="preserve">. </w:t>
      </w:r>
      <w:proofErr w:type="spellStart"/>
      <w:r w:rsidRPr="0050726B">
        <w:rPr>
          <w:rFonts w:cs="Times New Roman"/>
          <w:i/>
          <w:lang w:val="uk-UA"/>
        </w:rPr>
        <w:t>Issues</w:t>
      </w:r>
      <w:proofErr w:type="spellEnd"/>
      <w:r w:rsidRPr="0050726B">
        <w:rPr>
          <w:rFonts w:cs="Times New Roman"/>
          <w:i/>
          <w:lang w:val="uk-UA"/>
        </w:rPr>
        <w:t xml:space="preserve"> </w:t>
      </w:r>
      <w:proofErr w:type="spellStart"/>
      <w:r w:rsidRPr="0050726B">
        <w:rPr>
          <w:rFonts w:cs="Times New Roman"/>
          <w:i/>
          <w:lang w:val="uk-UA"/>
        </w:rPr>
        <w:t>in</w:t>
      </w:r>
      <w:proofErr w:type="spellEnd"/>
      <w:r w:rsidRPr="0050726B">
        <w:rPr>
          <w:rFonts w:cs="Times New Roman"/>
          <w:i/>
          <w:lang w:val="uk-UA"/>
        </w:rPr>
        <w:t xml:space="preserve"> </w:t>
      </w:r>
      <w:proofErr w:type="spellStart"/>
      <w:r w:rsidRPr="0050726B">
        <w:rPr>
          <w:rFonts w:cs="Times New Roman"/>
          <w:i/>
          <w:lang w:val="uk-UA"/>
        </w:rPr>
        <w:t>Mental</w:t>
      </w:r>
      <w:proofErr w:type="spellEnd"/>
      <w:r w:rsidRPr="0050726B">
        <w:rPr>
          <w:rFonts w:cs="Times New Roman"/>
          <w:i/>
          <w:lang w:val="uk-UA"/>
        </w:rPr>
        <w:t xml:space="preserve"> </w:t>
      </w:r>
      <w:proofErr w:type="spellStart"/>
      <w:r w:rsidRPr="0050726B">
        <w:rPr>
          <w:rFonts w:cs="Times New Roman"/>
          <w:i/>
          <w:lang w:val="uk-UA"/>
        </w:rPr>
        <w:t>Health</w:t>
      </w:r>
      <w:proofErr w:type="spellEnd"/>
      <w:r w:rsidRPr="0050726B">
        <w:rPr>
          <w:rFonts w:cs="Times New Roman"/>
          <w:i/>
          <w:lang w:val="uk-UA"/>
        </w:rPr>
        <w:t xml:space="preserve"> </w:t>
      </w:r>
      <w:proofErr w:type="spellStart"/>
      <w:r w:rsidRPr="0050726B">
        <w:rPr>
          <w:rFonts w:cs="Times New Roman"/>
          <w:i/>
          <w:lang w:val="uk-UA"/>
        </w:rPr>
        <w:t>Nursing</w:t>
      </w:r>
      <w:proofErr w:type="spellEnd"/>
      <w:r w:rsidRPr="0050726B">
        <w:rPr>
          <w:rFonts w:cs="Times New Roman"/>
          <w:i/>
          <w:lang w:val="uk-UA"/>
        </w:rPr>
        <w:t>.</w:t>
      </w:r>
      <w:r w:rsidRPr="0050726B">
        <w:rPr>
          <w:rFonts w:cs="Times New Roman"/>
          <w:lang w:val="uk-UA"/>
        </w:rPr>
        <w:t xml:space="preserve"> 2021. </w:t>
      </w:r>
      <w:proofErr w:type="spellStart"/>
      <w:r w:rsidRPr="0050726B">
        <w:rPr>
          <w:rFonts w:cs="Times New Roman"/>
          <w:lang w:val="uk-UA"/>
        </w:rPr>
        <w:t>Vol</w:t>
      </w:r>
      <w:proofErr w:type="spellEnd"/>
      <w:r w:rsidRPr="0050726B">
        <w:rPr>
          <w:rFonts w:cs="Times New Roman"/>
          <w:lang w:val="uk-UA"/>
        </w:rPr>
        <w:t xml:space="preserve">. 42, № 5. </w:t>
      </w:r>
      <w:r w:rsidRPr="0050726B">
        <w:rPr>
          <w:rFonts w:cs="Times New Roman"/>
          <w:lang w:val="uk-UA"/>
        </w:rPr>
        <w:lastRenderedPageBreak/>
        <w:t xml:space="preserve">Р. 484-494. DOI: </w:t>
      </w:r>
      <w:hyperlink r:id="rId47" w:tgtFrame="_blank">
        <w:r w:rsidRPr="0050726B">
          <w:rPr>
            <w:rStyle w:val="a5"/>
            <w:rFonts w:cs="Times New Roman"/>
            <w:color w:val="auto"/>
            <w:u w:val="none"/>
            <w:lang w:val="uk-UA"/>
          </w:rPr>
          <w:t>10.1080/01612840.2020.1814912</w:t>
        </w:r>
      </w:hyperlink>
    </w:p>
    <w:p w:rsidR="00F65A92" w:rsidRPr="0050726B" w:rsidRDefault="009D4D5B">
      <w:pPr>
        <w:widowControl w:val="0"/>
        <w:numPr>
          <w:ilvl w:val="0"/>
          <w:numId w:val="9"/>
        </w:numPr>
        <w:rPr>
          <w:rFonts w:cs="Times New Roman"/>
          <w:lang w:val="uk-UA"/>
        </w:rPr>
      </w:pPr>
      <w:proofErr w:type="spellStart"/>
      <w:r w:rsidRPr="0050726B">
        <w:rPr>
          <w:rFonts w:cs="Times New Roman"/>
          <w:bCs/>
          <w:lang w:val="uk-UA"/>
        </w:rPr>
        <w:t>Dhungana</w:t>
      </w:r>
      <w:proofErr w:type="spellEnd"/>
      <w:r w:rsidRPr="0050726B">
        <w:rPr>
          <w:rFonts w:cs="Times New Roman"/>
          <w:bCs/>
          <w:lang w:val="uk-UA"/>
        </w:rPr>
        <w:t xml:space="preserve"> S., </w:t>
      </w:r>
      <w:proofErr w:type="spellStart"/>
      <w:r w:rsidRPr="0050726B">
        <w:rPr>
          <w:rFonts w:cs="Times New Roman"/>
          <w:bCs/>
          <w:lang w:val="uk-UA"/>
        </w:rPr>
        <w:t>Koirala</w:t>
      </w:r>
      <w:proofErr w:type="spellEnd"/>
      <w:r w:rsidRPr="0050726B">
        <w:rPr>
          <w:rFonts w:cs="Times New Roman"/>
          <w:bCs/>
          <w:lang w:val="uk-UA"/>
        </w:rPr>
        <w:t xml:space="preserve"> R., </w:t>
      </w:r>
      <w:proofErr w:type="spellStart"/>
      <w:r w:rsidRPr="0050726B">
        <w:rPr>
          <w:rFonts w:cs="Times New Roman"/>
          <w:bCs/>
          <w:lang w:val="uk-UA"/>
        </w:rPr>
        <w:t>Ojha</w:t>
      </w:r>
      <w:proofErr w:type="spellEnd"/>
      <w:r w:rsidRPr="0050726B">
        <w:rPr>
          <w:rFonts w:cs="Times New Roman"/>
          <w:bCs/>
          <w:lang w:val="uk-UA"/>
        </w:rPr>
        <w:t xml:space="preserve"> S. P., </w:t>
      </w:r>
      <w:proofErr w:type="spellStart"/>
      <w:r w:rsidRPr="0050726B">
        <w:rPr>
          <w:rFonts w:cs="Times New Roman"/>
          <w:bCs/>
          <w:lang w:val="uk-UA"/>
        </w:rPr>
        <w:t>Thapa</w:t>
      </w:r>
      <w:proofErr w:type="spellEnd"/>
      <w:r w:rsidRPr="0050726B">
        <w:rPr>
          <w:rFonts w:cs="Times New Roman"/>
          <w:bCs/>
          <w:lang w:val="uk-UA"/>
        </w:rPr>
        <w:t xml:space="preserve"> S. B.</w:t>
      </w:r>
      <w:r w:rsidRPr="0050726B">
        <w:rPr>
          <w:rFonts w:cs="Times New Roman"/>
          <w:b/>
          <w:bCs/>
          <w:lang w:val="uk-UA"/>
        </w:rPr>
        <w:t xml:space="preserve"> </w:t>
      </w:r>
      <w:proofErr w:type="spellStart"/>
      <w:r w:rsidRPr="0050726B">
        <w:rPr>
          <w:rFonts w:cs="Times New Roman"/>
          <w:bCs/>
          <w:iCs/>
          <w:lang w:val="uk-UA"/>
        </w:rPr>
        <w:t>Resilience</w:t>
      </w:r>
      <w:proofErr w:type="spellEnd"/>
      <w:r w:rsidRPr="0050726B">
        <w:rPr>
          <w:rFonts w:cs="Times New Roman"/>
          <w:bCs/>
          <w:iCs/>
          <w:lang w:val="uk-UA"/>
        </w:rPr>
        <w:t xml:space="preserve"> </w:t>
      </w:r>
      <w:proofErr w:type="spellStart"/>
      <w:r w:rsidRPr="0050726B">
        <w:rPr>
          <w:rFonts w:cs="Times New Roman"/>
          <w:bCs/>
          <w:iCs/>
          <w:lang w:val="uk-UA"/>
        </w:rPr>
        <w:t>and</w:t>
      </w:r>
      <w:proofErr w:type="spellEnd"/>
      <w:r w:rsidRPr="0050726B">
        <w:rPr>
          <w:rFonts w:cs="Times New Roman"/>
          <w:bCs/>
          <w:iCs/>
          <w:lang w:val="uk-UA"/>
        </w:rPr>
        <w:t xml:space="preserve"> </w:t>
      </w:r>
      <w:proofErr w:type="spellStart"/>
      <w:r w:rsidRPr="0050726B">
        <w:rPr>
          <w:rFonts w:cs="Times New Roman"/>
          <w:bCs/>
          <w:iCs/>
          <w:lang w:val="uk-UA"/>
        </w:rPr>
        <w:t>its</w:t>
      </w:r>
      <w:proofErr w:type="spellEnd"/>
      <w:r w:rsidRPr="0050726B">
        <w:rPr>
          <w:rFonts w:cs="Times New Roman"/>
          <w:bCs/>
          <w:iCs/>
          <w:lang w:val="uk-UA"/>
        </w:rPr>
        <w:t xml:space="preserve"> </w:t>
      </w:r>
      <w:proofErr w:type="spellStart"/>
      <w:r w:rsidRPr="0050726B">
        <w:rPr>
          <w:rFonts w:cs="Times New Roman"/>
          <w:bCs/>
          <w:iCs/>
          <w:lang w:val="uk-UA"/>
        </w:rPr>
        <w:t>association</w:t>
      </w:r>
      <w:proofErr w:type="spellEnd"/>
      <w:r w:rsidRPr="0050726B">
        <w:rPr>
          <w:rFonts w:cs="Times New Roman"/>
          <w:bCs/>
          <w:iCs/>
          <w:lang w:val="uk-UA"/>
        </w:rPr>
        <w:t xml:space="preserve"> </w:t>
      </w:r>
      <w:proofErr w:type="spellStart"/>
      <w:r w:rsidRPr="0050726B">
        <w:rPr>
          <w:rFonts w:cs="Times New Roman"/>
          <w:bCs/>
          <w:iCs/>
          <w:lang w:val="uk-UA"/>
        </w:rPr>
        <w:t>with</w:t>
      </w:r>
      <w:proofErr w:type="spellEnd"/>
      <w:r w:rsidRPr="0050726B">
        <w:rPr>
          <w:rFonts w:cs="Times New Roman"/>
          <w:bCs/>
          <w:iCs/>
          <w:lang w:val="uk-UA"/>
        </w:rPr>
        <w:t xml:space="preserve"> </w:t>
      </w:r>
      <w:proofErr w:type="spellStart"/>
      <w:r w:rsidRPr="0050726B">
        <w:rPr>
          <w:rFonts w:cs="Times New Roman"/>
          <w:bCs/>
          <w:iCs/>
          <w:lang w:val="uk-UA"/>
        </w:rPr>
        <w:t>post-traumatic</w:t>
      </w:r>
      <w:proofErr w:type="spellEnd"/>
      <w:r w:rsidRPr="0050726B">
        <w:rPr>
          <w:rFonts w:cs="Times New Roman"/>
          <w:bCs/>
          <w:iCs/>
          <w:lang w:val="uk-UA"/>
        </w:rPr>
        <w:t xml:space="preserve"> </w:t>
      </w:r>
      <w:proofErr w:type="spellStart"/>
      <w:r w:rsidRPr="0050726B">
        <w:rPr>
          <w:rFonts w:cs="Times New Roman"/>
          <w:bCs/>
          <w:iCs/>
          <w:lang w:val="uk-UA"/>
        </w:rPr>
        <w:t>stress</w:t>
      </w:r>
      <w:proofErr w:type="spellEnd"/>
      <w:r w:rsidRPr="0050726B">
        <w:rPr>
          <w:rFonts w:cs="Times New Roman"/>
          <w:bCs/>
          <w:iCs/>
          <w:lang w:val="uk-UA"/>
        </w:rPr>
        <w:t xml:space="preserve"> </w:t>
      </w:r>
      <w:proofErr w:type="spellStart"/>
      <w:r w:rsidRPr="0050726B">
        <w:rPr>
          <w:rFonts w:cs="Times New Roman"/>
          <w:bCs/>
          <w:iCs/>
          <w:lang w:val="uk-UA"/>
        </w:rPr>
        <w:t>disorder</w:t>
      </w:r>
      <w:proofErr w:type="spellEnd"/>
      <w:r w:rsidRPr="0050726B">
        <w:rPr>
          <w:rFonts w:cs="Times New Roman"/>
          <w:bCs/>
          <w:iCs/>
          <w:lang w:val="uk-UA"/>
        </w:rPr>
        <w:t xml:space="preserve">, </w:t>
      </w:r>
      <w:proofErr w:type="spellStart"/>
      <w:r w:rsidRPr="0050726B">
        <w:rPr>
          <w:rFonts w:cs="Times New Roman"/>
          <w:bCs/>
          <w:iCs/>
          <w:lang w:val="uk-UA"/>
        </w:rPr>
        <w:t>anxiety</w:t>
      </w:r>
      <w:proofErr w:type="spellEnd"/>
      <w:r w:rsidRPr="0050726B">
        <w:rPr>
          <w:rFonts w:cs="Times New Roman"/>
          <w:bCs/>
          <w:iCs/>
          <w:lang w:val="uk-UA"/>
        </w:rPr>
        <w:t xml:space="preserve">, </w:t>
      </w:r>
      <w:proofErr w:type="spellStart"/>
      <w:r w:rsidRPr="0050726B">
        <w:rPr>
          <w:rFonts w:cs="Times New Roman"/>
          <w:bCs/>
          <w:iCs/>
          <w:lang w:val="uk-UA"/>
        </w:rPr>
        <w:t>and</w:t>
      </w:r>
      <w:proofErr w:type="spellEnd"/>
      <w:r w:rsidRPr="0050726B">
        <w:rPr>
          <w:rFonts w:cs="Times New Roman"/>
          <w:bCs/>
          <w:iCs/>
          <w:lang w:val="uk-UA"/>
        </w:rPr>
        <w:t xml:space="preserve"> </w:t>
      </w:r>
      <w:proofErr w:type="spellStart"/>
      <w:r w:rsidRPr="0050726B">
        <w:rPr>
          <w:rFonts w:cs="Times New Roman"/>
          <w:bCs/>
          <w:iCs/>
          <w:lang w:val="uk-UA"/>
        </w:rPr>
        <w:t>depression</w:t>
      </w:r>
      <w:proofErr w:type="spellEnd"/>
      <w:r w:rsidRPr="0050726B">
        <w:rPr>
          <w:rFonts w:cs="Times New Roman"/>
          <w:bCs/>
          <w:iCs/>
          <w:lang w:val="uk-UA"/>
        </w:rPr>
        <w:t xml:space="preserve"> </w:t>
      </w:r>
      <w:proofErr w:type="spellStart"/>
      <w:r w:rsidRPr="0050726B">
        <w:rPr>
          <w:rFonts w:cs="Times New Roman"/>
          <w:bCs/>
          <w:iCs/>
          <w:lang w:val="uk-UA"/>
        </w:rPr>
        <w:t>symptoms</w:t>
      </w:r>
      <w:proofErr w:type="spellEnd"/>
      <w:r w:rsidRPr="0050726B">
        <w:rPr>
          <w:rFonts w:cs="Times New Roman"/>
          <w:bCs/>
          <w:iCs/>
          <w:lang w:val="uk-UA"/>
        </w:rPr>
        <w:t xml:space="preserve"> </w:t>
      </w:r>
      <w:proofErr w:type="spellStart"/>
      <w:r w:rsidRPr="0050726B">
        <w:rPr>
          <w:rFonts w:cs="Times New Roman"/>
          <w:bCs/>
          <w:iCs/>
          <w:lang w:val="uk-UA"/>
        </w:rPr>
        <w:t>in</w:t>
      </w:r>
      <w:proofErr w:type="spellEnd"/>
      <w:r w:rsidRPr="0050726B">
        <w:rPr>
          <w:rFonts w:cs="Times New Roman"/>
          <w:bCs/>
          <w:iCs/>
          <w:lang w:val="uk-UA"/>
        </w:rPr>
        <w:t xml:space="preserve"> </w:t>
      </w:r>
      <w:proofErr w:type="spellStart"/>
      <w:r w:rsidRPr="0050726B">
        <w:rPr>
          <w:rFonts w:cs="Times New Roman"/>
          <w:bCs/>
          <w:iCs/>
          <w:lang w:val="uk-UA"/>
        </w:rPr>
        <w:t>the</w:t>
      </w:r>
      <w:proofErr w:type="spellEnd"/>
      <w:r w:rsidRPr="0050726B">
        <w:rPr>
          <w:rFonts w:cs="Times New Roman"/>
          <w:bCs/>
          <w:iCs/>
          <w:lang w:val="uk-UA"/>
        </w:rPr>
        <w:t xml:space="preserve"> </w:t>
      </w:r>
      <w:proofErr w:type="spellStart"/>
      <w:r w:rsidRPr="0050726B">
        <w:rPr>
          <w:rFonts w:cs="Times New Roman"/>
          <w:bCs/>
          <w:iCs/>
          <w:lang w:val="uk-UA"/>
        </w:rPr>
        <w:t>aftermath</w:t>
      </w:r>
      <w:proofErr w:type="spellEnd"/>
      <w:r w:rsidRPr="0050726B">
        <w:rPr>
          <w:rFonts w:cs="Times New Roman"/>
          <w:bCs/>
          <w:iCs/>
          <w:lang w:val="uk-UA"/>
        </w:rPr>
        <w:t xml:space="preserve"> </w:t>
      </w:r>
      <w:proofErr w:type="spellStart"/>
      <w:r w:rsidRPr="0050726B">
        <w:rPr>
          <w:rFonts w:cs="Times New Roman"/>
          <w:bCs/>
          <w:iCs/>
          <w:lang w:val="uk-UA"/>
        </w:rPr>
        <w:t>of</w:t>
      </w:r>
      <w:proofErr w:type="spellEnd"/>
      <w:r w:rsidRPr="0050726B">
        <w:rPr>
          <w:rFonts w:cs="Times New Roman"/>
          <w:bCs/>
          <w:iCs/>
          <w:lang w:val="uk-UA"/>
        </w:rPr>
        <w:t xml:space="preserve"> </w:t>
      </w:r>
      <w:proofErr w:type="spellStart"/>
      <w:r w:rsidRPr="0050726B">
        <w:rPr>
          <w:rFonts w:cs="Times New Roman"/>
          <w:bCs/>
          <w:iCs/>
          <w:lang w:val="uk-UA"/>
        </w:rPr>
        <w:t>trauma</w:t>
      </w:r>
      <w:proofErr w:type="spellEnd"/>
      <w:r w:rsidRPr="0050726B">
        <w:rPr>
          <w:rFonts w:cs="Times New Roman"/>
          <w:bCs/>
          <w:iCs/>
          <w:lang w:val="uk-UA"/>
        </w:rPr>
        <w:t xml:space="preserve">: A </w:t>
      </w:r>
      <w:proofErr w:type="spellStart"/>
      <w:r w:rsidRPr="0050726B">
        <w:rPr>
          <w:rFonts w:cs="Times New Roman"/>
          <w:bCs/>
          <w:iCs/>
          <w:lang w:val="uk-UA"/>
        </w:rPr>
        <w:t>cross-sectional</w:t>
      </w:r>
      <w:proofErr w:type="spellEnd"/>
      <w:r w:rsidRPr="0050726B">
        <w:rPr>
          <w:rFonts w:cs="Times New Roman"/>
          <w:bCs/>
          <w:iCs/>
          <w:lang w:val="uk-UA"/>
        </w:rPr>
        <w:t xml:space="preserve"> </w:t>
      </w:r>
      <w:proofErr w:type="spellStart"/>
      <w:r w:rsidRPr="0050726B">
        <w:rPr>
          <w:rFonts w:cs="Times New Roman"/>
          <w:bCs/>
          <w:iCs/>
          <w:lang w:val="uk-UA"/>
        </w:rPr>
        <w:t>study</w:t>
      </w:r>
      <w:proofErr w:type="spellEnd"/>
      <w:r w:rsidRPr="0050726B">
        <w:rPr>
          <w:rFonts w:cs="Times New Roman"/>
          <w:bCs/>
          <w:iCs/>
          <w:lang w:val="uk-UA"/>
        </w:rPr>
        <w:t xml:space="preserve"> </w:t>
      </w:r>
      <w:proofErr w:type="spellStart"/>
      <w:r w:rsidRPr="0050726B">
        <w:rPr>
          <w:rFonts w:cs="Times New Roman"/>
          <w:bCs/>
          <w:iCs/>
          <w:lang w:val="uk-UA"/>
        </w:rPr>
        <w:t>from</w:t>
      </w:r>
      <w:proofErr w:type="spellEnd"/>
      <w:r w:rsidRPr="0050726B">
        <w:rPr>
          <w:rFonts w:cs="Times New Roman"/>
          <w:bCs/>
          <w:iCs/>
          <w:lang w:val="uk-UA"/>
        </w:rPr>
        <w:t xml:space="preserve"> </w:t>
      </w:r>
      <w:proofErr w:type="spellStart"/>
      <w:r w:rsidRPr="0050726B">
        <w:rPr>
          <w:rFonts w:cs="Times New Roman"/>
          <w:bCs/>
          <w:iCs/>
          <w:lang w:val="uk-UA"/>
        </w:rPr>
        <w:t>Nepal</w:t>
      </w:r>
      <w:proofErr w:type="spellEnd"/>
      <w:r w:rsidRPr="0050726B">
        <w:rPr>
          <w:rFonts w:cs="Times New Roman"/>
          <w:i/>
          <w:lang w:val="uk-UA"/>
        </w:rPr>
        <w:t xml:space="preserve">. SSM - </w:t>
      </w:r>
      <w:proofErr w:type="spellStart"/>
      <w:r w:rsidRPr="0050726B">
        <w:rPr>
          <w:rFonts w:cs="Times New Roman"/>
          <w:i/>
          <w:lang w:val="uk-UA"/>
        </w:rPr>
        <w:t>Mental</w:t>
      </w:r>
      <w:proofErr w:type="spellEnd"/>
      <w:r w:rsidRPr="0050726B">
        <w:rPr>
          <w:rFonts w:cs="Times New Roman"/>
          <w:i/>
          <w:lang w:val="uk-UA"/>
        </w:rPr>
        <w:t xml:space="preserve"> </w:t>
      </w:r>
      <w:proofErr w:type="spellStart"/>
      <w:r w:rsidRPr="0050726B">
        <w:rPr>
          <w:rFonts w:cs="Times New Roman"/>
          <w:i/>
          <w:lang w:val="uk-UA"/>
        </w:rPr>
        <w:t>Health</w:t>
      </w:r>
      <w:proofErr w:type="spellEnd"/>
      <w:r w:rsidRPr="0050726B">
        <w:rPr>
          <w:rFonts w:cs="Times New Roman"/>
          <w:lang w:val="uk-UA"/>
        </w:rPr>
        <w:t xml:space="preserve">. 2022. </w:t>
      </w:r>
      <w:proofErr w:type="spellStart"/>
      <w:r w:rsidRPr="0050726B">
        <w:rPr>
          <w:rFonts w:cs="Times New Roman"/>
          <w:lang w:val="uk-UA"/>
        </w:rPr>
        <w:t>Vol</w:t>
      </w:r>
      <w:proofErr w:type="spellEnd"/>
      <w:r w:rsidRPr="0050726B">
        <w:rPr>
          <w:rFonts w:cs="Times New Roman"/>
          <w:lang w:val="uk-UA"/>
        </w:rPr>
        <w:t xml:space="preserve">. 2. DOI: </w:t>
      </w:r>
      <w:hyperlink r:id="rId48">
        <w:r w:rsidRPr="0050726B">
          <w:rPr>
            <w:rStyle w:val="a5"/>
            <w:rFonts w:cs="Times New Roman"/>
            <w:color w:val="auto"/>
            <w:u w:val="none"/>
            <w:lang w:val="uk-UA"/>
          </w:rPr>
          <w:t>https://doi.org/10.1016/j.ssmmh.2022.100135</w:t>
        </w:r>
      </w:hyperlink>
    </w:p>
    <w:p w:rsidR="00F65A92" w:rsidRPr="0050726B" w:rsidRDefault="009D4D5B">
      <w:pPr>
        <w:widowControl w:val="0"/>
        <w:numPr>
          <w:ilvl w:val="0"/>
          <w:numId w:val="9"/>
        </w:numPr>
        <w:rPr>
          <w:rFonts w:cs="Times New Roman"/>
          <w:szCs w:val="28"/>
          <w:lang w:val="uk-UA" w:eastAsia="ru-RU"/>
        </w:rPr>
      </w:pPr>
      <w:proofErr w:type="spellStart"/>
      <w:r w:rsidRPr="0050726B">
        <w:rPr>
          <w:rFonts w:cs="Times New Roman"/>
          <w:szCs w:val="28"/>
          <w:lang w:val="uk-UA"/>
        </w:rPr>
        <w:t>Druzhkova</w:t>
      </w:r>
      <w:proofErr w:type="spellEnd"/>
      <w:r w:rsidRPr="0050726B">
        <w:rPr>
          <w:rFonts w:cs="Times New Roman"/>
          <w:szCs w:val="28"/>
          <w:lang w:val="uk-UA"/>
        </w:rPr>
        <w:t xml:space="preserve"> I., </w:t>
      </w:r>
      <w:proofErr w:type="spellStart"/>
      <w:r w:rsidRPr="0050726B">
        <w:rPr>
          <w:rFonts w:cs="Times New Roman"/>
          <w:szCs w:val="28"/>
          <w:lang w:val="uk-UA"/>
        </w:rPr>
        <w:t>Annienkova</w:t>
      </w:r>
      <w:proofErr w:type="spellEnd"/>
      <w:r w:rsidRPr="0050726B">
        <w:rPr>
          <w:rFonts w:cs="Times New Roman"/>
          <w:szCs w:val="28"/>
          <w:lang w:val="uk-UA"/>
        </w:rPr>
        <w:t xml:space="preserve"> I., </w:t>
      </w:r>
      <w:proofErr w:type="spellStart"/>
      <w:r w:rsidRPr="0050726B">
        <w:rPr>
          <w:rFonts w:cs="Times New Roman"/>
          <w:szCs w:val="28"/>
          <w:lang w:val="uk-UA"/>
        </w:rPr>
        <w:t>Busel</w:t>
      </w:r>
      <w:proofErr w:type="spellEnd"/>
      <w:r w:rsidRPr="0050726B">
        <w:rPr>
          <w:rFonts w:cs="Times New Roman"/>
          <w:szCs w:val="28"/>
          <w:lang w:val="uk-UA"/>
        </w:rPr>
        <w:t xml:space="preserve"> S., </w:t>
      </w:r>
      <w:proofErr w:type="spellStart"/>
      <w:r w:rsidRPr="0050726B">
        <w:rPr>
          <w:rFonts w:cs="Times New Roman"/>
          <w:szCs w:val="28"/>
          <w:lang w:val="uk-UA"/>
        </w:rPr>
        <w:t>Nemchenko</w:t>
      </w:r>
      <w:proofErr w:type="spellEnd"/>
      <w:r w:rsidRPr="0050726B">
        <w:rPr>
          <w:rFonts w:cs="Times New Roman"/>
          <w:szCs w:val="28"/>
          <w:lang w:val="uk-UA"/>
        </w:rPr>
        <w:t xml:space="preserve"> H., </w:t>
      </w:r>
      <w:proofErr w:type="spellStart"/>
      <w:r w:rsidRPr="0050726B">
        <w:rPr>
          <w:rFonts w:cs="Times New Roman"/>
          <w:bCs/>
          <w:szCs w:val="28"/>
          <w:lang w:val="uk-UA"/>
        </w:rPr>
        <w:t>Rudinska</w:t>
      </w:r>
      <w:proofErr w:type="spellEnd"/>
      <w:r w:rsidRPr="0050726B">
        <w:rPr>
          <w:rFonts w:cs="Times New Roman"/>
          <w:bCs/>
          <w:szCs w:val="28"/>
          <w:lang w:val="uk-UA"/>
        </w:rPr>
        <w:t xml:space="preserve"> O.</w:t>
      </w:r>
      <w:r w:rsidRPr="0050726B">
        <w:rPr>
          <w:rFonts w:cs="Times New Roman"/>
          <w:szCs w:val="28"/>
          <w:lang w:val="uk-UA"/>
        </w:rPr>
        <w:t xml:space="preserve"> </w:t>
      </w:r>
      <w:proofErr w:type="spellStart"/>
      <w:r w:rsidRPr="0050726B">
        <w:rPr>
          <w:rFonts w:cs="Times New Roman"/>
          <w:szCs w:val="28"/>
          <w:lang w:val="uk-UA"/>
        </w:rPr>
        <w:t>Gender</w:t>
      </w:r>
      <w:proofErr w:type="spellEnd"/>
      <w:r w:rsidRPr="0050726B">
        <w:rPr>
          <w:rFonts w:cs="Times New Roman"/>
          <w:szCs w:val="28"/>
          <w:lang w:val="uk-UA"/>
        </w:rPr>
        <w:t xml:space="preserve"> </w:t>
      </w:r>
      <w:proofErr w:type="spellStart"/>
      <w:r w:rsidRPr="0050726B">
        <w:rPr>
          <w:rFonts w:cs="Times New Roman"/>
          <w:szCs w:val="28"/>
          <w:lang w:val="uk-UA"/>
        </w:rPr>
        <w:t>challenges</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healthcare</w:t>
      </w:r>
      <w:proofErr w:type="spellEnd"/>
      <w:r w:rsidRPr="0050726B">
        <w:rPr>
          <w:rFonts w:cs="Times New Roman"/>
          <w:szCs w:val="28"/>
          <w:lang w:val="uk-UA"/>
        </w:rPr>
        <w:t xml:space="preserve">, </w:t>
      </w:r>
      <w:proofErr w:type="spellStart"/>
      <w:r w:rsidRPr="0050726B">
        <w:rPr>
          <w:rFonts w:cs="Times New Roman"/>
          <w:szCs w:val="28"/>
          <w:lang w:val="uk-UA"/>
        </w:rPr>
        <w:t>psychological</w:t>
      </w:r>
      <w:proofErr w:type="spellEnd"/>
      <w:r w:rsidRPr="0050726B">
        <w:rPr>
          <w:rFonts w:cs="Times New Roman"/>
          <w:szCs w:val="28"/>
          <w:lang w:val="uk-UA"/>
        </w:rPr>
        <w:t xml:space="preserve"> </w:t>
      </w:r>
      <w:proofErr w:type="spellStart"/>
      <w:r w:rsidRPr="0050726B">
        <w:rPr>
          <w:rFonts w:cs="Times New Roman"/>
          <w:szCs w:val="28"/>
          <w:lang w:val="uk-UA"/>
        </w:rPr>
        <w:t>strategies</w:t>
      </w:r>
      <w:proofErr w:type="spellEnd"/>
      <w:r w:rsidRPr="0050726B">
        <w:rPr>
          <w:rFonts w:cs="Times New Roman"/>
          <w:szCs w:val="28"/>
          <w:lang w:val="uk-UA"/>
        </w:rPr>
        <w:t xml:space="preserve"> </w:t>
      </w:r>
      <w:proofErr w:type="spellStart"/>
      <w:r w:rsidRPr="0050726B">
        <w:rPr>
          <w:rFonts w:cs="Times New Roman"/>
          <w:szCs w:val="28"/>
          <w:lang w:val="uk-UA"/>
        </w:rPr>
        <w:t>for</w:t>
      </w:r>
      <w:proofErr w:type="spellEnd"/>
      <w:r w:rsidRPr="0050726B">
        <w:rPr>
          <w:rFonts w:cs="Times New Roman"/>
          <w:szCs w:val="28"/>
          <w:lang w:val="uk-UA"/>
        </w:rPr>
        <w:t xml:space="preserve"> </w:t>
      </w:r>
      <w:proofErr w:type="spellStart"/>
      <w:r w:rsidRPr="0050726B">
        <w:rPr>
          <w:rFonts w:cs="Times New Roman"/>
          <w:szCs w:val="28"/>
          <w:lang w:val="uk-UA"/>
        </w:rPr>
        <w:t>overcoming</w:t>
      </w:r>
      <w:proofErr w:type="spellEnd"/>
      <w:r w:rsidRPr="0050726B">
        <w:rPr>
          <w:rFonts w:cs="Times New Roman"/>
          <w:szCs w:val="28"/>
          <w:lang w:val="uk-UA"/>
        </w:rPr>
        <w:t xml:space="preserve"> </w:t>
      </w:r>
      <w:proofErr w:type="spellStart"/>
      <w:r w:rsidRPr="0050726B">
        <w:rPr>
          <w:rFonts w:cs="Times New Roman"/>
          <w:szCs w:val="28"/>
          <w:lang w:val="uk-UA"/>
        </w:rPr>
        <w:t>discrimination</w:t>
      </w:r>
      <w:proofErr w:type="spellEnd"/>
      <w:r w:rsidRPr="0050726B">
        <w:rPr>
          <w:rFonts w:cs="Times New Roman"/>
          <w:szCs w:val="28"/>
          <w:lang w:val="uk-UA"/>
        </w:rPr>
        <w:t xml:space="preserve">. </w:t>
      </w:r>
      <w:proofErr w:type="spellStart"/>
      <w:r w:rsidRPr="0050726B">
        <w:rPr>
          <w:rFonts w:cs="Times New Roman"/>
          <w:i/>
          <w:iCs/>
          <w:szCs w:val="28"/>
          <w:lang w:val="uk-UA"/>
        </w:rPr>
        <w:t>Amazonia</w:t>
      </w:r>
      <w:proofErr w:type="spellEnd"/>
      <w:r w:rsidRPr="0050726B">
        <w:rPr>
          <w:rFonts w:cs="Times New Roman"/>
          <w:i/>
          <w:iCs/>
          <w:szCs w:val="28"/>
          <w:lang w:val="uk-UA"/>
        </w:rPr>
        <w:t xml:space="preserve"> </w:t>
      </w:r>
      <w:proofErr w:type="spellStart"/>
      <w:r w:rsidRPr="0050726B">
        <w:rPr>
          <w:rFonts w:cs="Times New Roman"/>
          <w:i/>
          <w:iCs/>
          <w:szCs w:val="28"/>
          <w:lang w:val="uk-UA"/>
        </w:rPr>
        <w:t>Investiga</w:t>
      </w:r>
      <w:proofErr w:type="spellEnd"/>
      <w:r w:rsidRPr="0050726B">
        <w:rPr>
          <w:rFonts w:cs="Times New Roman"/>
          <w:szCs w:val="28"/>
          <w:lang w:val="uk-UA"/>
        </w:rPr>
        <w:t xml:space="preserve">. 2025. </w:t>
      </w:r>
      <w:proofErr w:type="spellStart"/>
      <w:r w:rsidRPr="0050726B">
        <w:rPr>
          <w:rFonts w:cs="Times New Roman"/>
          <w:szCs w:val="28"/>
          <w:lang w:val="uk-UA"/>
        </w:rPr>
        <w:t>Vol</w:t>
      </w:r>
      <w:proofErr w:type="spellEnd"/>
      <w:r w:rsidRPr="0050726B">
        <w:rPr>
          <w:rFonts w:cs="Times New Roman"/>
          <w:szCs w:val="28"/>
          <w:lang w:val="uk-UA"/>
        </w:rPr>
        <w:t xml:space="preserve">. 14, </w:t>
      </w:r>
      <w:proofErr w:type="spellStart"/>
      <w:r w:rsidRPr="0050726B">
        <w:rPr>
          <w:rFonts w:cs="Times New Roman"/>
          <w:szCs w:val="28"/>
          <w:lang w:val="uk-UA"/>
        </w:rPr>
        <w:t>No</w:t>
      </w:r>
      <w:proofErr w:type="spellEnd"/>
      <w:r w:rsidRPr="0050726B">
        <w:rPr>
          <w:rFonts w:cs="Times New Roman"/>
          <w:szCs w:val="28"/>
          <w:lang w:val="uk-UA"/>
        </w:rPr>
        <w:t xml:space="preserve">. 86. P. 114–130. DOI: </w:t>
      </w:r>
      <w:hyperlink r:id="rId49">
        <w:r w:rsidRPr="0050726B">
          <w:rPr>
            <w:rStyle w:val="a5"/>
            <w:rFonts w:cs="Times New Roman"/>
            <w:color w:val="auto"/>
            <w:szCs w:val="28"/>
            <w:u w:val="none"/>
            <w:lang w:val="uk-UA"/>
          </w:rPr>
          <w:t>https://doi.org/10.34069/AI/2025.86.02.10</w:t>
        </w:r>
      </w:hyperlink>
      <w:r w:rsidRPr="0050726B">
        <w:rPr>
          <w:rFonts w:cs="Times New Roman"/>
          <w:szCs w:val="28"/>
          <w:lang w:val="uk-UA"/>
        </w:rPr>
        <w:t xml:space="preserve"> </w:t>
      </w:r>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Eshel</w:t>
      </w:r>
      <w:proofErr w:type="spellEnd"/>
      <w:r w:rsidRPr="0050726B">
        <w:rPr>
          <w:rFonts w:cs="Times New Roman"/>
          <w:lang w:val="uk-UA"/>
        </w:rPr>
        <w:t xml:space="preserve"> Y</w:t>
      </w:r>
      <w:r w:rsidR="0097783B" w:rsidRPr="0050726B">
        <w:rPr>
          <w:rFonts w:cs="Times New Roman"/>
          <w:lang w:val="uk-UA"/>
        </w:rPr>
        <w:t>.</w:t>
      </w:r>
      <w:r w:rsidRPr="0050726B">
        <w:rPr>
          <w:rFonts w:cs="Times New Roman"/>
          <w:lang w:val="uk-UA"/>
        </w:rPr>
        <w:t xml:space="preserve">, </w:t>
      </w:r>
      <w:proofErr w:type="spellStart"/>
      <w:r w:rsidRPr="0050726B">
        <w:rPr>
          <w:rFonts w:cs="Times New Roman"/>
          <w:lang w:val="uk-UA"/>
        </w:rPr>
        <w:t>Kimhi</w:t>
      </w:r>
      <w:proofErr w:type="spellEnd"/>
      <w:r w:rsidRPr="0050726B">
        <w:rPr>
          <w:rFonts w:cs="Times New Roman"/>
          <w:lang w:val="uk-UA"/>
        </w:rPr>
        <w:t xml:space="preserve"> S</w:t>
      </w:r>
      <w:r w:rsidR="0097783B" w:rsidRPr="0050726B">
        <w:rPr>
          <w:rFonts w:cs="Times New Roman"/>
          <w:lang w:val="uk-UA"/>
        </w:rPr>
        <w:t>.</w:t>
      </w:r>
      <w:r w:rsidRPr="0050726B">
        <w:rPr>
          <w:rFonts w:cs="Times New Roman"/>
          <w:lang w:val="uk-UA"/>
        </w:rPr>
        <w:t xml:space="preserve">, </w:t>
      </w:r>
      <w:proofErr w:type="spellStart"/>
      <w:r w:rsidRPr="0050726B">
        <w:rPr>
          <w:rFonts w:cs="Times New Roman"/>
          <w:lang w:val="uk-UA"/>
        </w:rPr>
        <w:t>Marciano</w:t>
      </w:r>
      <w:proofErr w:type="spellEnd"/>
      <w:r w:rsidRPr="0050726B">
        <w:rPr>
          <w:rFonts w:cs="Times New Roman"/>
          <w:lang w:val="uk-UA"/>
        </w:rPr>
        <w:t xml:space="preserve"> H</w:t>
      </w:r>
      <w:r w:rsidR="0097783B" w:rsidRPr="0050726B">
        <w:rPr>
          <w:rFonts w:cs="Times New Roman"/>
          <w:lang w:val="uk-UA"/>
        </w:rPr>
        <w:t>.</w:t>
      </w:r>
      <w:r w:rsidRPr="0050726B">
        <w:rPr>
          <w:rFonts w:cs="Times New Roman"/>
          <w:lang w:val="uk-UA"/>
        </w:rPr>
        <w:t xml:space="preserve">, </w:t>
      </w:r>
      <w:proofErr w:type="spellStart"/>
      <w:r w:rsidRPr="0050726B">
        <w:rPr>
          <w:rFonts w:cs="Times New Roman"/>
          <w:lang w:val="uk-UA"/>
        </w:rPr>
        <w:t>Adini</w:t>
      </w:r>
      <w:proofErr w:type="spellEnd"/>
      <w:r w:rsidRPr="0050726B">
        <w:rPr>
          <w:rFonts w:cs="Times New Roman"/>
          <w:lang w:val="uk-UA"/>
        </w:rPr>
        <w:t xml:space="preserve"> B. </w:t>
      </w:r>
      <w:proofErr w:type="spellStart"/>
      <w:r w:rsidRPr="0050726B">
        <w:rPr>
          <w:rFonts w:cs="Times New Roman"/>
          <w:lang w:val="uk-UA"/>
        </w:rPr>
        <w:t>Predictors</w:t>
      </w:r>
      <w:proofErr w:type="spellEnd"/>
      <w:r w:rsidRPr="0050726B">
        <w:rPr>
          <w:rFonts w:cs="Times New Roman"/>
          <w:lang w:val="uk-UA"/>
        </w:rPr>
        <w:t xml:space="preserve"> </w:t>
      </w:r>
      <w:proofErr w:type="spellStart"/>
      <w:r w:rsidRPr="0050726B">
        <w:rPr>
          <w:rFonts w:cs="Times New Roman"/>
          <w:lang w:val="uk-UA"/>
        </w:rPr>
        <w:t>of</w:t>
      </w:r>
      <w:proofErr w:type="spellEnd"/>
      <w:r w:rsidRPr="0050726B">
        <w:rPr>
          <w:rFonts w:cs="Times New Roman"/>
          <w:lang w:val="uk-UA"/>
        </w:rPr>
        <w:t xml:space="preserve"> PTSD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psychological</w:t>
      </w:r>
      <w:proofErr w:type="spellEnd"/>
      <w:r w:rsidRPr="0050726B">
        <w:rPr>
          <w:rFonts w:cs="Times New Roman"/>
          <w:lang w:val="uk-UA"/>
        </w:rPr>
        <w:t xml:space="preserve"> </w:t>
      </w:r>
      <w:proofErr w:type="spellStart"/>
      <w:r w:rsidRPr="0050726B">
        <w:rPr>
          <w:rFonts w:cs="Times New Roman"/>
          <w:lang w:val="uk-UA"/>
        </w:rPr>
        <w:t>distress</w:t>
      </w:r>
      <w:proofErr w:type="spellEnd"/>
      <w:r w:rsidRPr="0050726B">
        <w:rPr>
          <w:rFonts w:cs="Times New Roman"/>
          <w:lang w:val="uk-UA"/>
        </w:rPr>
        <w:t xml:space="preserve"> </w:t>
      </w:r>
      <w:proofErr w:type="spellStart"/>
      <w:r w:rsidRPr="0050726B">
        <w:rPr>
          <w:rFonts w:cs="Times New Roman"/>
          <w:lang w:val="uk-UA"/>
        </w:rPr>
        <w:t>symptoms</w:t>
      </w:r>
      <w:proofErr w:type="spellEnd"/>
      <w:r w:rsidRPr="0050726B">
        <w:rPr>
          <w:rFonts w:cs="Times New Roman"/>
          <w:lang w:val="uk-UA"/>
        </w:rPr>
        <w:t xml:space="preserve"> </w:t>
      </w:r>
      <w:proofErr w:type="spellStart"/>
      <w:r w:rsidRPr="0050726B">
        <w:rPr>
          <w:rFonts w:cs="Times New Roman"/>
          <w:lang w:val="uk-UA"/>
        </w:rPr>
        <w:t>of</w:t>
      </w:r>
      <w:proofErr w:type="spellEnd"/>
      <w:r w:rsidRPr="0050726B">
        <w:rPr>
          <w:rFonts w:cs="Times New Roman"/>
          <w:lang w:val="uk-UA"/>
        </w:rPr>
        <w:t xml:space="preserve"> </w:t>
      </w:r>
      <w:proofErr w:type="spellStart"/>
      <w:r w:rsidRPr="0050726B">
        <w:rPr>
          <w:rFonts w:cs="Times New Roman"/>
          <w:lang w:val="uk-UA"/>
        </w:rPr>
        <w:t>Ukraine</w:t>
      </w:r>
      <w:proofErr w:type="spellEnd"/>
      <w:r w:rsidRPr="0050726B">
        <w:rPr>
          <w:rFonts w:cs="Times New Roman"/>
          <w:lang w:val="uk-UA"/>
        </w:rPr>
        <w:t xml:space="preserve"> </w:t>
      </w:r>
      <w:proofErr w:type="spellStart"/>
      <w:r w:rsidRPr="0050726B">
        <w:rPr>
          <w:rFonts w:cs="Times New Roman"/>
          <w:lang w:val="uk-UA"/>
        </w:rPr>
        <w:t>civilians</w:t>
      </w:r>
      <w:proofErr w:type="spellEnd"/>
      <w:r w:rsidRPr="0050726B">
        <w:rPr>
          <w:rFonts w:cs="Times New Roman"/>
          <w:lang w:val="uk-UA"/>
        </w:rPr>
        <w:t xml:space="preserve"> </w:t>
      </w:r>
      <w:proofErr w:type="spellStart"/>
      <w:r w:rsidRPr="0050726B">
        <w:rPr>
          <w:rFonts w:cs="Times New Roman"/>
          <w:lang w:val="uk-UA"/>
        </w:rPr>
        <w:t>during</w:t>
      </w:r>
      <w:proofErr w:type="spellEnd"/>
      <w:r w:rsidRPr="0050726B">
        <w:rPr>
          <w:rFonts w:cs="Times New Roman"/>
          <w:lang w:val="uk-UA"/>
        </w:rPr>
        <w:t xml:space="preserve"> </w:t>
      </w:r>
      <w:proofErr w:type="spellStart"/>
      <w:r w:rsidRPr="0050726B">
        <w:rPr>
          <w:rFonts w:cs="Times New Roman"/>
          <w:lang w:val="uk-UA"/>
        </w:rPr>
        <w:t>war</w:t>
      </w:r>
      <w:proofErr w:type="spellEnd"/>
      <w:r w:rsidRPr="0050726B">
        <w:rPr>
          <w:rFonts w:cs="Times New Roman"/>
          <w:lang w:val="uk-UA"/>
        </w:rPr>
        <w:t xml:space="preserve">. </w:t>
      </w:r>
      <w:proofErr w:type="spellStart"/>
      <w:r w:rsidRPr="0050726B">
        <w:rPr>
          <w:rFonts w:cs="Times New Roman"/>
          <w:i/>
          <w:lang w:val="uk-UA"/>
        </w:rPr>
        <w:t>Disaster</w:t>
      </w:r>
      <w:proofErr w:type="spellEnd"/>
      <w:r w:rsidRPr="0050726B">
        <w:rPr>
          <w:rFonts w:cs="Times New Roman"/>
          <w:i/>
          <w:lang w:val="uk-UA"/>
        </w:rPr>
        <w:t xml:space="preserve"> </w:t>
      </w:r>
      <w:proofErr w:type="spellStart"/>
      <w:r w:rsidRPr="0050726B">
        <w:rPr>
          <w:rFonts w:cs="Times New Roman"/>
          <w:i/>
          <w:lang w:val="uk-UA"/>
        </w:rPr>
        <w:t>Medicine</w:t>
      </w:r>
      <w:proofErr w:type="spellEnd"/>
      <w:r w:rsidRPr="0050726B">
        <w:rPr>
          <w:rFonts w:cs="Times New Roman"/>
          <w:i/>
          <w:lang w:val="uk-UA"/>
        </w:rPr>
        <w:t xml:space="preserve"> </w:t>
      </w:r>
      <w:proofErr w:type="spellStart"/>
      <w:r w:rsidRPr="0050726B">
        <w:rPr>
          <w:rFonts w:cs="Times New Roman"/>
          <w:i/>
          <w:lang w:val="uk-UA"/>
        </w:rPr>
        <w:t>and</w:t>
      </w:r>
      <w:proofErr w:type="spellEnd"/>
      <w:r w:rsidRPr="0050726B">
        <w:rPr>
          <w:rFonts w:cs="Times New Roman"/>
          <w:i/>
          <w:lang w:val="uk-UA"/>
        </w:rPr>
        <w:t xml:space="preserve"> </w:t>
      </w:r>
      <w:proofErr w:type="spellStart"/>
      <w:r w:rsidRPr="0050726B">
        <w:rPr>
          <w:rFonts w:cs="Times New Roman"/>
          <w:i/>
          <w:lang w:val="uk-UA"/>
        </w:rPr>
        <w:t>Public</w:t>
      </w:r>
      <w:proofErr w:type="spellEnd"/>
      <w:r w:rsidRPr="0050726B">
        <w:rPr>
          <w:rFonts w:cs="Times New Roman"/>
          <w:i/>
          <w:lang w:val="uk-UA"/>
        </w:rPr>
        <w:t xml:space="preserve"> </w:t>
      </w:r>
      <w:proofErr w:type="spellStart"/>
      <w:r w:rsidRPr="0050726B">
        <w:rPr>
          <w:rFonts w:cs="Times New Roman"/>
          <w:i/>
          <w:lang w:val="uk-UA"/>
        </w:rPr>
        <w:t>Health</w:t>
      </w:r>
      <w:proofErr w:type="spellEnd"/>
      <w:r w:rsidRPr="0050726B">
        <w:rPr>
          <w:rFonts w:cs="Times New Roman"/>
          <w:i/>
          <w:lang w:val="uk-UA"/>
        </w:rPr>
        <w:t xml:space="preserve"> </w:t>
      </w:r>
      <w:proofErr w:type="spellStart"/>
      <w:r w:rsidRPr="0050726B">
        <w:rPr>
          <w:rFonts w:cs="Times New Roman"/>
          <w:i/>
          <w:lang w:val="uk-UA"/>
        </w:rPr>
        <w:t>Preparedness</w:t>
      </w:r>
      <w:proofErr w:type="spellEnd"/>
      <w:r w:rsidRPr="0050726B">
        <w:rPr>
          <w:rFonts w:cs="Times New Roman"/>
          <w:lang w:val="uk-UA"/>
        </w:rPr>
        <w:t xml:space="preserve">. 2023. </w:t>
      </w:r>
      <w:proofErr w:type="spellStart"/>
      <w:r w:rsidRPr="0050726B">
        <w:rPr>
          <w:rFonts w:cs="Times New Roman"/>
          <w:lang w:val="uk-UA"/>
        </w:rPr>
        <w:t>Vol</w:t>
      </w:r>
      <w:proofErr w:type="spellEnd"/>
      <w:r w:rsidRPr="0050726B">
        <w:rPr>
          <w:rFonts w:cs="Times New Roman"/>
          <w:lang w:val="uk-UA"/>
        </w:rPr>
        <w:t xml:space="preserve">. 17. e429. DOI: </w:t>
      </w:r>
      <w:hyperlink r:id="rId50">
        <w:r w:rsidRPr="0050726B">
          <w:rPr>
            <w:rStyle w:val="a5"/>
            <w:rFonts w:cs="Times New Roman"/>
            <w:color w:val="auto"/>
            <w:u w:val="none"/>
            <w:lang w:val="uk-UA"/>
          </w:rPr>
          <w:t>https://doi.org/10.1017/dmp.2023.69</w:t>
        </w:r>
      </w:hyperlink>
      <w:r w:rsidRPr="0050726B">
        <w:rPr>
          <w:rFonts w:cs="Times New Roman"/>
          <w:lang w:val="uk-UA"/>
        </w:rPr>
        <w:t xml:space="preserve"> </w:t>
      </w:r>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Greenglass</w:t>
      </w:r>
      <w:proofErr w:type="spellEnd"/>
      <w:r w:rsidRPr="0050726B">
        <w:rPr>
          <w:rFonts w:cs="Times New Roman"/>
          <w:lang w:val="uk-UA"/>
        </w:rPr>
        <w:t xml:space="preserve"> E., </w:t>
      </w:r>
      <w:proofErr w:type="spellStart"/>
      <w:r w:rsidRPr="0050726B">
        <w:rPr>
          <w:rFonts w:cs="Times New Roman"/>
          <w:lang w:val="uk-UA"/>
        </w:rPr>
        <w:t>Begic</w:t>
      </w:r>
      <w:proofErr w:type="spellEnd"/>
      <w:r w:rsidRPr="0050726B">
        <w:rPr>
          <w:rFonts w:cs="Times New Roman"/>
          <w:lang w:val="uk-UA"/>
        </w:rPr>
        <w:t xml:space="preserve"> P., </w:t>
      </w:r>
      <w:proofErr w:type="spellStart"/>
      <w:r w:rsidRPr="0050726B">
        <w:rPr>
          <w:rFonts w:cs="Times New Roman"/>
          <w:lang w:val="uk-UA"/>
        </w:rPr>
        <w:t>Buchwald</w:t>
      </w:r>
      <w:proofErr w:type="spellEnd"/>
      <w:r w:rsidRPr="0050726B">
        <w:rPr>
          <w:rFonts w:cs="Times New Roman"/>
          <w:lang w:val="uk-UA"/>
        </w:rPr>
        <w:t xml:space="preserve"> P., </w:t>
      </w:r>
      <w:proofErr w:type="spellStart"/>
      <w:r w:rsidRPr="0050726B">
        <w:rPr>
          <w:rFonts w:cs="Times New Roman"/>
          <w:lang w:val="uk-UA"/>
        </w:rPr>
        <w:t>Karkkola</w:t>
      </w:r>
      <w:proofErr w:type="spellEnd"/>
      <w:r w:rsidRPr="0050726B">
        <w:rPr>
          <w:rFonts w:cs="Times New Roman"/>
          <w:lang w:val="uk-UA"/>
        </w:rPr>
        <w:t xml:space="preserve"> P., </w:t>
      </w:r>
      <w:proofErr w:type="spellStart"/>
      <w:r w:rsidRPr="0050726B">
        <w:rPr>
          <w:rFonts w:cs="Times New Roman"/>
          <w:lang w:val="uk-UA"/>
        </w:rPr>
        <w:t>Hintsa</w:t>
      </w:r>
      <w:proofErr w:type="spellEnd"/>
      <w:r w:rsidRPr="0050726B">
        <w:rPr>
          <w:rFonts w:cs="Times New Roman"/>
          <w:lang w:val="uk-UA"/>
        </w:rPr>
        <w:t xml:space="preserve"> T. </w:t>
      </w:r>
      <w:proofErr w:type="spellStart"/>
      <w:r w:rsidRPr="0050726B">
        <w:rPr>
          <w:rFonts w:cs="Times New Roman"/>
          <w:lang w:val="uk-UA"/>
        </w:rPr>
        <w:t>Anxiety</w:t>
      </w:r>
      <w:proofErr w:type="spellEnd"/>
      <w:r w:rsidRPr="0050726B">
        <w:rPr>
          <w:rFonts w:cs="Times New Roman"/>
          <w:lang w:val="uk-UA"/>
        </w:rPr>
        <w:t xml:space="preserve">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watching</w:t>
      </w:r>
      <w:proofErr w:type="spellEnd"/>
      <w:r w:rsidRPr="0050726B">
        <w:rPr>
          <w:rFonts w:cs="Times New Roman"/>
          <w:lang w:val="uk-UA"/>
        </w:rPr>
        <w:t xml:space="preserve"> </w:t>
      </w:r>
      <w:proofErr w:type="spellStart"/>
      <w:r w:rsidRPr="0050726B">
        <w:rPr>
          <w:rFonts w:cs="Times New Roman"/>
          <w:lang w:val="uk-UA"/>
        </w:rPr>
        <w:t>the</w:t>
      </w:r>
      <w:proofErr w:type="spellEnd"/>
      <w:r w:rsidRPr="0050726B">
        <w:rPr>
          <w:rFonts w:cs="Times New Roman"/>
          <w:lang w:val="uk-UA"/>
        </w:rPr>
        <w:t xml:space="preserve"> </w:t>
      </w:r>
      <w:proofErr w:type="spellStart"/>
      <w:r w:rsidRPr="0050726B">
        <w:rPr>
          <w:rFonts w:cs="Times New Roman"/>
          <w:lang w:val="uk-UA"/>
        </w:rPr>
        <w:t>war</w:t>
      </w:r>
      <w:proofErr w:type="spellEnd"/>
      <w:r w:rsidRPr="0050726B">
        <w:rPr>
          <w:rFonts w:cs="Times New Roman"/>
          <w:lang w:val="uk-UA"/>
        </w:rPr>
        <w:t xml:space="preserve"> </w:t>
      </w:r>
      <w:proofErr w:type="spellStart"/>
      <w:r w:rsidRPr="0050726B">
        <w:rPr>
          <w:rFonts w:cs="Times New Roman"/>
          <w:lang w:val="uk-UA"/>
        </w:rPr>
        <w:t>in</w:t>
      </w:r>
      <w:proofErr w:type="spellEnd"/>
      <w:r w:rsidRPr="0050726B">
        <w:rPr>
          <w:rFonts w:cs="Times New Roman"/>
          <w:lang w:val="uk-UA"/>
        </w:rPr>
        <w:t xml:space="preserve"> </w:t>
      </w:r>
      <w:proofErr w:type="spellStart"/>
      <w:r w:rsidRPr="0050726B">
        <w:rPr>
          <w:rFonts w:cs="Times New Roman"/>
          <w:lang w:val="uk-UA"/>
        </w:rPr>
        <w:t>Ukraine</w:t>
      </w:r>
      <w:proofErr w:type="spellEnd"/>
      <w:r w:rsidRPr="0050726B">
        <w:rPr>
          <w:rFonts w:cs="Times New Roman"/>
          <w:lang w:val="uk-UA"/>
        </w:rPr>
        <w:t xml:space="preserve">. </w:t>
      </w:r>
      <w:proofErr w:type="spellStart"/>
      <w:r w:rsidRPr="0050726B">
        <w:rPr>
          <w:rFonts w:cs="Times New Roman"/>
          <w:i/>
          <w:lang w:val="uk-UA"/>
        </w:rPr>
        <w:t>International</w:t>
      </w:r>
      <w:proofErr w:type="spellEnd"/>
      <w:r w:rsidRPr="0050726B">
        <w:rPr>
          <w:rFonts w:cs="Times New Roman"/>
          <w:i/>
          <w:lang w:val="uk-UA"/>
        </w:rPr>
        <w:t xml:space="preserve"> </w:t>
      </w:r>
      <w:proofErr w:type="spellStart"/>
      <w:r w:rsidRPr="0050726B">
        <w:rPr>
          <w:rFonts w:cs="Times New Roman"/>
          <w:i/>
          <w:lang w:val="uk-UA"/>
        </w:rPr>
        <w:t>Journal</w:t>
      </w:r>
      <w:proofErr w:type="spellEnd"/>
      <w:r w:rsidRPr="0050726B">
        <w:rPr>
          <w:rFonts w:cs="Times New Roman"/>
          <w:i/>
          <w:lang w:val="uk-UA"/>
        </w:rPr>
        <w:t xml:space="preserve"> </w:t>
      </w:r>
      <w:proofErr w:type="spellStart"/>
      <w:r w:rsidRPr="0050726B">
        <w:rPr>
          <w:rFonts w:cs="Times New Roman"/>
          <w:i/>
          <w:lang w:val="uk-UA"/>
        </w:rPr>
        <w:t>of</w:t>
      </w:r>
      <w:proofErr w:type="spellEnd"/>
      <w:r w:rsidRPr="0050726B">
        <w:rPr>
          <w:rFonts w:cs="Times New Roman"/>
          <w:i/>
          <w:lang w:val="uk-UA"/>
        </w:rPr>
        <w:t xml:space="preserve"> </w:t>
      </w:r>
      <w:proofErr w:type="spellStart"/>
      <w:r w:rsidRPr="0050726B">
        <w:rPr>
          <w:rFonts w:cs="Times New Roman"/>
          <w:i/>
          <w:lang w:val="uk-UA"/>
        </w:rPr>
        <w:t>Psychology</w:t>
      </w:r>
      <w:proofErr w:type="spellEnd"/>
      <w:r w:rsidRPr="0050726B">
        <w:rPr>
          <w:rFonts w:cs="Times New Roman"/>
          <w:lang w:val="uk-UA"/>
        </w:rPr>
        <w:t xml:space="preserve">. 2024. </w:t>
      </w:r>
      <w:proofErr w:type="spellStart"/>
      <w:r w:rsidRPr="0050726B">
        <w:rPr>
          <w:rFonts w:cs="Times New Roman"/>
          <w:lang w:val="uk-UA"/>
        </w:rPr>
        <w:t>Vol</w:t>
      </w:r>
      <w:proofErr w:type="spellEnd"/>
      <w:r w:rsidRPr="0050726B">
        <w:rPr>
          <w:rFonts w:cs="Times New Roman"/>
          <w:lang w:val="uk-UA"/>
        </w:rPr>
        <w:t xml:space="preserve">. 59 (2). P. 340–352. DOI: </w:t>
      </w:r>
      <w:hyperlink r:id="rId51" w:tgtFrame="_blank">
        <w:r w:rsidRPr="0050726B">
          <w:rPr>
            <w:rStyle w:val="a5"/>
            <w:rFonts w:cs="Times New Roman"/>
            <w:color w:val="auto"/>
            <w:u w:val="none"/>
            <w:lang w:val="uk-UA"/>
          </w:rPr>
          <w:t>https://doi.org/10.1002/ijop.13099</w:t>
        </w:r>
      </w:hyperlink>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Herasymenko</w:t>
      </w:r>
      <w:proofErr w:type="spellEnd"/>
      <w:r w:rsidRPr="0050726B">
        <w:rPr>
          <w:rFonts w:cs="Times New Roman"/>
          <w:lang w:val="uk-UA"/>
        </w:rPr>
        <w:t xml:space="preserve"> L. O. </w:t>
      </w:r>
      <w:proofErr w:type="spellStart"/>
      <w:r w:rsidRPr="0050726B">
        <w:rPr>
          <w:rFonts w:cs="Times New Roman"/>
          <w:lang w:val="uk-UA"/>
        </w:rPr>
        <w:t>Psychosocial</w:t>
      </w:r>
      <w:proofErr w:type="spellEnd"/>
      <w:r w:rsidRPr="0050726B">
        <w:rPr>
          <w:rFonts w:cs="Times New Roman"/>
          <w:lang w:val="uk-UA"/>
        </w:rPr>
        <w:t xml:space="preserve"> </w:t>
      </w:r>
      <w:proofErr w:type="spellStart"/>
      <w:r w:rsidRPr="0050726B">
        <w:rPr>
          <w:rFonts w:cs="Times New Roman"/>
          <w:lang w:val="uk-UA"/>
        </w:rPr>
        <w:t>aspects</w:t>
      </w:r>
      <w:proofErr w:type="spellEnd"/>
      <w:r w:rsidRPr="0050726B">
        <w:rPr>
          <w:rFonts w:cs="Times New Roman"/>
          <w:lang w:val="uk-UA"/>
        </w:rPr>
        <w:t xml:space="preserve"> </w:t>
      </w:r>
      <w:proofErr w:type="spellStart"/>
      <w:r w:rsidRPr="0050726B">
        <w:rPr>
          <w:rFonts w:cs="Times New Roman"/>
          <w:lang w:val="uk-UA"/>
        </w:rPr>
        <w:t>of</w:t>
      </w:r>
      <w:proofErr w:type="spellEnd"/>
      <w:r w:rsidRPr="0050726B">
        <w:rPr>
          <w:rFonts w:cs="Times New Roman"/>
          <w:lang w:val="uk-UA"/>
        </w:rPr>
        <w:t xml:space="preserve"> </w:t>
      </w:r>
      <w:proofErr w:type="spellStart"/>
      <w:r w:rsidRPr="0050726B">
        <w:rPr>
          <w:rFonts w:cs="Times New Roman"/>
          <w:lang w:val="uk-UA"/>
        </w:rPr>
        <w:t>adjustment</w:t>
      </w:r>
      <w:proofErr w:type="spellEnd"/>
      <w:r w:rsidRPr="0050726B">
        <w:rPr>
          <w:rFonts w:cs="Times New Roman"/>
          <w:lang w:val="uk-UA"/>
        </w:rPr>
        <w:t xml:space="preserve"> </w:t>
      </w:r>
      <w:proofErr w:type="spellStart"/>
      <w:r w:rsidRPr="0050726B">
        <w:rPr>
          <w:rFonts w:cs="Times New Roman"/>
          <w:lang w:val="uk-UA"/>
        </w:rPr>
        <w:t>disorders</w:t>
      </w:r>
      <w:proofErr w:type="spellEnd"/>
      <w:r w:rsidRPr="0050726B">
        <w:rPr>
          <w:rFonts w:cs="Times New Roman"/>
          <w:lang w:val="uk-UA"/>
        </w:rPr>
        <w:t xml:space="preserve"> </w:t>
      </w:r>
      <w:proofErr w:type="spellStart"/>
      <w:r w:rsidRPr="0050726B">
        <w:rPr>
          <w:rFonts w:cs="Times New Roman"/>
          <w:lang w:val="uk-UA"/>
        </w:rPr>
        <w:t>in</w:t>
      </w:r>
      <w:proofErr w:type="spellEnd"/>
      <w:r w:rsidRPr="0050726B">
        <w:rPr>
          <w:rFonts w:cs="Times New Roman"/>
          <w:lang w:val="uk-UA"/>
        </w:rPr>
        <w:t xml:space="preserve"> </w:t>
      </w:r>
      <w:proofErr w:type="spellStart"/>
      <w:r w:rsidRPr="0050726B">
        <w:rPr>
          <w:rFonts w:cs="Times New Roman"/>
          <w:lang w:val="uk-UA"/>
        </w:rPr>
        <w:t>women</w:t>
      </w:r>
      <w:proofErr w:type="spellEnd"/>
      <w:r w:rsidRPr="0050726B">
        <w:rPr>
          <w:rFonts w:cs="Times New Roman"/>
          <w:lang w:val="uk-UA"/>
        </w:rPr>
        <w:t xml:space="preserve">. </w:t>
      </w:r>
      <w:proofErr w:type="spellStart"/>
      <w:r w:rsidRPr="0050726B">
        <w:rPr>
          <w:rFonts w:cs="Times New Roman"/>
          <w:i/>
          <w:lang w:val="uk-UA"/>
        </w:rPr>
        <w:t>Wiadomosci</w:t>
      </w:r>
      <w:proofErr w:type="spellEnd"/>
      <w:r w:rsidRPr="0050726B">
        <w:rPr>
          <w:rFonts w:cs="Times New Roman"/>
          <w:i/>
          <w:lang w:val="uk-UA"/>
        </w:rPr>
        <w:t xml:space="preserve"> </w:t>
      </w:r>
      <w:proofErr w:type="spellStart"/>
      <w:r w:rsidRPr="0050726B">
        <w:rPr>
          <w:rFonts w:cs="Times New Roman"/>
          <w:i/>
          <w:lang w:val="uk-UA"/>
        </w:rPr>
        <w:t>Lekarskie</w:t>
      </w:r>
      <w:proofErr w:type="spellEnd"/>
      <w:r w:rsidRPr="0050726B">
        <w:rPr>
          <w:rFonts w:cs="Times New Roman"/>
          <w:lang w:val="uk-UA"/>
        </w:rPr>
        <w:t xml:space="preserve">. 2020. </w:t>
      </w:r>
      <w:proofErr w:type="spellStart"/>
      <w:r w:rsidRPr="0050726B">
        <w:rPr>
          <w:rFonts w:cs="Times New Roman"/>
          <w:lang w:val="uk-UA"/>
        </w:rPr>
        <w:t>Vol</w:t>
      </w:r>
      <w:proofErr w:type="spellEnd"/>
      <w:r w:rsidRPr="0050726B">
        <w:rPr>
          <w:rFonts w:cs="Times New Roman"/>
          <w:lang w:val="uk-UA"/>
        </w:rPr>
        <w:t xml:space="preserve">. 2. Р. 352-354. DOI: </w:t>
      </w:r>
      <w:hyperlink r:id="rId52" w:tgtFrame="_blank">
        <w:r w:rsidRPr="0050726B">
          <w:rPr>
            <w:rStyle w:val="a5"/>
            <w:rFonts w:cs="Times New Roman"/>
            <w:color w:val="auto"/>
            <w:u w:val="none"/>
            <w:lang w:val="uk-UA"/>
          </w:rPr>
          <w:t>10.36740/WLek202002127</w:t>
        </w:r>
      </w:hyperlink>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Kurapov</w:t>
      </w:r>
      <w:proofErr w:type="spellEnd"/>
      <w:r w:rsidRPr="0050726B">
        <w:rPr>
          <w:rFonts w:cs="Times New Roman"/>
          <w:lang w:val="uk-UA"/>
        </w:rPr>
        <w:t xml:space="preserve"> A., </w:t>
      </w:r>
      <w:proofErr w:type="spellStart"/>
      <w:r w:rsidRPr="0050726B">
        <w:rPr>
          <w:rFonts w:cs="Times New Roman"/>
          <w:lang w:val="uk-UA"/>
        </w:rPr>
        <w:t>Danyliuk</w:t>
      </w:r>
      <w:proofErr w:type="spellEnd"/>
      <w:r w:rsidRPr="0050726B">
        <w:rPr>
          <w:rFonts w:cs="Times New Roman"/>
          <w:lang w:val="uk-UA"/>
        </w:rPr>
        <w:t xml:space="preserve"> I., </w:t>
      </w:r>
      <w:proofErr w:type="spellStart"/>
      <w:r w:rsidRPr="0050726B">
        <w:rPr>
          <w:rFonts w:cs="Times New Roman"/>
          <w:lang w:val="uk-UA"/>
        </w:rPr>
        <w:t>Loboda</w:t>
      </w:r>
      <w:proofErr w:type="spellEnd"/>
      <w:r w:rsidRPr="0050726B">
        <w:rPr>
          <w:rFonts w:cs="Times New Roman"/>
          <w:lang w:val="uk-UA"/>
        </w:rPr>
        <w:t xml:space="preserve"> A., </w:t>
      </w:r>
      <w:proofErr w:type="spellStart"/>
      <w:r w:rsidRPr="0050726B">
        <w:rPr>
          <w:rFonts w:cs="Times New Roman"/>
          <w:lang w:val="uk-UA"/>
        </w:rPr>
        <w:t>Kalaitzaki</w:t>
      </w:r>
      <w:proofErr w:type="spellEnd"/>
      <w:r w:rsidRPr="0050726B">
        <w:rPr>
          <w:rFonts w:cs="Times New Roman"/>
          <w:lang w:val="uk-UA"/>
        </w:rPr>
        <w:t xml:space="preserve"> A., </w:t>
      </w:r>
      <w:proofErr w:type="spellStart"/>
      <w:r w:rsidRPr="0050726B">
        <w:rPr>
          <w:rFonts w:cs="Times New Roman"/>
          <w:lang w:val="uk-UA"/>
        </w:rPr>
        <w:t>Kowatsch</w:t>
      </w:r>
      <w:proofErr w:type="spellEnd"/>
      <w:r w:rsidRPr="0050726B">
        <w:rPr>
          <w:rFonts w:cs="Times New Roman"/>
          <w:lang w:val="uk-UA"/>
        </w:rPr>
        <w:t xml:space="preserve"> T., </w:t>
      </w:r>
      <w:proofErr w:type="spellStart"/>
      <w:r w:rsidRPr="0050726B">
        <w:rPr>
          <w:rFonts w:cs="Times New Roman"/>
          <w:lang w:val="uk-UA"/>
        </w:rPr>
        <w:t>Klimash</w:t>
      </w:r>
      <w:proofErr w:type="spellEnd"/>
      <w:r w:rsidRPr="0050726B">
        <w:rPr>
          <w:rFonts w:cs="Times New Roman"/>
          <w:lang w:val="uk-UA"/>
        </w:rPr>
        <w:t xml:space="preserve"> T., </w:t>
      </w:r>
      <w:proofErr w:type="spellStart"/>
      <w:r w:rsidRPr="0050726B">
        <w:rPr>
          <w:rFonts w:cs="Times New Roman"/>
          <w:lang w:val="uk-UA"/>
        </w:rPr>
        <w:t>Predko</w:t>
      </w:r>
      <w:proofErr w:type="spellEnd"/>
      <w:r w:rsidRPr="0050726B">
        <w:rPr>
          <w:rFonts w:cs="Times New Roman"/>
          <w:lang w:val="uk-UA"/>
        </w:rPr>
        <w:t xml:space="preserve"> V. </w:t>
      </w:r>
      <w:proofErr w:type="spellStart"/>
      <w:r w:rsidRPr="0050726B">
        <w:rPr>
          <w:rFonts w:cs="Times New Roman"/>
          <w:lang w:val="uk-UA"/>
        </w:rPr>
        <w:t>Six</w:t>
      </w:r>
      <w:proofErr w:type="spellEnd"/>
      <w:r w:rsidRPr="0050726B">
        <w:rPr>
          <w:rFonts w:cs="Times New Roman"/>
          <w:lang w:val="uk-UA"/>
        </w:rPr>
        <w:t xml:space="preserve"> </w:t>
      </w:r>
      <w:proofErr w:type="spellStart"/>
      <w:r w:rsidRPr="0050726B">
        <w:rPr>
          <w:rFonts w:cs="Times New Roman"/>
          <w:lang w:val="uk-UA"/>
        </w:rPr>
        <w:t>months</w:t>
      </w:r>
      <w:proofErr w:type="spellEnd"/>
      <w:r w:rsidRPr="0050726B">
        <w:rPr>
          <w:rFonts w:cs="Times New Roman"/>
          <w:lang w:val="uk-UA"/>
        </w:rPr>
        <w:t xml:space="preserve"> </w:t>
      </w:r>
      <w:proofErr w:type="spellStart"/>
      <w:r w:rsidRPr="0050726B">
        <w:rPr>
          <w:rFonts w:cs="Times New Roman"/>
          <w:lang w:val="uk-UA"/>
        </w:rPr>
        <w:t>into</w:t>
      </w:r>
      <w:proofErr w:type="spellEnd"/>
      <w:r w:rsidRPr="0050726B">
        <w:rPr>
          <w:rFonts w:cs="Times New Roman"/>
          <w:lang w:val="uk-UA"/>
        </w:rPr>
        <w:t xml:space="preserve"> </w:t>
      </w:r>
      <w:proofErr w:type="spellStart"/>
      <w:r w:rsidRPr="0050726B">
        <w:rPr>
          <w:rFonts w:cs="Times New Roman"/>
          <w:lang w:val="uk-UA"/>
        </w:rPr>
        <w:t>the</w:t>
      </w:r>
      <w:proofErr w:type="spellEnd"/>
      <w:r w:rsidRPr="0050726B">
        <w:rPr>
          <w:rFonts w:cs="Times New Roman"/>
          <w:lang w:val="uk-UA"/>
        </w:rPr>
        <w:t xml:space="preserve"> </w:t>
      </w:r>
      <w:proofErr w:type="spellStart"/>
      <w:r w:rsidRPr="0050726B">
        <w:rPr>
          <w:rFonts w:cs="Times New Roman"/>
          <w:lang w:val="uk-UA"/>
        </w:rPr>
        <w:t>war</w:t>
      </w:r>
      <w:proofErr w:type="spellEnd"/>
      <w:r w:rsidRPr="0050726B">
        <w:rPr>
          <w:rFonts w:cs="Times New Roman"/>
          <w:lang w:val="uk-UA"/>
        </w:rPr>
        <w:t xml:space="preserve">: a </w:t>
      </w:r>
      <w:proofErr w:type="spellStart"/>
      <w:r w:rsidRPr="0050726B">
        <w:rPr>
          <w:rFonts w:cs="Times New Roman"/>
          <w:lang w:val="uk-UA"/>
        </w:rPr>
        <w:t>first-wave</w:t>
      </w:r>
      <w:proofErr w:type="spellEnd"/>
      <w:r w:rsidRPr="0050726B">
        <w:rPr>
          <w:rFonts w:cs="Times New Roman"/>
          <w:lang w:val="uk-UA"/>
        </w:rPr>
        <w:t xml:space="preserve"> </w:t>
      </w:r>
      <w:proofErr w:type="spellStart"/>
      <w:r w:rsidRPr="0050726B">
        <w:rPr>
          <w:rFonts w:cs="Times New Roman"/>
          <w:lang w:val="uk-UA"/>
        </w:rPr>
        <w:t>study</w:t>
      </w:r>
      <w:proofErr w:type="spellEnd"/>
      <w:r w:rsidRPr="0050726B">
        <w:rPr>
          <w:rFonts w:cs="Times New Roman"/>
          <w:lang w:val="uk-UA"/>
        </w:rPr>
        <w:t xml:space="preserve"> </w:t>
      </w:r>
      <w:proofErr w:type="spellStart"/>
      <w:r w:rsidRPr="0050726B">
        <w:rPr>
          <w:rFonts w:cs="Times New Roman"/>
          <w:lang w:val="uk-UA"/>
        </w:rPr>
        <w:t>of</w:t>
      </w:r>
      <w:proofErr w:type="spellEnd"/>
      <w:r w:rsidRPr="0050726B">
        <w:rPr>
          <w:rFonts w:cs="Times New Roman"/>
          <w:lang w:val="uk-UA"/>
        </w:rPr>
        <w:t xml:space="preserve"> </w:t>
      </w:r>
      <w:proofErr w:type="spellStart"/>
      <w:r w:rsidRPr="0050726B">
        <w:rPr>
          <w:rFonts w:cs="Times New Roman"/>
          <w:lang w:val="uk-UA"/>
        </w:rPr>
        <w:t>stress</w:t>
      </w:r>
      <w:proofErr w:type="spellEnd"/>
      <w:r w:rsidRPr="0050726B">
        <w:rPr>
          <w:rFonts w:cs="Times New Roman"/>
          <w:lang w:val="uk-UA"/>
        </w:rPr>
        <w:t xml:space="preserve">, </w:t>
      </w:r>
      <w:proofErr w:type="spellStart"/>
      <w:r w:rsidRPr="0050726B">
        <w:rPr>
          <w:rFonts w:cs="Times New Roman"/>
          <w:lang w:val="uk-UA"/>
        </w:rPr>
        <w:t>anxiety</w:t>
      </w:r>
      <w:proofErr w:type="spellEnd"/>
      <w:r w:rsidRPr="0050726B">
        <w:rPr>
          <w:rFonts w:cs="Times New Roman"/>
          <w:lang w:val="uk-UA"/>
        </w:rPr>
        <w:t xml:space="preserve">,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depression</w:t>
      </w:r>
      <w:proofErr w:type="spellEnd"/>
      <w:r w:rsidRPr="0050726B">
        <w:rPr>
          <w:rFonts w:cs="Times New Roman"/>
          <w:lang w:val="uk-UA"/>
        </w:rPr>
        <w:t xml:space="preserve"> </w:t>
      </w:r>
      <w:proofErr w:type="spellStart"/>
      <w:r w:rsidRPr="0050726B">
        <w:rPr>
          <w:rFonts w:cs="Times New Roman"/>
          <w:lang w:val="uk-UA"/>
        </w:rPr>
        <w:t>among</w:t>
      </w:r>
      <w:proofErr w:type="spellEnd"/>
      <w:r w:rsidRPr="0050726B">
        <w:rPr>
          <w:rFonts w:cs="Times New Roman"/>
          <w:lang w:val="uk-UA"/>
        </w:rPr>
        <w:t xml:space="preserve"> </w:t>
      </w:r>
      <w:proofErr w:type="spellStart"/>
      <w:r w:rsidRPr="0050726B">
        <w:rPr>
          <w:rFonts w:cs="Times New Roman"/>
          <w:lang w:val="uk-UA"/>
        </w:rPr>
        <w:t>in</w:t>
      </w:r>
      <w:proofErr w:type="spellEnd"/>
      <w:r w:rsidRPr="0050726B">
        <w:rPr>
          <w:rFonts w:cs="Times New Roman"/>
          <w:lang w:val="uk-UA"/>
        </w:rPr>
        <w:t xml:space="preserve"> </w:t>
      </w:r>
      <w:proofErr w:type="spellStart"/>
      <w:r w:rsidRPr="0050726B">
        <w:rPr>
          <w:rFonts w:cs="Times New Roman"/>
          <w:lang w:val="uk-UA"/>
        </w:rPr>
        <w:t>Ukraine</w:t>
      </w:r>
      <w:proofErr w:type="spellEnd"/>
      <w:r w:rsidRPr="0050726B">
        <w:rPr>
          <w:rFonts w:cs="Times New Roman"/>
          <w:lang w:val="uk-UA"/>
        </w:rPr>
        <w:t xml:space="preserve">. </w:t>
      </w:r>
      <w:proofErr w:type="spellStart"/>
      <w:r w:rsidRPr="0050726B">
        <w:rPr>
          <w:rFonts w:cs="Times New Roman"/>
          <w:i/>
          <w:iCs/>
          <w:lang w:val="uk-UA"/>
        </w:rPr>
        <w:t>Front</w:t>
      </w:r>
      <w:proofErr w:type="spellEnd"/>
      <w:r w:rsidRPr="0050726B">
        <w:rPr>
          <w:rFonts w:cs="Times New Roman"/>
          <w:i/>
          <w:iCs/>
          <w:lang w:val="uk-UA"/>
        </w:rPr>
        <w:t xml:space="preserve">. </w:t>
      </w:r>
      <w:proofErr w:type="spellStart"/>
      <w:r w:rsidRPr="0050726B">
        <w:rPr>
          <w:rFonts w:cs="Times New Roman"/>
          <w:i/>
          <w:iCs/>
          <w:lang w:val="uk-UA"/>
        </w:rPr>
        <w:t>Psychiatry</w:t>
      </w:r>
      <w:proofErr w:type="spellEnd"/>
      <w:r w:rsidRPr="0050726B">
        <w:rPr>
          <w:rFonts w:cs="Times New Roman"/>
          <w:i/>
          <w:iCs/>
          <w:lang w:val="uk-UA"/>
        </w:rPr>
        <w:t xml:space="preserve">. </w:t>
      </w:r>
      <w:r w:rsidRPr="0050726B">
        <w:rPr>
          <w:rFonts w:cs="Times New Roman"/>
          <w:iCs/>
          <w:lang w:val="uk-UA"/>
        </w:rPr>
        <w:t xml:space="preserve">2023. </w:t>
      </w:r>
      <w:proofErr w:type="spellStart"/>
      <w:r w:rsidRPr="0050726B">
        <w:rPr>
          <w:rFonts w:cs="Times New Roman"/>
          <w:iCs/>
          <w:lang w:val="uk-UA"/>
        </w:rPr>
        <w:t>Vol</w:t>
      </w:r>
      <w:proofErr w:type="spellEnd"/>
      <w:r w:rsidRPr="0050726B">
        <w:rPr>
          <w:rFonts w:cs="Times New Roman"/>
          <w:iCs/>
          <w:lang w:val="uk-UA"/>
        </w:rPr>
        <w:t xml:space="preserve">. </w:t>
      </w:r>
      <w:r w:rsidRPr="0050726B">
        <w:rPr>
          <w:rFonts w:cs="Times New Roman"/>
          <w:lang w:val="uk-UA"/>
        </w:rPr>
        <w:t xml:space="preserve">14. 1190465. DOI: </w:t>
      </w:r>
      <w:hyperlink r:id="rId53" w:tgtFrame="_blank">
        <w:r w:rsidRPr="0050726B">
          <w:rPr>
            <w:rStyle w:val="a5"/>
            <w:rFonts w:cs="Times New Roman"/>
            <w:color w:val="auto"/>
            <w:u w:val="none"/>
            <w:lang w:val="uk-UA"/>
          </w:rPr>
          <w:t>10.3389/fpsyt.2023.1190465</w:t>
        </w:r>
      </w:hyperlink>
    </w:p>
    <w:p w:rsidR="00F65A92" w:rsidRPr="0050726B" w:rsidRDefault="009D4D5B">
      <w:pPr>
        <w:widowControl w:val="0"/>
        <w:numPr>
          <w:ilvl w:val="0"/>
          <w:numId w:val="9"/>
        </w:numPr>
        <w:rPr>
          <w:rStyle w:val="normaltextrun"/>
          <w:rFonts w:cs="Times New Roman"/>
          <w:szCs w:val="28"/>
          <w:lang w:val="uk-UA"/>
        </w:rPr>
      </w:pPr>
      <w:proofErr w:type="spellStart"/>
      <w:r w:rsidRPr="0050726B">
        <w:rPr>
          <w:rFonts w:cs="Times New Roman"/>
          <w:bCs/>
          <w:iCs/>
          <w:szCs w:val="28"/>
          <w:lang w:val="uk-UA"/>
        </w:rPr>
        <w:t>Kovalova</w:t>
      </w:r>
      <w:proofErr w:type="spellEnd"/>
      <w:r w:rsidRPr="0050726B">
        <w:rPr>
          <w:rFonts w:cs="Times New Roman"/>
          <w:bCs/>
          <w:iCs/>
          <w:szCs w:val="28"/>
          <w:lang w:val="uk-UA"/>
        </w:rPr>
        <w:t xml:space="preserve"> M. V.</w:t>
      </w:r>
      <w:r w:rsidRPr="0050726B">
        <w:rPr>
          <w:rFonts w:cs="Times New Roman"/>
          <w:iCs/>
          <w:szCs w:val="28"/>
          <w:lang w:val="uk-UA"/>
        </w:rPr>
        <w:t>,</w:t>
      </w:r>
      <w:r w:rsidRPr="0050726B">
        <w:rPr>
          <w:rFonts w:cs="Times New Roman"/>
          <w:bCs/>
          <w:iCs/>
          <w:szCs w:val="28"/>
          <w:lang w:val="uk-UA"/>
        </w:rPr>
        <w:t xml:space="preserve"> </w:t>
      </w:r>
      <w:proofErr w:type="spellStart"/>
      <w:r w:rsidRPr="0050726B">
        <w:rPr>
          <w:rFonts w:cs="Times New Roman"/>
          <w:iCs/>
          <w:szCs w:val="28"/>
          <w:lang w:val="uk-UA"/>
        </w:rPr>
        <w:t>Tereshchenko</w:t>
      </w:r>
      <w:proofErr w:type="spellEnd"/>
      <w:r w:rsidRPr="0050726B">
        <w:rPr>
          <w:rFonts w:cs="Times New Roman"/>
          <w:iCs/>
          <w:szCs w:val="28"/>
          <w:lang w:val="uk-UA"/>
        </w:rPr>
        <w:t xml:space="preserve"> O. O.,</w:t>
      </w:r>
      <w:r w:rsidRPr="0050726B">
        <w:rPr>
          <w:rFonts w:cs="Times New Roman"/>
          <w:bCs/>
          <w:iCs/>
          <w:szCs w:val="28"/>
          <w:lang w:val="uk-UA"/>
        </w:rPr>
        <w:t xml:space="preserve"> </w:t>
      </w:r>
      <w:proofErr w:type="spellStart"/>
      <w:r w:rsidRPr="0050726B">
        <w:rPr>
          <w:rFonts w:cs="Times New Roman"/>
          <w:iCs/>
          <w:szCs w:val="28"/>
          <w:lang w:val="uk-UA"/>
        </w:rPr>
        <w:t>Belozertseva-Baranova</w:t>
      </w:r>
      <w:proofErr w:type="spellEnd"/>
      <w:r w:rsidRPr="0050726B">
        <w:rPr>
          <w:rFonts w:cs="Times New Roman"/>
          <w:iCs/>
          <w:szCs w:val="28"/>
          <w:lang w:val="uk-UA"/>
        </w:rPr>
        <w:t xml:space="preserve"> </w:t>
      </w:r>
      <w:proofErr w:type="spellStart"/>
      <w:r w:rsidRPr="0050726B">
        <w:rPr>
          <w:rFonts w:cs="Times New Roman"/>
          <w:iCs/>
          <w:szCs w:val="28"/>
          <w:lang w:val="uk-UA"/>
        </w:rPr>
        <w:t>Yu</w:t>
      </w:r>
      <w:proofErr w:type="spellEnd"/>
      <w:r w:rsidRPr="0050726B">
        <w:rPr>
          <w:rFonts w:cs="Times New Roman"/>
          <w:iCs/>
          <w:szCs w:val="28"/>
          <w:lang w:val="uk-UA"/>
        </w:rPr>
        <w:t xml:space="preserve">. </w:t>
      </w:r>
      <w:proofErr w:type="spellStart"/>
      <w:r w:rsidRPr="0050726B">
        <w:rPr>
          <w:rFonts w:cs="Times New Roman"/>
          <w:iCs/>
          <w:szCs w:val="28"/>
          <w:lang w:val="uk-UA"/>
        </w:rPr>
        <w:t>Ye</w:t>
      </w:r>
      <w:proofErr w:type="spellEnd"/>
      <w:r w:rsidRPr="0050726B">
        <w:rPr>
          <w:rFonts w:cs="Times New Roman"/>
          <w:iCs/>
          <w:szCs w:val="28"/>
          <w:lang w:val="uk-UA"/>
        </w:rPr>
        <w:t xml:space="preserve">. </w:t>
      </w:r>
      <w:proofErr w:type="spellStart"/>
      <w:r w:rsidRPr="0050726B">
        <w:rPr>
          <w:rFonts w:cs="Times New Roman"/>
          <w:iCs/>
          <w:szCs w:val="28"/>
          <w:lang w:val="uk-UA"/>
        </w:rPr>
        <w:t>Digital</w:t>
      </w:r>
      <w:proofErr w:type="spellEnd"/>
      <w:r w:rsidRPr="0050726B">
        <w:rPr>
          <w:rFonts w:cs="Times New Roman"/>
          <w:iCs/>
          <w:szCs w:val="28"/>
          <w:lang w:val="uk-UA"/>
        </w:rPr>
        <w:t xml:space="preserve"> </w:t>
      </w:r>
      <w:proofErr w:type="spellStart"/>
      <w:r w:rsidRPr="0050726B">
        <w:rPr>
          <w:rFonts w:cs="Times New Roman"/>
          <w:iCs/>
          <w:szCs w:val="28"/>
          <w:lang w:val="uk-UA"/>
        </w:rPr>
        <w:t>fatigue</w:t>
      </w:r>
      <w:proofErr w:type="spellEnd"/>
      <w:r w:rsidRPr="0050726B">
        <w:rPr>
          <w:rFonts w:cs="Times New Roman"/>
          <w:iCs/>
          <w:szCs w:val="28"/>
          <w:lang w:val="uk-UA"/>
        </w:rPr>
        <w:t xml:space="preserve"> </w:t>
      </w:r>
      <w:proofErr w:type="spellStart"/>
      <w:r w:rsidRPr="0050726B">
        <w:rPr>
          <w:rFonts w:cs="Times New Roman"/>
          <w:iCs/>
          <w:szCs w:val="28"/>
          <w:lang w:val="uk-UA"/>
        </w:rPr>
        <w:t>and</w:t>
      </w:r>
      <w:proofErr w:type="spellEnd"/>
      <w:r w:rsidRPr="0050726B">
        <w:rPr>
          <w:rFonts w:cs="Times New Roman"/>
          <w:iCs/>
          <w:szCs w:val="28"/>
          <w:lang w:val="uk-UA"/>
        </w:rPr>
        <w:t xml:space="preserve"> </w:t>
      </w:r>
      <w:proofErr w:type="spellStart"/>
      <w:r w:rsidRPr="0050726B">
        <w:rPr>
          <w:rFonts w:cs="Times New Roman"/>
          <w:iCs/>
          <w:szCs w:val="28"/>
          <w:lang w:val="uk-UA"/>
        </w:rPr>
        <w:t>digital</w:t>
      </w:r>
      <w:proofErr w:type="spellEnd"/>
      <w:r w:rsidRPr="0050726B">
        <w:rPr>
          <w:rFonts w:cs="Times New Roman"/>
          <w:iCs/>
          <w:szCs w:val="28"/>
          <w:lang w:val="uk-UA"/>
        </w:rPr>
        <w:t xml:space="preserve"> </w:t>
      </w:r>
      <w:proofErr w:type="spellStart"/>
      <w:r w:rsidRPr="0050726B">
        <w:rPr>
          <w:rFonts w:cs="Times New Roman"/>
          <w:iCs/>
          <w:szCs w:val="28"/>
          <w:lang w:val="uk-UA"/>
        </w:rPr>
        <w:t>therapy</w:t>
      </w:r>
      <w:proofErr w:type="spellEnd"/>
      <w:r w:rsidRPr="0050726B">
        <w:rPr>
          <w:rFonts w:cs="Times New Roman"/>
          <w:iCs/>
          <w:szCs w:val="28"/>
          <w:lang w:val="uk-UA"/>
        </w:rPr>
        <w:t xml:space="preserve">: </w:t>
      </w:r>
      <w:proofErr w:type="spellStart"/>
      <w:r w:rsidRPr="0050726B">
        <w:rPr>
          <w:rFonts w:cs="Times New Roman"/>
          <w:iCs/>
          <w:szCs w:val="28"/>
          <w:lang w:val="uk-UA"/>
        </w:rPr>
        <w:t>between</w:t>
      </w:r>
      <w:proofErr w:type="spellEnd"/>
      <w:r w:rsidRPr="0050726B">
        <w:rPr>
          <w:rFonts w:cs="Times New Roman"/>
          <w:iCs/>
          <w:szCs w:val="28"/>
          <w:lang w:val="uk-UA"/>
        </w:rPr>
        <w:t xml:space="preserve"> </w:t>
      </w:r>
      <w:proofErr w:type="spellStart"/>
      <w:r w:rsidRPr="0050726B">
        <w:rPr>
          <w:rFonts w:cs="Times New Roman"/>
          <w:iCs/>
          <w:szCs w:val="28"/>
          <w:lang w:val="uk-UA"/>
        </w:rPr>
        <w:t>mental</w:t>
      </w:r>
      <w:proofErr w:type="spellEnd"/>
      <w:r w:rsidRPr="0050726B">
        <w:rPr>
          <w:rFonts w:cs="Times New Roman"/>
          <w:iCs/>
          <w:szCs w:val="28"/>
          <w:lang w:val="uk-UA"/>
        </w:rPr>
        <w:t xml:space="preserve"> </w:t>
      </w:r>
      <w:proofErr w:type="spellStart"/>
      <w:r w:rsidRPr="0050726B">
        <w:rPr>
          <w:rFonts w:cs="Times New Roman"/>
          <w:iCs/>
          <w:szCs w:val="28"/>
          <w:lang w:val="uk-UA"/>
        </w:rPr>
        <w:t>exhaustion</w:t>
      </w:r>
      <w:proofErr w:type="spellEnd"/>
      <w:r w:rsidRPr="0050726B">
        <w:rPr>
          <w:rFonts w:cs="Times New Roman"/>
          <w:iCs/>
          <w:szCs w:val="28"/>
          <w:lang w:val="uk-UA"/>
        </w:rPr>
        <w:t xml:space="preserve"> </w:t>
      </w:r>
      <w:proofErr w:type="spellStart"/>
      <w:r w:rsidRPr="0050726B">
        <w:rPr>
          <w:rFonts w:cs="Times New Roman"/>
          <w:iCs/>
          <w:szCs w:val="28"/>
          <w:lang w:val="uk-UA"/>
        </w:rPr>
        <w:t>and</w:t>
      </w:r>
      <w:proofErr w:type="spellEnd"/>
      <w:r w:rsidRPr="0050726B">
        <w:rPr>
          <w:rFonts w:cs="Times New Roman"/>
          <w:iCs/>
          <w:szCs w:val="28"/>
          <w:lang w:val="uk-UA"/>
        </w:rPr>
        <w:t xml:space="preserve"> </w:t>
      </w:r>
      <w:proofErr w:type="spellStart"/>
      <w:r w:rsidRPr="0050726B">
        <w:rPr>
          <w:rFonts w:cs="Times New Roman"/>
          <w:iCs/>
          <w:szCs w:val="28"/>
          <w:lang w:val="uk-UA"/>
        </w:rPr>
        <w:t>therapeutic</w:t>
      </w:r>
      <w:proofErr w:type="spellEnd"/>
      <w:r w:rsidRPr="0050726B">
        <w:rPr>
          <w:rFonts w:cs="Times New Roman"/>
          <w:iCs/>
          <w:szCs w:val="28"/>
          <w:lang w:val="uk-UA"/>
        </w:rPr>
        <w:t xml:space="preserve"> </w:t>
      </w:r>
      <w:proofErr w:type="spellStart"/>
      <w:r w:rsidRPr="0050726B">
        <w:rPr>
          <w:rFonts w:cs="Times New Roman"/>
          <w:iCs/>
          <w:szCs w:val="28"/>
          <w:lang w:val="uk-UA"/>
        </w:rPr>
        <w:t>potential</w:t>
      </w:r>
      <w:proofErr w:type="spellEnd"/>
      <w:r w:rsidRPr="0050726B">
        <w:rPr>
          <w:rFonts w:cs="Times New Roman"/>
          <w:iCs/>
          <w:szCs w:val="28"/>
          <w:lang w:val="uk-UA"/>
        </w:rPr>
        <w:t xml:space="preserve"> </w:t>
      </w:r>
      <w:proofErr w:type="spellStart"/>
      <w:r w:rsidRPr="0050726B">
        <w:rPr>
          <w:rFonts w:cs="Times New Roman"/>
          <w:iCs/>
          <w:szCs w:val="28"/>
          <w:lang w:val="uk-UA"/>
        </w:rPr>
        <w:t>in</w:t>
      </w:r>
      <w:proofErr w:type="spellEnd"/>
      <w:r w:rsidRPr="0050726B">
        <w:rPr>
          <w:rFonts w:cs="Times New Roman"/>
          <w:iCs/>
          <w:szCs w:val="28"/>
          <w:lang w:val="uk-UA"/>
        </w:rPr>
        <w:t xml:space="preserve"> </w:t>
      </w:r>
      <w:proofErr w:type="spellStart"/>
      <w:r w:rsidRPr="0050726B">
        <w:rPr>
          <w:rFonts w:cs="Times New Roman"/>
          <w:iCs/>
          <w:szCs w:val="28"/>
          <w:lang w:val="uk-UA"/>
        </w:rPr>
        <w:t>contemporary</w:t>
      </w:r>
      <w:proofErr w:type="spellEnd"/>
      <w:r w:rsidRPr="0050726B">
        <w:rPr>
          <w:rFonts w:cs="Times New Roman"/>
          <w:iCs/>
          <w:szCs w:val="28"/>
          <w:lang w:val="uk-UA"/>
        </w:rPr>
        <w:t xml:space="preserve"> </w:t>
      </w:r>
      <w:proofErr w:type="spellStart"/>
      <w:r w:rsidRPr="0050726B">
        <w:rPr>
          <w:rFonts w:cs="Times New Roman"/>
          <w:iCs/>
          <w:szCs w:val="28"/>
          <w:lang w:val="uk-UA"/>
        </w:rPr>
        <w:t>mental</w:t>
      </w:r>
      <w:proofErr w:type="spellEnd"/>
      <w:r w:rsidRPr="0050726B">
        <w:rPr>
          <w:rFonts w:cs="Times New Roman"/>
          <w:iCs/>
          <w:szCs w:val="28"/>
          <w:lang w:val="uk-UA"/>
        </w:rPr>
        <w:t xml:space="preserve"> </w:t>
      </w:r>
      <w:proofErr w:type="spellStart"/>
      <w:r w:rsidRPr="0050726B">
        <w:rPr>
          <w:rFonts w:cs="Times New Roman"/>
          <w:iCs/>
          <w:szCs w:val="28"/>
          <w:lang w:val="uk-UA"/>
        </w:rPr>
        <w:t>health</w:t>
      </w:r>
      <w:proofErr w:type="spellEnd"/>
      <w:r w:rsidRPr="0050726B">
        <w:rPr>
          <w:rFonts w:cs="Times New Roman"/>
          <w:iCs/>
          <w:szCs w:val="28"/>
          <w:lang w:val="uk-UA"/>
        </w:rPr>
        <w:t xml:space="preserve"> </w:t>
      </w:r>
      <w:proofErr w:type="spellStart"/>
      <w:r w:rsidRPr="0050726B">
        <w:rPr>
          <w:rFonts w:cs="Times New Roman"/>
          <w:iCs/>
          <w:szCs w:val="28"/>
          <w:lang w:val="uk-UA"/>
        </w:rPr>
        <w:t>practice</w:t>
      </w:r>
      <w:proofErr w:type="spellEnd"/>
      <w:r w:rsidRPr="0050726B">
        <w:rPr>
          <w:rFonts w:cs="Times New Roman"/>
          <w:iCs/>
          <w:szCs w:val="28"/>
          <w:lang w:val="uk-UA"/>
        </w:rPr>
        <w:t xml:space="preserve">. </w:t>
      </w:r>
      <w:proofErr w:type="spellStart"/>
      <w:r w:rsidRPr="0050726B">
        <w:rPr>
          <w:rFonts w:cs="Times New Roman"/>
          <w:i/>
          <w:szCs w:val="28"/>
          <w:lang w:val="uk-UA"/>
        </w:rPr>
        <w:t>Habitus</w:t>
      </w:r>
      <w:proofErr w:type="spellEnd"/>
      <w:r w:rsidRPr="0050726B">
        <w:rPr>
          <w:rFonts w:cs="Times New Roman"/>
          <w:i/>
          <w:szCs w:val="28"/>
          <w:lang w:val="uk-UA"/>
        </w:rPr>
        <w:t xml:space="preserve">. </w:t>
      </w:r>
      <w:r w:rsidRPr="0050726B">
        <w:rPr>
          <w:rFonts w:cs="Times New Roman"/>
          <w:iCs/>
          <w:szCs w:val="28"/>
          <w:lang w:val="uk-UA"/>
        </w:rPr>
        <w:t xml:space="preserve">2025. </w:t>
      </w:r>
      <w:proofErr w:type="spellStart"/>
      <w:r w:rsidRPr="0050726B">
        <w:rPr>
          <w:rFonts w:cs="Times New Roman"/>
          <w:iCs/>
          <w:szCs w:val="28"/>
          <w:lang w:val="uk-UA"/>
        </w:rPr>
        <w:t>Iss</w:t>
      </w:r>
      <w:proofErr w:type="spellEnd"/>
      <w:r w:rsidRPr="0050726B">
        <w:rPr>
          <w:rFonts w:cs="Times New Roman"/>
          <w:iCs/>
          <w:szCs w:val="28"/>
          <w:lang w:val="uk-UA"/>
        </w:rPr>
        <w:t>. 69. P. 200–205.</w:t>
      </w:r>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Leedom</w:t>
      </w:r>
      <w:proofErr w:type="spellEnd"/>
      <w:r w:rsidRPr="0050726B">
        <w:rPr>
          <w:rFonts w:cs="Times New Roman"/>
          <w:lang w:val="uk-UA"/>
        </w:rPr>
        <w:t xml:space="preserve"> L. J., </w:t>
      </w:r>
      <w:proofErr w:type="spellStart"/>
      <w:r w:rsidRPr="0050726B">
        <w:rPr>
          <w:rFonts w:cs="Times New Roman"/>
          <w:lang w:val="uk-UA"/>
        </w:rPr>
        <w:t>Almas</w:t>
      </w:r>
      <w:proofErr w:type="spellEnd"/>
      <w:r w:rsidRPr="0050726B">
        <w:rPr>
          <w:rFonts w:cs="Times New Roman"/>
          <w:lang w:val="uk-UA"/>
        </w:rPr>
        <w:t xml:space="preserve"> L. H. </w:t>
      </w:r>
      <w:proofErr w:type="spellStart"/>
      <w:r w:rsidRPr="0050726B">
        <w:rPr>
          <w:rFonts w:cs="Times New Roman"/>
          <w:lang w:val="uk-UA"/>
        </w:rPr>
        <w:t>Is</w:t>
      </w:r>
      <w:proofErr w:type="spellEnd"/>
      <w:r w:rsidRPr="0050726B">
        <w:rPr>
          <w:rFonts w:cs="Times New Roman"/>
          <w:lang w:val="uk-UA"/>
        </w:rPr>
        <w:t xml:space="preserve"> </w:t>
      </w:r>
      <w:proofErr w:type="spellStart"/>
      <w:r w:rsidRPr="0050726B">
        <w:rPr>
          <w:rFonts w:cs="Times New Roman"/>
          <w:lang w:val="uk-UA"/>
        </w:rPr>
        <w:t>psychopathy</w:t>
      </w:r>
      <w:proofErr w:type="spellEnd"/>
      <w:r w:rsidRPr="0050726B">
        <w:rPr>
          <w:rFonts w:cs="Times New Roman"/>
          <w:lang w:val="uk-UA"/>
        </w:rPr>
        <w:t xml:space="preserve"> a </w:t>
      </w:r>
      <w:proofErr w:type="spellStart"/>
      <w:r w:rsidRPr="0050726B">
        <w:rPr>
          <w:rFonts w:cs="Times New Roman"/>
          <w:lang w:val="uk-UA"/>
        </w:rPr>
        <w:t>disorder</w:t>
      </w:r>
      <w:proofErr w:type="spellEnd"/>
      <w:r w:rsidRPr="0050726B">
        <w:rPr>
          <w:rFonts w:cs="Times New Roman"/>
          <w:lang w:val="uk-UA"/>
        </w:rPr>
        <w:t xml:space="preserve"> </w:t>
      </w:r>
      <w:proofErr w:type="spellStart"/>
      <w:r w:rsidRPr="0050726B">
        <w:rPr>
          <w:rFonts w:cs="Times New Roman"/>
          <w:lang w:val="uk-UA"/>
        </w:rPr>
        <w:t>or</w:t>
      </w:r>
      <w:proofErr w:type="spellEnd"/>
      <w:r w:rsidRPr="0050726B">
        <w:rPr>
          <w:rFonts w:cs="Times New Roman"/>
          <w:lang w:val="uk-UA"/>
        </w:rPr>
        <w:t xml:space="preserve"> </w:t>
      </w:r>
      <w:proofErr w:type="spellStart"/>
      <w:r w:rsidRPr="0050726B">
        <w:rPr>
          <w:rFonts w:cs="Times New Roman"/>
          <w:lang w:val="uk-UA"/>
        </w:rPr>
        <w:t>an</w:t>
      </w:r>
      <w:proofErr w:type="spellEnd"/>
      <w:r w:rsidRPr="0050726B">
        <w:rPr>
          <w:rFonts w:cs="Times New Roman"/>
          <w:lang w:val="uk-UA"/>
        </w:rPr>
        <w:t xml:space="preserve"> </w:t>
      </w:r>
      <w:proofErr w:type="spellStart"/>
      <w:r w:rsidRPr="0050726B">
        <w:rPr>
          <w:rFonts w:cs="Times New Roman"/>
          <w:lang w:val="uk-UA"/>
        </w:rPr>
        <w:t>adaptation</w:t>
      </w:r>
      <w:proofErr w:type="spellEnd"/>
      <w:r w:rsidRPr="0050726B">
        <w:rPr>
          <w:rFonts w:cs="Times New Roman"/>
          <w:lang w:val="uk-UA"/>
        </w:rPr>
        <w:t xml:space="preserve">? </w:t>
      </w:r>
      <w:proofErr w:type="spellStart"/>
      <w:r w:rsidRPr="0050726B">
        <w:rPr>
          <w:rFonts w:cs="Times New Roman"/>
          <w:i/>
          <w:iCs/>
          <w:lang w:val="uk-UA"/>
        </w:rPr>
        <w:t>Front</w:t>
      </w:r>
      <w:proofErr w:type="spellEnd"/>
      <w:r w:rsidRPr="0050726B">
        <w:rPr>
          <w:rFonts w:cs="Times New Roman"/>
          <w:i/>
          <w:iCs/>
          <w:lang w:val="uk-UA"/>
        </w:rPr>
        <w:t xml:space="preserve">. </w:t>
      </w:r>
      <w:proofErr w:type="spellStart"/>
      <w:r w:rsidRPr="0050726B">
        <w:rPr>
          <w:rFonts w:cs="Times New Roman"/>
          <w:i/>
          <w:iCs/>
          <w:lang w:val="uk-UA"/>
        </w:rPr>
        <w:t>Psychol</w:t>
      </w:r>
      <w:proofErr w:type="spellEnd"/>
      <w:r w:rsidRPr="0050726B">
        <w:rPr>
          <w:rFonts w:cs="Times New Roman"/>
          <w:lang w:val="uk-UA"/>
        </w:rPr>
        <w:t xml:space="preserve">. 2012. </w:t>
      </w:r>
      <w:proofErr w:type="spellStart"/>
      <w:r w:rsidRPr="0050726B">
        <w:rPr>
          <w:rFonts w:cs="Times New Roman"/>
          <w:lang w:val="uk-UA"/>
        </w:rPr>
        <w:t>Vol</w:t>
      </w:r>
      <w:proofErr w:type="spellEnd"/>
      <w:r w:rsidRPr="0050726B">
        <w:rPr>
          <w:rFonts w:cs="Times New Roman"/>
          <w:lang w:val="uk-UA"/>
        </w:rPr>
        <w:t xml:space="preserve">. 3. Р. 549. DOI: </w:t>
      </w:r>
      <w:hyperlink r:id="rId54">
        <w:r w:rsidRPr="0050726B">
          <w:rPr>
            <w:rStyle w:val="a5"/>
            <w:rFonts w:cs="Times New Roman"/>
            <w:color w:val="auto"/>
            <w:u w:val="none"/>
            <w:lang w:val="uk-UA"/>
          </w:rPr>
          <w:t>https://doi.org/10.3389/fpsyg.2012.00549</w:t>
        </w:r>
      </w:hyperlink>
      <w:r w:rsidRPr="0050726B">
        <w:rPr>
          <w:rFonts w:cs="Times New Roman"/>
          <w:lang w:val="uk-UA"/>
        </w:rPr>
        <w:t xml:space="preserve"> </w:t>
      </w:r>
    </w:p>
    <w:p w:rsidR="00F65A92" w:rsidRPr="0050726B" w:rsidRDefault="009D4D5B">
      <w:pPr>
        <w:widowControl w:val="0"/>
        <w:numPr>
          <w:ilvl w:val="0"/>
          <w:numId w:val="9"/>
        </w:numPr>
        <w:rPr>
          <w:rFonts w:cs="Times New Roman"/>
          <w:iCs/>
          <w:szCs w:val="28"/>
          <w:lang w:val="uk-UA"/>
        </w:rPr>
      </w:pPr>
      <w:proofErr w:type="spellStart"/>
      <w:r w:rsidRPr="0050726B">
        <w:rPr>
          <w:rFonts w:cs="Times New Roman"/>
          <w:iCs/>
          <w:szCs w:val="28"/>
          <w:lang w:val="uk-UA"/>
        </w:rPr>
        <w:t>Lytvynenko</w:t>
      </w:r>
      <w:proofErr w:type="spellEnd"/>
      <w:r w:rsidRPr="0050726B">
        <w:rPr>
          <w:rFonts w:cs="Times New Roman"/>
          <w:iCs/>
          <w:szCs w:val="28"/>
          <w:lang w:val="uk-UA"/>
        </w:rPr>
        <w:t xml:space="preserve"> O. D., </w:t>
      </w:r>
      <w:proofErr w:type="spellStart"/>
      <w:r w:rsidRPr="0050726B">
        <w:rPr>
          <w:rFonts w:cs="Times New Roman"/>
          <w:iCs/>
          <w:szCs w:val="28"/>
          <w:lang w:val="uk-UA"/>
        </w:rPr>
        <w:t>Lytvynenko</w:t>
      </w:r>
      <w:proofErr w:type="spellEnd"/>
      <w:r w:rsidRPr="0050726B">
        <w:rPr>
          <w:rFonts w:cs="Times New Roman"/>
          <w:iCs/>
          <w:szCs w:val="28"/>
          <w:lang w:val="uk-UA"/>
        </w:rPr>
        <w:t xml:space="preserve"> K. O., </w:t>
      </w:r>
      <w:proofErr w:type="spellStart"/>
      <w:r w:rsidRPr="0050726B">
        <w:rPr>
          <w:rFonts w:cs="Times New Roman"/>
          <w:bCs/>
          <w:iCs/>
          <w:szCs w:val="28"/>
          <w:lang w:val="uk-UA"/>
        </w:rPr>
        <w:t>Kovalova</w:t>
      </w:r>
      <w:proofErr w:type="spellEnd"/>
      <w:r w:rsidRPr="0050726B">
        <w:rPr>
          <w:rFonts w:cs="Times New Roman"/>
          <w:bCs/>
          <w:iCs/>
          <w:szCs w:val="28"/>
          <w:lang w:val="uk-UA"/>
        </w:rPr>
        <w:t xml:space="preserve"> M. V.</w:t>
      </w:r>
      <w:r w:rsidRPr="0050726B">
        <w:rPr>
          <w:rFonts w:cs="Times New Roman"/>
          <w:iCs/>
          <w:szCs w:val="28"/>
          <w:lang w:val="uk-UA"/>
        </w:rPr>
        <w:t xml:space="preserve"> </w:t>
      </w:r>
      <w:proofErr w:type="spellStart"/>
      <w:r w:rsidRPr="0050726B">
        <w:rPr>
          <w:rFonts w:cs="Times New Roman"/>
          <w:iCs/>
          <w:szCs w:val="28"/>
          <w:lang w:val="uk-UA"/>
        </w:rPr>
        <w:t>Evidence-based</w:t>
      </w:r>
      <w:proofErr w:type="spellEnd"/>
      <w:r w:rsidRPr="0050726B">
        <w:rPr>
          <w:rFonts w:cs="Times New Roman"/>
          <w:iCs/>
          <w:szCs w:val="28"/>
          <w:lang w:val="uk-UA"/>
        </w:rPr>
        <w:t xml:space="preserve"> </w:t>
      </w:r>
      <w:proofErr w:type="spellStart"/>
      <w:r w:rsidRPr="0050726B">
        <w:rPr>
          <w:rFonts w:cs="Times New Roman"/>
          <w:iCs/>
          <w:szCs w:val="28"/>
          <w:lang w:val="uk-UA"/>
        </w:rPr>
        <w:t>psychosomatic</w:t>
      </w:r>
      <w:proofErr w:type="spellEnd"/>
      <w:r w:rsidRPr="0050726B">
        <w:rPr>
          <w:rFonts w:cs="Times New Roman"/>
          <w:iCs/>
          <w:szCs w:val="28"/>
          <w:lang w:val="uk-UA"/>
        </w:rPr>
        <w:t xml:space="preserve"> </w:t>
      </w:r>
      <w:proofErr w:type="spellStart"/>
      <w:r w:rsidRPr="0050726B">
        <w:rPr>
          <w:rFonts w:cs="Times New Roman"/>
          <w:iCs/>
          <w:szCs w:val="28"/>
          <w:lang w:val="uk-UA"/>
        </w:rPr>
        <w:t>therapy</w:t>
      </w:r>
      <w:proofErr w:type="spellEnd"/>
      <w:r w:rsidRPr="0050726B">
        <w:rPr>
          <w:rFonts w:cs="Times New Roman"/>
          <w:iCs/>
          <w:szCs w:val="28"/>
          <w:lang w:val="uk-UA"/>
        </w:rPr>
        <w:t xml:space="preserve"> </w:t>
      </w:r>
      <w:proofErr w:type="spellStart"/>
      <w:r w:rsidRPr="0050726B">
        <w:rPr>
          <w:rFonts w:cs="Times New Roman"/>
          <w:iCs/>
          <w:szCs w:val="28"/>
          <w:lang w:val="uk-UA"/>
        </w:rPr>
        <w:t>through</w:t>
      </w:r>
      <w:proofErr w:type="spellEnd"/>
      <w:r w:rsidRPr="0050726B">
        <w:rPr>
          <w:rFonts w:cs="Times New Roman"/>
          <w:iCs/>
          <w:szCs w:val="28"/>
          <w:lang w:val="uk-UA"/>
        </w:rPr>
        <w:t xml:space="preserve"> </w:t>
      </w:r>
      <w:proofErr w:type="spellStart"/>
      <w:r w:rsidRPr="0050726B">
        <w:rPr>
          <w:rFonts w:cs="Times New Roman"/>
          <w:iCs/>
          <w:szCs w:val="28"/>
          <w:lang w:val="uk-UA"/>
        </w:rPr>
        <w:t>the</w:t>
      </w:r>
      <w:proofErr w:type="spellEnd"/>
      <w:r w:rsidRPr="0050726B">
        <w:rPr>
          <w:rFonts w:cs="Times New Roman"/>
          <w:iCs/>
          <w:szCs w:val="28"/>
          <w:lang w:val="uk-UA"/>
        </w:rPr>
        <w:t xml:space="preserve"> </w:t>
      </w:r>
      <w:proofErr w:type="spellStart"/>
      <w:r w:rsidRPr="0050726B">
        <w:rPr>
          <w:rFonts w:cs="Times New Roman"/>
          <w:iCs/>
          <w:szCs w:val="28"/>
          <w:lang w:val="uk-UA"/>
        </w:rPr>
        <w:t>neuro-immune-endocrine</w:t>
      </w:r>
      <w:proofErr w:type="spellEnd"/>
      <w:r w:rsidRPr="0050726B">
        <w:rPr>
          <w:rFonts w:cs="Times New Roman"/>
          <w:iCs/>
          <w:szCs w:val="28"/>
          <w:lang w:val="uk-UA"/>
        </w:rPr>
        <w:t xml:space="preserve"> (NIE) </w:t>
      </w:r>
      <w:proofErr w:type="spellStart"/>
      <w:r w:rsidRPr="0050726B">
        <w:rPr>
          <w:rFonts w:cs="Times New Roman"/>
          <w:iCs/>
          <w:szCs w:val="28"/>
          <w:lang w:val="uk-UA"/>
        </w:rPr>
        <w:t>framework</w:t>
      </w:r>
      <w:proofErr w:type="spellEnd"/>
      <w:r w:rsidRPr="0050726B">
        <w:rPr>
          <w:rFonts w:cs="Times New Roman"/>
          <w:iCs/>
          <w:szCs w:val="28"/>
          <w:lang w:val="uk-UA"/>
        </w:rPr>
        <w:t xml:space="preserve">: </w:t>
      </w:r>
      <w:proofErr w:type="spellStart"/>
      <w:r w:rsidRPr="0050726B">
        <w:rPr>
          <w:rFonts w:cs="Times New Roman"/>
          <w:iCs/>
          <w:szCs w:val="28"/>
          <w:lang w:val="uk-UA"/>
        </w:rPr>
        <w:lastRenderedPageBreak/>
        <w:t>comparative</w:t>
      </w:r>
      <w:proofErr w:type="spellEnd"/>
      <w:r w:rsidRPr="0050726B">
        <w:rPr>
          <w:rFonts w:cs="Times New Roman"/>
          <w:iCs/>
          <w:szCs w:val="28"/>
          <w:lang w:val="uk-UA"/>
        </w:rPr>
        <w:t xml:space="preserve"> </w:t>
      </w:r>
      <w:proofErr w:type="spellStart"/>
      <w:r w:rsidRPr="0050726B">
        <w:rPr>
          <w:rFonts w:cs="Times New Roman"/>
          <w:iCs/>
          <w:szCs w:val="28"/>
          <w:lang w:val="uk-UA"/>
        </w:rPr>
        <w:t>perspectives</w:t>
      </w:r>
      <w:proofErr w:type="spellEnd"/>
      <w:r w:rsidRPr="0050726B">
        <w:rPr>
          <w:rFonts w:cs="Times New Roman"/>
          <w:iCs/>
          <w:szCs w:val="28"/>
          <w:lang w:val="uk-UA"/>
        </w:rPr>
        <w:t xml:space="preserve">. </w:t>
      </w:r>
      <w:proofErr w:type="spellStart"/>
      <w:r w:rsidRPr="0050726B">
        <w:rPr>
          <w:rFonts w:cs="Times New Roman"/>
          <w:i/>
          <w:szCs w:val="28"/>
          <w:lang w:val="uk-UA"/>
        </w:rPr>
        <w:t>Habitus</w:t>
      </w:r>
      <w:proofErr w:type="spellEnd"/>
      <w:r w:rsidRPr="0050726B">
        <w:rPr>
          <w:rFonts w:cs="Times New Roman"/>
          <w:i/>
          <w:szCs w:val="28"/>
          <w:lang w:val="uk-UA"/>
        </w:rPr>
        <w:t xml:space="preserve">. </w:t>
      </w:r>
      <w:r w:rsidRPr="0050726B">
        <w:rPr>
          <w:rFonts w:cs="Times New Roman"/>
          <w:iCs/>
          <w:szCs w:val="28"/>
          <w:lang w:val="uk-UA"/>
        </w:rPr>
        <w:t xml:space="preserve">2025. </w:t>
      </w:r>
      <w:proofErr w:type="spellStart"/>
      <w:r w:rsidRPr="0050726B">
        <w:rPr>
          <w:rFonts w:cs="Times New Roman"/>
          <w:iCs/>
          <w:szCs w:val="28"/>
          <w:lang w:val="uk-UA"/>
        </w:rPr>
        <w:t>Iss</w:t>
      </w:r>
      <w:proofErr w:type="spellEnd"/>
      <w:r w:rsidRPr="0050726B">
        <w:rPr>
          <w:rFonts w:cs="Times New Roman"/>
          <w:iCs/>
          <w:szCs w:val="28"/>
          <w:lang w:val="uk-UA"/>
        </w:rPr>
        <w:t>. 72. P. 168–174.</w:t>
      </w:r>
    </w:p>
    <w:p w:rsidR="00F65A92" w:rsidRPr="0050726B" w:rsidRDefault="009D4D5B">
      <w:pPr>
        <w:widowControl w:val="0"/>
        <w:numPr>
          <w:ilvl w:val="0"/>
          <w:numId w:val="9"/>
        </w:numPr>
        <w:rPr>
          <w:rFonts w:cs="Times New Roman"/>
          <w:szCs w:val="28"/>
          <w:lang w:val="uk-UA"/>
        </w:rPr>
      </w:pPr>
      <w:proofErr w:type="spellStart"/>
      <w:r w:rsidRPr="0050726B">
        <w:rPr>
          <w:rFonts w:cs="Times New Roman"/>
          <w:iCs/>
          <w:szCs w:val="28"/>
          <w:lang w:val="uk-UA"/>
        </w:rPr>
        <w:t>Lytvynenko</w:t>
      </w:r>
      <w:proofErr w:type="spellEnd"/>
      <w:r w:rsidRPr="0050726B">
        <w:rPr>
          <w:rFonts w:cs="Times New Roman"/>
          <w:iCs/>
          <w:szCs w:val="28"/>
          <w:lang w:val="uk-UA"/>
        </w:rPr>
        <w:t xml:space="preserve"> O. D., </w:t>
      </w:r>
      <w:proofErr w:type="spellStart"/>
      <w:r w:rsidRPr="0050726B">
        <w:rPr>
          <w:rFonts w:cs="Times New Roman"/>
          <w:iCs/>
          <w:szCs w:val="28"/>
          <w:lang w:val="uk-UA"/>
        </w:rPr>
        <w:t>Denchyk</w:t>
      </w:r>
      <w:proofErr w:type="spellEnd"/>
      <w:r w:rsidRPr="0050726B">
        <w:rPr>
          <w:rFonts w:cs="Times New Roman"/>
          <w:iCs/>
          <w:szCs w:val="28"/>
          <w:lang w:val="uk-UA"/>
        </w:rPr>
        <w:t xml:space="preserve"> A. </w:t>
      </w:r>
      <w:proofErr w:type="spellStart"/>
      <w:r w:rsidRPr="0050726B">
        <w:rPr>
          <w:rFonts w:cs="Times New Roman"/>
          <w:iCs/>
          <w:szCs w:val="28"/>
          <w:lang w:val="uk-UA"/>
        </w:rPr>
        <w:t>Yu</w:t>
      </w:r>
      <w:proofErr w:type="spellEnd"/>
      <w:r w:rsidRPr="0050726B">
        <w:rPr>
          <w:rFonts w:cs="Times New Roman"/>
          <w:iCs/>
          <w:szCs w:val="28"/>
          <w:lang w:val="uk-UA"/>
        </w:rPr>
        <w:t xml:space="preserve">., </w:t>
      </w:r>
      <w:proofErr w:type="spellStart"/>
      <w:r w:rsidRPr="0050726B">
        <w:rPr>
          <w:rFonts w:cs="Times New Roman"/>
          <w:bCs/>
          <w:iCs/>
          <w:szCs w:val="28"/>
          <w:lang w:val="uk-UA"/>
        </w:rPr>
        <w:t>Kovalova</w:t>
      </w:r>
      <w:proofErr w:type="spellEnd"/>
      <w:r w:rsidRPr="0050726B">
        <w:rPr>
          <w:rFonts w:cs="Times New Roman"/>
          <w:bCs/>
          <w:iCs/>
          <w:szCs w:val="28"/>
          <w:lang w:val="uk-UA"/>
        </w:rPr>
        <w:t xml:space="preserve"> M. V.</w:t>
      </w:r>
      <w:r w:rsidRPr="0050726B">
        <w:rPr>
          <w:rFonts w:cs="Times New Roman"/>
          <w:iCs/>
          <w:szCs w:val="28"/>
          <w:lang w:val="uk-UA"/>
        </w:rPr>
        <w:t xml:space="preserve"> </w:t>
      </w:r>
      <w:proofErr w:type="spellStart"/>
      <w:r w:rsidRPr="0050726B">
        <w:rPr>
          <w:rFonts w:cs="Times New Roman"/>
          <w:iCs/>
          <w:szCs w:val="28"/>
          <w:lang w:val="uk-UA"/>
        </w:rPr>
        <w:t>Case</w:t>
      </w:r>
      <w:proofErr w:type="spellEnd"/>
      <w:r w:rsidRPr="0050726B">
        <w:rPr>
          <w:rFonts w:cs="Times New Roman"/>
          <w:iCs/>
          <w:szCs w:val="28"/>
          <w:lang w:val="uk-UA"/>
        </w:rPr>
        <w:t xml:space="preserve"> </w:t>
      </w:r>
      <w:proofErr w:type="spellStart"/>
      <w:r w:rsidRPr="0050726B">
        <w:rPr>
          <w:rFonts w:cs="Times New Roman"/>
          <w:iCs/>
          <w:szCs w:val="28"/>
          <w:lang w:val="uk-UA"/>
        </w:rPr>
        <w:t>materials</w:t>
      </w:r>
      <w:proofErr w:type="spellEnd"/>
      <w:r w:rsidRPr="0050726B">
        <w:rPr>
          <w:rFonts w:cs="Times New Roman"/>
          <w:iCs/>
          <w:szCs w:val="28"/>
          <w:lang w:val="uk-UA"/>
        </w:rPr>
        <w:t xml:space="preserve"> </w:t>
      </w:r>
      <w:proofErr w:type="spellStart"/>
      <w:r w:rsidRPr="0050726B">
        <w:rPr>
          <w:rFonts w:cs="Times New Roman"/>
          <w:iCs/>
          <w:szCs w:val="28"/>
          <w:lang w:val="uk-UA"/>
        </w:rPr>
        <w:t>in</w:t>
      </w:r>
      <w:proofErr w:type="spellEnd"/>
      <w:r w:rsidRPr="0050726B">
        <w:rPr>
          <w:rFonts w:cs="Times New Roman"/>
          <w:iCs/>
          <w:szCs w:val="28"/>
          <w:lang w:val="uk-UA"/>
        </w:rPr>
        <w:t xml:space="preserve"> </w:t>
      </w:r>
      <w:proofErr w:type="spellStart"/>
      <w:r w:rsidRPr="0050726B">
        <w:rPr>
          <w:rFonts w:cs="Times New Roman"/>
          <w:iCs/>
          <w:szCs w:val="28"/>
          <w:lang w:val="uk-UA"/>
        </w:rPr>
        <w:t>psychological</w:t>
      </w:r>
      <w:proofErr w:type="spellEnd"/>
      <w:r w:rsidRPr="0050726B">
        <w:rPr>
          <w:rFonts w:cs="Times New Roman"/>
          <w:iCs/>
          <w:szCs w:val="28"/>
          <w:lang w:val="uk-UA"/>
        </w:rPr>
        <w:t xml:space="preserve"> </w:t>
      </w:r>
      <w:proofErr w:type="spellStart"/>
      <w:r w:rsidRPr="0050726B">
        <w:rPr>
          <w:rFonts w:cs="Times New Roman"/>
          <w:iCs/>
          <w:szCs w:val="28"/>
          <w:lang w:val="uk-UA"/>
        </w:rPr>
        <w:t>counselling</w:t>
      </w:r>
      <w:proofErr w:type="spellEnd"/>
      <w:r w:rsidRPr="0050726B">
        <w:rPr>
          <w:rFonts w:cs="Times New Roman"/>
          <w:iCs/>
          <w:szCs w:val="28"/>
          <w:lang w:val="uk-UA"/>
        </w:rPr>
        <w:t xml:space="preserve"> </w:t>
      </w:r>
      <w:proofErr w:type="spellStart"/>
      <w:r w:rsidRPr="0050726B">
        <w:rPr>
          <w:rFonts w:cs="Times New Roman"/>
          <w:iCs/>
          <w:szCs w:val="28"/>
          <w:lang w:val="uk-UA"/>
        </w:rPr>
        <w:t>research</w:t>
      </w:r>
      <w:proofErr w:type="spellEnd"/>
      <w:r w:rsidRPr="0050726B">
        <w:rPr>
          <w:rFonts w:cs="Times New Roman"/>
          <w:iCs/>
          <w:szCs w:val="28"/>
          <w:lang w:val="uk-UA"/>
        </w:rPr>
        <w:t xml:space="preserve">: </w:t>
      </w:r>
      <w:proofErr w:type="spellStart"/>
      <w:r w:rsidRPr="0050726B">
        <w:rPr>
          <w:rFonts w:cs="Times New Roman"/>
          <w:iCs/>
          <w:szCs w:val="28"/>
          <w:lang w:val="uk-UA"/>
        </w:rPr>
        <w:t>theoretical</w:t>
      </w:r>
      <w:proofErr w:type="spellEnd"/>
      <w:r w:rsidRPr="0050726B">
        <w:rPr>
          <w:rFonts w:cs="Times New Roman"/>
          <w:iCs/>
          <w:szCs w:val="28"/>
          <w:lang w:val="uk-UA"/>
        </w:rPr>
        <w:t xml:space="preserve"> </w:t>
      </w:r>
      <w:proofErr w:type="spellStart"/>
      <w:r w:rsidRPr="0050726B">
        <w:rPr>
          <w:rFonts w:cs="Times New Roman"/>
          <w:iCs/>
          <w:szCs w:val="28"/>
          <w:lang w:val="uk-UA"/>
        </w:rPr>
        <w:t>foundations</w:t>
      </w:r>
      <w:proofErr w:type="spellEnd"/>
      <w:r w:rsidRPr="0050726B">
        <w:rPr>
          <w:rFonts w:cs="Times New Roman"/>
          <w:iCs/>
          <w:szCs w:val="28"/>
          <w:lang w:val="uk-UA"/>
        </w:rPr>
        <w:t xml:space="preserve">, </w:t>
      </w:r>
      <w:proofErr w:type="spellStart"/>
      <w:r w:rsidRPr="0050726B">
        <w:rPr>
          <w:rFonts w:cs="Times New Roman"/>
          <w:iCs/>
          <w:szCs w:val="28"/>
          <w:lang w:val="uk-UA"/>
        </w:rPr>
        <w:t>ethical</w:t>
      </w:r>
      <w:proofErr w:type="spellEnd"/>
      <w:r w:rsidRPr="0050726B">
        <w:rPr>
          <w:rFonts w:cs="Times New Roman"/>
          <w:iCs/>
          <w:szCs w:val="28"/>
          <w:lang w:val="uk-UA"/>
        </w:rPr>
        <w:t xml:space="preserve"> </w:t>
      </w:r>
      <w:proofErr w:type="spellStart"/>
      <w:r w:rsidRPr="0050726B">
        <w:rPr>
          <w:rFonts w:cs="Times New Roman"/>
          <w:iCs/>
          <w:szCs w:val="28"/>
          <w:lang w:val="uk-UA"/>
        </w:rPr>
        <w:t>dimensions</w:t>
      </w:r>
      <w:proofErr w:type="spellEnd"/>
      <w:r w:rsidRPr="0050726B">
        <w:rPr>
          <w:rFonts w:cs="Times New Roman"/>
          <w:iCs/>
          <w:szCs w:val="28"/>
          <w:lang w:val="uk-UA"/>
        </w:rPr>
        <w:t xml:space="preserve">, </w:t>
      </w:r>
      <w:proofErr w:type="spellStart"/>
      <w:r w:rsidRPr="0050726B">
        <w:rPr>
          <w:rFonts w:cs="Times New Roman"/>
          <w:iCs/>
          <w:szCs w:val="28"/>
          <w:lang w:val="uk-UA"/>
        </w:rPr>
        <w:t>and</w:t>
      </w:r>
      <w:proofErr w:type="spellEnd"/>
      <w:r w:rsidRPr="0050726B">
        <w:rPr>
          <w:rFonts w:cs="Times New Roman"/>
          <w:iCs/>
          <w:szCs w:val="28"/>
          <w:lang w:val="uk-UA"/>
        </w:rPr>
        <w:t xml:space="preserve"> </w:t>
      </w:r>
      <w:proofErr w:type="spellStart"/>
      <w:r w:rsidRPr="0050726B">
        <w:rPr>
          <w:rFonts w:cs="Times New Roman"/>
          <w:iCs/>
          <w:szCs w:val="28"/>
          <w:lang w:val="uk-UA"/>
        </w:rPr>
        <w:t>methodological</w:t>
      </w:r>
      <w:proofErr w:type="spellEnd"/>
      <w:r w:rsidRPr="0050726B">
        <w:rPr>
          <w:rFonts w:cs="Times New Roman"/>
          <w:iCs/>
          <w:szCs w:val="28"/>
          <w:lang w:val="uk-UA"/>
        </w:rPr>
        <w:t xml:space="preserve"> </w:t>
      </w:r>
      <w:proofErr w:type="spellStart"/>
      <w:r w:rsidRPr="0050726B">
        <w:rPr>
          <w:rFonts w:cs="Times New Roman"/>
          <w:iCs/>
          <w:szCs w:val="28"/>
          <w:lang w:val="uk-UA"/>
        </w:rPr>
        <w:t>potentials</w:t>
      </w:r>
      <w:proofErr w:type="spellEnd"/>
      <w:r w:rsidRPr="0050726B">
        <w:rPr>
          <w:rFonts w:cs="Times New Roman"/>
          <w:iCs/>
          <w:szCs w:val="28"/>
          <w:lang w:val="uk-UA"/>
        </w:rPr>
        <w:t xml:space="preserve">. </w:t>
      </w:r>
      <w:proofErr w:type="spellStart"/>
      <w:r w:rsidRPr="0050726B">
        <w:rPr>
          <w:rFonts w:cs="Times New Roman"/>
          <w:i/>
          <w:szCs w:val="28"/>
          <w:lang w:val="uk-UA"/>
        </w:rPr>
        <w:t>Habitus</w:t>
      </w:r>
      <w:proofErr w:type="spellEnd"/>
      <w:r w:rsidRPr="0050726B">
        <w:rPr>
          <w:rFonts w:cs="Times New Roman"/>
          <w:i/>
          <w:szCs w:val="28"/>
          <w:lang w:val="uk-UA"/>
        </w:rPr>
        <w:t xml:space="preserve">. </w:t>
      </w:r>
      <w:r w:rsidRPr="0050726B">
        <w:rPr>
          <w:rFonts w:cs="Times New Roman"/>
          <w:iCs/>
          <w:szCs w:val="28"/>
          <w:lang w:val="uk-UA"/>
        </w:rPr>
        <w:t xml:space="preserve">2025. </w:t>
      </w:r>
      <w:proofErr w:type="spellStart"/>
      <w:r w:rsidRPr="0050726B">
        <w:rPr>
          <w:rFonts w:cs="Times New Roman"/>
          <w:iCs/>
          <w:szCs w:val="28"/>
          <w:lang w:val="uk-UA"/>
        </w:rPr>
        <w:t>Iss</w:t>
      </w:r>
      <w:proofErr w:type="spellEnd"/>
      <w:r w:rsidRPr="0050726B">
        <w:rPr>
          <w:rFonts w:cs="Times New Roman"/>
          <w:iCs/>
          <w:szCs w:val="28"/>
          <w:lang w:val="uk-UA"/>
        </w:rPr>
        <w:t>. 73. P. 333–338.</w:t>
      </w:r>
    </w:p>
    <w:p w:rsidR="00F65A92" w:rsidRPr="0050726B" w:rsidRDefault="009D4D5B">
      <w:pPr>
        <w:widowControl w:val="0"/>
        <w:numPr>
          <w:ilvl w:val="0"/>
          <w:numId w:val="9"/>
        </w:numPr>
        <w:rPr>
          <w:rFonts w:cs="Times New Roman"/>
          <w:szCs w:val="28"/>
          <w:lang w:val="uk-UA"/>
        </w:rPr>
      </w:pPr>
      <w:proofErr w:type="spellStart"/>
      <w:r w:rsidRPr="0050726B">
        <w:rPr>
          <w:rFonts w:cs="Times New Roman"/>
          <w:szCs w:val="28"/>
          <w:lang w:val="uk-UA"/>
        </w:rPr>
        <w:t>Lytvynenko</w:t>
      </w:r>
      <w:proofErr w:type="spellEnd"/>
      <w:r w:rsidRPr="0050726B">
        <w:rPr>
          <w:rFonts w:cs="Times New Roman"/>
          <w:szCs w:val="28"/>
          <w:lang w:val="uk-UA"/>
        </w:rPr>
        <w:t xml:space="preserve"> O. D., </w:t>
      </w:r>
      <w:proofErr w:type="spellStart"/>
      <w:r w:rsidRPr="0050726B">
        <w:rPr>
          <w:rFonts w:cs="Times New Roman"/>
          <w:szCs w:val="28"/>
          <w:lang w:val="uk-UA"/>
        </w:rPr>
        <w:t>Lunov</w:t>
      </w:r>
      <w:proofErr w:type="spellEnd"/>
      <w:r w:rsidRPr="0050726B">
        <w:rPr>
          <w:rFonts w:cs="Times New Roman"/>
          <w:szCs w:val="28"/>
          <w:lang w:val="uk-UA"/>
        </w:rPr>
        <w:t xml:space="preserve"> V. Y. </w:t>
      </w:r>
      <w:proofErr w:type="spellStart"/>
      <w:r w:rsidRPr="0050726B">
        <w:rPr>
          <w:rFonts w:cs="Times New Roman"/>
          <w:szCs w:val="28"/>
          <w:lang w:val="uk-UA"/>
        </w:rPr>
        <w:t>The</w:t>
      </w:r>
      <w:proofErr w:type="spellEnd"/>
      <w:r w:rsidRPr="0050726B">
        <w:rPr>
          <w:rFonts w:cs="Times New Roman"/>
          <w:szCs w:val="28"/>
          <w:lang w:val="uk-UA"/>
        </w:rPr>
        <w:t xml:space="preserve"> </w:t>
      </w:r>
      <w:proofErr w:type="spellStart"/>
      <w:r w:rsidRPr="0050726B">
        <w:rPr>
          <w:rFonts w:cs="Times New Roman"/>
          <w:szCs w:val="28"/>
          <w:lang w:val="uk-UA"/>
        </w:rPr>
        <w:t>psychosomatic</w:t>
      </w:r>
      <w:proofErr w:type="spellEnd"/>
      <w:r w:rsidRPr="0050726B">
        <w:rPr>
          <w:rFonts w:cs="Times New Roman"/>
          <w:szCs w:val="28"/>
          <w:lang w:val="uk-UA"/>
        </w:rPr>
        <w:t xml:space="preserve"> </w:t>
      </w:r>
      <w:proofErr w:type="spellStart"/>
      <w:r w:rsidRPr="0050726B">
        <w:rPr>
          <w:rFonts w:cs="Times New Roman"/>
          <w:szCs w:val="28"/>
          <w:lang w:val="uk-UA"/>
        </w:rPr>
        <w:t>paradigm</w:t>
      </w:r>
      <w:proofErr w:type="spellEnd"/>
      <w:r w:rsidRPr="0050726B">
        <w:rPr>
          <w:rFonts w:cs="Times New Roman"/>
          <w:szCs w:val="28"/>
          <w:lang w:val="uk-UA"/>
        </w:rPr>
        <w:t xml:space="preserve">: </w:t>
      </w:r>
      <w:proofErr w:type="spellStart"/>
      <w:r w:rsidRPr="0050726B">
        <w:rPr>
          <w:rFonts w:cs="Times New Roman"/>
          <w:szCs w:val="28"/>
          <w:lang w:val="uk-UA"/>
        </w:rPr>
        <w:t>integrative</w:t>
      </w:r>
      <w:proofErr w:type="spellEnd"/>
      <w:r w:rsidRPr="0050726B">
        <w:rPr>
          <w:rFonts w:cs="Times New Roman"/>
          <w:szCs w:val="28"/>
          <w:lang w:val="uk-UA"/>
        </w:rPr>
        <w:t xml:space="preserve"> </w:t>
      </w:r>
      <w:proofErr w:type="spellStart"/>
      <w:r w:rsidRPr="0050726B">
        <w:rPr>
          <w:rFonts w:cs="Times New Roman"/>
          <w:szCs w:val="28"/>
          <w:lang w:val="uk-UA"/>
        </w:rPr>
        <w:t>pathways</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psychological</w:t>
      </w:r>
      <w:proofErr w:type="spellEnd"/>
      <w:r w:rsidRPr="0050726B">
        <w:rPr>
          <w:rFonts w:cs="Times New Roman"/>
          <w:szCs w:val="28"/>
          <w:lang w:val="uk-UA"/>
        </w:rPr>
        <w:t xml:space="preserve"> </w:t>
      </w:r>
      <w:proofErr w:type="spellStart"/>
      <w:r w:rsidRPr="0050726B">
        <w:rPr>
          <w:rFonts w:cs="Times New Roman"/>
          <w:szCs w:val="28"/>
          <w:lang w:val="uk-UA"/>
        </w:rPr>
        <w:t>counselling</w:t>
      </w:r>
      <w:proofErr w:type="spellEnd"/>
      <w:r w:rsidRPr="0050726B">
        <w:rPr>
          <w:rFonts w:cs="Times New Roman"/>
          <w:szCs w:val="28"/>
          <w:lang w:val="uk-UA"/>
        </w:rPr>
        <w:t xml:space="preserve">, </w:t>
      </w:r>
      <w:proofErr w:type="spellStart"/>
      <w:r w:rsidRPr="0050726B">
        <w:rPr>
          <w:rFonts w:cs="Times New Roman"/>
          <w:szCs w:val="28"/>
          <w:lang w:val="uk-UA"/>
        </w:rPr>
        <w:t>clinical</w:t>
      </w:r>
      <w:proofErr w:type="spellEnd"/>
      <w:r w:rsidRPr="0050726B">
        <w:rPr>
          <w:rFonts w:cs="Times New Roman"/>
          <w:szCs w:val="28"/>
          <w:lang w:val="uk-UA"/>
        </w:rPr>
        <w:t xml:space="preserve"> </w:t>
      </w:r>
      <w:proofErr w:type="spellStart"/>
      <w:r w:rsidRPr="0050726B">
        <w:rPr>
          <w:rFonts w:cs="Times New Roman"/>
          <w:szCs w:val="28"/>
          <w:lang w:val="uk-UA"/>
        </w:rPr>
        <w:t>psychology</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psychotherapy</w:t>
      </w:r>
      <w:proofErr w:type="spellEnd"/>
      <w:r w:rsidRPr="0050726B">
        <w:rPr>
          <w:rFonts w:cs="Times New Roman"/>
          <w:szCs w:val="28"/>
          <w:lang w:val="uk-UA"/>
        </w:rPr>
        <w:t xml:space="preserve">. </w:t>
      </w:r>
      <w:proofErr w:type="spellStart"/>
      <w:r w:rsidRPr="0050726B">
        <w:rPr>
          <w:rFonts w:cs="Times New Roman"/>
          <w:i/>
          <w:iCs/>
          <w:szCs w:val="28"/>
          <w:lang w:val="uk-UA"/>
        </w:rPr>
        <w:t>Habitus</w:t>
      </w:r>
      <w:proofErr w:type="spellEnd"/>
      <w:r w:rsidRPr="0050726B">
        <w:rPr>
          <w:rFonts w:cs="Times New Roman"/>
          <w:i/>
          <w:iCs/>
          <w:szCs w:val="28"/>
          <w:lang w:val="uk-UA"/>
        </w:rPr>
        <w:t>.</w:t>
      </w:r>
      <w:r w:rsidRPr="0050726B">
        <w:rPr>
          <w:rFonts w:cs="Times New Roman"/>
          <w:szCs w:val="28"/>
          <w:lang w:val="uk-UA"/>
        </w:rPr>
        <w:t xml:space="preserve"> 2025. </w:t>
      </w:r>
      <w:proofErr w:type="spellStart"/>
      <w:r w:rsidRPr="0050726B">
        <w:rPr>
          <w:rFonts w:cs="Times New Roman"/>
          <w:szCs w:val="28"/>
          <w:lang w:val="uk-UA"/>
        </w:rPr>
        <w:t>Iss</w:t>
      </w:r>
      <w:proofErr w:type="spellEnd"/>
      <w:r w:rsidRPr="0050726B">
        <w:rPr>
          <w:rFonts w:cs="Times New Roman"/>
          <w:szCs w:val="28"/>
          <w:lang w:val="uk-UA"/>
        </w:rPr>
        <w:t xml:space="preserve">. 70. P. 195–301. DOI: </w:t>
      </w:r>
      <w:hyperlink r:id="rId55">
        <w:r w:rsidRPr="0050726B">
          <w:rPr>
            <w:rStyle w:val="a5"/>
            <w:rFonts w:cs="Times New Roman"/>
            <w:color w:val="auto"/>
            <w:szCs w:val="28"/>
            <w:u w:val="none"/>
            <w:lang w:val="uk-UA"/>
          </w:rPr>
          <w:t>https://doi.org/10.32782/2663-5208.2025.70.55</w:t>
        </w:r>
      </w:hyperlink>
    </w:p>
    <w:p w:rsidR="00F65A92" w:rsidRPr="0050726B" w:rsidRDefault="009D4D5B">
      <w:pPr>
        <w:widowControl w:val="0"/>
        <w:numPr>
          <w:ilvl w:val="0"/>
          <w:numId w:val="9"/>
        </w:numPr>
        <w:rPr>
          <w:rFonts w:cs="Times New Roman"/>
          <w:szCs w:val="28"/>
          <w:lang w:val="uk-UA"/>
        </w:rPr>
      </w:pPr>
      <w:proofErr w:type="spellStart"/>
      <w:r w:rsidRPr="0050726B">
        <w:rPr>
          <w:rFonts w:cs="Times New Roman"/>
          <w:bCs/>
          <w:iCs/>
          <w:szCs w:val="28"/>
          <w:shd w:val="clear" w:color="auto" w:fill="FFFFFF"/>
          <w:lang w:val="uk-UA"/>
        </w:rPr>
        <w:t>Lytvynenko</w:t>
      </w:r>
      <w:proofErr w:type="spellEnd"/>
      <w:r w:rsidRPr="0050726B">
        <w:rPr>
          <w:rFonts w:cs="Times New Roman"/>
          <w:bCs/>
          <w:iCs/>
          <w:szCs w:val="28"/>
          <w:shd w:val="clear" w:color="auto" w:fill="FFFFFF"/>
          <w:lang w:val="uk-UA"/>
        </w:rPr>
        <w:t xml:space="preserve"> O., </w:t>
      </w:r>
      <w:proofErr w:type="spellStart"/>
      <w:r w:rsidRPr="0050726B">
        <w:rPr>
          <w:rFonts w:cs="Times New Roman"/>
          <w:bCs/>
          <w:iCs/>
          <w:szCs w:val="28"/>
          <w:shd w:val="clear" w:color="auto" w:fill="FFFFFF"/>
          <w:lang w:val="uk-UA"/>
        </w:rPr>
        <w:t>Tereshchenko</w:t>
      </w:r>
      <w:proofErr w:type="spellEnd"/>
      <w:r w:rsidRPr="0050726B">
        <w:rPr>
          <w:rFonts w:cs="Times New Roman"/>
          <w:bCs/>
          <w:iCs/>
          <w:szCs w:val="28"/>
          <w:shd w:val="clear" w:color="auto" w:fill="FFFFFF"/>
          <w:lang w:val="uk-UA"/>
        </w:rPr>
        <w:t xml:space="preserve"> O. </w:t>
      </w:r>
      <w:proofErr w:type="spellStart"/>
      <w:r w:rsidRPr="0050726B">
        <w:rPr>
          <w:rFonts w:cs="Times New Roman"/>
          <w:bCs/>
          <w:iCs/>
          <w:szCs w:val="28"/>
          <w:shd w:val="clear" w:color="auto" w:fill="FFFFFF"/>
          <w:lang w:val="uk-UA"/>
        </w:rPr>
        <w:t>Working</w:t>
      </w:r>
      <w:proofErr w:type="spellEnd"/>
      <w:r w:rsidRPr="0050726B">
        <w:rPr>
          <w:rFonts w:cs="Times New Roman"/>
          <w:bCs/>
          <w:iCs/>
          <w:szCs w:val="28"/>
          <w:shd w:val="clear" w:color="auto" w:fill="FFFFFF"/>
          <w:lang w:val="uk-UA"/>
        </w:rPr>
        <w:t xml:space="preserve"> </w:t>
      </w:r>
      <w:proofErr w:type="spellStart"/>
      <w:r w:rsidRPr="0050726B">
        <w:rPr>
          <w:rFonts w:cs="Times New Roman"/>
          <w:bCs/>
          <w:iCs/>
          <w:szCs w:val="28"/>
          <w:shd w:val="clear" w:color="auto" w:fill="FFFFFF"/>
          <w:lang w:val="uk-UA"/>
        </w:rPr>
        <w:t>with</w:t>
      </w:r>
      <w:proofErr w:type="spellEnd"/>
      <w:r w:rsidRPr="0050726B">
        <w:rPr>
          <w:rFonts w:cs="Times New Roman"/>
          <w:bCs/>
          <w:iCs/>
          <w:szCs w:val="28"/>
          <w:shd w:val="clear" w:color="auto" w:fill="FFFFFF"/>
          <w:lang w:val="uk-UA"/>
        </w:rPr>
        <w:t xml:space="preserve"> </w:t>
      </w:r>
      <w:proofErr w:type="spellStart"/>
      <w:r w:rsidRPr="0050726B">
        <w:rPr>
          <w:rFonts w:cs="Times New Roman"/>
          <w:bCs/>
          <w:iCs/>
          <w:szCs w:val="28"/>
          <w:shd w:val="clear" w:color="auto" w:fill="FFFFFF"/>
          <w:lang w:val="uk-UA"/>
        </w:rPr>
        <w:t>transgenerational</w:t>
      </w:r>
      <w:proofErr w:type="spellEnd"/>
      <w:r w:rsidRPr="0050726B">
        <w:rPr>
          <w:rFonts w:cs="Times New Roman"/>
          <w:bCs/>
          <w:iCs/>
          <w:szCs w:val="28"/>
          <w:shd w:val="clear" w:color="auto" w:fill="FFFFFF"/>
          <w:lang w:val="uk-UA"/>
        </w:rPr>
        <w:t xml:space="preserve"> </w:t>
      </w:r>
      <w:proofErr w:type="spellStart"/>
      <w:r w:rsidRPr="0050726B">
        <w:rPr>
          <w:rFonts w:cs="Times New Roman"/>
          <w:bCs/>
          <w:iCs/>
          <w:szCs w:val="28"/>
          <w:shd w:val="clear" w:color="auto" w:fill="FFFFFF"/>
          <w:lang w:val="uk-UA"/>
        </w:rPr>
        <w:t>trauma</w:t>
      </w:r>
      <w:proofErr w:type="spellEnd"/>
      <w:r w:rsidRPr="0050726B">
        <w:rPr>
          <w:rFonts w:cs="Times New Roman"/>
          <w:bCs/>
          <w:iCs/>
          <w:szCs w:val="28"/>
          <w:shd w:val="clear" w:color="auto" w:fill="FFFFFF"/>
          <w:lang w:val="uk-UA"/>
        </w:rPr>
        <w:t xml:space="preserve"> </w:t>
      </w:r>
      <w:proofErr w:type="spellStart"/>
      <w:r w:rsidRPr="0050726B">
        <w:rPr>
          <w:rFonts w:cs="Times New Roman"/>
          <w:bCs/>
          <w:iCs/>
          <w:szCs w:val="28"/>
          <w:shd w:val="clear" w:color="auto" w:fill="FFFFFF"/>
          <w:lang w:val="uk-UA"/>
        </w:rPr>
        <w:t>in</w:t>
      </w:r>
      <w:proofErr w:type="spellEnd"/>
      <w:r w:rsidRPr="0050726B">
        <w:rPr>
          <w:rFonts w:cs="Times New Roman"/>
          <w:bCs/>
          <w:iCs/>
          <w:szCs w:val="28"/>
          <w:shd w:val="clear" w:color="auto" w:fill="FFFFFF"/>
          <w:lang w:val="uk-UA"/>
        </w:rPr>
        <w:t xml:space="preserve"> </w:t>
      </w:r>
      <w:proofErr w:type="spellStart"/>
      <w:r w:rsidRPr="0050726B">
        <w:rPr>
          <w:rFonts w:cs="Times New Roman"/>
          <w:bCs/>
          <w:iCs/>
          <w:szCs w:val="28"/>
          <w:shd w:val="clear" w:color="auto" w:fill="FFFFFF"/>
          <w:lang w:val="uk-UA"/>
        </w:rPr>
        <w:t>Positive</w:t>
      </w:r>
      <w:proofErr w:type="spellEnd"/>
      <w:r w:rsidRPr="0050726B">
        <w:rPr>
          <w:rFonts w:cs="Times New Roman"/>
          <w:bCs/>
          <w:iCs/>
          <w:szCs w:val="28"/>
          <w:shd w:val="clear" w:color="auto" w:fill="FFFFFF"/>
          <w:lang w:val="uk-UA"/>
        </w:rPr>
        <w:t xml:space="preserve"> </w:t>
      </w:r>
      <w:proofErr w:type="spellStart"/>
      <w:r w:rsidRPr="0050726B">
        <w:rPr>
          <w:rFonts w:cs="Times New Roman"/>
          <w:bCs/>
          <w:iCs/>
          <w:szCs w:val="28"/>
          <w:shd w:val="clear" w:color="auto" w:fill="FFFFFF"/>
          <w:lang w:val="uk-UA"/>
        </w:rPr>
        <w:t>and</w:t>
      </w:r>
      <w:proofErr w:type="spellEnd"/>
      <w:r w:rsidRPr="0050726B">
        <w:rPr>
          <w:rFonts w:cs="Times New Roman"/>
          <w:bCs/>
          <w:iCs/>
          <w:szCs w:val="28"/>
          <w:shd w:val="clear" w:color="auto" w:fill="FFFFFF"/>
          <w:lang w:val="uk-UA"/>
        </w:rPr>
        <w:t xml:space="preserve"> </w:t>
      </w:r>
      <w:proofErr w:type="spellStart"/>
      <w:r w:rsidRPr="0050726B">
        <w:rPr>
          <w:rFonts w:cs="Times New Roman"/>
          <w:bCs/>
          <w:iCs/>
          <w:szCs w:val="28"/>
          <w:shd w:val="clear" w:color="auto" w:fill="FFFFFF"/>
          <w:lang w:val="uk-UA"/>
        </w:rPr>
        <w:t>Transcultural</w:t>
      </w:r>
      <w:proofErr w:type="spellEnd"/>
      <w:r w:rsidRPr="0050726B">
        <w:rPr>
          <w:rFonts w:cs="Times New Roman"/>
          <w:bCs/>
          <w:iCs/>
          <w:szCs w:val="28"/>
          <w:shd w:val="clear" w:color="auto" w:fill="FFFFFF"/>
          <w:lang w:val="uk-UA"/>
        </w:rPr>
        <w:t xml:space="preserve"> </w:t>
      </w:r>
      <w:proofErr w:type="spellStart"/>
      <w:r w:rsidRPr="0050726B">
        <w:rPr>
          <w:rFonts w:cs="Times New Roman"/>
          <w:bCs/>
          <w:iCs/>
          <w:szCs w:val="28"/>
          <w:shd w:val="clear" w:color="auto" w:fill="FFFFFF"/>
          <w:lang w:val="uk-UA"/>
        </w:rPr>
        <w:t>Psychotherapy</w:t>
      </w:r>
      <w:proofErr w:type="spellEnd"/>
      <w:r w:rsidRPr="0050726B">
        <w:rPr>
          <w:rFonts w:cs="Times New Roman"/>
          <w:bCs/>
          <w:iCs/>
          <w:szCs w:val="28"/>
          <w:shd w:val="clear" w:color="auto" w:fill="FFFFFF"/>
          <w:lang w:val="uk-UA"/>
        </w:rPr>
        <w:t xml:space="preserve">. </w:t>
      </w:r>
      <w:proofErr w:type="spellStart"/>
      <w:r w:rsidRPr="0050726B">
        <w:rPr>
          <w:rFonts w:cs="Times New Roman"/>
          <w:bCs/>
          <w:i/>
          <w:iCs/>
          <w:szCs w:val="28"/>
          <w:shd w:val="clear" w:color="auto" w:fill="FFFFFF"/>
          <w:lang w:val="uk-UA"/>
        </w:rPr>
        <w:t>The</w:t>
      </w:r>
      <w:proofErr w:type="spellEnd"/>
      <w:r w:rsidRPr="0050726B">
        <w:rPr>
          <w:rFonts w:cs="Times New Roman"/>
          <w:bCs/>
          <w:i/>
          <w:iCs/>
          <w:szCs w:val="28"/>
          <w:shd w:val="clear" w:color="auto" w:fill="FFFFFF"/>
          <w:lang w:val="uk-UA"/>
        </w:rPr>
        <w:t xml:space="preserve"> </w:t>
      </w:r>
      <w:proofErr w:type="spellStart"/>
      <w:r w:rsidRPr="0050726B">
        <w:rPr>
          <w:rFonts w:cs="Times New Roman"/>
          <w:bCs/>
          <w:i/>
          <w:iCs/>
          <w:szCs w:val="28"/>
          <w:shd w:val="clear" w:color="auto" w:fill="FFFFFF"/>
          <w:lang w:val="uk-UA"/>
        </w:rPr>
        <w:t>Global</w:t>
      </w:r>
      <w:proofErr w:type="spellEnd"/>
      <w:r w:rsidRPr="0050726B">
        <w:rPr>
          <w:rFonts w:cs="Times New Roman"/>
          <w:bCs/>
          <w:i/>
          <w:iCs/>
          <w:szCs w:val="28"/>
          <w:shd w:val="clear" w:color="auto" w:fill="FFFFFF"/>
          <w:lang w:val="uk-UA"/>
        </w:rPr>
        <w:t xml:space="preserve"> </w:t>
      </w:r>
      <w:proofErr w:type="spellStart"/>
      <w:r w:rsidRPr="0050726B">
        <w:rPr>
          <w:rFonts w:cs="Times New Roman"/>
          <w:bCs/>
          <w:i/>
          <w:iCs/>
          <w:szCs w:val="28"/>
          <w:shd w:val="clear" w:color="auto" w:fill="FFFFFF"/>
          <w:lang w:val="uk-UA"/>
        </w:rPr>
        <w:t>Psychotherapist</w:t>
      </w:r>
      <w:proofErr w:type="spellEnd"/>
      <w:r w:rsidRPr="0050726B">
        <w:rPr>
          <w:rFonts w:cs="Times New Roman"/>
          <w:bCs/>
          <w:i/>
          <w:iCs/>
          <w:szCs w:val="28"/>
          <w:shd w:val="clear" w:color="auto" w:fill="FFFFFF"/>
          <w:lang w:val="uk-UA"/>
        </w:rPr>
        <w:t xml:space="preserve">. </w:t>
      </w:r>
      <w:r w:rsidRPr="0050726B">
        <w:rPr>
          <w:rFonts w:cs="Times New Roman"/>
          <w:bCs/>
          <w:iCs/>
          <w:szCs w:val="28"/>
          <w:shd w:val="clear" w:color="auto" w:fill="FFFFFF"/>
          <w:lang w:val="uk-UA"/>
        </w:rPr>
        <w:t xml:space="preserve">2024. </w:t>
      </w:r>
      <w:proofErr w:type="spellStart"/>
      <w:r w:rsidRPr="0050726B">
        <w:rPr>
          <w:rFonts w:cs="Times New Roman"/>
          <w:bCs/>
          <w:iCs/>
          <w:szCs w:val="28"/>
          <w:shd w:val="clear" w:color="auto" w:fill="FFFFFF"/>
          <w:lang w:val="uk-UA"/>
        </w:rPr>
        <w:t>Vol</w:t>
      </w:r>
      <w:proofErr w:type="spellEnd"/>
      <w:r w:rsidRPr="0050726B">
        <w:rPr>
          <w:rFonts w:cs="Times New Roman"/>
          <w:bCs/>
          <w:iCs/>
          <w:szCs w:val="28"/>
          <w:shd w:val="clear" w:color="auto" w:fill="FFFFFF"/>
          <w:lang w:val="uk-UA"/>
        </w:rPr>
        <w:t xml:space="preserve">. 4. </w:t>
      </w:r>
      <w:proofErr w:type="spellStart"/>
      <w:r w:rsidRPr="0050726B">
        <w:rPr>
          <w:rFonts w:cs="Times New Roman"/>
          <w:bCs/>
          <w:iCs/>
          <w:szCs w:val="28"/>
          <w:shd w:val="clear" w:color="auto" w:fill="FFFFFF"/>
          <w:lang w:val="uk-UA"/>
        </w:rPr>
        <w:t>No</w:t>
      </w:r>
      <w:proofErr w:type="spellEnd"/>
      <w:r w:rsidRPr="0050726B">
        <w:rPr>
          <w:rFonts w:cs="Times New Roman"/>
          <w:bCs/>
          <w:iCs/>
          <w:szCs w:val="28"/>
          <w:shd w:val="clear" w:color="auto" w:fill="FFFFFF"/>
          <w:lang w:val="uk-UA"/>
        </w:rPr>
        <w:t xml:space="preserve">. 2. Р. 62-67. </w:t>
      </w:r>
      <w:hyperlink r:id="rId56" w:history="1">
        <w:r w:rsidRPr="0050726B">
          <w:rPr>
            <w:rStyle w:val="a5"/>
            <w:rFonts w:cs="Times New Roman"/>
            <w:bCs/>
            <w:iCs/>
            <w:color w:val="auto"/>
            <w:szCs w:val="28"/>
            <w:u w:val="none"/>
            <w:shd w:val="clear" w:color="auto" w:fill="FFFFFF"/>
            <w:lang w:val="uk-UA"/>
          </w:rPr>
          <w:t>http://doi.org/10.52982/lkj234</w:t>
        </w:r>
      </w:hyperlink>
    </w:p>
    <w:p w:rsidR="00F65A92" w:rsidRPr="0050726B" w:rsidRDefault="009D4D5B">
      <w:pPr>
        <w:widowControl w:val="0"/>
        <w:numPr>
          <w:ilvl w:val="0"/>
          <w:numId w:val="9"/>
        </w:numPr>
        <w:rPr>
          <w:rFonts w:cs="Times New Roman"/>
          <w:szCs w:val="28"/>
          <w:lang w:val="uk-UA"/>
        </w:rPr>
      </w:pPr>
      <w:proofErr w:type="spellStart"/>
      <w:r w:rsidRPr="0050726B">
        <w:rPr>
          <w:rFonts w:cs="Times New Roman"/>
          <w:szCs w:val="28"/>
          <w:shd w:val="clear" w:color="auto" w:fill="FFFFFF"/>
          <w:lang w:val="uk-UA"/>
        </w:rPr>
        <w:t>Lushchak</w:t>
      </w:r>
      <w:proofErr w:type="spellEnd"/>
      <w:r w:rsidRPr="0050726B">
        <w:rPr>
          <w:rFonts w:cs="Times New Roman"/>
          <w:szCs w:val="28"/>
          <w:shd w:val="clear" w:color="auto" w:fill="FFFFFF"/>
          <w:lang w:val="uk-UA"/>
        </w:rPr>
        <w:t xml:space="preserve"> O</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Velykodna</w:t>
      </w:r>
      <w:proofErr w:type="spellEnd"/>
      <w:r w:rsidRPr="0050726B">
        <w:rPr>
          <w:rFonts w:cs="Times New Roman"/>
          <w:szCs w:val="28"/>
          <w:shd w:val="clear" w:color="auto" w:fill="FFFFFF"/>
          <w:lang w:val="uk-UA"/>
        </w:rPr>
        <w:t xml:space="preserve"> M</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Bolman</w:t>
      </w:r>
      <w:proofErr w:type="spellEnd"/>
      <w:r w:rsidRPr="0050726B">
        <w:rPr>
          <w:rFonts w:cs="Times New Roman"/>
          <w:szCs w:val="28"/>
          <w:shd w:val="clear" w:color="auto" w:fill="FFFFFF"/>
          <w:lang w:val="uk-UA"/>
        </w:rPr>
        <w:t xml:space="preserve"> S</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Strilbytska</w:t>
      </w:r>
      <w:proofErr w:type="spellEnd"/>
      <w:r w:rsidRPr="0050726B">
        <w:rPr>
          <w:rFonts w:cs="Times New Roman"/>
          <w:szCs w:val="28"/>
          <w:shd w:val="clear" w:color="auto" w:fill="FFFFFF"/>
          <w:lang w:val="uk-UA"/>
        </w:rPr>
        <w:t xml:space="preserve"> O</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Berezovskyi</w:t>
      </w:r>
      <w:proofErr w:type="spellEnd"/>
      <w:r w:rsidRPr="0050726B">
        <w:rPr>
          <w:rFonts w:cs="Times New Roman"/>
          <w:szCs w:val="28"/>
          <w:shd w:val="clear" w:color="auto" w:fill="FFFFFF"/>
          <w:lang w:val="uk-UA"/>
        </w:rPr>
        <w:t xml:space="preserve"> V</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Storey</w:t>
      </w:r>
      <w:proofErr w:type="spellEnd"/>
      <w:r w:rsidRPr="0050726B">
        <w:rPr>
          <w:rFonts w:cs="Times New Roman"/>
          <w:szCs w:val="28"/>
          <w:shd w:val="clear" w:color="auto" w:fill="FFFFFF"/>
          <w:lang w:val="uk-UA"/>
        </w:rPr>
        <w:t xml:space="preserve"> K</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Prevalence</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of</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stress</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anxiety</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and</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symptoms</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of</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post-traumatic</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stress</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disorder</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among</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Ukrainians</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after</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the</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first</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year</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of</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Russian</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invasion</w:t>
      </w:r>
      <w:proofErr w:type="spellEnd"/>
      <w:r w:rsidRPr="0050726B">
        <w:rPr>
          <w:rFonts w:cs="Times New Roman"/>
          <w:szCs w:val="28"/>
          <w:shd w:val="clear" w:color="auto" w:fill="FFFFFF"/>
          <w:lang w:val="uk-UA"/>
        </w:rPr>
        <w:t xml:space="preserve">: a </w:t>
      </w:r>
      <w:proofErr w:type="spellStart"/>
      <w:r w:rsidRPr="0050726B">
        <w:rPr>
          <w:rFonts w:cs="Times New Roman"/>
          <w:szCs w:val="28"/>
          <w:shd w:val="clear" w:color="auto" w:fill="FFFFFF"/>
          <w:lang w:val="uk-UA"/>
        </w:rPr>
        <w:t>nationwide</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cross-sectional</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study</w:t>
      </w:r>
      <w:proofErr w:type="spellEnd"/>
      <w:r w:rsidRPr="0050726B">
        <w:rPr>
          <w:rFonts w:cs="Times New Roman"/>
          <w:szCs w:val="28"/>
          <w:shd w:val="clear" w:color="auto" w:fill="FFFFFF"/>
          <w:lang w:val="uk-UA"/>
        </w:rPr>
        <w:t xml:space="preserve">. </w:t>
      </w:r>
      <w:proofErr w:type="spellStart"/>
      <w:r w:rsidRPr="0050726B">
        <w:rPr>
          <w:rFonts w:cs="Times New Roman"/>
          <w:i/>
          <w:szCs w:val="28"/>
          <w:shd w:val="clear" w:color="auto" w:fill="FFFFFF"/>
          <w:lang w:val="uk-UA"/>
        </w:rPr>
        <w:t>Lancet</w:t>
      </w:r>
      <w:proofErr w:type="spellEnd"/>
      <w:r w:rsidRPr="0050726B">
        <w:rPr>
          <w:rFonts w:cs="Times New Roman"/>
          <w:i/>
          <w:szCs w:val="28"/>
          <w:shd w:val="clear" w:color="auto" w:fill="FFFFFF"/>
          <w:lang w:val="uk-UA"/>
        </w:rPr>
        <w:t xml:space="preserve"> </w:t>
      </w:r>
      <w:proofErr w:type="spellStart"/>
      <w:r w:rsidRPr="0050726B">
        <w:rPr>
          <w:rFonts w:cs="Times New Roman"/>
          <w:i/>
          <w:szCs w:val="28"/>
          <w:shd w:val="clear" w:color="auto" w:fill="FFFFFF"/>
          <w:lang w:val="uk-UA"/>
        </w:rPr>
        <w:t>Reg</w:t>
      </w:r>
      <w:proofErr w:type="spellEnd"/>
      <w:r w:rsidRPr="0050726B">
        <w:rPr>
          <w:rFonts w:cs="Times New Roman"/>
          <w:i/>
          <w:szCs w:val="28"/>
          <w:shd w:val="clear" w:color="auto" w:fill="FFFFFF"/>
          <w:lang w:val="uk-UA"/>
        </w:rPr>
        <w:t xml:space="preserve"> </w:t>
      </w:r>
      <w:proofErr w:type="spellStart"/>
      <w:r w:rsidRPr="0050726B">
        <w:rPr>
          <w:rFonts w:cs="Times New Roman"/>
          <w:i/>
          <w:szCs w:val="28"/>
          <w:shd w:val="clear" w:color="auto" w:fill="FFFFFF"/>
          <w:lang w:val="uk-UA"/>
        </w:rPr>
        <w:t>Health</w:t>
      </w:r>
      <w:proofErr w:type="spellEnd"/>
      <w:r w:rsidRPr="0050726B">
        <w:rPr>
          <w:rFonts w:cs="Times New Roman"/>
          <w:i/>
          <w:szCs w:val="28"/>
          <w:shd w:val="clear" w:color="auto" w:fill="FFFFFF"/>
          <w:lang w:val="uk-UA"/>
        </w:rPr>
        <w:t xml:space="preserve"> </w:t>
      </w:r>
      <w:proofErr w:type="spellStart"/>
      <w:r w:rsidRPr="0050726B">
        <w:rPr>
          <w:rFonts w:cs="Times New Roman"/>
          <w:i/>
          <w:szCs w:val="28"/>
          <w:shd w:val="clear" w:color="auto" w:fill="FFFFFF"/>
          <w:lang w:val="uk-UA"/>
        </w:rPr>
        <w:t>Eur</w:t>
      </w:r>
      <w:proofErr w:type="spellEnd"/>
      <w:r w:rsidRPr="0050726B">
        <w:rPr>
          <w:rFonts w:cs="Times New Roman"/>
          <w:i/>
          <w:szCs w:val="28"/>
          <w:shd w:val="clear" w:color="auto" w:fill="FFFFFF"/>
          <w:lang w:val="uk-UA"/>
        </w:rPr>
        <w:t>.</w:t>
      </w:r>
      <w:r w:rsidRPr="0050726B">
        <w:rPr>
          <w:rFonts w:cs="Times New Roman"/>
          <w:szCs w:val="28"/>
          <w:shd w:val="clear" w:color="auto" w:fill="FFFFFF"/>
          <w:lang w:val="uk-UA"/>
        </w:rPr>
        <w:t xml:space="preserve"> 2023 </w:t>
      </w:r>
      <w:proofErr w:type="spellStart"/>
      <w:r w:rsidRPr="0050726B">
        <w:rPr>
          <w:rFonts w:cs="Times New Roman"/>
          <w:szCs w:val="28"/>
          <w:shd w:val="clear" w:color="auto" w:fill="FFFFFF"/>
          <w:lang w:val="uk-UA"/>
        </w:rPr>
        <w:t>Nov</w:t>
      </w:r>
      <w:proofErr w:type="spellEnd"/>
      <w:r w:rsidRPr="0050726B">
        <w:rPr>
          <w:rFonts w:cs="Times New Roman"/>
          <w:szCs w:val="28"/>
          <w:shd w:val="clear" w:color="auto" w:fill="FFFFFF"/>
          <w:lang w:val="uk-UA"/>
        </w:rPr>
        <w:t xml:space="preserve"> 6;36:100773. </w:t>
      </w:r>
      <w:proofErr w:type="spellStart"/>
      <w:r w:rsidRPr="0050726B">
        <w:rPr>
          <w:rFonts w:cs="Times New Roman"/>
          <w:szCs w:val="28"/>
          <w:shd w:val="clear" w:color="auto" w:fill="FFFFFF"/>
          <w:lang w:val="uk-UA"/>
        </w:rPr>
        <w:t>doi</w:t>
      </w:r>
      <w:proofErr w:type="spellEnd"/>
      <w:r w:rsidRPr="0050726B">
        <w:rPr>
          <w:rFonts w:cs="Times New Roman"/>
          <w:szCs w:val="28"/>
          <w:shd w:val="clear" w:color="auto" w:fill="FFFFFF"/>
          <w:lang w:val="uk-UA"/>
        </w:rPr>
        <w:t>: 10.1016/j.lanepe.2023.100773. PMID: 38019977; PMCID: PMC10665943.</w:t>
      </w:r>
    </w:p>
    <w:p w:rsidR="00F65A92" w:rsidRPr="0050726B" w:rsidRDefault="009D4D5B">
      <w:pPr>
        <w:widowControl w:val="0"/>
        <w:numPr>
          <w:ilvl w:val="0"/>
          <w:numId w:val="9"/>
        </w:numPr>
        <w:rPr>
          <w:rFonts w:cs="Times New Roman"/>
          <w:szCs w:val="28"/>
          <w:lang w:val="uk-UA"/>
        </w:rPr>
      </w:pPr>
      <w:proofErr w:type="spellStart"/>
      <w:r w:rsidRPr="0050726B">
        <w:rPr>
          <w:rFonts w:cs="Times New Roman"/>
          <w:szCs w:val="28"/>
          <w:lang w:val="uk-UA"/>
        </w:rPr>
        <w:t>Messias</w:t>
      </w:r>
      <w:proofErr w:type="spellEnd"/>
      <w:r w:rsidRPr="0050726B">
        <w:rPr>
          <w:rFonts w:cs="Times New Roman"/>
          <w:szCs w:val="28"/>
          <w:lang w:val="uk-UA"/>
        </w:rPr>
        <w:t xml:space="preserve"> E., </w:t>
      </w:r>
      <w:proofErr w:type="spellStart"/>
      <w:r w:rsidRPr="0050726B">
        <w:rPr>
          <w:rFonts w:cs="Times New Roman"/>
          <w:szCs w:val="28"/>
          <w:lang w:val="uk-UA"/>
        </w:rPr>
        <w:t>Peseschkian</w:t>
      </w:r>
      <w:proofErr w:type="spellEnd"/>
      <w:r w:rsidRPr="0050726B">
        <w:rPr>
          <w:rFonts w:cs="Times New Roman"/>
          <w:szCs w:val="28"/>
          <w:lang w:val="uk-UA"/>
        </w:rPr>
        <w:t xml:space="preserve"> H. (</w:t>
      </w:r>
      <w:proofErr w:type="spellStart"/>
      <w:r w:rsidRPr="0050726B">
        <w:rPr>
          <w:rFonts w:cs="Times New Roman"/>
          <w:szCs w:val="28"/>
          <w:lang w:val="uk-UA"/>
        </w:rPr>
        <w:t>Eds</w:t>
      </w:r>
      <w:proofErr w:type="spellEnd"/>
      <w:r w:rsidRPr="0050726B">
        <w:rPr>
          <w:rFonts w:cs="Times New Roman"/>
          <w:szCs w:val="28"/>
          <w:lang w:val="uk-UA"/>
        </w:rPr>
        <w:t xml:space="preserve">.). (2025). </w:t>
      </w:r>
      <w:proofErr w:type="spellStart"/>
      <w:r w:rsidRPr="0050726B">
        <w:rPr>
          <w:rFonts w:cs="Times New Roman"/>
          <w:szCs w:val="28"/>
          <w:lang w:val="uk-UA"/>
        </w:rPr>
        <w:t>Positive</w:t>
      </w:r>
      <w:proofErr w:type="spellEnd"/>
      <w:r w:rsidRPr="0050726B">
        <w:rPr>
          <w:rFonts w:cs="Times New Roman"/>
          <w:szCs w:val="28"/>
          <w:lang w:val="uk-UA"/>
        </w:rPr>
        <w:t xml:space="preserve"> </w:t>
      </w:r>
      <w:proofErr w:type="spellStart"/>
      <w:r w:rsidRPr="0050726B">
        <w:rPr>
          <w:rFonts w:cs="Times New Roman"/>
          <w:szCs w:val="28"/>
          <w:lang w:val="uk-UA"/>
        </w:rPr>
        <w:t>psychiatry</w:t>
      </w:r>
      <w:proofErr w:type="spellEnd"/>
      <w:r w:rsidRPr="0050726B">
        <w:rPr>
          <w:rFonts w:cs="Times New Roman"/>
          <w:szCs w:val="28"/>
          <w:lang w:val="uk-UA"/>
        </w:rPr>
        <w:t xml:space="preserve">, </w:t>
      </w:r>
      <w:proofErr w:type="spellStart"/>
      <w:r w:rsidRPr="0050726B">
        <w:rPr>
          <w:rFonts w:cs="Times New Roman"/>
          <w:szCs w:val="28"/>
          <w:lang w:val="uk-UA"/>
        </w:rPr>
        <w:t>psychotherapy</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psychology</w:t>
      </w:r>
      <w:proofErr w:type="spellEnd"/>
      <w:r w:rsidRPr="0050726B">
        <w:rPr>
          <w:rFonts w:cs="Times New Roman"/>
          <w:szCs w:val="28"/>
          <w:lang w:val="uk-UA"/>
        </w:rPr>
        <w:t xml:space="preserve">: </w:t>
      </w:r>
      <w:proofErr w:type="spellStart"/>
      <w:r w:rsidRPr="0050726B">
        <w:rPr>
          <w:rFonts w:cs="Times New Roman"/>
          <w:szCs w:val="28"/>
          <w:lang w:val="uk-UA"/>
        </w:rPr>
        <w:t>Clinical</w:t>
      </w:r>
      <w:proofErr w:type="spellEnd"/>
      <w:r w:rsidRPr="0050726B">
        <w:rPr>
          <w:rFonts w:cs="Times New Roman"/>
          <w:szCs w:val="28"/>
          <w:lang w:val="uk-UA"/>
        </w:rPr>
        <w:t xml:space="preserve"> </w:t>
      </w:r>
      <w:proofErr w:type="spellStart"/>
      <w:r w:rsidRPr="0050726B">
        <w:rPr>
          <w:rFonts w:cs="Times New Roman"/>
          <w:szCs w:val="28"/>
          <w:lang w:val="uk-UA"/>
        </w:rPr>
        <w:t>applications</w:t>
      </w:r>
      <w:proofErr w:type="spellEnd"/>
      <w:r w:rsidRPr="0050726B">
        <w:rPr>
          <w:rFonts w:cs="Times New Roman"/>
          <w:szCs w:val="28"/>
          <w:lang w:val="uk-UA"/>
        </w:rPr>
        <w:t xml:space="preserve"> </w:t>
      </w:r>
      <w:proofErr w:type="spellStart"/>
      <w:r w:rsidRPr="0050726B">
        <w:rPr>
          <w:rFonts w:cs="Times New Roman"/>
          <w:szCs w:val="28"/>
          <w:lang w:val="uk-UA"/>
        </w:rPr>
        <w:t>for</w:t>
      </w:r>
      <w:proofErr w:type="spellEnd"/>
      <w:r w:rsidRPr="0050726B">
        <w:rPr>
          <w:rFonts w:cs="Times New Roman"/>
          <w:szCs w:val="28"/>
          <w:lang w:val="uk-UA"/>
        </w:rPr>
        <w:t xml:space="preserve"> </w:t>
      </w:r>
      <w:proofErr w:type="spellStart"/>
      <w:r w:rsidRPr="0050726B">
        <w:rPr>
          <w:rFonts w:cs="Times New Roman"/>
          <w:szCs w:val="28"/>
          <w:lang w:val="uk-UA"/>
        </w:rPr>
        <w:t>positive</w:t>
      </w:r>
      <w:proofErr w:type="spellEnd"/>
      <w:r w:rsidRPr="0050726B">
        <w:rPr>
          <w:rFonts w:cs="Times New Roman"/>
          <w:szCs w:val="28"/>
          <w:lang w:val="uk-UA"/>
        </w:rPr>
        <w:t xml:space="preserve"> </w:t>
      </w:r>
      <w:proofErr w:type="spellStart"/>
      <w:r w:rsidRPr="0050726B">
        <w:rPr>
          <w:rFonts w:cs="Times New Roman"/>
          <w:szCs w:val="28"/>
          <w:lang w:val="uk-UA"/>
        </w:rPr>
        <w:t>mental</w:t>
      </w:r>
      <w:proofErr w:type="spellEnd"/>
      <w:r w:rsidRPr="0050726B">
        <w:rPr>
          <w:rFonts w:cs="Times New Roman"/>
          <w:szCs w:val="28"/>
          <w:lang w:val="uk-UA"/>
        </w:rPr>
        <w:t xml:space="preserve"> </w:t>
      </w:r>
      <w:proofErr w:type="spellStart"/>
      <w:r w:rsidRPr="0050726B">
        <w:rPr>
          <w:rFonts w:cs="Times New Roman"/>
          <w:szCs w:val="28"/>
          <w:lang w:val="uk-UA"/>
        </w:rPr>
        <w:t>health</w:t>
      </w:r>
      <w:proofErr w:type="spellEnd"/>
      <w:r w:rsidRPr="0050726B">
        <w:rPr>
          <w:rFonts w:cs="Times New Roman"/>
          <w:szCs w:val="28"/>
          <w:lang w:val="uk-UA"/>
        </w:rPr>
        <w:t xml:space="preserve"> (2nd </w:t>
      </w:r>
      <w:proofErr w:type="spellStart"/>
      <w:r w:rsidRPr="0050726B">
        <w:rPr>
          <w:rFonts w:cs="Times New Roman"/>
          <w:szCs w:val="28"/>
          <w:lang w:val="uk-UA"/>
        </w:rPr>
        <w:t>ed</w:t>
      </w:r>
      <w:proofErr w:type="spellEnd"/>
      <w:r w:rsidRPr="0050726B">
        <w:rPr>
          <w:rFonts w:cs="Times New Roman"/>
          <w:szCs w:val="28"/>
          <w:lang w:val="uk-UA"/>
        </w:rPr>
        <w:t xml:space="preserve">., </w:t>
      </w:r>
      <w:proofErr w:type="spellStart"/>
      <w:r w:rsidRPr="0050726B">
        <w:rPr>
          <w:rFonts w:cs="Times New Roman"/>
          <w:szCs w:val="28"/>
          <w:lang w:val="uk-UA"/>
        </w:rPr>
        <w:t>fully</w:t>
      </w:r>
      <w:proofErr w:type="spellEnd"/>
      <w:r w:rsidRPr="0050726B">
        <w:rPr>
          <w:rFonts w:cs="Times New Roman"/>
          <w:szCs w:val="28"/>
          <w:lang w:val="uk-UA"/>
        </w:rPr>
        <w:t xml:space="preserve"> </w:t>
      </w:r>
      <w:proofErr w:type="spellStart"/>
      <w:r w:rsidRPr="0050726B">
        <w:rPr>
          <w:rFonts w:cs="Times New Roman"/>
          <w:szCs w:val="28"/>
          <w:lang w:val="uk-UA"/>
        </w:rPr>
        <w:t>revised</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expanded</w:t>
      </w:r>
      <w:proofErr w:type="spellEnd"/>
      <w:r w:rsidRPr="0050726B">
        <w:rPr>
          <w:rFonts w:cs="Times New Roman"/>
          <w:szCs w:val="28"/>
          <w:lang w:val="uk-UA"/>
        </w:rPr>
        <w:t xml:space="preserve">). </w:t>
      </w:r>
      <w:proofErr w:type="spellStart"/>
      <w:r w:rsidRPr="0050726B">
        <w:rPr>
          <w:rFonts w:cs="Times New Roman"/>
          <w:szCs w:val="28"/>
          <w:lang w:val="uk-UA"/>
        </w:rPr>
        <w:t>Springer</w:t>
      </w:r>
      <w:proofErr w:type="spellEnd"/>
      <w:r w:rsidRPr="0050726B">
        <w:rPr>
          <w:rFonts w:cs="Times New Roman"/>
          <w:szCs w:val="28"/>
          <w:lang w:val="uk-UA"/>
        </w:rPr>
        <w:t xml:space="preserve">. </w:t>
      </w:r>
      <w:hyperlink r:id="rId57">
        <w:r w:rsidRPr="0050726B">
          <w:rPr>
            <w:rStyle w:val="a5"/>
            <w:rFonts w:cs="Times New Roman"/>
            <w:color w:val="auto"/>
            <w:szCs w:val="28"/>
            <w:u w:val="none"/>
            <w:lang w:val="uk-UA"/>
          </w:rPr>
          <w:t>https://doi.org/10.1007/978-3-031-94644-8</w:t>
        </w:r>
      </w:hyperlink>
      <w:r w:rsidRPr="0050726B">
        <w:rPr>
          <w:rFonts w:cs="Times New Roman"/>
          <w:szCs w:val="28"/>
          <w:lang w:val="uk-UA"/>
        </w:rPr>
        <w:t xml:space="preserve"> </w:t>
      </w:r>
      <w:proofErr w:type="spellStart"/>
      <w:r w:rsidRPr="0050726B">
        <w:rPr>
          <w:rFonts w:cs="Times New Roman"/>
          <w:szCs w:val="28"/>
          <w:lang w:val="uk-UA"/>
        </w:rPr>
        <w:t>Chapter</w:t>
      </w:r>
      <w:proofErr w:type="spellEnd"/>
      <w:r w:rsidRPr="0050726B">
        <w:rPr>
          <w:rFonts w:cs="Times New Roman"/>
          <w:szCs w:val="28"/>
          <w:lang w:val="uk-UA"/>
        </w:rPr>
        <w:t xml:space="preserve"> 52. </w:t>
      </w:r>
      <w:proofErr w:type="spellStart"/>
      <w:r w:rsidRPr="0050726B">
        <w:rPr>
          <w:rFonts w:cs="Times New Roman"/>
          <w:szCs w:val="28"/>
          <w:lang w:val="uk-UA"/>
        </w:rPr>
        <w:t>Serdiuk</w:t>
      </w:r>
      <w:proofErr w:type="spellEnd"/>
      <w:r w:rsidRPr="0050726B">
        <w:rPr>
          <w:rFonts w:cs="Times New Roman"/>
          <w:szCs w:val="28"/>
          <w:lang w:val="uk-UA"/>
        </w:rPr>
        <w:t xml:space="preserve">, L., </w:t>
      </w:r>
      <w:proofErr w:type="spellStart"/>
      <w:r w:rsidRPr="0050726B">
        <w:rPr>
          <w:rFonts w:cs="Times New Roman"/>
          <w:szCs w:val="28"/>
          <w:lang w:val="uk-UA"/>
        </w:rPr>
        <w:t>Lytvynenko</w:t>
      </w:r>
      <w:proofErr w:type="spellEnd"/>
      <w:r w:rsidRPr="0050726B">
        <w:rPr>
          <w:rFonts w:cs="Times New Roman"/>
          <w:szCs w:val="28"/>
          <w:lang w:val="uk-UA"/>
        </w:rPr>
        <w:t xml:space="preserve">, O. </w:t>
      </w:r>
      <w:proofErr w:type="spellStart"/>
      <w:r w:rsidRPr="0050726B">
        <w:rPr>
          <w:rFonts w:cs="Times New Roman"/>
          <w:szCs w:val="28"/>
          <w:lang w:val="uk-UA"/>
        </w:rPr>
        <w:t>Positive</w:t>
      </w:r>
      <w:proofErr w:type="spellEnd"/>
      <w:r w:rsidRPr="0050726B">
        <w:rPr>
          <w:rFonts w:cs="Times New Roman"/>
          <w:szCs w:val="28"/>
          <w:lang w:val="uk-UA"/>
        </w:rPr>
        <w:t xml:space="preserve"> </w:t>
      </w:r>
      <w:proofErr w:type="spellStart"/>
      <w:r w:rsidRPr="0050726B">
        <w:rPr>
          <w:rFonts w:cs="Times New Roman"/>
          <w:szCs w:val="28"/>
          <w:lang w:val="uk-UA"/>
        </w:rPr>
        <w:t>psychotherapy</w:t>
      </w:r>
      <w:proofErr w:type="spellEnd"/>
      <w:r w:rsidRPr="0050726B">
        <w:rPr>
          <w:rFonts w:cs="Times New Roman"/>
          <w:szCs w:val="28"/>
          <w:lang w:val="uk-UA"/>
        </w:rPr>
        <w:t xml:space="preserve"> </w:t>
      </w:r>
      <w:proofErr w:type="spellStart"/>
      <w:r w:rsidRPr="0050726B">
        <w:rPr>
          <w:rFonts w:cs="Times New Roman"/>
          <w:szCs w:val="28"/>
          <w:lang w:val="uk-UA"/>
        </w:rPr>
        <w:t>in</w:t>
      </w:r>
      <w:proofErr w:type="spellEnd"/>
      <w:r w:rsidRPr="0050726B">
        <w:rPr>
          <w:rFonts w:cs="Times New Roman"/>
          <w:szCs w:val="28"/>
          <w:lang w:val="uk-UA"/>
        </w:rPr>
        <w:t xml:space="preserve"> </w:t>
      </w:r>
      <w:proofErr w:type="spellStart"/>
      <w:r w:rsidRPr="0050726B">
        <w:rPr>
          <w:rFonts w:cs="Times New Roman"/>
          <w:szCs w:val="28"/>
          <w:lang w:val="uk-UA"/>
        </w:rPr>
        <w:t>promoting</w:t>
      </w:r>
      <w:proofErr w:type="spellEnd"/>
      <w:r w:rsidRPr="0050726B">
        <w:rPr>
          <w:rFonts w:cs="Times New Roman"/>
          <w:szCs w:val="28"/>
          <w:lang w:val="uk-UA"/>
        </w:rPr>
        <w:t xml:space="preserve"> </w:t>
      </w:r>
      <w:proofErr w:type="spellStart"/>
      <w:r w:rsidRPr="0050726B">
        <w:rPr>
          <w:rFonts w:cs="Times New Roman"/>
          <w:szCs w:val="28"/>
          <w:lang w:val="uk-UA"/>
        </w:rPr>
        <w:t>resilience</w:t>
      </w:r>
      <w:proofErr w:type="spellEnd"/>
      <w:r w:rsidRPr="0050726B">
        <w:rPr>
          <w:rFonts w:cs="Times New Roman"/>
          <w:szCs w:val="28"/>
          <w:lang w:val="uk-UA"/>
        </w:rPr>
        <w:t xml:space="preserve"> </w:t>
      </w:r>
      <w:proofErr w:type="spellStart"/>
      <w:r w:rsidRPr="0050726B">
        <w:rPr>
          <w:rFonts w:cs="Times New Roman"/>
          <w:szCs w:val="28"/>
          <w:lang w:val="uk-UA"/>
        </w:rPr>
        <w:t>and</w:t>
      </w:r>
      <w:proofErr w:type="spellEnd"/>
      <w:r w:rsidRPr="0050726B">
        <w:rPr>
          <w:rFonts w:cs="Times New Roman"/>
          <w:szCs w:val="28"/>
          <w:lang w:val="uk-UA"/>
        </w:rPr>
        <w:t xml:space="preserve"> </w:t>
      </w:r>
      <w:proofErr w:type="spellStart"/>
      <w:r w:rsidRPr="0050726B">
        <w:rPr>
          <w:rFonts w:cs="Times New Roman"/>
          <w:szCs w:val="28"/>
          <w:lang w:val="uk-UA"/>
        </w:rPr>
        <w:t>hardiness</w:t>
      </w:r>
      <w:proofErr w:type="spellEnd"/>
    </w:p>
    <w:p w:rsidR="00F65A92" w:rsidRPr="0050726B" w:rsidRDefault="009D4D5B">
      <w:pPr>
        <w:widowControl w:val="0"/>
        <w:numPr>
          <w:ilvl w:val="0"/>
          <w:numId w:val="9"/>
        </w:numPr>
        <w:rPr>
          <w:rFonts w:cs="Times New Roman"/>
          <w:szCs w:val="28"/>
          <w:lang w:val="uk-UA"/>
        </w:rPr>
      </w:pPr>
      <w:proofErr w:type="spellStart"/>
      <w:r w:rsidRPr="0050726B">
        <w:rPr>
          <w:rFonts w:cs="Times New Roman"/>
          <w:szCs w:val="28"/>
          <w:shd w:val="clear" w:color="auto" w:fill="FFFFFF"/>
          <w:lang w:val="uk-UA"/>
        </w:rPr>
        <w:t>Martsenkovskyi</w:t>
      </w:r>
      <w:proofErr w:type="spellEnd"/>
      <w:r w:rsidRPr="0050726B">
        <w:rPr>
          <w:rFonts w:cs="Times New Roman"/>
          <w:szCs w:val="28"/>
          <w:shd w:val="clear" w:color="auto" w:fill="FFFFFF"/>
          <w:lang w:val="uk-UA"/>
        </w:rPr>
        <w:t xml:space="preserve"> D</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Shevlin</w:t>
      </w:r>
      <w:proofErr w:type="spellEnd"/>
      <w:r w:rsidRPr="0050726B">
        <w:rPr>
          <w:rFonts w:cs="Times New Roman"/>
          <w:szCs w:val="28"/>
          <w:shd w:val="clear" w:color="auto" w:fill="FFFFFF"/>
          <w:lang w:val="uk-UA"/>
        </w:rPr>
        <w:t xml:space="preserve"> M</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Ben-Ezra</w:t>
      </w:r>
      <w:proofErr w:type="spellEnd"/>
      <w:r w:rsidRPr="0050726B">
        <w:rPr>
          <w:rFonts w:cs="Times New Roman"/>
          <w:szCs w:val="28"/>
          <w:shd w:val="clear" w:color="auto" w:fill="FFFFFF"/>
          <w:lang w:val="uk-UA"/>
        </w:rPr>
        <w:t xml:space="preserve"> M</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Bondjers</w:t>
      </w:r>
      <w:proofErr w:type="spellEnd"/>
      <w:r w:rsidRPr="0050726B">
        <w:rPr>
          <w:rFonts w:cs="Times New Roman"/>
          <w:szCs w:val="28"/>
          <w:shd w:val="clear" w:color="auto" w:fill="FFFFFF"/>
          <w:lang w:val="uk-UA"/>
        </w:rPr>
        <w:t xml:space="preserve"> K</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Fox</w:t>
      </w:r>
      <w:proofErr w:type="spellEnd"/>
      <w:r w:rsidRPr="0050726B">
        <w:rPr>
          <w:rFonts w:cs="Times New Roman"/>
          <w:szCs w:val="28"/>
          <w:shd w:val="clear" w:color="auto" w:fill="FFFFFF"/>
          <w:lang w:val="uk-UA"/>
        </w:rPr>
        <w:t xml:space="preserve"> R</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Karatzias</w:t>
      </w:r>
      <w:proofErr w:type="spellEnd"/>
      <w:r w:rsidRPr="0050726B">
        <w:rPr>
          <w:rFonts w:cs="Times New Roman"/>
          <w:szCs w:val="28"/>
          <w:shd w:val="clear" w:color="auto" w:fill="FFFFFF"/>
          <w:lang w:val="uk-UA"/>
        </w:rPr>
        <w:t xml:space="preserve"> T</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Martsenkovska</w:t>
      </w:r>
      <w:proofErr w:type="spellEnd"/>
      <w:r w:rsidRPr="0050726B">
        <w:rPr>
          <w:rFonts w:cs="Times New Roman"/>
          <w:szCs w:val="28"/>
          <w:shd w:val="clear" w:color="auto" w:fill="FFFFFF"/>
          <w:lang w:val="uk-UA"/>
        </w:rPr>
        <w:t xml:space="preserve"> I</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Martsenkovsky</w:t>
      </w:r>
      <w:proofErr w:type="spellEnd"/>
      <w:r w:rsidRPr="0050726B">
        <w:rPr>
          <w:rFonts w:cs="Times New Roman"/>
          <w:szCs w:val="28"/>
          <w:shd w:val="clear" w:color="auto" w:fill="FFFFFF"/>
          <w:lang w:val="uk-UA"/>
        </w:rPr>
        <w:t xml:space="preserve"> I</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Pfeiffer</w:t>
      </w:r>
      <w:proofErr w:type="spellEnd"/>
      <w:r w:rsidRPr="0050726B">
        <w:rPr>
          <w:rFonts w:cs="Times New Roman"/>
          <w:szCs w:val="28"/>
          <w:shd w:val="clear" w:color="auto" w:fill="FFFFFF"/>
          <w:lang w:val="uk-UA"/>
        </w:rPr>
        <w:t xml:space="preserve"> E</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Sachser</w:t>
      </w:r>
      <w:proofErr w:type="spellEnd"/>
      <w:r w:rsidRPr="0050726B">
        <w:rPr>
          <w:rFonts w:cs="Times New Roman"/>
          <w:szCs w:val="28"/>
          <w:shd w:val="clear" w:color="auto" w:fill="FFFFFF"/>
          <w:lang w:val="uk-UA"/>
        </w:rPr>
        <w:t xml:space="preserve"> C</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Vallières</w:t>
      </w:r>
      <w:proofErr w:type="spellEnd"/>
      <w:r w:rsidRPr="0050726B">
        <w:rPr>
          <w:rFonts w:cs="Times New Roman"/>
          <w:szCs w:val="28"/>
          <w:shd w:val="clear" w:color="auto" w:fill="FFFFFF"/>
          <w:lang w:val="uk-UA"/>
        </w:rPr>
        <w:t xml:space="preserve"> F</w:t>
      </w:r>
      <w:r w:rsidR="004D3A0A" w:rsidRPr="0050726B">
        <w:rPr>
          <w:rFonts w:cs="Times New Roman"/>
          <w:szCs w:val="28"/>
          <w:shd w:val="clear" w:color="auto" w:fill="FFFFFF"/>
          <w:lang w:val="uk-UA"/>
        </w:rPr>
        <w:t>.</w:t>
      </w:r>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Hyland</w:t>
      </w:r>
      <w:proofErr w:type="spellEnd"/>
      <w:r w:rsidRPr="0050726B">
        <w:rPr>
          <w:rFonts w:cs="Times New Roman"/>
          <w:szCs w:val="28"/>
          <w:shd w:val="clear" w:color="auto" w:fill="FFFFFF"/>
          <w:lang w:val="uk-UA"/>
        </w:rPr>
        <w:t xml:space="preserve"> P. </w:t>
      </w:r>
      <w:proofErr w:type="spellStart"/>
      <w:r w:rsidRPr="0050726B">
        <w:rPr>
          <w:rFonts w:cs="Times New Roman"/>
          <w:szCs w:val="28"/>
          <w:shd w:val="clear" w:color="auto" w:fill="FFFFFF"/>
          <w:lang w:val="uk-UA"/>
        </w:rPr>
        <w:t>Mental</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health</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in</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Ukraine</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in</w:t>
      </w:r>
      <w:proofErr w:type="spellEnd"/>
      <w:r w:rsidRPr="0050726B">
        <w:rPr>
          <w:rFonts w:cs="Times New Roman"/>
          <w:szCs w:val="28"/>
          <w:shd w:val="clear" w:color="auto" w:fill="FFFFFF"/>
          <w:lang w:val="uk-UA"/>
        </w:rPr>
        <w:t xml:space="preserve"> 2023. </w:t>
      </w:r>
      <w:proofErr w:type="spellStart"/>
      <w:r w:rsidRPr="0050726B">
        <w:rPr>
          <w:rFonts w:cs="Times New Roman"/>
          <w:i/>
          <w:szCs w:val="28"/>
          <w:shd w:val="clear" w:color="auto" w:fill="FFFFFF"/>
          <w:lang w:val="uk-UA"/>
        </w:rPr>
        <w:t>Eur</w:t>
      </w:r>
      <w:proofErr w:type="spellEnd"/>
      <w:r w:rsidRPr="0050726B">
        <w:rPr>
          <w:rFonts w:cs="Times New Roman"/>
          <w:i/>
          <w:szCs w:val="28"/>
          <w:shd w:val="clear" w:color="auto" w:fill="FFFFFF"/>
          <w:lang w:val="uk-UA"/>
        </w:rPr>
        <w:t xml:space="preserve"> </w:t>
      </w:r>
      <w:proofErr w:type="spellStart"/>
      <w:r w:rsidRPr="0050726B">
        <w:rPr>
          <w:rFonts w:cs="Times New Roman"/>
          <w:i/>
          <w:szCs w:val="28"/>
          <w:shd w:val="clear" w:color="auto" w:fill="FFFFFF"/>
          <w:lang w:val="uk-UA"/>
        </w:rPr>
        <w:t>Psychiatry</w:t>
      </w:r>
      <w:proofErr w:type="spellEnd"/>
      <w:r w:rsidRPr="0050726B">
        <w:rPr>
          <w:rFonts w:cs="Times New Roman"/>
          <w:i/>
          <w:szCs w:val="28"/>
          <w:shd w:val="clear" w:color="auto" w:fill="FFFFFF"/>
          <w:lang w:val="uk-UA"/>
        </w:rPr>
        <w:t>.</w:t>
      </w:r>
      <w:r w:rsidRPr="0050726B">
        <w:rPr>
          <w:rFonts w:cs="Times New Roman"/>
          <w:szCs w:val="28"/>
          <w:shd w:val="clear" w:color="auto" w:fill="FFFFFF"/>
          <w:lang w:val="uk-UA"/>
        </w:rPr>
        <w:t xml:space="preserve"> 2024 </w:t>
      </w:r>
      <w:proofErr w:type="spellStart"/>
      <w:r w:rsidRPr="0050726B">
        <w:rPr>
          <w:rFonts w:cs="Times New Roman"/>
          <w:szCs w:val="28"/>
          <w:shd w:val="clear" w:color="auto" w:fill="FFFFFF"/>
          <w:lang w:val="uk-UA"/>
        </w:rPr>
        <w:t>Mar</w:t>
      </w:r>
      <w:proofErr w:type="spellEnd"/>
      <w:r w:rsidRPr="0050726B">
        <w:rPr>
          <w:rFonts w:cs="Times New Roman"/>
          <w:szCs w:val="28"/>
          <w:shd w:val="clear" w:color="auto" w:fill="FFFFFF"/>
          <w:lang w:val="uk-UA"/>
        </w:rPr>
        <w:t xml:space="preserve"> 27;67(1):e27. </w:t>
      </w:r>
      <w:proofErr w:type="spellStart"/>
      <w:r w:rsidRPr="0050726B">
        <w:rPr>
          <w:rFonts w:cs="Times New Roman"/>
          <w:szCs w:val="28"/>
          <w:shd w:val="clear" w:color="auto" w:fill="FFFFFF"/>
          <w:lang w:val="uk-UA"/>
        </w:rPr>
        <w:t>doi</w:t>
      </w:r>
      <w:proofErr w:type="spellEnd"/>
      <w:r w:rsidRPr="0050726B">
        <w:rPr>
          <w:rFonts w:cs="Times New Roman"/>
          <w:szCs w:val="28"/>
          <w:shd w:val="clear" w:color="auto" w:fill="FFFFFF"/>
          <w:lang w:val="uk-UA"/>
        </w:rPr>
        <w:t>: 10.1192/j.eurpsy.2024.12. PMID: 38533632; PMCID: PMC10988158.</w:t>
      </w:r>
    </w:p>
    <w:p w:rsidR="00F65A92" w:rsidRPr="0050726B" w:rsidRDefault="009D4D5B">
      <w:pPr>
        <w:widowControl w:val="0"/>
        <w:numPr>
          <w:ilvl w:val="0"/>
          <w:numId w:val="9"/>
        </w:numPr>
        <w:rPr>
          <w:rFonts w:cs="Times New Roman"/>
          <w:szCs w:val="28"/>
          <w:lang w:val="uk-UA"/>
        </w:rPr>
      </w:pPr>
      <w:proofErr w:type="spellStart"/>
      <w:r w:rsidRPr="0050726B">
        <w:rPr>
          <w:rFonts w:cs="Times New Roman"/>
          <w:szCs w:val="28"/>
          <w:shd w:val="clear" w:color="auto" w:fill="F7F7F7"/>
          <w:lang w:val="uk-UA"/>
        </w:rPr>
        <w:t>Okocha</w:t>
      </w:r>
      <w:proofErr w:type="spellEnd"/>
      <w:r w:rsidRPr="0050726B">
        <w:rPr>
          <w:rFonts w:cs="Times New Roman"/>
          <w:szCs w:val="28"/>
          <w:shd w:val="clear" w:color="auto" w:fill="F7F7F7"/>
          <w:lang w:val="uk-UA"/>
        </w:rPr>
        <w:t xml:space="preserve"> S.</w:t>
      </w:r>
      <w:r w:rsidR="004D3A0A" w:rsidRPr="0050726B">
        <w:rPr>
          <w:rFonts w:cs="Times New Roman"/>
          <w:szCs w:val="28"/>
          <w:shd w:val="clear" w:color="auto" w:fill="F7F7F7"/>
          <w:lang w:val="uk-UA"/>
        </w:rPr>
        <w:t xml:space="preserve"> </w:t>
      </w:r>
      <w:r w:rsidRPr="0050726B">
        <w:rPr>
          <w:rFonts w:cs="Times New Roman"/>
          <w:szCs w:val="28"/>
          <w:shd w:val="clear" w:color="auto" w:fill="F7F7F7"/>
          <w:lang w:val="uk-UA"/>
        </w:rPr>
        <w:t>N.</w:t>
      </w:r>
      <w:r w:rsidRPr="0050726B">
        <w:rPr>
          <w:rStyle w:val="al-author-delim"/>
          <w:rFonts w:cs="Times New Roman"/>
          <w:szCs w:val="28"/>
          <w:shd w:val="clear" w:color="auto" w:fill="F7F7F7"/>
          <w:lang w:val="uk-UA"/>
        </w:rPr>
        <w:t xml:space="preserve">, </w:t>
      </w:r>
      <w:proofErr w:type="spellStart"/>
      <w:r w:rsidRPr="0050726B">
        <w:rPr>
          <w:rFonts w:cs="Times New Roman"/>
          <w:szCs w:val="28"/>
          <w:shd w:val="clear" w:color="auto" w:fill="F7F7F7"/>
          <w:lang w:val="uk-UA"/>
        </w:rPr>
        <w:t>Osiesi</w:t>
      </w:r>
      <w:proofErr w:type="spellEnd"/>
      <w:r w:rsidRPr="0050726B">
        <w:rPr>
          <w:rFonts w:cs="Times New Roman"/>
          <w:szCs w:val="28"/>
          <w:shd w:val="clear" w:color="auto" w:fill="F7F7F7"/>
          <w:lang w:val="uk-UA"/>
        </w:rPr>
        <w:t xml:space="preserve"> M.</w:t>
      </w:r>
      <w:r w:rsidR="004D3A0A" w:rsidRPr="0050726B">
        <w:rPr>
          <w:rFonts w:cs="Times New Roman"/>
          <w:szCs w:val="28"/>
          <w:shd w:val="clear" w:color="auto" w:fill="F7F7F7"/>
          <w:lang w:val="uk-UA"/>
        </w:rPr>
        <w:t xml:space="preserve"> </w:t>
      </w:r>
      <w:r w:rsidRPr="0050726B">
        <w:rPr>
          <w:rFonts w:cs="Times New Roman"/>
          <w:szCs w:val="28"/>
          <w:shd w:val="clear" w:color="auto" w:fill="F7F7F7"/>
          <w:lang w:val="uk-UA"/>
        </w:rPr>
        <w:t>P.</w:t>
      </w:r>
      <w:r w:rsidRPr="0050726B">
        <w:rPr>
          <w:rStyle w:val="al-author-delim"/>
          <w:rFonts w:cs="Times New Roman"/>
          <w:szCs w:val="28"/>
          <w:shd w:val="clear" w:color="auto" w:fill="F7F7F7"/>
          <w:lang w:val="uk-UA"/>
        </w:rPr>
        <w:t xml:space="preserve">, </w:t>
      </w:r>
      <w:proofErr w:type="spellStart"/>
      <w:r w:rsidRPr="0050726B">
        <w:rPr>
          <w:rFonts w:cs="Times New Roman"/>
          <w:szCs w:val="28"/>
          <w:shd w:val="clear" w:color="auto" w:fill="F7F7F7"/>
          <w:lang w:val="uk-UA"/>
        </w:rPr>
        <w:t>Oriola</w:t>
      </w:r>
      <w:proofErr w:type="spellEnd"/>
      <w:r w:rsidRPr="0050726B">
        <w:rPr>
          <w:rFonts w:cs="Times New Roman"/>
          <w:szCs w:val="28"/>
          <w:shd w:val="clear" w:color="auto" w:fill="F7F7F7"/>
          <w:lang w:val="uk-UA"/>
        </w:rPr>
        <w:t xml:space="preserve"> B.</w:t>
      </w:r>
      <w:r w:rsidRPr="0050726B">
        <w:rPr>
          <w:rStyle w:val="al-author-delim"/>
          <w:rFonts w:cs="Times New Roman"/>
          <w:szCs w:val="28"/>
          <w:shd w:val="clear" w:color="auto" w:fill="F7F7F7"/>
          <w:lang w:val="uk-UA"/>
        </w:rPr>
        <w:t xml:space="preserve">, </w:t>
      </w:r>
      <w:proofErr w:type="spellStart"/>
      <w:r w:rsidRPr="0050726B">
        <w:rPr>
          <w:rFonts w:cs="Times New Roman"/>
          <w:szCs w:val="28"/>
          <w:shd w:val="clear" w:color="auto" w:fill="F7F7F7"/>
          <w:lang w:val="uk-UA"/>
        </w:rPr>
        <w:t>Olayiwola-Adedoja</w:t>
      </w:r>
      <w:proofErr w:type="spellEnd"/>
      <w:r w:rsidRPr="0050726B">
        <w:rPr>
          <w:rFonts w:cs="Times New Roman"/>
          <w:szCs w:val="28"/>
          <w:shd w:val="clear" w:color="auto" w:fill="F7F7F7"/>
          <w:lang w:val="uk-UA"/>
        </w:rPr>
        <w:t xml:space="preserve"> T.</w:t>
      </w:r>
      <w:r w:rsidR="004D3A0A" w:rsidRPr="0050726B">
        <w:rPr>
          <w:rFonts w:cs="Times New Roman"/>
          <w:szCs w:val="28"/>
          <w:shd w:val="clear" w:color="auto" w:fill="F7F7F7"/>
          <w:lang w:val="uk-UA"/>
        </w:rPr>
        <w:t xml:space="preserve"> </w:t>
      </w:r>
      <w:r w:rsidRPr="0050726B">
        <w:rPr>
          <w:rFonts w:cs="Times New Roman"/>
          <w:szCs w:val="28"/>
          <w:shd w:val="clear" w:color="auto" w:fill="F7F7F7"/>
          <w:lang w:val="uk-UA"/>
        </w:rPr>
        <w:t>O.</w:t>
      </w:r>
      <w:r w:rsidRPr="0050726B">
        <w:rPr>
          <w:rStyle w:val="al-author-delim"/>
          <w:rFonts w:cs="Times New Roman"/>
          <w:szCs w:val="28"/>
          <w:shd w:val="clear" w:color="auto" w:fill="F7F7F7"/>
          <w:lang w:val="uk-UA"/>
        </w:rPr>
        <w:t xml:space="preserve">, </w:t>
      </w:r>
      <w:proofErr w:type="spellStart"/>
      <w:r w:rsidRPr="0050726B">
        <w:rPr>
          <w:rFonts w:cs="Times New Roman"/>
          <w:szCs w:val="28"/>
          <w:shd w:val="clear" w:color="auto" w:fill="F7F7F7"/>
          <w:lang w:val="uk-UA"/>
        </w:rPr>
        <w:t>Okunade</w:t>
      </w:r>
      <w:proofErr w:type="spellEnd"/>
      <w:r w:rsidRPr="0050726B">
        <w:rPr>
          <w:rFonts w:cs="Times New Roman"/>
          <w:szCs w:val="28"/>
          <w:shd w:val="clear" w:color="auto" w:fill="F7F7F7"/>
          <w:lang w:val="uk-UA"/>
        </w:rPr>
        <w:t xml:space="preserve"> A.</w:t>
      </w:r>
      <w:r w:rsidR="004D3A0A" w:rsidRPr="0050726B">
        <w:rPr>
          <w:rFonts w:cs="Times New Roman"/>
          <w:szCs w:val="28"/>
          <w:shd w:val="clear" w:color="auto" w:fill="F7F7F7"/>
          <w:lang w:val="uk-UA"/>
        </w:rPr>
        <w:t xml:space="preserve"> </w:t>
      </w:r>
      <w:r w:rsidRPr="0050726B">
        <w:rPr>
          <w:rFonts w:cs="Times New Roman"/>
          <w:szCs w:val="28"/>
          <w:shd w:val="clear" w:color="auto" w:fill="F7F7F7"/>
          <w:lang w:val="uk-UA"/>
        </w:rPr>
        <w:t>I.</w:t>
      </w:r>
      <w:r w:rsidRPr="0050726B">
        <w:rPr>
          <w:rStyle w:val="al-author-delim"/>
          <w:rFonts w:cs="Times New Roman"/>
          <w:szCs w:val="28"/>
          <w:shd w:val="clear" w:color="auto" w:fill="F7F7F7"/>
          <w:lang w:val="uk-UA"/>
        </w:rPr>
        <w:t xml:space="preserve">, </w:t>
      </w:r>
      <w:proofErr w:type="spellStart"/>
      <w:r w:rsidRPr="0050726B">
        <w:rPr>
          <w:rFonts w:cs="Times New Roman"/>
          <w:szCs w:val="28"/>
          <w:shd w:val="clear" w:color="auto" w:fill="F7F7F7"/>
          <w:lang w:val="uk-UA"/>
        </w:rPr>
        <w:t>Fadiya</w:t>
      </w:r>
      <w:proofErr w:type="spellEnd"/>
      <w:r w:rsidRPr="0050726B">
        <w:rPr>
          <w:rFonts w:cs="Times New Roman"/>
          <w:szCs w:val="28"/>
          <w:shd w:val="clear" w:color="auto" w:fill="F7F7F7"/>
          <w:lang w:val="uk-UA"/>
        </w:rPr>
        <w:t xml:space="preserve"> A.</w:t>
      </w:r>
      <w:r w:rsidR="004D3A0A" w:rsidRPr="0050726B">
        <w:rPr>
          <w:rFonts w:cs="Times New Roman"/>
          <w:szCs w:val="28"/>
          <w:shd w:val="clear" w:color="auto" w:fill="F7F7F7"/>
          <w:lang w:val="uk-UA"/>
        </w:rPr>
        <w:t xml:space="preserve"> </w:t>
      </w:r>
      <w:r w:rsidRPr="0050726B">
        <w:rPr>
          <w:rFonts w:cs="Times New Roman"/>
          <w:szCs w:val="28"/>
          <w:shd w:val="clear" w:color="auto" w:fill="F7F7F7"/>
          <w:lang w:val="uk-UA"/>
        </w:rPr>
        <w:t>A.</w:t>
      </w:r>
      <w:r w:rsidRPr="0050726B">
        <w:rPr>
          <w:rStyle w:val="al-author-delim"/>
          <w:rFonts w:cs="Times New Roman"/>
          <w:szCs w:val="28"/>
          <w:shd w:val="clear" w:color="auto" w:fill="F7F7F7"/>
          <w:lang w:val="uk-UA"/>
        </w:rPr>
        <w:t xml:space="preserve">, </w:t>
      </w:r>
      <w:proofErr w:type="spellStart"/>
      <w:r w:rsidRPr="0050726B">
        <w:rPr>
          <w:rFonts w:cs="Times New Roman"/>
          <w:szCs w:val="28"/>
          <w:shd w:val="clear" w:color="auto" w:fill="F7F7F7"/>
          <w:lang w:val="uk-UA"/>
        </w:rPr>
        <w:t>Odinko</w:t>
      </w:r>
      <w:proofErr w:type="spellEnd"/>
      <w:r w:rsidRPr="0050726B">
        <w:rPr>
          <w:rFonts w:cs="Times New Roman"/>
          <w:szCs w:val="28"/>
          <w:shd w:val="clear" w:color="auto" w:fill="F7F7F7"/>
          <w:lang w:val="uk-UA"/>
        </w:rPr>
        <w:t xml:space="preserve"> M.</w:t>
      </w:r>
      <w:r w:rsidR="004D3A0A" w:rsidRPr="0050726B">
        <w:rPr>
          <w:rFonts w:cs="Times New Roman"/>
          <w:szCs w:val="28"/>
          <w:shd w:val="clear" w:color="auto" w:fill="F7F7F7"/>
          <w:lang w:val="uk-UA"/>
        </w:rPr>
        <w:t xml:space="preserve"> </w:t>
      </w:r>
      <w:r w:rsidRPr="0050726B">
        <w:rPr>
          <w:rFonts w:cs="Times New Roman"/>
          <w:szCs w:val="28"/>
          <w:shd w:val="clear" w:color="auto" w:fill="F7F7F7"/>
          <w:lang w:val="uk-UA"/>
        </w:rPr>
        <w:t>N.</w:t>
      </w:r>
      <w:r w:rsidRPr="0050726B">
        <w:rPr>
          <w:rStyle w:val="al-author-delim"/>
          <w:rFonts w:cs="Times New Roman"/>
          <w:szCs w:val="28"/>
          <w:shd w:val="clear" w:color="auto" w:fill="F7F7F7"/>
          <w:lang w:val="uk-UA"/>
        </w:rPr>
        <w:t xml:space="preserve">, </w:t>
      </w:r>
      <w:proofErr w:type="spellStart"/>
      <w:r w:rsidRPr="0050726B">
        <w:rPr>
          <w:rFonts w:cs="Times New Roman"/>
          <w:szCs w:val="28"/>
          <w:shd w:val="clear" w:color="auto" w:fill="F7F7F7"/>
          <w:lang w:val="uk-UA"/>
        </w:rPr>
        <w:t>Oladele</w:t>
      </w:r>
      <w:proofErr w:type="spellEnd"/>
      <w:r w:rsidRPr="0050726B">
        <w:rPr>
          <w:rFonts w:cs="Times New Roman"/>
          <w:szCs w:val="28"/>
          <w:shd w:val="clear" w:color="auto" w:fill="F7F7F7"/>
          <w:lang w:val="uk-UA"/>
        </w:rPr>
        <w:t xml:space="preserve"> B.</w:t>
      </w:r>
      <w:r w:rsidR="004D3A0A" w:rsidRPr="0050726B">
        <w:rPr>
          <w:rFonts w:cs="Times New Roman"/>
          <w:szCs w:val="28"/>
          <w:shd w:val="clear" w:color="auto" w:fill="F7F7F7"/>
          <w:lang w:val="uk-UA"/>
        </w:rPr>
        <w:t xml:space="preserve"> </w:t>
      </w:r>
      <w:r w:rsidRPr="0050726B">
        <w:rPr>
          <w:rFonts w:cs="Times New Roman"/>
          <w:szCs w:val="28"/>
          <w:shd w:val="clear" w:color="auto" w:fill="F7F7F7"/>
          <w:lang w:val="uk-UA"/>
        </w:rPr>
        <w:t xml:space="preserve">K. </w:t>
      </w:r>
      <w:proofErr w:type="spellStart"/>
      <w:r w:rsidRPr="0050726B">
        <w:rPr>
          <w:rFonts w:cs="Times New Roman"/>
          <w:szCs w:val="28"/>
          <w:shd w:val="clear" w:color="auto" w:fill="F7F7F7"/>
          <w:lang w:val="uk-UA"/>
        </w:rPr>
        <w:t>Effects</w:t>
      </w:r>
      <w:proofErr w:type="spellEnd"/>
      <w:r w:rsidRPr="0050726B">
        <w:rPr>
          <w:rFonts w:cs="Times New Roman"/>
          <w:szCs w:val="28"/>
          <w:shd w:val="clear" w:color="auto" w:fill="F7F7F7"/>
          <w:lang w:val="uk-UA"/>
        </w:rPr>
        <w:t xml:space="preserve"> </w:t>
      </w:r>
      <w:proofErr w:type="spellStart"/>
      <w:r w:rsidRPr="0050726B">
        <w:rPr>
          <w:rFonts w:cs="Times New Roman"/>
          <w:szCs w:val="28"/>
          <w:shd w:val="clear" w:color="auto" w:fill="F7F7F7"/>
          <w:lang w:val="uk-UA"/>
        </w:rPr>
        <w:t>of</w:t>
      </w:r>
      <w:proofErr w:type="spellEnd"/>
      <w:r w:rsidRPr="0050726B">
        <w:rPr>
          <w:rFonts w:cs="Times New Roman"/>
          <w:szCs w:val="28"/>
          <w:shd w:val="clear" w:color="auto" w:fill="F7F7F7"/>
          <w:lang w:val="uk-UA"/>
        </w:rPr>
        <w:t xml:space="preserve"> </w:t>
      </w:r>
      <w:proofErr w:type="spellStart"/>
      <w:r w:rsidRPr="0050726B">
        <w:rPr>
          <w:rFonts w:cs="Times New Roman"/>
          <w:szCs w:val="28"/>
          <w:shd w:val="clear" w:color="auto" w:fill="F7F7F7"/>
          <w:lang w:val="uk-UA"/>
        </w:rPr>
        <w:t>resilience</w:t>
      </w:r>
      <w:proofErr w:type="spellEnd"/>
      <w:r w:rsidRPr="0050726B">
        <w:rPr>
          <w:rFonts w:cs="Times New Roman"/>
          <w:szCs w:val="28"/>
          <w:shd w:val="clear" w:color="auto" w:fill="F7F7F7"/>
          <w:lang w:val="uk-UA"/>
        </w:rPr>
        <w:t xml:space="preserve">, </w:t>
      </w:r>
      <w:proofErr w:type="spellStart"/>
      <w:r w:rsidRPr="0050726B">
        <w:rPr>
          <w:rFonts w:cs="Times New Roman"/>
          <w:szCs w:val="28"/>
          <w:shd w:val="clear" w:color="auto" w:fill="F7F7F7"/>
          <w:lang w:val="uk-UA"/>
        </w:rPr>
        <w:t>emotional</w:t>
      </w:r>
      <w:proofErr w:type="spellEnd"/>
      <w:r w:rsidRPr="0050726B">
        <w:rPr>
          <w:rFonts w:cs="Times New Roman"/>
          <w:szCs w:val="28"/>
          <w:shd w:val="clear" w:color="auto" w:fill="F7F7F7"/>
          <w:lang w:val="uk-UA"/>
        </w:rPr>
        <w:t xml:space="preserve"> support </w:t>
      </w:r>
      <w:proofErr w:type="spellStart"/>
      <w:r w:rsidRPr="0050726B">
        <w:rPr>
          <w:rFonts w:cs="Times New Roman"/>
          <w:szCs w:val="28"/>
          <w:shd w:val="clear" w:color="auto" w:fill="F7F7F7"/>
          <w:lang w:val="uk-UA"/>
        </w:rPr>
        <w:t>and</w:t>
      </w:r>
      <w:proofErr w:type="spellEnd"/>
      <w:r w:rsidRPr="0050726B">
        <w:rPr>
          <w:rFonts w:cs="Times New Roman"/>
          <w:szCs w:val="28"/>
          <w:shd w:val="clear" w:color="auto" w:fill="F7F7F7"/>
          <w:lang w:val="uk-UA"/>
        </w:rPr>
        <w:t xml:space="preserve"> </w:t>
      </w:r>
      <w:proofErr w:type="spellStart"/>
      <w:r w:rsidRPr="0050726B">
        <w:rPr>
          <w:rFonts w:cs="Times New Roman"/>
          <w:szCs w:val="28"/>
          <w:shd w:val="clear" w:color="auto" w:fill="F7F7F7"/>
          <w:lang w:val="uk-UA"/>
        </w:rPr>
        <w:t>self-regulation</w:t>
      </w:r>
      <w:proofErr w:type="spellEnd"/>
      <w:r w:rsidRPr="0050726B">
        <w:rPr>
          <w:rFonts w:cs="Times New Roman"/>
          <w:szCs w:val="28"/>
          <w:shd w:val="clear" w:color="auto" w:fill="F7F7F7"/>
          <w:lang w:val="uk-UA"/>
        </w:rPr>
        <w:t xml:space="preserve"> </w:t>
      </w:r>
      <w:proofErr w:type="spellStart"/>
      <w:r w:rsidRPr="0050726B">
        <w:rPr>
          <w:rFonts w:cs="Times New Roman"/>
          <w:szCs w:val="28"/>
          <w:shd w:val="clear" w:color="auto" w:fill="F7F7F7"/>
          <w:lang w:val="uk-UA"/>
        </w:rPr>
        <w:t>on</w:t>
      </w:r>
      <w:proofErr w:type="spellEnd"/>
      <w:r w:rsidRPr="0050726B">
        <w:rPr>
          <w:rFonts w:cs="Times New Roman"/>
          <w:szCs w:val="28"/>
          <w:shd w:val="clear" w:color="auto" w:fill="F7F7F7"/>
          <w:lang w:val="uk-UA"/>
        </w:rPr>
        <w:t xml:space="preserve"> </w:t>
      </w:r>
      <w:proofErr w:type="spellStart"/>
      <w:r w:rsidRPr="0050726B">
        <w:rPr>
          <w:rFonts w:cs="Times New Roman"/>
          <w:szCs w:val="28"/>
          <w:shd w:val="clear" w:color="auto" w:fill="F7F7F7"/>
          <w:lang w:val="uk-UA"/>
        </w:rPr>
        <w:t>undergraduates</w:t>
      </w:r>
      <w:proofErr w:type="spellEnd"/>
      <w:r w:rsidRPr="0050726B">
        <w:rPr>
          <w:rFonts w:cs="Times New Roman"/>
          <w:szCs w:val="28"/>
          <w:shd w:val="clear" w:color="auto" w:fill="F7F7F7"/>
          <w:lang w:val="uk-UA"/>
        </w:rPr>
        <w:t xml:space="preserve">’ </w:t>
      </w:r>
      <w:proofErr w:type="spellStart"/>
      <w:r w:rsidRPr="0050726B">
        <w:rPr>
          <w:rFonts w:cs="Times New Roman"/>
          <w:szCs w:val="28"/>
          <w:shd w:val="clear" w:color="auto" w:fill="F7F7F7"/>
          <w:lang w:val="uk-UA"/>
        </w:rPr>
        <w:t>academic</w:t>
      </w:r>
      <w:proofErr w:type="spellEnd"/>
      <w:r w:rsidRPr="0050726B">
        <w:rPr>
          <w:rFonts w:cs="Times New Roman"/>
          <w:szCs w:val="28"/>
          <w:shd w:val="clear" w:color="auto" w:fill="F7F7F7"/>
          <w:lang w:val="uk-UA"/>
        </w:rPr>
        <w:t xml:space="preserve"> </w:t>
      </w:r>
      <w:proofErr w:type="spellStart"/>
      <w:r w:rsidRPr="0050726B">
        <w:rPr>
          <w:rFonts w:cs="Times New Roman"/>
          <w:szCs w:val="28"/>
          <w:shd w:val="clear" w:color="auto" w:fill="F7F7F7"/>
          <w:lang w:val="uk-UA"/>
        </w:rPr>
        <w:t>success</w:t>
      </w:r>
      <w:proofErr w:type="spellEnd"/>
      <w:r w:rsidRPr="0050726B">
        <w:rPr>
          <w:rFonts w:cs="Times New Roman"/>
          <w:szCs w:val="28"/>
          <w:shd w:val="clear" w:color="auto" w:fill="F7F7F7"/>
          <w:lang w:val="uk-UA"/>
        </w:rPr>
        <w:t xml:space="preserve">: a </w:t>
      </w:r>
      <w:proofErr w:type="spellStart"/>
      <w:r w:rsidRPr="0050726B">
        <w:rPr>
          <w:rFonts w:cs="Times New Roman"/>
          <w:szCs w:val="28"/>
          <w:shd w:val="clear" w:color="auto" w:fill="F7F7F7"/>
          <w:lang w:val="uk-UA"/>
        </w:rPr>
        <w:t>moderating</w:t>
      </w:r>
      <w:proofErr w:type="spellEnd"/>
      <w:r w:rsidRPr="0050726B">
        <w:rPr>
          <w:rFonts w:cs="Times New Roman"/>
          <w:szCs w:val="28"/>
          <w:shd w:val="clear" w:color="auto" w:fill="F7F7F7"/>
          <w:lang w:val="uk-UA"/>
        </w:rPr>
        <w:t xml:space="preserve"> </w:t>
      </w:r>
      <w:proofErr w:type="spellStart"/>
      <w:r w:rsidRPr="0050726B">
        <w:rPr>
          <w:rFonts w:cs="Times New Roman"/>
          <w:szCs w:val="28"/>
          <w:shd w:val="clear" w:color="auto" w:fill="F7F7F7"/>
          <w:lang w:val="uk-UA"/>
        </w:rPr>
        <w:t>and</w:t>
      </w:r>
      <w:proofErr w:type="spellEnd"/>
      <w:r w:rsidRPr="0050726B">
        <w:rPr>
          <w:rFonts w:cs="Times New Roman"/>
          <w:szCs w:val="28"/>
          <w:shd w:val="clear" w:color="auto" w:fill="F7F7F7"/>
          <w:lang w:val="uk-UA"/>
        </w:rPr>
        <w:t xml:space="preserve"> </w:t>
      </w:r>
      <w:proofErr w:type="spellStart"/>
      <w:r w:rsidRPr="0050726B">
        <w:rPr>
          <w:rFonts w:cs="Times New Roman"/>
          <w:szCs w:val="28"/>
          <w:shd w:val="clear" w:color="auto" w:fill="F7F7F7"/>
          <w:lang w:val="uk-UA"/>
        </w:rPr>
        <w:t>mediating</w:t>
      </w:r>
      <w:proofErr w:type="spellEnd"/>
      <w:r w:rsidRPr="0050726B">
        <w:rPr>
          <w:rFonts w:cs="Times New Roman"/>
          <w:szCs w:val="28"/>
          <w:shd w:val="clear" w:color="auto" w:fill="F7F7F7"/>
          <w:lang w:val="uk-UA"/>
        </w:rPr>
        <w:t xml:space="preserve"> </w:t>
      </w:r>
      <w:proofErr w:type="spellStart"/>
      <w:r w:rsidRPr="0050726B">
        <w:rPr>
          <w:rFonts w:cs="Times New Roman"/>
          <w:szCs w:val="28"/>
          <w:shd w:val="clear" w:color="auto" w:fill="F7F7F7"/>
          <w:lang w:val="uk-UA"/>
        </w:rPr>
        <w:t>analysis</w:t>
      </w:r>
      <w:proofErr w:type="spellEnd"/>
      <w:r w:rsidRPr="0050726B">
        <w:rPr>
          <w:rFonts w:cs="Times New Roman"/>
          <w:szCs w:val="28"/>
          <w:shd w:val="clear" w:color="auto" w:fill="F7F7F7"/>
          <w:lang w:val="uk-UA"/>
        </w:rPr>
        <w:t xml:space="preserve">. </w:t>
      </w:r>
      <w:proofErr w:type="spellStart"/>
      <w:r w:rsidRPr="0050726B">
        <w:rPr>
          <w:rStyle w:val="a4"/>
          <w:rFonts w:cs="Times New Roman"/>
          <w:szCs w:val="28"/>
          <w:shd w:val="clear" w:color="auto" w:fill="F7F7F7"/>
          <w:lang w:val="uk-UA"/>
        </w:rPr>
        <w:t>Journal</w:t>
      </w:r>
      <w:proofErr w:type="spellEnd"/>
      <w:r w:rsidRPr="0050726B">
        <w:rPr>
          <w:rStyle w:val="a4"/>
          <w:rFonts w:cs="Times New Roman"/>
          <w:szCs w:val="28"/>
          <w:shd w:val="clear" w:color="auto" w:fill="F7F7F7"/>
          <w:lang w:val="uk-UA"/>
        </w:rPr>
        <w:t xml:space="preserve"> </w:t>
      </w:r>
      <w:proofErr w:type="spellStart"/>
      <w:r w:rsidRPr="0050726B">
        <w:rPr>
          <w:rStyle w:val="a4"/>
          <w:rFonts w:cs="Times New Roman"/>
          <w:szCs w:val="28"/>
          <w:shd w:val="clear" w:color="auto" w:fill="F7F7F7"/>
          <w:lang w:val="uk-UA"/>
        </w:rPr>
        <w:t>of</w:t>
      </w:r>
      <w:proofErr w:type="spellEnd"/>
      <w:r w:rsidRPr="0050726B">
        <w:rPr>
          <w:rStyle w:val="a4"/>
          <w:rFonts w:cs="Times New Roman"/>
          <w:szCs w:val="28"/>
          <w:shd w:val="clear" w:color="auto" w:fill="F7F7F7"/>
          <w:lang w:val="uk-UA"/>
        </w:rPr>
        <w:t xml:space="preserve"> </w:t>
      </w:r>
      <w:proofErr w:type="spellStart"/>
      <w:r w:rsidRPr="0050726B">
        <w:rPr>
          <w:rStyle w:val="a4"/>
          <w:rFonts w:cs="Times New Roman"/>
          <w:szCs w:val="28"/>
          <w:shd w:val="clear" w:color="auto" w:fill="F7F7F7"/>
          <w:lang w:val="uk-UA"/>
        </w:rPr>
        <w:t>Applied</w:t>
      </w:r>
      <w:proofErr w:type="spellEnd"/>
      <w:r w:rsidRPr="0050726B">
        <w:rPr>
          <w:rStyle w:val="a4"/>
          <w:rFonts w:cs="Times New Roman"/>
          <w:szCs w:val="28"/>
          <w:shd w:val="clear" w:color="auto" w:fill="F7F7F7"/>
          <w:lang w:val="uk-UA"/>
        </w:rPr>
        <w:t xml:space="preserve"> </w:t>
      </w:r>
      <w:proofErr w:type="spellStart"/>
      <w:r w:rsidRPr="0050726B">
        <w:rPr>
          <w:rStyle w:val="a4"/>
          <w:rFonts w:cs="Times New Roman"/>
          <w:szCs w:val="28"/>
          <w:shd w:val="clear" w:color="auto" w:fill="F7F7F7"/>
          <w:lang w:val="uk-UA"/>
        </w:rPr>
        <w:t>Research</w:t>
      </w:r>
      <w:proofErr w:type="spellEnd"/>
      <w:r w:rsidRPr="0050726B">
        <w:rPr>
          <w:rStyle w:val="a4"/>
          <w:rFonts w:cs="Times New Roman"/>
          <w:szCs w:val="28"/>
          <w:shd w:val="clear" w:color="auto" w:fill="F7F7F7"/>
          <w:lang w:val="uk-UA"/>
        </w:rPr>
        <w:t xml:space="preserve"> </w:t>
      </w:r>
      <w:proofErr w:type="spellStart"/>
      <w:r w:rsidRPr="0050726B">
        <w:rPr>
          <w:rStyle w:val="a4"/>
          <w:rFonts w:cs="Times New Roman"/>
          <w:szCs w:val="28"/>
          <w:shd w:val="clear" w:color="auto" w:fill="F7F7F7"/>
          <w:lang w:val="uk-UA"/>
        </w:rPr>
        <w:t>in</w:t>
      </w:r>
      <w:proofErr w:type="spellEnd"/>
      <w:r w:rsidRPr="0050726B">
        <w:rPr>
          <w:rStyle w:val="a4"/>
          <w:rFonts w:cs="Times New Roman"/>
          <w:szCs w:val="28"/>
          <w:shd w:val="clear" w:color="auto" w:fill="F7F7F7"/>
          <w:lang w:val="uk-UA"/>
        </w:rPr>
        <w:t xml:space="preserve"> </w:t>
      </w:r>
      <w:proofErr w:type="spellStart"/>
      <w:r w:rsidRPr="0050726B">
        <w:rPr>
          <w:rStyle w:val="a4"/>
          <w:rFonts w:cs="Times New Roman"/>
          <w:szCs w:val="28"/>
          <w:shd w:val="clear" w:color="auto" w:fill="F7F7F7"/>
          <w:lang w:val="uk-UA"/>
        </w:rPr>
        <w:t>Higher</w:t>
      </w:r>
      <w:proofErr w:type="spellEnd"/>
      <w:r w:rsidRPr="0050726B">
        <w:rPr>
          <w:rStyle w:val="a4"/>
          <w:rFonts w:cs="Times New Roman"/>
          <w:szCs w:val="28"/>
          <w:shd w:val="clear" w:color="auto" w:fill="F7F7F7"/>
          <w:lang w:val="uk-UA"/>
        </w:rPr>
        <w:t xml:space="preserve"> </w:t>
      </w:r>
      <w:proofErr w:type="spellStart"/>
      <w:r w:rsidRPr="0050726B">
        <w:rPr>
          <w:rStyle w:val="a4"/>
          <w:rFonts w:cs="Times New Roman"/>
          <w:szCs w:val="28"/>
          <w:shd w:val="clear" w:color="auto" w:fill="F7F7F7"/>
          <w:lang w:val="uk-UA"/>
        </w:rPr>
        <w:t>Education</w:t>
      </w:r>
      <w:proofErr w:type="spellEnd"/>
      <w:r w:rsidRPr="0050726B">
        <w:rPr>
          <w:rStyle w:val="a4"/>
          <w:rFonts w:cs="Times New Roman"/>
          <w:szCs w:val="28"/>
          <w:shd w:val="clear" w:color="auto" w:fill="F7F7F7"/>
          <w:lang w:val="uk-UA"/>
        </w:rPr>
        <w:t>.</w:t>
      </w:r>
      <w:r w:rsidRPr="0050726B">
        <w:rPr>
          <w:rFonts w:cs="Times New Roman"/>
          <w:szCs w:val="28"/>
          <w:shd w:val="clear" w:color="auto" w:fill="F7F7F7"/>
          <w:lang w:val="uk-UA"/>
        </w:rPr>
        <w:t xml:space="preserve"> </w:t>
      </w:r>
      <w:r w:rsidRPr="0050726B">
        <w:rPr>
          <w:rFonts w:cs="Times New Roman"/>
          <w:szCs w:val="28"/>
          <w:shd w:val="clear" w:color="auto" w:fill="F7F7F7"/>
          <w:lang w:val="uk-UA"/>
        </w:rPr>
        <w:lastRenderedPageBreak/>
        <w:t xml:space="preserve">2025. </w:t>
      </w:r>
      <w:proofErr w:type="spellStart"/>
      <w:r w:rsidRPr="0050726B">
        <w:rPr>
          <w:rFonts w:cs="Times New Roman"/>
          <w:szCs w:val="28"/>
          <w:shd w:val="clear" w:color="auto" w:fill="F7F7F7"/>
          <w:lang w:val="uk-UA"/>
        </w:rPr>
        <w:t>Vol</w:t>
      </w:r>
      <w:proofErr w:type="spellEnd"/>
      <w:r w:rsidRPr="0050726B">
        <w:rPr>
          <w:rFonts w:cs="Times New Roman"/>
          <w:szCs w:val="28"/>
          <w:shd w:val="clear" w:color="auto" w:fill="F7F7F7"/>
          <w:lang w:val="uk-UA"/>
        </w:rPr>
        <w:t xml:space="preserve">. 17 </w:t>
      </w:r>
      <w:proofErr w:type="spellStart"/>
      <w:r w:rsidRPr="0050726B">
        <w:rPr>
          <w:rFonts w:cs="Times New Roman"/>
          <w:szCs w:val="28"/>
          <w:shd w:val="clear" w:color="auto" w:fill="F7F7F7"/>
          <w:lang w:val="uk-UA"/>
        </w:rPr>
        <w:t>No</w:t>
      </w:r>
      <w:proofErr w:type="spellEnd"/>
      <w:r w:rsidRPr="0050726B">
        <w:rPr>
          <w:rFonts w:cs="Times New Roman"/>
          <w:szCs w:val="28"/>
          <w:shd w:val="clear" w:color="auto" w:fill="F7F7F7"/>
          <w:lang w:val="uk-UA"/>
        </w:rPr>
        <w:t xml:space="preserve">. 7. Р. 168–189. </w:t>
      </w:r>
      <w:proofErr w:type="spellStart"/>
      <w:r w:rsidRPr="0050726B">
        <w:rPr>
          <w:rFonts w:cs="Times New Roman"/>
          <w:szCs w:val="28"/>
          <w:shd w:val="clear" w:color="auto" w:fill="F7F7F7"/>
          <w:lang w:val="uk-UA"/>
        </w:rPr>
        <w:t>doi</w:t>
      </w:r>
      <w:proofErr w:type="spellEnd"/>
      <w:r w:rsidRPr="0050726B">
        <w:rPr>
          <w:rFonts w:cs="Times New Roman"/>
          <w:szCs w:val="28"/>
          <w:shd w:val="clear" w:color="auto" w:fill="F7F7F7"/>
          <w:lang w:val="uk-UA"/>
        </w:rPr>
        <w:t xml:space="preserve">: </w:t>
      </w:r>
      <w:hyperlink r:id="rId58" w:tgtFrame="_blank" w:history="1">
        <w:r w:rsidRPr="0050726B">
          <w:rPr>
            <w:rStyle w:val="a5"/>
            <w:rFonts w:cs="Times New Roman"/>
            <w:color w:val="auto"/>
            <w:szCs w:val="28"/>
            <w:u w:val="none"/>
            <w:shd w:val="clear" w:color="auto" w:fill="F7F7F7"/>
            <w:lang w:val="uk-UA"/>
          </w:rPr>
          <w:t>https://doi.org/10.1108/JARHE-11-2024-0609</w:t>
        </w:r>
      </w:hyperlink>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Rosa</w:t>
      </w:r>
      <w:proofErr w:type="spellEnd"/>
      <w:r w:rsidRPr="0050726B">
        <w:rPr>
          <w:rFonts w:cs="Times New Roman"/>
          <w:lang w:val="uk-UA"/>
        </w:rPr>
        <w:t xml:space="preserve"> D., </w:t>
      </w:r>
      <w:proofErr w:type="spellStart"/>
      <w:r w:rsidRPr="0050726B">
        <w:rPr>
          <w:rFonts w:cs="Times New Roman"/>
          <w:lang w:val="uk-UA"/>
        </w:rPr>
        <w:t>Sabiston</w:t>
      </w:r>
      <w:proofErr w:type="spellEnd"/>
      <w:r w:rsidRPr="0050726B">
        <w:rPr>
          <w:rFonts w:cs="Times New Roman"/>
          <w:lang w:val="uk-UA"/>
        </w:rPr>
        <w:t xml:space="preserve"> C. M., </w:t>
      </w:r>
      <w:proofErr w:type="spellStart"/>
      <w:r w:rsidRPr="0050726B">
        <w:rPr>
          <w:rFonts w:cs="Times New Roman"/>
          <w:lang w:val="uk-UA"/>
        </w:rPr>
        <w:t>Kuzmocha-Wilks</w:t>
      </w:r>
      <w:proofErr w:type="spellEnd"/>
      <w:r w:rsidRPr="0050726B">
        <w:rPr>
          <w:rFonts w:cs="Times New Roman"/>
          <w:lang w:val="uk-UA"/>
        </w:rPr>
        <w:t xml:space="preserve"> D., </w:t>
      </w:r>
      <w:proofErr w:type="spellStart"/>
      <w:r w:rsidRPr="0050726B">
        <w:rPr>
          <w:rFonts w:cs="Times New Roman"/>
          <w:lang w:val="uk-UA"/>
        </w:rPr>
        <w:t>Cairney</w:t>
      </w:r>
      <w:proofErr w:type="spellEnd"/>
      <w:r w:rsidRPr="0050726B">
        <w:rPr>
          <w:rFonts w:cs="Times New Roman"/>
          <w:lang w:val="uk-UA"/>
        </w:rPr>
        <w:t xml:space="preserve"> J., </w:t>
      </w:r>
      <w:proofErr w:type="spellStart"/>
      <w:r w:rsidRPr="0050726B">
        <w:rPr>
          <w:rFonts w:cs="Times New Roman"/>
          <w:lang w:val="uk-UA"/>
        </w:rPr>
        <w:t>Darnell</w:t>
      </w:r>
      <w:proofErr w:type="spellEnd"/>
      <w:r w:rsidRPr="0050726B">
        <w:rPr>
          <w:rFonts w:cs="Times New Roman"/>
          <w:lang w:val="uk-UA"/>
        </w:rPr>
        <w:t xml:space="preserve"> S. C. </w:t>
      </w:r>
      <w:proofErr w:type="spellStart"/>
      <w:r w:rsidRPr="0050726B">
        <w:rPr>
          <w:rFonts w:cs="Times New Roman"/>
          <w:lang w:val="uk-UA"/>
        </w:rPr>
        <w:t>Group</w:t>
      </w:r>
      <w:proofErr w:type="spellEnd"/>
      <w:r w:rsidRPr="0050726B">
        <w:rPr>
          <w:rFonts w:cs="Times New Roman"/>
          <w:lang w:val="uk-UA"/>
        </w:rPr>
        <w:t xml:space="preserve"> </w:t>
      </w:r>
      <w:proofErr w:type="spellStart"/>
      <w:r w:rsidRPr="0050726B">
        <w:rPr>
          <w:rFonts w:cs="Times New Roman"/>
          <w:lang w:val="uk-UA"/>
        </w:rPr>
        <w:t>differences</w:t>
      </w:r>
      <w:proofErr w:type="spellEnd"/>
      <w:r w:rsidRPr="0050726B">
        <w:rPr>
          <w:rFonts w:cs="Times New Roman"/>
          <w:lang w:val="uk-UA"/>
        </w:rPr>
        <w:t xml:space="preserve">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associations</w:t>
      </w:r>
      <w:proofErr w:type="spellEnd"/>
      <w:r w:rsidRPr="0050726B">
        <w:rPr>
          <w:rFonts w:cs="Times New Roman"/>
          <w:lang w:val="uk-UA"/>
        </w:rPr>
        <w:t xml:space="preserve"> </w:t>
      </w:r>
      <w:proofErr w:type="spellStart"/>
      <w:r w:rsidRPr="0050726B">
        <w:rPr>
          <w:rFonts w:cs="Times New Roman"/>
          <w:lang w:val="uk-UA"/>
        </w:rPr>
        <w:t>among</w:t>
      </w:r>
      <w:proofErr w:type="spellEnd"/>
      <w:r w:rsidRPr="0050726B">
        <w:rPr>
          <w:rFonts w:cs="Times New Roman"/>
          <w:lang w:val="uk-UA"/>
        </w:rPr>
        <w:t xml:space="preserve"> </w:t>
      </w:r>
      <w:proofErr w:type="spellStart"/>
      <w:r w:rsidRPr="0050726B">
        <w:rPr>
          <w:rFonts w:cs="Times New Roman"/>
          <w:lang w:val="uk-UA"/>
        </w:rPr>
        <w:t>stress</w:t>
      </w:r>
      <w:proofErr w:type="spellEnd"/>
      <w:r w:rsidRPr="0050726B">
        <w:rPr>
          <w:rFonts w:cs="Times New Roman"/>
          <w:lang w:val="uk-UA"/>
        </w:rPr>
        <w:t xml:space="preserve">, </w:t>
      </w:r>
      <w:proofErr w:type="spellStart"/>
      <w:r w:rsidRPr="0050726B">
        <w:rPr>
          <w:rFonts w:cs="Times New Roman"/>
          <w:lang w:val="uk-UA"/>
        </w:rPr>
        <w:t>emotional</w:t>
      </w:r>
      <w:proofErr w:type="spellEnd"/>
      <w:r w:rsidRPr="0050726B">
        <w:rPr>
          <w:rFonts w:cs="Times New Roman"/>
          <w:lang w:val="uk-UA"/>
        </w:rPr>
        <w:t xml:space="preserve"> </w:t>
      </w:r>
      <w:proofErr w:type="spellStart"/>
      <w:r w:rsidRPr="0050726B">
        <w:rPr>
          <w:rFonts w:cs="Times New Roman"/>
          <w:lang w:val="uk-UA"/>
        </w:rPr>
        <w:t>well-being</w:t>
      </w:r>
      <w:proofErr w:type="spellEnd"/>
      <w:r w:rsidRPr="0050726B">
        <w:rPr>
          <w:rFonts w:cs="Times New Roman"/>
          <w:lang w:val="uk-UA"/>
        </w:rPr>
        <w:t xml:space="preserve">,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physical</w:t>
      </w:r>
      <w:proofErr w:type="spellEnd"/>
      <w:r w:rsidRPr="0050726B">
        <w:rPr>
          <w:rFonts w:cs="Times New Roman"/>
          <w:lang w:val="uk-UA"/>
        </w:rPr>
        <w:t xml:space="preserve"> </w:t>
      </w:r>
      <w:proofErr w:type="spellStart"/>
      <w:r w:rsidRPr="0050726B">
        <w:rPr>
          <w:rFonts w:cs="Times New Roman"/>
          <w:lang w:val="uk-UA"/>
        </w:rPr>
        <w:t>activity</w:t>
      </w:r>
      <w:proofErr w:type="spellEnd"/>
      <w:r w:rsidRPr="0050726B">
        <w:rPr>
          <w:rFonts w:cs="Times New Roman"/>
          <w:lang w:val="uk-UA"/>
        </w:rPr>
        <w:t xml:space="preserve"> </w:t>
      </w:r>
      <w:proofErr w:type="spellStart"/>
      <w:r w:rsidRPr="0050726B">
        <w:rPr>
          <w:rFonts w:cs="Times New Roman"/>
          <w:lang w:val="uk-UA"/>
        </w:rPr>
        <w:t>in</w:t>
      </w:r>
      <w:proofErr w:type="spellEnd"/>
      <w:r w:rsidRPr="0050726B">
        <w:rPr>
          <w:rFonts w:cs="Times New Roman"/>
          <w:lang w:val="uk-UA"/>
        </w:rPr>
        <w:t xml:space="preserve"> </w:t>
      </w:r>
      <w:proofErr w:type="spellStart"/>
      <w:r w:rsidRPr="0050726B">
        <w:rPr>
          <w:rFonts w:cs="Times New Roman"/>
          <w:lang w:val="uk-UA"/>
        </w:rPr>
        <w:t>international</w:t>
      </w:r>
      <w:proofErr w:type="spellEnd"/>
      <w:r w:rsidRPr="0050726B">
        <w:rPr>
          <w:rFonts w:cs="Times New Roman"/>
          <w:lang w:val="uk-UA"/>
        </w:rPr>
        <w:t xml:space="preserve">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domestic</w:t>
      </w:r>
      <w:proofErr w:type="spellEnd"/>
      <w:r w:rsidRPr="0050726B">
        <w:rPr>
          <w:rFonts w:cs="Times New Roman"/>
          <w:lang w:val="uk-UA"/>
        </w:rPr>
        <w:t xml:space="preserve"> </w:t>
      </w:r>
      <w:proofErr w:type="spellStart"/>
      <w:r w:rsidRPr="0050726B">
        <w:rPr>
          <w:rFonts w:cs="Times New Roman"/>
          <w:lang w:val="uk-UA"/>
        </w:rPr>
        <w:t>university</w:t>
      </w:r>
      <w:proofErr w:type="spellEnd"/>
      <w:r w:rsidRPr="0050726B">
        <w:rPr>
          <w:rFonts w:cs="Times New Roman"/>
          <w:lang w:val="uk-UA"/>
        </w:rPr>
        <w:t xml:space="preserve"> </w:t>
      </w:r>
      <w:proofErr w:type="spellStart"/>
      <w:r w:rsidRPr="0050726B">
        <w:rPr>
          <w:rFonts w:cs="Times New Roman"/>
          <w:lang w:val="uk-UA"/>
        </w:rPr>
        <w:t>students</w:t>
      </w:r>
      <w:proofErr w:type="spellEnd"/>
      <w:r w:rsidRPr="0050726B">
        <w:rPr>
          <w:rFonts w:cs="Times New Roman"/>
          <w:lang w:val="uk-UA"/>
        </w:rPr>
        <w:t xml:space="preserve">. </w:t>
      </w:r>
      <w:proofErr w:type="spellStart"/>
      <w:r w:rsidRPr="0050726B">
        <w:rPr>
          <w:rFonts w:cs="Times New Roman"/>
          <w:i/>
          <w:lang w:val="uk-UA"/>
        </w:rPr>
        <w:t>Journal</w:t>
      </w:r>
      <w:proofErr w:type="spellEnd"/>
      <w:r w:rsidRPr="0050726B">
        <w:rPr>
          <w:rFonts w:cs="Times New Roman"/>
          <w:i/>
          <w:lang w:val="uk-UA"/>
        </w:rPr>
        <w:t xml:space="preserve"> </w:t>
      </w:r>
      <w:proofErr w:type="spellStart"/>
      <w:r w:rsidRPr="0050726B">
        <w:rPr>
          <w:rFonts w:cs="Times New Roman"/>
          <w:i/>
          <w:lang w:val="uk-UA"/>
        </w:rPr>
        <w:t>of</w:t>
      </w:r>
      <w:proofErr w:type="spellEnd"/>
      <w:r w:rsidRPr="0050726B">
        <w:rPr>
          <w:rFonts w:cs="Times New Roman"/>
          <w:i/>
          <w:lang w:val="uk-UA"/>
        </w:rPr>
        <w:t xml:space="preserve"> </w:t>
      </w:r>
      <w:proofErr w:type="spellStart"/>
      <w:r w:rsidRPr="0050726B">
        <w:rPr>
          <w:rFonts w:cs="Times New Roman"/>
          <w:i/>
          <w:lang w:val="uk-UA"/>
        </w:rPr>
        <w:t>American</w:t>
      </w:r>
      <w:proofErr w:type="spellEnd"/>
      <w:r w:rsidRPr="0050726B">
        <w:rPr>
          <w:rFonts w:cs="Times New Roman"/>
          <w:i/>
          <w:lang w:val="uk-UA"/>
        </w:rPr>
        <w:t xml:space="preserve"> </w:t>
      </w:r>
      <w:proofErr w:type="spellStart"/>
      <w:r w:rsidRPr="0050726B">
        <w:rPr>
          <w:rFonts w:cs="Times New Roman"/>
          <w:i/>
          <w:lang w:val="uk-UA"/>
        </w:rPr>
        <w:t>College</w:t>
      </w:r>
      <w:proofErr w:type="spellEnd"/>
      <w:r w:rsidRPr="0050726B">
        <w:rPr>
          <w:rFonts w:cs="Times New Roman"/>
          <w:i/>
          <w:lang w:val="uk-UA"/>
        </w:rPr>
        <w:t xml:space="preserve"> </w:t>
      </w:r>
      <w:proofErr w:type="spellStart"/>
      <w:r w:rsidRPr="0050726B">
        <w:rPr>
          <w:rFonts w:cs="Times New Roman"/>
          <w:i/>
          <w:lang w:val="uk-UA"/>
        </w:rPr>
        <w:t>Health</w:t>
      </w:r>
      <w:proofErr w:type="spellEnd"/>
      <w:r w:rsidRPr="0050726B">
        <w:rPr>
          <w:rFonts w:cs="Times New Roman"/>
          <w:lang w:val="uk-UA"/>
        </w:rPr>
        <w:t xml:space="preserve">. 2023. </w:t>
      </w:r>
      <w:proofErr w:type="spellStart"/>
      <w:r w:rsidRPr="0050726B">
        <w:rPr>
          <w:rFonts w:cs="Times New Roman"/>
          <w:lang w:val="uk-UA"/>
        </w:rPr>
        <w:t>Vol</w:t>
      </w:r>
      <w:proofErr w:type="spellEnd"/>
      <w:r w:rsidRPr="0050726B">
        <w:rPr>
          <w:rFonts w:cs="Times New Roman"/>
          <w:lang w:val="uk-UA"/>
        </w:rPr>
        <w:t xml:space="preserve">. 71(1). P. 235-241. DOI: </w:t>
      </w:r>
      <w:hyperlink r:id="rId59" w:tgtFrame="_blank">
        <w:r w:rsidRPr="0050726B">
          <w:rPr>
            <w:rStyle w:val="a5"/>
            <w:rFonts w:cs="Times New Roman"/>
            <w:color w:val="auto"/>
            <w:u w:val="none"/>
            <w:lang w:val="uk-UA"/>
          </w:rPr>
          <w:t>10.1080/07448481.2021.1889564</w:t>
        </w:r>
      </w:hyperlink>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Schwarzer</w:t>
      </w:r>
      <w:proofErr w:type="spellEnd"/>
      <w:r w:rsidRPr="0050726B">
        <w:rPr>
          <w:rFonts w:cs="Times New Roman"/>
          <w:lang w:val="uk-UA"/>
        </w:rPr>
        <w:t xml:space="preserve"> R. </w:t>
      </w:r>
      <w:proofErr w:type="spellStart"/>
      <w:r w:rsidRPr="0050726B">
        <w:rPr>
          <w:rFonts w:cs="Times New Roman"/>
          <w:lang w:val="uk-UA"/>
        </w:rPr>
        <w:t>Stress</w:t>
      </w:r>
      <w:proofErr w:type="spellEnd"/>
      <w:r w:rsidRPr="0050726B">
        <w:rPr>
          <w:rFonts w:cs="Times New Roman"/>
          <w:lang w:val="uk-UA"/>
        </w:rPr>
        <w:t xml:space="preserve">, </w:t>
      </w:r>
      <w:proofErr w:type="spellStart"/>
      <w:r w:rsidRPr="0050726B">
        <w:rPr>
          <w:rFonts w:cs="Times New Roman"/>
          <w:lang w:val="uk-UA"/>
        </w:rPr>
        <w:t>resilience</w:t>
      </w:r>
      <w:proofErr w:type="spellEnd"/>
      <w:r w:rsidRPr="0050726B">
        <w:rPr>
          <w:rFonts w:cs="Times New Roman"/>
          <w:lang w:val="uk-UA"/>
        </w:rPr>
        <w:t xml:space="preserve">,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coping</w:t>
      </w:r>
      <w:proofErr w:type="spellEnd"/>
      <w:r w:rsidRPr="0050726B">
        <w:rPr>
          <w:rFonts w:cs="Times New Roman"/>
          <w:lang w:val="uk-UA"/>
        </w:rPr>
        <w:t xml:space="preserve"> </w:t>
      </w:r>
      <w:proofErr w:type="spellStart"/>
      <w:r w:rsidRPr="0050726B">
        <w:rPr>
          <w:rFonts w:cs="Times New Roman"/>
          <w:lang w:val="uk-UA"/>
        </w:rPr>
        <w:t>resources</w:t>
      </w:r>
      <w:proofErr w:type="spellEnd"/>
      <w:r w:rsidRPr="0050726B">
        <w:rPr>
          <w:rFonts w:cs="Times New Roman"/>
          <w:lang w:val="uk-UA"/>
        </w:rPr>
        <w:t xml:space="preserve"> </w:t>
      </w:r>
      <w:proofErr w:type="spellStart"/>
      <w:r w:rsidRPr="0050726B">
        <w:rPr>
          <w:rFonts w:cs="Times New Roman"/>
          <w:lang w:val="uk-UA"/>
        </w:rPr>
        <w:t>in</w:t>
      </w:r>
      <w:proofErr w:type="spellEnd"/>
      <w:r w:rsidRPr="0050726B">
        <w:rPr>
          <w:rFonts w:cs="Times New Roman"/>
          <w:lang w:val="uk-UA"/>
        </w:rPr>
        <w:t xml:space="preserve"> </w:t>
      </w:r>
      <w:proofErr w:type="spellStart"/>
      <w:r w:rsidRPr="0050726B">
        <w:rPr>
          <w:rFonts w:cs="Times New Roman"/>
          <w:lang w:val="uk-UA"/>
        </w:rPr>
        <w:t>the</w:t>
      </w:r>
      <w:proofErr w:type="spellEnd"/>
      <w:r w:rsidRPr="0050726B">
        <w:rPr>
          <w:rFonts w:cs="Times New Roman"/>
          <w:lang w:val="uk-UA"/>
        </w:rPr>
        <w:t xml:space="preserve"> </w:t>
      </w:r>
      <w:proofErr w:type="spellStart"/>
      <w:r w:rsidRPr="0050726B">
        <w:rPr>
          <w:rFonts w:cs="Times New Roman"/>
          <w:lang w:val="uk-UA"/>
        </w:rPr>
        <w:t>context</w:t>
      </w:r>
      <w:proofErr w:type="spellEnd"/>
      <w:r w:rsidRPr="0050726B">
        <w:rPr>
          <w:rFonts w:cs="Times New Roman"/>
          <w:lang w:val="uk-UA"/>
        </w:rPr>
        <w:t xml:space="preserve"> </w:t>
      </w:r>
      <w:proofErr w:type="spellStart"/>
      <w:r w:rsidRPr="0050726B">
        <w:rPr>
          <w:rFonts w:cs="Times New Roman"/>
          <w:lang w:val="uk-UA"/>
        </w:rPr>
        <w:t>of</w:t>
      </w:r>
      <w:proofErr w:type="spellEnd"/>
      <w:r w:rsidRPr="0050726B">
        <w:rPr>
          <w:rFonts w:cs="Times New Roman"/>
          <w:lang w:val="uk-UA"/>
        </w:rPr>
        <w:t xml:space="preserve"> </w:t>
      </w:r>
      <w:proofErr w:type="spellStart"/>
      <w:r w:rsidRPr="0050726B">
        <w:rPr>
          <w:rFonts w:cs="Times New Roman"/>
          <w:lang w:val="uk-UA"/>
        </w:rPr>
        <w:t>war</w:t>
      </w:r>
      <w:proofErr w:type="spellEnd"/>
      <w:r w:rsidRPr="0050726B">
        <w:rPr>
          <w:rFonts w:cs="Times New Roman"/>
          <w:lang w:val="uk-UA"/>
        </w:rPr>
        <w:t xml:space="preserve">, </w:t>
      </w:r>
      <w:proofErr w:type="spellStart"/>
      <w:r w:rsidRPr="0050726B">
        <w:rPr>
          <w:rFonts w:cs="Times New Roman"/>
          <w:lang w:val="uk-UA"/>
        </w:rPr>
        <w:t>terror</w:t>
      </w:r>
      <w:proofErr w:type="spellEnd"/>
      <w:r w:rsidRPr="0050726B">
        <w:rPr>
          <w:rFonts w:cs="Times New Roman"/>
          <w:lang w:val="uk-UA"/>
        </w:rPr>
        <w:t xml:space="preserve">,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migration</w:t>
      </w:r>
      <w:proofErr w:type="spellEnd"/>
      <w:r w:rsidRPr="0050726B">
        <w:rPr>
          <w:rFonts w:cs="Times New Roman"/>
          <w:lang w:val="uk-UA"/>
        </w:rPr>
        <w:t xml:space="preserve">. </w:t>
      </w:r>
      <w:proofErr w:type="spellStart"/>
      <w:r w:rsidRPr="0050726B">
        <w:rPr>
          <w:rFonts w:cs="Times New Roman"/>
          <w:i/>
          <w:lang w:val="uk-UA"/>
        </w:rPr>
        <w:t>Current</w:t>
      </w:r>
      <w:proofErr w:type="spellEnd"/>
      <w:r w:rsidRPr="0050726B">
        <w:rPr>
          <w:rFonts w:cs="Times New Roman"/>
          <w:i/>
          <w:lang w:val="uk-UA"/>
        </w:rPr>
        <w:t xml:space="preserve"> </w:t>
      </w:r>
      <w:proofErr w:type="spellStart"/>
      <w:r w:rsidRPr="0050726B">
        <w:rPr>
          <w:rFonts w:cs="Times New Roman"/>
          <w:i/>
          <w:lang w:val="uk-UA"/>
        </w:rPr>
        <w:t>Opinion</w:t>
      </w:r>
      <w:proofErr w:type="spellEnd"/>
      <w:r w:rsidRPr="0050726B">
        <w:rPr>
          <w:rFonts w:cs="Times New Roman"/>
          <w:i/>
          <w:lang w:val="uk-UA"/>
        </w:rPr>
        <w:t xml:space="preserve"> </w:t>
      </w:r>
      <w:proofErr w:type="spellStart"/>
      <w:r w:rsidRPr="0050726B">
        <w:rPr>
          <w:rFonts w:cs="Times New Roman"/>
          <w:i/>
          <w:lang w:val="uk-UA"/>
        </w:rPr>
        <w:t>in</w:t>
      </w:r>
      <w:proofErr w:type="spellEnd"/>
      <w:r w:rsidRPr="0050726B">
        <w:rPr>
          <w:rFonts w:cs="Times New Roman"/>
          <w:i/>
          <w:lang w:val="uk-UA"/>
        </w:rPr>
        <w:t xml:space="preserve"> </w:t>
      </w:r>
      <w:proofErr w:type="spellStart"/>
      <w:r w:rsidRPr="0050726B">
        <w:rPr>
          <w:rFonts w:cs="Times New Roman"/>
          <w:i/>
          <w:lang w:val="uk-UA"/>
        </w:rPr>
        <w:t>Behavioral</w:t>
      </w:r>
      <w:proofErr w:type="spellEnd"/>
      <w:r w:rsidRPr="0050726B">
        <w:rPr>
          <w:rFonts w:cs="Times New Roman"/>
          <w:i/>
          <w:lang w:val="uk-UA"/>
        </w:rPr>
        <w:t xml:space="preserve"> </w:t>
      </w:r>
      <w:proofErr w:type="spellStart"/>
      <w:r w:rsidRPr="0050726B">
        <w:rPr>
          <w:rFonts w:cs="Times New Roman"/>
          <w:i/>
          <w:lang w:val="uk-UA"/>
        </w:rPr>
        <w:t>Sciences</w:t>
      </w:r>
      <w:proofErr w:type="spellEnd"/>
      <w:r w:rsidRPr="0050726B">
        <w:rPr>
          <w:rFonts w:cs="Times New Roman"/>
          <w:lang w:val="uk-UA"/>
        </w:rPr>
        <w:t xml:space="preserve"> 2024, 57:101393. DOI: </w:t>
      </w:r>
      <w:hyperlink r:id="rId60">
        <w:r w:rsidRPr="0050726B">
          <w:rPr>
            <w:rStyle w:val="a5"/>
            <w:rFonts w:cs="Times New Roman"/>
            <w:color w:val="auto"/>
            <w:u w:val="none"/>
            <w:lang w:val="uk-UA"/>
          </w:rPr>
          <w:t>https://doi.org/10.1016/j.cobeha.2024.101393</w:t>
        </w:r>
      </w:hyperlink>
      <w:r w:rsidRPr="0050726B">
        <w:rPr>
          <w:rFonts w:cs="Times New Roman"/>
          <w:lang w:val="uk-UA"/>
        </w:rPr>
        <w:t xml:space="preserve"> </w:t>
      </w:r>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Serene</w:t>
      </w:r>
      <w:proofErr w:type="spellEnd"/>
      <w:r w:rsidRPr="0050726B">
        <w:rPr>
          <w:rFonts w:cs="Times New Roman"/>
          <w:lang w:val="uk-UA"/>
        </w:rPr>
        <w:t xml:space="preserve"> M., </w:t>
      </w:r>
      <w:proofErr w:type="spellStart"/>
      <w:r w:rsidRPr="0050726B">
        <w:rPr>
          <w:rFonts w:cs="Times New Roman"/>
          <w:lang w:val="uk-UA"/>
        </w:rPr>
        <w:t>Shellae</w:t>
      </w:r>
      <w:proofErr w:type="spellEnd"/>
      <w:r w:rsidRPr="0050726B">
        <w:rPr>
          <w:rFonts w:cs="Times New Roman"/>
          <w:lang w:val="uk-UA"/>
        </w:rPr>
        <w:t xml:space="preserve"> </w:t>
      </w:r>
      <w:proofErr w:type="spellStart"/>
      <w:r w:rsidRPr="0050726B">
        <w:rPr>
          <w:rFonts w:cs="Times New Roman"/>
          <w:lang w:val="uk-UA"/>
        </w:rPr>
        <w:t>Versey</w:t>
      </w:r>
      <w:proofErr w:type="spellEnd"/>
      <w:r w:rsidRPr="0050726B">
        <w:rPr>
          <w:rFonts w:cs="Times New Roman"/>
          <w:lang w:val="uk-UA"/>
        </w:rPr>
        <w:t xml:space="preserve"> H. </w:t>
      </w:r>
      <w:proofErr w:type="spellStart"/>
      <w:r w:rsidRPr="0050726B">
        <w:rPr>
          <w:rFonts w:cs="Times New Roman"/>
          <w:lang w:val="uk-UA"/>
        </w:rPr>
        <w:t>Barriers</w:t>
      </w:r>
      <w:proofErr w:type="spellEnd"/>
      <w:r w:rsidRPr="0050726B">
        <w:rPr>
          <w:rFonts w:cs="Times New Roman"/>
          <w:lang w:val="uk-UA"/>
        </w:rPr>
        <w:t xml:space="preserve"> </w:t>
      </w:r>
      <w:proofErr w:type="spellStart"/>
      <w:r w:rsidRPr="0050726B">
        <w:rPr>
          <w:rFonts w:cs="Times New Roman"/>
          <w:lang w:val="uk-UA"/>
        </w:rPr>
        <w:t>to</w:t>
      </w:r>
      <w:proofErr w:type="spellEnd"/>
      <w:r w:rsidRPr="0050726B">
        <w:rPr>
          <w:rFonts w:cs="Times New Roman"/>
          <w:lang w:val="uk-UA"/>
        </w:rPr>
        <w:t xml:space="preserve"> </w:t>
      </w:r>
      <w:proofErr w:type="spellStart"/>
      <w:r w:rsidRPr="0050726B">
        <w:rPr>
          <w:rFonts w:cs="Times New Roman"/>
          <w:lang w:val="uk-UA"/>
        </w:rPr>
        <w:t>leisure-time</w:t>
      </w:r>
      <w:proofErr w:type="spellEnd"/>
      <w:r w:rsidRPr="0050726B">
        <w:rPr>
          <w:rFonts w:cs="Times New Roman"/>
          <w:lang w:val="uk-UA"/>
        </w:rPr>
        <w:t xml:space="preserve"> </w:t>
      </w:r>
      <w:proofErr w:type="spellStart"/>
      <w:r w:rsidRPr="0050726B">
        <w:rPr>
          <w:rFonts w:cs="Times New Roman"/>
          <w:lang w:val="uk-UA"/>
        </w:rPr>
        <w:t>social</w:t>
      </w:r>
      <w:proofErr w:type="spellEnd"/>
      <w:r w:rsidRPr="0050726B">
        <w:rPr>
          <w:rFonts w:cs="Times New Roman"/>
          <w:lang w:val="uk-UA"/>
        </w:rPr>
        <w:t xml:space="preserve"> </w:t>
      </w:r>
      <w:proofErr w:type="spellStart"/>
      <w:r w:rsidRPr="0050726B">
        <w:rPr>
          <w:rFonts w:cs="Times New Roman"/>
          <w:lang w:val="uk-UA"/>
        </w:rPr>
        <w:t>participation</w:t>
      </w:r>
      <w:proofErr w:type="spellEnd"/>
      <w:r w:rsidRPr="0050726B">
        <w:rPr>
          <w:rFonts w:cs="Times New Roman"/>
          <w:lang w:val="uk-UA"/>
        </w:rPr>
        <w:t xml:space="preserve">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community</w:t>
      </w:r>
      <w:proofErr w:type="spellEnd"/>
      <w:r w:rsidRPr="0050726B">
        <w:rPr>
          <w:rFonts w:cs="Times New Roman"/>
          <w:lang w:val="uk-UA"/>
        </w:rPr>
        <w:t xml:space="preserve"> </w:t>
      </w:r>
      <w:proofErr w:type="spellStart"/>
      <w:r w:rsidRPr="0050726B">
        <w:rPr>
          <w:rFonts w:cs="Times New Roman"/>
          <w:lang w:val="uk-UA"/>
        </w:rPr>
        <w:t>integration</w:t>
      </w:r>
      <w:proofErr w:type="spellEnd"/>
      <w:r w:rsidRPr="0050726B">
        <w:rPr>
          <w:rFonts w:cs="Times New Roman"/>
          <w:lang w:val="uk-UA"/>
        </w:rPr>
        <w:t xml:space="preserve"> </w:t>
      </w:r>
      <w:proofErr w:type="spellStart"/>
      <w:r w:rsidRPr="0050726B">
        <w:rPr>
          <w:rFonts w:cs="Times New Roman"/>
          <w:lang w:val="uk-UA"/>
        </w:rPr>
        <w:t>among</w:t>
      </w:r>
      <w:proofErr w:type="spellEnd"/>
      <w:r w:rsidRPr="0050726B">
        <w:rPr>
          <w:rFonts w:cs="Times New Roman"/>
          <w:lang w:val="uk-UA"/>
        </w:rPr>
        <w:t xml:space="preserve"> </w:t>
      </w:r>
      <w:proofErr w:type="spellStart"/>
      <w:r w:rsidRPr="0050726B">
        <w:rPr>
          <w:rFonts w:cs="Times New Roman"/>
          <w:lang w:val="uk-UA"/>
        </w:rPr>
        <w:t>Syrian</w:t>
      </w:r>
      <w:proofErr w:type="spellEnd"/>
      <w:r w:rsidRPr="0050726B">
        <w:rPr>
          <w:rFonts w:cs="Times New Roman"/>
          <w:lang w:val="uk-UA"/>
        </w:rPr>
        <w:t xml:space="preserve">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Iraqi</w:t>
      </w:r>
      <w:proofErr w:type="spellEnd"/>
      <w:r w:rsidRPr="0050726B">
        <w:rPr>
          <w:rFonts w:cs="Times New Roman"/>
          <w:lang w:val="uk-UA"/>
        </w:rPr>
        <w:t xml:space="preserve"> </w:t>
      </w:r>
      <w:proofErr w:type="spellStart"/>
      <w:r w:rsidRPr="0050726B">
        <w:rPr>
          <w:rFonts w:cs="Times New Roman"/>
          <w:lang w:val="uk-UA"/>
        </w:rPr>
        <w:t>refugees</w:t>
      </w:r>
      <w:proofErr w:type="spellEnd"/>
      <w:r w:rsidRPr="0050726B">
        <w:rPr>
          <w:rFonts w:cs="Times New Roman"/>
          <w:lang w:val="uk-UA"/>
        </w:rPr>
        <w:t xml:space="preserve">. </w:t>
      </w:r>
      <w:proofErr w:type="spellStart"/>
      <w:r w:rsidRPr="0050726B">
        <w:rPr>
          <w:rFonts w:cs="Times New Roman"/>
          <w:i/>
          <w:iCs/>
          <w:lang w:val="uk-UA"/>
        </w:rPr>
        <w:t>Leisure</w:t>
      </w:r>
      <w:proofErr w:type="spellEnd"/>
      <w:r w:rsidRPr="0050726B">
        <w:rPr>
          <w:rFonts w:cs="Times New Roman"/>
          <w:i/>
          <w:iCs/>
          <w:lang w:val="uk-UA"/>
        </w:rPr>
        <w:t xml:space="preserve"> </w:t>
      </w:r>
      <w:proofErr w:type="spellStart"/>
      <w:r w:rsidRPr="0050726B">
        <w:rPr>
          <w:rFonts w:cs="Times New Roman"/>
          <w:i/>
          <w:iCs/>
          <w:lang w:val="uk-UA"/>
        </w:rPr>
        <w:t>Studies</w:t>
      </w:r>
      <w:proofErr w:type="spellEnd"/>
      <w:r w:rsidRPr="0050726B">
        <w:rPr>
          <w:rFonts w:cs="Times New Roman"/>
          <w:i/>
          <w:iCs/>
          <w:lang w:val="uk-UA"/>
        </w:rPr>
        <w:t>.</w:t>
      </w:r>
      <w:r w:rsidRPr="0050726B">
        <w:rPr>
          <w:rFonts w:cs="Times New Roman"/>
          <w:lang w:val="uk-UA"/>
        </w:rPr>
        <w:t xml:space="preserve"> 2021. </w:t>
      </w:r>
      <w:proofErr w:type="spellStart"/>
      <w:r w:rsidRPr="0050726B">
        <w:rPr>
          <w:rFonts w:cs="Times New Roman"/>
          <w:lang w:val="uk-UA"/>
        </w:rPr>
        <w:t>Vol</w:t>
      </w:r>
      <w:proofErr w:type="spellEnd"/>
      <w:r w:rsidRPr="0050726B">
        <w:rPr>
          <w:rFonts w:cs="Times New Roman"/>
          <w:lang w:val="uk-UA"/>
        </w:rPr>
        <w:t xml:space="preserve">. 40 (3). Р. 378-391. DOI: </w:t>
      </w:r>
      <w:hyperlink r:id="rId61">
        <w:r w:rsidRPr="0050726B">
          <w:rPr>
            <w:rStyle w:val="a5"/>
            <w:rFonts w:cs="Times New Roman"/>
            <w:color w:val="auto"/>
            <w:u w:val="none"/>
            <w:lang w:val="uk-UA"/>
          </w:rPr>
          <w:t>https://doi.org/10.1080/02614367.2020.1862281</w:t>
        </w:r>
      </w:hyperlink>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Slezackova</w:t>
      </w:r>
      <w:proofErr w:type="spellEnd"/>
      <w:r w:rsidRPr="0050726B">
        <w:rPr>
          <w:rFonts w:cs="Times New Roman"/>
          <w:lang w:val="uk-UA"/>
        </w:rPr>
        <w:t xml:space="preserve"> A., </w:t>
      </w:r>
      <w:proofErr w:type="spellStart"/>
      <w:r w:rsidRPr="0050726B">
        <w:rPr>
          <w:rFonts w:cs="Times New Roman"/>
          <w:lang w:val="uk-UA"/>
        </w:rPr>
        <w:t>Malatincova</w:t>
      </w:r>
      <w:proofErr w:type="spellEnd"/>
      <w:r w:rsidRPr="0050726B">
        <w:rPr>
          <w:rFonts w:cs="Times New Roman"/>
          <w:lang w:val="uk-UA"/>
        </w:rPr>
        <w:t xml:space="preserve"> T., </w:t>
      </w:r>
      <w:proofErr w:type="spellStart"/>
      <w:r w:rsidRPr="0050726B">
        <w:rPr>
          <w:rFonts w:cs="Times New Roman"/>
          <w:lang w:val="uk-UA"/>
        </w:rPr>
        <w:t>Millova</w:t>
      </w:r>
      <w:proofErr w:type="spellEnd"/>
      <w:r w:rsidRPr="0050726B">
        <w:rPr>
          <w:rFonts w:cs="Times New Roman"/>
          <w:lang w:val="uk-UA"/>
        </w:rPr>
        <w:t xml:space="preserve"> K., </w:t>
      </w:r>
      <w:proofErr w:type="spellStart"/>
      <w:r w:rsidRPr="0050726B">
        <w:rPr>
          <w:rFonts w:cs="Times New Roman"/>
          <w:lang w:val="uk-UA"/>
        </w:rPr>
        <w:t>Svetlak</w:t>
      </w:r>
      <w:proofErr w:type="spellEnd"/>
      <w:r w:rsidRPr="0050726B">
        <w:rPr>
          <w:rFonts w:cs="Times New Roman"/>
          <w:lang w:val="uk-UA"/>
        </w:rPr>
        <w:t xml:space="preserve"> M.</w:t>
      </w:r>
      <w:r w:rsidR="004D3A0A" w:rsidRPr="0050726B">
        <w:rPr>
          <w:rFonts w:cs="Times New Roman"/>
          <w:lang w:val="uk-UA"/>
        </w:rPr>
        <w:t xml:space="preserve">, </w:t>
      </w:r>
      <w:proofErr w:type="spellStart"/>
      <w:r w:rsidRPr="0050726B">
        <w:rPr>
          <w:rFonts w:cs="Times New Roman"/>
          <w:lang w:val="uk-UA"/>
        </w:rPr>
        <w:t>Krafft</w:t>
      </w:r>
      <w:proofErr w:type="spellEnd"/>
      <w:r w:rsidRPr="0050726B">
        <w:rPr>
          <w:rFonts w:cs="Times New Roman"/>
          <w:lang w:val="uk-UA"/>
        </w:rPr>
        <w:t xml:space="preserve"> A. M. </w:t>
      </w:r>
      <w:proofErr w:type="spellStart"/>
      <w:r w:rsidRPr="0050726B">
        <w:rPr>
          <w:rFonts w:cs="Times New Roman"/>
          <w:lang w:val="uk-UA"/>
        </w:rPr>
        <w:t>The</w:t>
      </w:r>
      <w:proofErr w:type="spellEnd"/>
      <w:r w:rsidRPr="0050726B">
        <w:rPr>
          <w:rFonts w:cs="Times New Roman"/>
          <w:lang w:val="uk-UA"/>
        </w:rPr>
        <w:t xml:space="preserve"> </w:t>
      </w:r>
      <w:proofErr w:type="spellStart"/>
      <w:r w:rsidRPr="0050726B">
        <w:rPr>
          <w:rFonts w:cs="Times New Roman"/>
          <w:lang w:val="uk-UA"/>
        </w:rPr>
        <w:t>moderating</w:t>
      </w:r>
      <w:proofErr w:type="spellEnd"/>
      <w:r w:rsidRPr="0050726B">
        <w:rPr>
          <w:rFonts w:cs="Times New Roman"/>
          <w:lang w:val="uk-UA"/>
        </w:rPr>
        <w:t xml:space="preserve"> </w:t>
      </w:r>
      <w:proofErr w:type="spellStart"/>
      <w:r w:rsidRPr="0050726B">
        <w:rPr>
          <w:rFonts w:cs="Times New Roman"/>
          <w:lang w:val="uk-UA"/>
        </w:rPr>
        <w:t>effect</w:t>
      </w:r>
      <w:proofErr w:type="spellEnd"/>
      <w:r w:rsidRPr="0050726B">
        <w:rPr>
          <w:rFonts w:cs="Times New Roman"/>
          <w:lang w:val="uk-UA"/>
        </w:rPr>
        <w:t xml:space="preserve"> </w:t>
      </w:r>
      <w:proofErr w:type="spellStart"/>
      <w:r w:rsidRPr="0050726B">
        <w:rPr>
          <w:rFonts w:cs="Times New Roman"/>
          <w:lang w:val="uk-UA"/>
        </w:rPr>
        <w:t>of</w:t>
      </w:r>
      <w:proofErr w:type="spellEnd"/>
      <w:r w:rsidRPr="0050726B">
        <w:rPr>
          <w:rFonts w:cs="Times New Roman"/>
          <w:lang w:val="uk-UA"/>
        </w:rPr>
        <w:t xml:space="preserve"> </w:t>
      </w:r>
      <w:proofErr w:type="spellStart"/>
      <w:r w:rsidRPr="0050726B">
        <w:rPr>
          <w:rFonts w:cs="Times New Roman"/>
          <w:lang w:val="uk-UA"/>
        </w:rPr>
        <w:t>perceived</w:t>
      </w:r>
      <w:proofErr w:type="spellEnd"/>
      <w:r w:rsidRPr="0050726B">
        <w:rPr>
          <w:rFonts w:cs="Times New Roman"/>
          <w:lang w:val="uk-UA"/>
        </w:rPr>
        <w:t xml:space="preserve"> </w:t>
      </w:r>
      <w:proofErr w:type="spellStart"/>
      <w:r w:rsidRPr="0050726B">
        <w:rPr>
          <w:rFonts w:cs="Times New Roman"/>
          <w:lang w:val="uk-UA"/>
        </w:rPr>
        <w:t>hope</w:t>
      </w:r>
      <w:proofErr w:type="spellEnd"/>
      <w:r w:rsidRPr="0050726B">
        <w:rPr>
          <w:rFonts w:cs="Times New Roman"/>
          <w:lang w:val="uk-UA"/>
        </w:rPr>
        <w:t xml:space="preserve"> </w:t>
      </w:r>
      <w:proofErr w:type="spellStart"/>
      <w:r w:rsidRPr="0050726B">
        <w:rPr>
          <w:rFonts w:cs="Times New Roman"/>
          <w:lang w:val="uk-UA"/>
        </w:rPr>
        <w:t>in</w:t>
      </w:r>
      <w:proofErr w:type="spellEnd"/>
      <w:r w:rsidRPr="0050726B">
        <w:rPr>
          <w:rFonts w:cs="Times New Roman"/>
          <w:lang w:val="uk-UA"/>
        </w:rPr>
        <w:t xml:space="preserve"> </w:t>
      </w:r>
      <w:proofErr w:type="spellStart"/>
      <w:r w:rsidRPr="0050726B">
        <w:rPr>
          <w:rFonts w:cs="Times New Roman"/>
          <w:lang w:val="uk-UA"/>
        </w:rPr>
        <w:t>the</w:t>
      </w:r>
      <w:proofErr w:type="spellEnd"/>
      <w:r w:rsidRPr="0050726B">
        <w:rPr>
          <w:rFonts w:cs="Times New Roman"/>
          <w:lang w:val="uk-UA"/>
        </w:rPr>
        <w:t xml:space="preserve"> </w:t>
      </w:r>
      <w:proofErr w:type="spellStart"/>
      <w:r w:rsidRPr="0050726B">
        <w:rPr>
          <w:rFonts w:cs="Times New Roman"/>
          <w:lang w:val="uk-UA"/>
        </w:rPr>
        <w:t>relationship</w:t>
      </w:r>
      <w:proofErr w:type="spellEnd"/>
      <w:r w:rsidRPr="0050726B">
        <w:rPr>
          <w:rFonts w:cs="Times New Roman"/>
          <w:lang w:val="uk-UA"/>
        </w:rPr>
        <w:t xml:space="preserve"> </w:t>
      </w:r>
      <w:proofErr w:type="spellStart"/>
      <w:r w:rsidRPr="0050726B">
        <w:rPr>
          <w:rFonts w:cs="Times New Roman"/>
          <w:lang w:val="uk-UA"/>
        </w:rPr>
        <w:t>between</w:t>
      </w:r>
      <w:proofErr w:type="spellEnd"/>
      <w:r w:rsidRPr="0050726B">
        <w:rPr>
          <w:rFonts w:cs="Times New Roman"/>
          <w:lang w:val="uk-UA"/>
        </w:rPr>
        <w:t xml:space="preserve"> </w:t>
      </w:r>
      <w:proofErr w:type="spellStart"/>
      <w:r w:rsidRPr="0050726B">
        <w:rPr>
          <w:rFonts w:cs="Times New Roman"/>
          <w:lang w:val="uk-UA"/>
        </w:rPr>
        <w:t>anxiety</w:t>
      </w:r>
      <w:proofErr w:type="spellEnd"/>
      <w:r w:rsidRPr="0050726B">
        <w:rPr>
          <w:rFonts w:cs="Times New Roman"/>
          <w:lang w:val="uk-UA"/>
        </w:rPr>
        <w:t xml:space="preserve"> </w:t>
      </w:r>
      <w:proofErr w:type="spellStart"/>
      <w:r w:rsidRPr="0050726B">
        <w:rPr>
          <w:rFonts w:cs="Times New Roman"/>
          <w:lang w:val="uk-UA"/>
        </w:rPr>
        <w:t>and</w:t>
      </w:r>
      <w:proofErr w:type="spellEnd"/>
      <w:r w:rsidRPr="0050726B">
        <w:rPr>
          <w:rFonts w:cs="Times New Roman"/>
          <w:lang w:val="uk-UA"/>
        </w:rPr>
        <w:t xml:space="preserve"> </w:t>
      </w:r>
      <w:proofErr w:type="spellStart"/>
      <w:r w:rsidRPr="0050726B">
        <w:rPr>
          <w:rFonts w:cs="Times New Roman"/>
          <w:lang w:val="uk-UA"/>
        </w:rPr>
        <w:t>posttraumatic</w:t>
      </w:r>
      <w:proofErr w:type="spellEnd"/>
      <w:r w:rsidRPr="0050726B">
        <w:rPr>
          <w:rFonts w:cs="Times New Roman"/>
          <w:lang w:val="uk-UA"/>
        </w:rPr>
        <w:t xml:space="preserve"> </w:t>
      </w:r>
      <w:proofErr w:type="spellStart"/>
      <w:r w:rsidRPr="0050726B">
        <w:rPr>
          <w:rFonts w:cs="Times New Roman"/>
          <w:lang w:val="uk-UA"/>
        </w:rPr>
        <w:t>growth</w:t>
      </w:r>
      <w:proofErr w:type="spellEnd"/>
      <w:r w:rsidRPr="0050726B">
        <w:rPr>
          <w:rFonts w:cs="Times New Roman"/>
          <w:lang w:val="uk-UA"/>
        </w:rPr>
        <w:t xml:space="preserve"> </w:t>
      </w:r>
      <w:proofErr w:type="spellStart"/>
      <w:r w:rsidRPr="0050726B">
        <w:rPr>
          <w:rFonts w:cs="Times New Roman"/>
          <w:lang w:val="uk-UA"/>
        </w:rPr>
        <w:t>during</w:t>
      </w:r>
      <w:proofErr w:type="spellEnd"/>
      <w:r w:rsidRPr="0050726B">
        <w:rPr>
          <w:rFonts w:cs="Times New Roman"/>
          <w:lang w:val="uk-UA"/>
        </w:rPr>
        <w:t xml:space="preserve"> </w:t>
      </w:r>
      <w:proofErr w:type="spellStart"/>
      <w:r w:rsidRPr="0050726B">
        <w:rPr>
          <w:rFonts w:cs="Times New Roman"/>
          <w:lang w:val="uk-UA"/>
        </w:rPr>
        <w:t>the</w:t>
      </w:r>
      <w:proofErr w:type="spellEnd"/>
      <w:r w:rsidRPr="0050726B">
        <w:rPr>
          <w:rFonts w:cs="Times New Roman"/>
          <w:lang w:val="uk-UA"/>
        </w:rPr>
        <w:t xml:space="preserve"> </w:t>
      </w:r>
      <w:proofErr w:type="spellStart"/>
      <w:r w:rsidRPr="0050726B">
        <w:rPr>
          <w:rFonts w:cs="Times New Roman"/>
          <w:lang w:val="uk-UA"/>
        </w:rPr>
        <w:t>Russian-Ukrainian</w:t>
      </w:r>
      <w:proofErr w:type="spellEnd"/>
      <w:r w:rsidRPr="0050726B">
        <w:rPr>
          <w:rFonts w:cs="Times New Roman"/>
          <w:lang w:val="uk-UA"/>
        </w:rPr>
        <w:t xml:space="preserve"> </w:t>
      </w:r>
      <w:proofErr w:type="spellStart"/>
      <w:r w:rsidRPr="0050726B">
        <w:rPr>
          <w:rFonts w:cs="Times New Roman"/>
          <w:lang w:val="uk-UA"/>
        </w:rPr>
        <w:t>war</w:t>
      </w:r>
      <w:proofErr w:type="spellEnd"/>
      <w:r w:rsidRPr="0050726B">
        <w:rPr>
          <w:rFonts w:cs="Times New Roman"/>
          <w:lang w:val="uk-UA"/>
        </w:rPr>
        <w:t xml:space="preserve">. </w:t>
      </w:r>
      <w:proofErr w:type="spellStart"/>
      <w:r w:rsidRPr="0050726B">
        <w:rPr>
          <w:rFonts w:cs="Times New Roman"/>
          <w:i/>
          <w:lang w:val="uk-UA"/>
        </w:rPr>
        <w:t>Frontiers</w:t>
      </w:r>
      <w:proofErr w:type="spellEnd"/>
      <w:r w:rsidRPr="0050726B">
        <w:rPr>
          <w:rFonts w:cs="Times New Roman"/>
          <w:i/>
          <w:lang w:val="uk-UA"/>
        </w:rPr>
        <w:t xml:space="preserve"> </w:t>
      </w:r>
      <w:proofErr w:type="spellStart"/>
      <w:r w:rsidRPr="0050726B">
        <w:rPr>
          <w:rFonts w:cs="Times New Roman"/>
          <w:i/>
          <w:lang w:val="uk-UA"/>
        </w:rPr>
        <w:t>in</w:t>
      </w:r>
      <w:proofErr w:type="spellEnd"/>
      <w:r w:rsidRPr="0050726B">
        <w:rPr>
          <w:rFonts w:cs="Times New Roman"/>
          <w:i/>
          <w:lang w:val="uk-UA"/>
        </w:rPr>
        <w:t xml:space="preserve"> </w:t>
      </w:r>
      <w:proofErr w:type="spellStart"/>
      <w:r w:rsidRPr="0050726B">
        <w:rPr>
          <w:rFonts w:cs="Times New Roman"/>
          <w:i/>
          <w:lang w:val="uk-UA"/>
        </w:rPr>
        <w:t>Psychology</w:t>
      </w:r>
      <w:proofErr w:type="spellEnd"/>
      <w:r w:rsidRPr="0050726B">
        <w:rPr>
          <w:rFonts w:cs="Times New Roman"/>
          <w:lang w:val="uk-UA"/>
        </w:rPr>
        <w:t xml:space="preserve">. </w:t>
      </w:r>
      <w:proofErr w:type="spellStart"/>
      <w:r w:rsidRPr="0050726B">
        <w:rPr>
          <w:rFonts w:cs="Times New Roman"/>
          <w:i/>
          <w:lang w:val="uk-UA"/>
        </w:rPr>
        <w:t>Sec</w:t>
      </w:r>
      <w:proofErr w:type="spellEnd"/>
      <w:r w:rsidRPr="0050726B">
        <w:rPr>
          <w:rFonts w:cs="Times New Roman"/>
          <w:i/>
          <w:lang w:val="uk-UA"/>
        </w:rPr>
        <w:t xml:space="preserve">. </w:t>
      </w:r>
      <w:proofErr w:type="spellStart"/>
      <w:r w:rsidRPr="0050726B">
        <w:rPr>
          <w:rFonts w:cs="Times New Roman"/>
          <w:i/>
          <w:lang w:val="uk-UA"/>
        </w:rPr>
        <w:t>Positive</w:t>
      </w:r>
      <w:proofErr w:type="spellEnd"/>
      <w:r w:rsidRPr="0050726B">
        <w:rPr>
          <w:rFonts w:cs="Times New Roman"/>
          <w:i/>
          <w:lang w:val="uk-UA"/>
        </w:rPr>
        <w:t xml:space="preserve"> </w:t>
      </w:r>
      <w:proofErr w:type="spellStart"/>
      <w:r w:rsidRPr="0050726B">
        <w:rPr>
          <w:rFonts w:cs="Times New Roman"/>
          <w:i/>
          <w:lang w:val="uk-UA"/>
        </w:rPr>
        <w:t>Psychology</w:t>
      </w:r>
      <w:proofErr w:type="spellEnd"/>
      <w:r w:rsidRPr="0050726B">
        <w:rPr>
          <w:rFonts w:cs="Times New Roman"/>
          <w:lang w:val="uk-UA"/>
        </w:rPr>
        <w:t xml:space="preserve">. 2024. </w:t>
      </w:r>
      <w:proofErr w:type="spellStart"/>
      <w:r w:rsidRPr="0050726B">
        <w:rPr>
          <w:rFonts w:cs="Times New Roman"/>
          <w:lang w:val="uk-UA"/>
        </w:rPr>
        <w:t>Vol</w:t>
      </w:r>
      <w:proofErr w:type="spellEnd"/>
      <w:r w:rsidRPr="0050726B">
        <w:rPr>
          <w:rFonts w:cs="Times New Roman"/>
          <w:lang w:val="uk-UA"/>
        </w:rPr>
        <w:t xml:space="preserve">. 15. 1440021. DOI: </w:t>
      </w:r>
      <w:hyperlink r:id="rId62">
        <w:r w:rsidRPr="0050726B">
          <w:rPr>
            <w:rStyle w:val="a5"/>
            <w:rFonts w:cs="Times New Roman"/>
            <w:color w:val="auto"/>
            <w:u w:val="none"/>
            <w:lang w:val="uk-UA"/>
          </w:rPr>
          <w:t>https://doi.org/10.3389/fpsyg.2024.1440021</w:t>
        </w:r>
      </w:hyperlink>
    </w:p>
    <w:p w:rsidR="00F65A92" w:rsidRPr="0050726B" w:rsidRDefault="009D4D5B">
      <w:pPr>
        <w:widowControl w:val="0"/>
        <w:numPr>
          <w:ilvl w:val="0"/>
          <w:numId w:val="9"/>
        </w:numPr>
        <w:rPr>
          <w:rFonts w:cs="Times New Roman"/>
          <w:lang w:val="uk-UA"/>
        </w:rPr>
      </w:pPr>
      <w:proofErr w:type="spellStart"/>
      <w:r w:rsidRPr="0050726B">
        <w:rPr>
          <w:rFonts w:cs="Times New Roman"/>
          <w:bCs/>
          <w:lang w:val="uk-UA"/>
        </w:rPr>
        <w:t>Tsybuliak</w:t>
      </w:r>
      <w:proofErr w:type="spellEnd"/>
      <w:r w:rsidRPr="0050726B">
        <w:rPr>
          <w:rFonts w:cs="Times New Roman"/>
          <w:bCs/>
          <w:lang w:val="uk-UA"/>
        </w:rPr>
        <w:t xml:space="preserve"> N., </w:t>
      </w:r>
      <w:proofErr w:type="spellStart"/>
      <w:r w:rsidRPr="0050726B">
        <w:rPr>
          <w:rFonts w:cs="Times New Roman"/>
          <w:bCs/>
          <w:lang w:val="uk-UA"/>
        </w:rPr>
        <w:t>Popova</w:t>
      </w:r>
      <w:proofErr w:type="spellEnd"/>
      <w:r w:rsidRPr="0050726B">
        <w:rPr>
          <w:rFonts w:cs="Times New Roman"/>
          <w:bCs/>
          <w:lang w:val="uk-UA"/>
        </w:rPr>
        <w:t xml:space="preserve"> A., </w:t>
      </w:r>
      <w:proofErr w:type="spellStart"/>
      <w:r w:rsidRPr="0050726B">
        <w:rPr>
          <w:rFonts w:cs="Times New Roman"/>
          <w:bCs/>
          <w:lang w:val="uk-UA"/>
        </w:rPr>
        <w:t>Lopatina</w:t>
      </w:r>
      <w:proofErr w:type="spellEnd"/>
      <w:r w:rsidRPr="0050726B">
        <w:rPr>
          <w:rFonts w:cs="Times New Roman"/>
          <w:bCs/>
          <w:lang w:val="uk-UA"/>
        </w:rPr>
        <w:t xml:space="preserve"> H., </w:t>
      </w:r>
      <w:proofErr w:type="spellStart"/>
      <w:r w:rsidRPr="0050726B">
        <w:rPr>
          <w:rFonts w:cs="Times New Roman"/>
          <w:bCs/>
          <w:lang w:val="uk-UA"/>
        </w:rPr>
        <w:t>Suchikona</w:t>
      </w:r>
      <w:proofErr w:type="spellEnd"/>
      <w:r w:rsidRPr="0050726B">
        <w:rPr>
          <w:rFonts w:cs="Times New Roman"/>
          <w:bCs/>
          <w:lang w:val="uk-UA"/>
        </w:rPr>
        <w:t xml:space="preserve"> Y.</w:t>
      </w:r>
      <w:r w:rsidRPr="0050726B">
        <w:rPr>
          <w:rFonts w:cs="Times New Roman"/>
          <w:lang w:val="uk-UA"/>
        </w:rPr>
        <w:t xml:space="preserve"> </w:t>
      </w:r>
      <w:proofErr w:type="spellStart"/>
      <w:r w:rsidRPr="0050726B">
        <w:rPr>
          <w:rFonts w:cs="Times New Roman"/>
          <w:iCs/>
          <w:lang w:val="uk-UA"/>
        </w:rPr>
        <w:t>Mental</w:t>
      </w:r>
      <w:proofErr w:type="spellEnd"/>
      <w:r w:rsidRPr="0050726B">
        <w:rPr>
          <w:rFonts w:cs="Times New Roman"/>
          <w:iCs/>
          <w:lang w:val="uk-UA"/>
        </w:rPr>
        <w:t xml:space="preserve"> </w:t>
      </w:r>
      <w:proofErr w:type="spellStart"/>
      <w:r w:rsidRPr="0050726B">
        <w:rPr>
          <w:rFonts w:cs="Times New Roman"/>
          <w:iCs/>
          <w:lang w:val="uk-UA"/>
        </w:rPr>
        <w:t>health</w:t>
      </w:r>
      <w:proofErr w:type="spellEnd"/>
      <w:r w:rsidRPr="0050726B">
        <w:rPr>
          <w:rFonts w:cs="Times New Roman"/>
          <w:iCs/>
          <w:lang w:val="uk-UA"/>
        </w:rPr>
        <w:t xml:space="preserve"> </w:t>
      </w:r>
      <w:proofErr w:type="spellStart"/>
      <w:r w:rsidRPr="0050726B">
        <w:rPr>
          <w:rFonts w:cs="Times New Roman"/>
          <w:iCs/>
          <w:lang w:val="uk-UA"/>
        </w:rPr>
        <w:t>of</w:t>
      </w:r>
      <w:proofErr w:type="spellEnd"/>
      <w:r w:rsidRPr="0050726B">
        <w:rPr>
          <w:rFonts w:cs="Times New Roman"/>
          <w:iCs/>
          <w:lang w:val="uk-UA"/>
        </w:rPr>
        <w:t xml:space="preserve"> </w:t>
      </w:r>
      <w:proofErr w:type="spellStart"/>
      <w:r w:rsidRPr="0050726B">
        <w:rPr>
          <w:rFonts w:cs="Times New Roman"/>
          <w:iCs/>
          <w:lang w:val="uk-UA"/>
        </w:rPr>
        <w:t>Ukrainian</w:t>
      </w:r>
      <w:proofErr w:type="spellEnd"/>
      <w:r w:rsidRPr="0050726B">
        <w:rPr>
          <w:rFonts w:cs="Times New Roman"/>
          <w:iCs/>
          <w:lang w:val="uk-UA"/>
        </w:rPr>
        <w:t xml:space="preserve"> </w:t>
      </w:r>
      <w:proofErr w:type="spellStart"/>
      <w:r w:rsidRPr="0050726B">
        <w:rPr>
          <w:rFonts w:cs="Times New Roman"/>
          <w:iCs/>
          <w:lang w:val="uk-UA"/>
        </w:rPr>
        <w:t>researchers</w:t>
      </w:r>
      <w:proofErr w:type="spellEnd"/>
      <w:r w:rsidRPr="0050726B">
        <w:rPr>
          <w:rFonts w:cs="Times New Roman"/>
          <w:iCs/>
          <w:lang w:val="uk-UA"/>
        </w:rPr>
        <w:t xml:space="preserve"> </w:t>
      </w:r>
      <w:proofErr w:type="spellStart"/>
      <w:r w:rsidRPr="0050726B">
        <w:rPr>
          <w:rFonts w:cs="Times New Roman"/>
          <w:iCs/>
          <w:lang w:val="uk-UA"/>
        </w:rPr>
        <w:t>during</w:t>
      </w:r>
      <w:proofErr w:type="spellEnd"/>
      <w:r w:rsidRPr="0050726B">
        <w:rPr>
          <w:rFonts w:cs="Times New Roman"/>
          <w:iCs/>
          <w:lang w:val="uk-UA"/>
        </w:rPr>
        <w:t xml:space="preserve"> </w:t>
      </w:r>
      <w:proofErr w:type="spellStart"/>
      <w:r w:rsidRPr="0050726B">
        <w:rPr>
          <w:rFonts w:cs="Times New Roman"/>
          <w:iCs/>
          <w:lang w:val="uk-UA"/>
        </w:rPr>
        <w:t>wartime</w:t>
      </w:r>
      <w:proofErr w:type="spellEnd"/>
      <w:r w:rsidRPr="0050726B">
        <w:rPr>
          <w:rFonts w:cs="Times New Roman"/>
          <w:lang w:val="uk-UA"/>
        </w:rPr>
        <w:t xml:space="preserve">. </w:t>
      </w:r>
      <w:proofErr w:type="spellStart"/>
      <w:r w:rsidRPr="0050726B">
        <w:rPr>
          <w:rFonts w:cs="Times New Roman"/>
          <w:i/>
          <w:lang w:val="uk-UA"/>
        </w:rPr>
        <w:t>Global</w:t>
      </w:r>
      <w:proofErr w:type="spellEnd"/>
      <w:r w:rsidRPr="0050726B">
        <w:rPr>
          <w:rFonts w:cs="Times New Roman"/>
          <w:i/>
          <w:lang w:val="uk-UA"/>
        </w:rPr>
        <w:t xml:space="preserve"> </w:t>
      </w:r>
      <w:proofErr w:type="spellStart"/>
      <w:r w:rsidRPr="0050726B">
        <w:rPr>
          <w:rFonts w:cs="Times New Roman"/>
          <w:i/>
          <w:lang w:val="uk-UA"/>
        </w:rPr>
        <w:t>Public</w:t>
      </w:r>
      <w:proofErr w:type="spellEnd"/>
      <w:r w:rsidRPr="0050726B">
        <w:rPr>
          <w:rFonts w:cs="Times New Roman"/>
          <w:i/>
          <w:lang w:val="uk-UA"/>
        </w:rPr>
        <w:t xml:space="preserve"> </w:t>
      </w:r>
      <w:proofErr w:type="spellStart"/>
      <w:r w:rsidRPr="0050726B">
        <w:rPr>
          <w:rFonts w:cs="Times New Roman"/>
          <w:i/>
          <w:lang w:val="uk-UA"/>
        </w:rPr>
        <w:t>Health</w:t>
      </w:r>
      <w:proofErr w:type="spellEnd"/>
      <w:r w:rsidRPr="0050726B">
        <w:rPr>
          <w:rFonts w:cs="Times New Roman"/>
          <w:lang w:val="uk-UA"/>
        </w:rPr>
        <w:t xml:space="preserve">. 2025. DOI: </w:t>
      </w:r>
      <w:hyperlink r:id="rId63" w:tgtFrame="_blank">
        <w:r w:rsidRPr="0050726B">
          <w:rPr>
            <w:rStyle w:val="a5"/>
            <w:rFonts w:cs="Times New Roman"/>
            <w:color w:val="auto"/>
            <w:u w:val="none"/>
            <w:lang w:val="uk-UA"/>
          </w:rPr>
          <w:t xml:space="preserve">10.1080/17441692.2025.2495328 </w:t>
        </w:r>
      </w:hyperlink>
    </w:p>
    <w:p w:rsidR="00F65A92" w:rsidRPr="0050726B" w:rsidRDefault="009D4D5B">
      <w:pPr>
        <w:widowControl w:val="0"/>
        <w:numPr>
          <w:ilvl w:val="0"/>
          <w:numId w:val="9"/>
        </w:numPr>
        <w:rPr>
          <w:rFonts w:cs="Times New Roman"/>
          <w:szCs w:val="28"/>
          <w:lang w:val="uk-UA"/>
        </w:rPr>
      </w:pPr>
      <w:proofErr w:type="spellStart"/>
      <w:r w:rsidRPr="0050726B">
        <w:rPr>
          <w:rFonts w:cs="Times New Roman"/>
          <w:iCs/>
          <w:szCs w:val="28"/>
          <w:lang w:val="uk-UA"/>
        </w:rPr>
        <w:t>Tereshchenko</w:t>
      </w:r>
      <w:proofErr w:type="spellEnd"/>
      <w:r w:rsidRPr="0050726B">
        <w:rPr>
          <w:rFonts w:cs="Times New Roman"/>
          <w:iCs/>
          <w:szCs w:val="28"/>
          <w:lang w:val="uk-UA"/>
        </w:rPr>
        <w:t xml:space="preserve"> O. O.,</w:t>
      </w:r>
      <w:r w:rsidRPr="0050726B">
        <w:rPr>
          <w:rFonts w:cs="Times New Roman"/>
          <w:bCs/>
          <w:iCs/>
          <w:szCs w:val="28"/>
          <w:lang w:val="uk-UA"/>
        </w:rPr>
        <w:t xml:space="preserve"> </w:t>
      </w:r>
      <w:proofErr w:type="spellStart"/>
      <w:r w:rsidRPr="0050726B">
        <w:rPr>
          <w:rFonts w:cs="Times New Roman"/>
          <w:bCs/>
          <w:iCs/>
          <w:szCs w:val="28"/>
          <w:lang w:val="uk-UA"/>
        </w:rPr>
        <w:t>Kovalova</w:t>
      </w:r>
      <w:proofErr w:type="spellEnd"/>
      <w:r w:rsidRPr="0050726B">
        <w:rPr>
          <w:rFonts w:cs="Times New Roman"/>
          <w:bCs/>
          <w:iCs/>
          <w:szCs w:val="28"/>
          <w:lang w:val="uk-UA"/>
        </w:rPr>
        <w:t xml:space="preserve"> M. V.</w:t>
      </w:r>
      <w:r w:rsidRPr="0050726B">
        <w:rPr>
          <w:rFonts w:cs="Times New Roman"/>
          <w:iCs/>
          <w:szCs w:val="28"/>
          <w:lang w:val="uk-UA"/>
        </w:rPr>
        <w:t>,</w:t>
      </w:r>
      <w:r w:rsidRPr="0050726B">
        <w:rPr>
          <w:rFonts w:cs="Times New Roman"/>
          <w:bCs/>
          <w:iCs/>
          <w:szCs w:val="28"/>
          <w:lang w:val="uk-UA"/>
        </w:rPr>
        <w:t xml:space="preserve"> </w:t>
      </w:r>
      <w:proofErr w:type="spellStart"/>
      <w:r w:rsidRPr="0050726B">
        <w:rPr>
          <w:rFonts w:cs="Times New Roman"/>
          <w:iCs/>
          <w:szCs w:val="28"/>
          <w:lang w:val="uk-UA"/>
        </w:rPr>
        <w:t>Belozertseva-Baranova</w:t>
      </w:r>
      <w:proofErr w:type="spellEnd"/>
      <w:r w:rsidRPr="0050726B">
        <w:rPr>
          <w:rFonts w:cs="Times New Roman"/>
          <w:iCs/>
          <w:szCs w:val="28"/>
          <w:lang w:val="uk-UA"/>
        </w:rPr>
        <w:t xml:space="preserve"> </w:t>
      </w:r>
      <w:proofErr w:type="spellStart"/>
      <w:r w:rsidRPr="0050726B">
        <w:rPr>
          <w:rFonts w:cs="Times New Roman"/>
          <w:iCs/>
          <w:szCs w:val="28"/>
          <w:lang w:val="uk-UA"/>
        </w:rPr>
        <w:t>Yu</w:t>
      </w:r>
      <w:proofErr w:type="spellEnd"/>
      <w:r w:rsidRPr="0050726B">
        <w:rPr>
          <w:rFonts w:cs="Times New Roman"/>
          <w:iCs/>
          <w:szCs w:val="28"/>
          <w:lang w:val="uk-UA"/>
        </w:rPr>
        <w:t xml:space="preserve">. </w:t>
      </w:r>
      <w:proofErr w:type="spellStart"/>
      <w:r w:rsidRPr="0050726B">
        <w:rPr>
          <w:rFonts w:cs="Times New Roman"/>
          <w:iCs/>
          <w:szCs w:val="28"/>
          <w:lang w:val="uk-UA"/>
        </w:rPr>
        <w:t>Ye</w:t>
      </w:r>
      <w:proofErr w:type="spellEnd"/>
      <w:r w:rsidRPr="0050726B">
        <w:rPr>
          <w:rFonts w:cs="Times New Roman"/>
          <w:iCs/>
          <w:szCs w:val="28"/>
          <w:lang w:val="uk-UA"/>
        </w:rPr>
        <w:t xml:space="preserve">. </w:t>
      </w:r>
      <w:proofErr w:type="spellStart"/>
      <w:r w:rsidRPr="0050726B">
        <w:rPr>
          <w:rFonts w:cs="Times New Roman"/>
          <w:iCs/>
          <w:szCs w:val="28"/>
          <w:lang w:val="uk-UA"/>
        </w:rPr>
        <w:t>Rebuilding</w:t>
      </w:r>
      <w:proofErr w:type="spellEnd"/>
      <w:r w:rsidRPr="0050726B">
        <w:rPr>
          <w:rFonts w:cs="Times New Roman"/>
          <w:iCs/>
          <w:szCs w:val="28"/>
          <w:lang w:val="uk-UA"/>
        </w:rPr>
        <w:t xml:space="preserve"> </w:t>
      </w:r>
      <w:proofErr w:type="spellStart"/>
      <w:r w:rsidRPr="0050726B">
        <w:rPr>
          <w:rFonts w:cs="Times New Roman"/>
          <w:iCs/>
          <w:szCs w:val="28"/>
          <w:lang w:val="uk-UA"/>
        </w:rPr>
        <w:t>resilience</w:t>
      </w:r>
      <w:proofErr w:type="spellEnd"/>
      <w:r w:rsidRPr="0050726B">
        <w:rPr>
          <w:rFonts w:cs="Times New Roman"/>
          <w:iCs/>
          <w:szCs w:val="28"/>
          <w:lang w:val="uk-UA"/>
        </w:rPr>
        <w:t xml:space="preserve">: </w:t>
      </w:r>
      <w:proofErr w:type="spellStart"/>
      <w:r w:rsidRPr="0050726B">
        <w:rPr>
          <w:rFonts w:cs="Times New Roman"/>
          <w:iCs/>
          <w:szCs w:val="28"/>
          <w:lang w:val="uk-UA"/>
        </w:rPr>
        <w:t>evaluating</w:t>
      </w:r>
      <w:proofErr w:type="spellEnd"/>
      <w:r w:rsidRPr="0050726B">
        <w:rPr>
          <w:rFonts w:cs="Times New Roman"/>
          <w:iCs/>
          <w:szCs w:val="28"/>
          <w:lang w:val="uk-UA"/>
        </w:rPr>
        <w:t xml:space="preserve"> </w:t>
      </w:r>
      <w:proofErr w:type="spellStart"/>
      <w:r w:rsidRPr="0050726B">
        <w:rPr>
          <w:rFonts w:cs="Times New Roman"/>
          <w:iCs/>
          <w:szCs w:val="28"/>
          <w:lang w:val="uk-UA"/>
        </w:rPr>
        <w:t>trauma-informed</w:t>
      </w:r>
      <w:proofErr w:type="spellEnd"/>
      <w:r w:rsidRPr="0050726B">
        <w:rPr>
          <w:rFonts w:cs="Times New Roman"/>
          <w:iCs/>
          <w:szCs w:val="28"/>
          <w:lang w:val="uk-UA"/>
        </w:rPr>
        <w:t xml:space="preserve"> </w:t>
      </w:r>
      <w:proofErr w:type="spellStart"/>
      <w:r w:rsidRPr="0050726B">
        <w:rPr>
          <w:rFonts w:cs="Times New Roman"/>
          <w:iCs/>
          <w:szCs w:val="28"/>
          <w:lang w:val="uk-UA"/>
        </w:rPr>
        <w:t>psychotherapy</w:t>
      </w:r>
      <w:proofErr w:type="spellEnd"/>
      <w:r w:rsidRPr="0050726B">
        <w:rPr>
          <w:rFonts w:cs="Times New Roman"/>
          <w:iCs/>
          <w:szCs w:val="28"/>
          <w:lang w:val="uk-UA"/>
        </w:rPr>
        <w:t xml:space="preserve"> </w:t>
      </w:r>
      <w:proofErr w:type="spellStart"/>
      <w:r w:rsidRPr="0050726B">
        <w:rPr>
          <w:rFonts w:cs="Times New Roman"/>
          <w:iCs/>
          <w:szCs w:val="28"/>
          <w:lang w:val="uk-UA"/>
        </w:rPr>
        <w:t>for</w:t>
      </w:r>
      <w:proofErr w:type="spellEnd"/>
      <w:r w:rsidRPr="0050726B">
        <w:rPr>
          <w:rFonts w:cs="Times New Roman"/>
          <w:iCs/>
          <w:szCs w:val="28"/>
          <w:lang w:val="uk-UA"/>
        </w:rPr>
        <w:t xml:space="preserve"> </w:t>
      </w:r>
      <w:proofErr w:type="spellStart"/>
      <w:r w:rsidRPr="0050726B">
        <w:rPr>
          <w:rFonts w:cs="Times New Roman"/>
          <w:iCs/>
          <w:szCs w:val="28"/>
          <w:lang w:val="uk-UA"/>
        </w:rPr>
        <w:t>civilians</w:t>
      </w:r>
      <w:proofErr w:type="spellEnd"/>
      <w:r w:rsidRPr="0050726B">
        <w:rPr>
          <w:rFonts w:cs="Times New Roman"/>
          <w:iCs/>
          <w:szCs w:val="28"/>
          <w:lang w:val="uk-UA"/>
        </w:rPr>
        <w:t xml:space="preserve"> </w:t>
      </w:r>
      <w:proofErr w:type="spellStart"/>
      <w:r w:rsidRPr="0050726B">
        <w:rPr>
          <w:rFonts w:cs="Times New Roman"/>
          <w:iCs/>
          <w:szCs w:val="28"/>
          <w:lang w:val="uk-UA"/>
        </w:rPr>
        <w:t>in</w:t>
      </w:r>
      <w:proofErr w:type="spellEnd"/>
      <w:r w:rsidRPr="0050726B">
        <w:rPr>
          <w:rFonts w:cs="Times New Roman"/>
          <w:iCs/>
          <w:szCs w:val="28"/>
          <w:lang w:val="uk-UA"/>
        </w:rPr>
        <w:t xml:space="preserve"> </w:t>
      </w:r>
      <w:proofErr w:type="spellStart"/>
      <w:r w:rsidRPr="0050726B">
        <w:rPr>
          <w:rFonts w:cs="Times New Roman"/>
          <w:iCs/>
          <w:szCs w:val="28"/>
          <w:lang w:val="uk-UA"/>
        </w:rPr>
        <w:t>conflict</w:t>
      </w:r>
      <w:proofErr w:type="spellEnd"/>
      <w:r w:rsidRPr="0050726B">
        <w:rPr>
          <w:rFonts w:cs="Times New Roman"/>
          <w:iCs/>
          <w:szCs w:val="28"/>
          <w:lang w:val="uk-UA"/>
        </w:rPr>
        <w:t xml:space="preserve"> </w:t>
      </w:r>
      <w:proofErr w:type="spellStart"/>
      <w:r w:rsidRPr="0050726B">
        <w:rPr>
          <w:rFonts w:cs="Times New Roman"/>
          <w:iCs/>
          <w:szCs w:val="28"/>
          <w:lang w:val="uk-UA"/>
        </w:rPr>
        <w:t>zones</w:t>
      </w:r>
      <w:proofErr w:type="spellEnd"/>
      <w:r w:rsidRPr="0050726B">
        <w:rPr>
          <w:rFonts w:cs="Times New Roman"/>
          <w:iCs/>
          <w:szCs w:val="28"/>
          <w:lang w:val="uk-UA"/>
        </w:rPr>
        <w:t xml:space="preserve"> </w:t>
      </w:r>
      <w:proofErr w:type="spellStart"/>
      <w:r w:rsidRPr="0050726B">
        <w:rPr>
          <w:rFonts w:cs="Times New Roman"/>
          <w:iCs/>
          <w:szCs w:val="28"/>
          <w:lang w:val="uk-UA"/>
        </w:rPr>
        <w:t>through</w:t>
      </w:r>
      <w:proofErr w:type="spellEnd"/>
      <w:r w:rsidRPr="0050726B">
        <w:rPr>
          <w:rFonts w:cs="Times New Roman"/>
          <w:iCs/>
          <w:szCs w:val="28"/>
          <w:lang w:val="uk-UA"/>
        </w:rPr>
        <w:t xml:space="preserve"> </w:t>
      </w:r>
      <w:proofErr w:type="spellStart"/>
      <w:r w:rsidRPr="0050726B">
        <w:rPr>
          <w:rFonts w:cs="Times New Roman"/>
          <w:iCs/>
          <w:szCs w:val="28"/>
          <w:lang w:val="uk-UA"/>
        </w:rPr>
        <w:t>global</w:t>
      </w:r>
      <w:proofErr w:type="spellEnd"/>
      <w:r w:rsidRPr="0050726B">
        <w:rPr>
          <w:rFonts w:cs="Times New Roman"/>
          <w:iCs/>
          <w:szCs w:val="28"/>
          <w:lang w:val="uk-UA"/>
        </w:rPr>
        <w:t xml:space="preserve"> </w:t>
      </w:r>
      <w:proofErr w:type="spellStart"/>
      <w:r w:rsidRPr="0050726B">
        <w:rPr>
          <w:rFonts w:cs="Times New Roman"/>
          <w:iCs/>
          <w:szCs w:val="28"/>
          <w:lang w:val="uk-UA"/>
        </w:rPr>
        <w:t>perspectives</w:t>
      </w:r>
      <w:proofErr w:type="spellEnd"/>
      <w:r w:rsidRPr="0050726B">
        <w:rPr>
          <w:rFonts w:cs="Times New Roman"/>
          <w:iCs/>
          <w:szCs w:val="28"/>
          <w:lang w:val="uk-UA"/>
        </w:rPr>
        <w:t xml:space="preserve"> </w:t>
      </w:r>
      <w:proofErr w:type="spellStart"/>
      <w:r w:rsidRPr="0050726B">
        <w:rPr>
          <w:rFonts w:cs="Times New Roman"/>
          <w:iCs/>
          <w:szCs w:val="28"/>
          <w:lang w:val="uk-UA"/>
        </w:rPr>
        <w:t>and</w:t>
      </w:r>
      <w:proofErr w:type="spellEnd"/>
      <w:r w:rsidRPr="0050726B">
        <w:rPr>
          <w:rFonts w:cs="Times New Roman"/>
          <w:iCs/>
          <w:szCs w:val="28"/>
          <w:lang w:val="uk-UA"/>
        </w:rPr>
        <w:t xml:space="preserve"> </w:t>
      </w:r>
      <w:proofErr w:type="spellStart"/>
      <w:r w:rsidRPr="0050726B">
        <w:rPr>
          <w:rFonts w:cs="Times New Roman"/>
          <w:iCs/>
          <w:szCs w:val="28"/>
          <w:lang w:val="uk-UA"/>
        </w:rPr>
        <w:t>innovative</w:t>
      </w:r>
      <w:proofErr w:type="spellEnd"/>
      <w:r w:rsidRPr="0050726B">
        <w:rPr>
          <w:rFonts w:cs="Times New Roman"/>
          <w:iCs/>
          <w:szCs w:val="28"/>
          <w:lang w:val="uk-UA"/>
        </w:rPr>
        <w:t xml:space="preserve"> </w:t>
      </w:r>
      <w:proofErr w:type="spellStart"/>
      <w:r w:rsidRPr="0050726B">
        <w:rPr>
          <w:rFonts w:cs="Times New Roman"/>
          <w:iCs/>
          <w:szCs w:val="28"/>
          <w:lang w:val="uk-UA"/>
        </w:rPr>
        <w:t>practices</w:t>
      </w:r>
      <w:proofErr w:type="spellEnd"/>
      <w:r w:rsidRPr="0050726B">
        <w:rPr>
          <w:rFonts w:cs="Times New Roman"/>
          <w:iCs/>
          <w:szCs w:val="28"/>
          <w:lang w:val="uk-UA"/>
        </w:rPr>
        <w:t xml:space="preserve">. </w:t>
      </w:r>
      <w:proofErr w:type="spellStart"/>
      <w:r w:rsidRPr="0050726B">
        <w:rPr>
          <w:rFonts w:cs="Times New Roman"/>
          <w:i/>
          <w:szCs w:val="28"/>
          <w:lang w:val="uk-UA"/>
        </w:rPr>
        <w:t>Habitus</w:t>
      </w:r>
      <w:proofErr w:type="spellEnd"/>
      <w:r w:rsidRPr="0050726B">
        <w:rPr>
          <w:rFonts w:cs="Times New Roman"/>
          <w:i/>
          <w:szCs w:val="28"/>
          <w:lang w:val="uk-UA"/>
        </w:rPr>
        <w:t>.</w:t>
      </w:r>
      <w:r w:rsidRPr="0050726B">
        <w:rPr>
          <w:rFonts w:cs="Times New Roman"/>
          <w:iCs/>
          <w:szCs w:val="28"/>
          <w:lang w:val="uk-UA"/>
        </w:rPr>
        <w:t xml:space="preserve"> 2025. </w:t>
      </w:r>
      <w:proofErr w:type="spellStart"/>
      <w:r w:rsidRPr="0050726B">
        <w:rPr>
          <w:rFonts w:cs="Times New Roman"/>
          <w:iCs/>
          <w:szCs w:val="28"/>
          <w:lang w:val="uk-UA"/>
        </w:rPr>
        <w:t>Iss</w:t>
      </w:r>
      <w:proofErr w:type="spellEnd"/>
      <w:r w:rsidRPr="0050726B">
        <w:rPr>
          <w:rFonts w:cs="Times New Roman"/>
          <w:iCs/>
          <w:szCs w:val="28"/>
          <w:lang w:val="uk-UA"/>
        </w:rPr>
        <w:t>. 70. P. 317–323.</w:t>
      </w:r>
    </w:p>
    <w:p w:rsidR="00F65A92" w:rsidRPr="0050726B" w:rsidRDefault="009D4D5B">
      <w:pPr>
        <w:widowControl w:val="0"/>
        <w:numPr>
          <w:ilvl w:val="0"/>
          <w:numId w:val="9"/>
        </w:numPr>
        <w:rPr>
          <w:rFonts w:cs="Times New Roman"/>
          <w:szCs w:val="28"/>
          <w:lang w:val="uk-UA"/>
        </w:rPr>
      </w:pPr>
      <w:proofErr w:type="spellStart"/>
      <w:r w:rsidRPr="0050726B">
        <w:rPr>
          <w:rFonts w:cs="Times New Roman"/>
          <w:szCs w:val="28"/>
          <w:shd w:val="clear" w:color="auto" w:fill="FFFFFF"/>
          <w:lang w:val="uk-UA"/>
        </w:rPr>
        <w:t>Tsybuliak</w:t>
      </w:r>
      <w:proofErr w:type="spellEnd"/>
      <w:r w:rsidRPr="0050726B">
        <w:rPr>
          <w:rFonts w:cs="Times New Roman"/>
          <w:szCs w:val="28"/>
          <w:shd w:val="clear" w:color="auto" w:fill="FFFFFF"/>
          <w:lang w:val="uk-UA"/>
        </w:rPr>
        <w:t xml:space="preserve"> N., </w:t>
      </w:r>
      <w:proofErr w:type="spellStart"/>
      <w:r w:rsidRPr="0050726B">
        <w:rPr>
          <w:rFonts w:cs="Times New Roman"/>
          <w:szCs w:val="28"/>
          <w:shd w:val="clear" w:color="auto" w:fill="FFFFFF"/>
          <w:lang w:val="uk-UA"/>
        </w:rPr>
        <w:t>Kolomiiets</w:t>
      </w:r>
      <w:proofErr w:type="spellEnd"/>
      <w:r w:rsidRPr="0050726B">
        <w:rPr>
          <w:rFonts w:cs="Times New Roman"/>
          <w:szCs w:val="28"/>
          <w:shd w:val="clear" w:color="auto" w:fill="FFFFFF"/>
          <w:lang w:val="uk-UA"/>
        </w:rPr>
        <w:t xml:space="preserve"> U., </w:t>
      </w:r>
      <w:proofErr w:type="spellStart"/>
      <w:r w:rsidRPr="0050726B">
        <w:rPr>
          <w:rFonts w:cs="Times New Roman"/>
          <w:szCs w:val="28"/>
          <w:shd w:val="clear" w:color="auto" w:fill="FFFFFF"/>
          <w:lang w:val="uk-UA"/>
        </w:rPr>
        <w:t>Lopatina</w:t>
      </w:r>
      <w:proofErr w:type="spellEnd"/>
      <w:r w:rsidRPr="0050726B">
        <w:rPr>
          <w:rFonts w:cs="Times New Roman"/>
          <w:szCs w:val="28"/>
          <w:shd w:val="clear" w:color="auto" w:fill="FFFFFF"/>
          <w:lang w:val="uk-UA"/>
        </w:rPr>
        <w:t xml:space="preserve"> H. </w:t>
      </w:r>
      <w:proofErr w:type="spellStart"/>
      <w:r w:rsidRPr="0050726B">
        <w:rPr>
          <w:rFonts w:cs="Times New Roman"/>
          <w:szCs w:val="28"/>
          <w:shd w:val="clear" w:color="auto" w:fill="FFFFFF"/>
          <w:lang w:val="uk-UA"/>
        </w:rPr>
        <w:t>Anxiety</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among</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Ukrainian</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academic</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staff</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during</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wartime</w:t>
      </w:r>
      <w:proofErr w:type="spellEnd"/>
      <w:r w:rsidRPr="0050726B">
        <w:rPr>
          <w:rFonts w:cs="Times New Roman"/>
          <w:szCs w:val="28"/>
          <w:shd w:val="clear" w:color="auto" w:fill="FFFFFF"/>
          <w:lang w:val="uk-UA"/>
        </w:rPr>
        <w:t xml:space="preserve">. </w:t>
      </w:r>
      <w:proofErr w:type="spellStart"/>
      <w:r w:rsidRPr="0050726B">
        <w:rPr>
          <w:rFonts w:cs="Times New Roman"/>
          <w:i/>
          <w:iCs/>
          <w:szCs w:val="28"/>
          <w:shd w:val="clear" w:color="auto" w:fill="FFFFFF"/>
          <w:lang w:val="uk-UA"/>
        </w:rPr>
        <w:t>Sci</w:t>
      </w:r>
      <w:proofErr w:type="spellEnd"/>
      <w:r w:rsidRPr="0050726B">
        <w:rPr>
          <w:rFonts w:cs="Times New Roman"/>
          <w:i/>
          <w:iCs/>
          <w:szCs w:val="28"/>
          <w:shd w:val="clear" w:color="auto" w:fill="FFFFFF"/>
          <w:lang w:val="uk-UA"/>
        </w:rPr>
        <w:t xml:space="preserve"> </w:t>
      </w:r>
      <w:proofErr w:type="spellStart"/>
      <w:r w:rsidRPr="0050726B">
        <w:rPr>
          <w:rFonts w:cs="Times New Roman"/>
          <w:i/>
          <w:iCs/>
          <w:szCs w:val="28"/>
          <w:shd w:val="clear" w:color="auto" w:fill="FFFFFF"/>
          <w:lang w:val="uk-UA"/>
        </w:rPr>
        <w:t>Rep</w:t>
      </w:r>
      <w:proofErr w:type="spellEnd"/>
      <w:r w:rsidRPr="0050726B">
        <w:rPr>
          <w:rFonts w:cs="Times New Roman"/>
          <w:i/>
          <w:iCs/>
          <w:szCs w:val="28"/>
          <w:shd w:val="clear" w:color="auto" w:fill="FFFFFF"/>
          <w:lang w:val="uk-UA"/>
        </w:rPr>
        <w:t xml:space="preserve"> </w:t>
      </w:r>
      <w:r w:rsidRPr="0050726B">
        <w:rPr>
          <w:rFonts w:cs="Times New Roman"/>
          <w:bCs/>
          <w:szCs w:val="28"/>
          <w:shd w:val="clear" w:color="auto" w:fill="FFFFFF"/>
          <w:lang w:val="uk-UA"/>
        </w:rPr>
        <w:t>14</w:t>
      </w:r>
      <w:r w:rsidRPr="0050726B">
        <w:rPr>
          <w:rFonts w:cs="Times New Roman"/>
          <w:szCs w:val="28"/>
          <w:shd w:val="clear" w:color="auto" w:fill="FFFFFF"/>
          <w:lang w:val="uk-UA"/>
        </w:rPr>
        <w:t xml:space="preserve">, 27152 (2024). </w:t>
      </w:r>
      <w:hyperlink r:id="rId64" w:history="1">
        <w:r w:rsidRPr="0050726B">
          <w:rPr>
            <w:rStyle w:val="a5"/>
            <w:rFonts w:cs="Times New Roman"/>
            <w:color w:val="auto"/>
            <w:szCs w:val="28"/>
            <w:u w:val="none"/>
            <w:shd w:val="clear" w:color="auto" w:fill="FFFFFF"/>
            <w:lang w:val="uk-UA"/>
          </w:rPr>
          <w:t>https://doi.org/10.1038/s41598-024-78052-8</w:t>
        </w:r>
      </w:hyperlink>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Yeter</w:t>
      </w:r>
      <w:proofErr w:type="spellEnd"/>
      <w:r w:rsidRPr="0050726B">
        <w:rPr>
          <w:rFonts w:cs="Times New Roman"/>
          <w:lang w:val="uk-UA"/>
        </w:rPr>
        <w:t xml:space="preserve"> Ö., </w:t>
      </w:r>
      <w:proofErr w:type="spellStart"/>
      <w:r w:rsidRPr="0050726B">
        <w:rPr>
          <w:rFonts w:cs="Times New Roman"/>
          <w:lang w:val="uk-UA"/>
        </w:rPr>
        <w:t>Rabagliati</w:t>
      </w:r>
      <w:proofErr w:type="spellEnd"/>
      <w:r w:rsidRPr="0050726B">
        <w:rPr>
          <w:rFonts w:cs="Times New Roman"/>
          <w:lang w:val="uk-UA"/>
        </w:rPr>
        <w:t xml:space="preserve"> H.</w:t>
      </w:r>
      <w:r w:rsidR="00834C64" w:rsidRPr="0050726B">
        <w:rPr>
          <w:rFonts w:cs="Times New Roman"/>
          <w:lang w:val="uk-UA"/>
        </w:rPr>
        <w:t xml:space="preserve">, </w:t>
      </w:r>
      <w:proofErr w:type="spellStart"/>
      <w:r w:rsidRPr="0050726B">
        <w:rPr>
          <w:rFonts w:cs="Times New Roman"/>
          <w:lang w:val="uk-UA"/>
        </w:rPr>
        <w:t>Özge</w:t>
      </w:r>
      <w:proofErr w:type="spellEnd"/>
      <w:r w:rsidRPr="0050726B">
        <w:rPr>
          <w:rFonts w:cs="Times New Roman"/>
          <w:lang w:val="uk-UA"/>
        </w:rPr>
        <w:t xml:space="preserve"> D. </w:t>
      </w:r>
      <w:proofErr w:type="spellStart"/>
      <w:r w:rsidRPr="0050726B">
        <w:rPr>
          <w:rFonts w:cs="Times New Roman"/>
          <w:iCs/>
          <w:lang w:val="uk-UA"/>
        </w:rPr>
        <w:t>Threat</w:t>
      </w:r>
      <w:proofErr w:type="spellEnd"/>
      <w:r w:rsidRPr="0050726B">
        <w:rPr>
          <w:rFonts w:cs="Times New Roman"/>
          <w:iCs/>
          <w:lang w:val="uk-UA"/>
        </w:rPr>
        <w:t xml:space="preserve"> </w:t>
      </w:r>
      <w:proofErr w:type="spellStart"/>
      <w:r w:rsidRPr="0050726B">
        <w:rPr>
          <w:rFonts w:cs="Times New Roman"/>
          <w:iCs/>
          <w:lang w:val="uk-UA"/>
        </w:rPr>
        <w:t>of</w:t>
      </w:r>
      <w:proofErr w:type="spellEnd"/>
      <w:r w:rsidRPr="0050726B">
        <w:rPr>
          <w:rFonts w:cs="Times New Roman"/>
          <w:iCs/>
          <w:lang w:val="uk-UA"/>
        </w:rPr>
        <w:t xml:space="preserve"> </w:t>
      </w:r>
      <w:proofErr w:type="spellStart"/>
      <w:r w:rsidRPr="0050726B">
        <w:rPr>
          <w:rFonts w:cs="Times New Roman"/>
          <w:iCs/>
          <w:lang w:val="uk-UA"/>
        </w:rPr>
        <w:t>War</w:t>
      </w:r>
      <w:proofErr w:type="spellEnd"/>
      <w:r w:rsidRPr="0050726B">
        <w:rPr>
          <w:rFonts w:cs="Times New Roman"/>
          <w:iCs/>
          <w:lang w:val="uk-UA"/>
        </w:rPr>
        <w:t xml:space="preserve"> </w:t>
      </w:r>
      <w:proofErr w:type="spellStart"/>
      <w:r w:rsidRPr="0050726B">
        <w:rPr>
          <w:rFonts w:cs="Times New Roman"/>
          <w:iCs/>
          <w:lang w:val="uk-UA"/>
        </w:rPr>
        <w:t>on</w:t>
      </w:r>
      <w:proofErr w:type="spellEnd"/>
      <w:r w:rsidRPr="0050726B">
        <w:rPr>
          <w:rFonts w:cs="Times New Roman"/>
          <w:iCs/>
          <w:lang w:val="uk-UA"/>
        </w:rPr>
        <w:t xml:space="preserve"> </w:t>
      </w:r>
      <w:proofErr w:type="spellStart"/>
      <w:r w:rsidRPr="0050726B">
        <w:rPr>
          <w:rFonts w:cs="Times New Roman"/>
          <w:iCs/>
          <w:lang w:val="uk-UA"/>
        </w:rPr>
        <w:t>Cognitive</w:t>
      </w:r>
      <w:proofErr w:type="spellEnd"/>
      <w:r w:rsidRPr="0050726B">
        <w:rPr>
          <w:rFonts w:cs="Times New Roman"/>
          <w:iCs/>
          <w:lang w:val="uk-UA"/>
        </w:rPr>
        <w:t xml:space="preserve"> </w:t>
      </w:r>
      <w:proofErr w:type="spellStart"/>
      <w:r w:rsidRPr="0050726B">
        <w:rPr>
          <w:rFonts w:cs="Times New Roman"/>
          <w:iCs/>
          <w:lang w:val="uk-UA"/>
        </w:rPr>
        <w:t>Development</w:t>
      </w:r>
      <w:proofErr w:type="spellEnd"/>
      <w:r w:rsidRPr="0050726B">
        <w:rPr>
          <w:rFonts w:cs="Times New Roman"/>
          <w:iCs/>
          <w:lang w:val="uk-UA"/>
        </w:rPr>
        <w:t xml:space="preserve"> </w:t>
      </w:r>
      <w:proofErr w:type="spellStart"/>
      <w:r w:rsidRPr="0050726B">
        <w:rPr>
          <w:rFonts w:cs="Times New Roman"/>
          <w:iCs/>
          <w:lang w:val="uk-UA"/>
        </w:rPr>
        <w:t>of</w:t>
      </w:r>
      <w:proofErr w:type="spellEnd"/>
      <w:r w:rsidRPr="0050726B">
        <w:rPr>
          <w:rFonts w:cs="Times New Roman"/>
          <w:iCs/>
          <w:lang w:val="uk-UA"/>
        </w:rPr>
        <w:t xml:space="preserve"> </w:t>
      </w:r>
      <w:proofErr w:type="spellStart"/>
      <w:r w:rsidRPr="0050726B">
        <w:rPr>
          <w:rFonts w:cs="Times New Roman"/>
          <w:iCs/>
          <w:lang w:val="uk-UA"/>
        </w:rPr>
        <w:t>Refugee</w:t>
      </w:r>
      <w:proofErr w:type="spellEnd"/>
      <w:r w:rsidRPr="0050726B">
        <w:rPr>
          <w:rFonts w:cs="Times New Roman"/>
          <w:iCs/>
          <w:lang w:val="uk-UA"/>
        </w:rPr>
        <w:t xml:space="preserve"> </w:t>
      </w:r>
      <w:proofErr w:type="spellStart"/>
      <w:r w:rsidRPr="0050726B">
        <w:rPr>
          <w:rFonts w:cs="Times New Roman"/>
          <w:iCs/>
          <w:lang w:val="uk-UA"/>
        </w:rPr>
        <w:t>Children</w:t>
      </w:r>
      <w:proofErr w:type="spellEnd"/>
      <w:r w:rsidRPr="0050726B">
        <w:rPr>
          <w:rFonts w:cs="Times New Roman"/>
          <w:lang w:val="uk-UA"/>
        </w:rPr>
        <w:t xml:space="preserve">. </w:t>
      </w:r>
      <w:proofErr w:type="spellStart"/>
      <w:r w:rsidRPr="0050726B">
        <w:rPr>
          <w:rFonts w:cs="Times New Roman"/>
          <w:i/>
          <w:lang w:val="uk-UA"/>
        </w:rPr>
        <w:t>East</w:t>
      </w:r>
      <w:proofErr w:type="spellEnd"/>
      <w:r w:rsidRPr="0050726B">
        <w:rPr>
          <w:rFonts w:cs="Times New Roman"/>
          <w:i/>
          <w:lang w:val="uk-UA"/>
        </w:rPr>
        <w:t xml:space="preserve"> </w:t>
      </w:r>
      <w:proofErr w:type="spellStart"/>
      <w:r w:rsidRPr="0050726B">
        <w:rPr>
          <w:rFonts w:cs="Times New Roman"/>
          <w:i/>
          <w:lang w:val="uk-UA"/>
        </w:rPr>
        <w:t>European</w:t>
      </w:r>
      <w:proofErr w:type="spellEnd"/>
      <w:r w:rsidRPr="0050726B">
        <w:rPr>
          <w:rFonts w:cs="Times New Roman"/>
          <w:i/>
          <w:lang w:val="uk-UA"/>
        </w:rPr>
        <w:t xml:space="preserve"> </w:t>
      </w:r>
      <w:proofErr w:type="spellStart"/>
      <w:r w:rsidRPr="0050726B">
        <w:rPr>
          <w:rFonts w:cs="Times New Roman"/>
          <w:i/>
          <w:lang w:val="uk-UA"/>
        </w:rPr>
        <w:t>Journal</w:t>
      </w:r>
      <w:proofErr w:type="spellEnd"/>
      <w:r w:rsidRPr="0050726B">
        <w:rPr>
          <w:rFonts w:cs="Times New Roman"/>
          <w:i/>
          <w:lang w:val="uk-UA"/>
        </w:rPr>
        <w:t xml:space="preserve"> </w:t>
      </w:r>
      <w:proofErr w:type="spellStart"/>
      <w:r w:rsidRPr="0050726B">
        <w:rPr>
          <w:rFonts w:cs="Times New Roman"/>
          <w:i/>
          <w:lang w:val="uk-UA"/>
        </w:rPr>
        <w:t>of</w:t>
      </w:r>
      <w:proofErr w:type="spellEnd"/>
      <w:r w:rsidRPr="0050726B">
        <w:rPr>
          <w:rFonts w:cs="Times New Roman"/>
          <w:i/>
          <w:lang w:val="uk-UA"/>
        </w:rPr>
        <w:t xml:space="preserve"> </w:t>
      </w:r>
      <w:proofErr w:type="spellStart"/>
      <w:r w:rsidRPr="0050726B">
        <w:rPr>
          <w:rFonts w:cs="Times New Roman"/>
          <w:i/>
          <w:lang w:val="uk-UA"/>
        </w:rPr>
        <w:t>Psycholinguistics</w:t>
      </w:r>
      <w:proofErr w:type="spellEnd"/>
      <w:r w:rsidRPr="0050726B">
        <w:rPr>
          <w:rFonts w:cs="Times New Roman"/>
          <w:lang w:val="uk-UA"/>
        </w:rPr>
        <w:t xml:space="preserve">. 2022. </w:t>
      </w:r>
      <w:proofErr w:type="spellStart"/>
      <w:r w:rsidRPr="0050726B">
        <w:rPr>
          <w:rFonts w:cs="Times New Roman"/>
          <w:lang w:val="uk-UA"/>
        </w:rPr>
        <w:t>Vol</w:t>
      </w:r>
      <w:proofErr w:type="spellEnd"/>
      <w:r w:rsidRPr="0050726B">
        <w:rPr>
          <w:rFonts w:cs="Times New Roman"/>
          <w:lang w:val="uk-UA"/>
        </w:rPr>
        <w:t xml:space="preserve">. 9 </w:t>
      </w:r>
      <w:r w:rsidRPr="0050726B">
        <w:rPr>
          <w:rFonts w:cs="Times New Roman"/>
          <w:lang w:val="uk-UA"/>
        </w:rPr>
        <w:lastRenderedPageBreak/>
        <w:t xml:space="preserve">(2), P. 144–159. DOI: </w:t>
      </w:r>
      <w:hyperlink r:id="rId65">
        <w:r w:rsidRPr="0050726B">
          <w:rPr>
            <w:rStyle w:val="a5"/>
            <w:rFonts w:cs="Times New Roman"/>
            <w:color w:val="auto"/>
            <w:u w:val="none"/>
            <w:lang w:val="uk-UA"/>
          </w:rPr>
          <w:t>https://doi.org/10.29038/eejpl.2022.9.2.yet</w:t>
        </w:r>
      </w:hyperlink>
    </w:p>
    <w:p w:rsidR="00F65A92" w:rsidRPr="0050726B" w:rsidRDefault="009D4D5B">
      <w:pPr>
        <w:widowControl w:val="0"/>
        <w:numPr>
          <w:ilvl w:val="0"/>
          <w:numId w:val="9"/>
        </w:numPr>
        <w:rPr>
          <w:rFonts w:cs="Times New Roman"/>
          <w:szCs w:val="28"/>
          <w:lang w:val="uk-UA"/>
        </w:rPr>
      </w:pPr>
      <w:proofErr w:type="spellStart"/>
      <w:r w:rsidRPr="0050726B">
        <w:rPr>
          <w:rFonts w:cs="Times New Roman"/>
          <w:color w:val="212121"/>
          <w:szCs w:val="28"/>
          <w:shd w:val="clear" w:color="auto" w:fill="FFFFFF"/>
          <w:lang w:val="uk-UA"/>
        </w:rPr>
        <w:t>Yasenok</w:t>
      </w:r>
      <w:proofErr w:type="spellEnd"/>
      <w:r w:rsidRPr="0050726B">
        <w:rPr>
          <w:rFonts w:cs="Times New Roman"/>
          <w:color w:val="212121"/>
          <w:szCs w:val="28"/>
          <w:shd w:val="clear" w:color="auto" w:fill="FFFFFF"/>
          <w:lang w:val="uk-UA"/>
        </w:rPr>
        <w:t xml:space="preserve"> V</w:t>
      </w:r>
      <w:r w:rsidR="004D3A0A" w:rsidRPr="0050726B">
        <w:rPr>
          <w:rFonts w:cs="Times New Roman"/>
          <w:color w:val="212121"/>
          <w:szCs w:val="28"/>
          <w:shd w:val="clear" w:color="auto" w:fill="FFFFFF"/>
          <w:lang w:val="uk-UA"/>
        </w:rPr>
        <w:t>.</w:t>
      </w:r>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Baumer</w:t>
      </w:r>
      <w:proofErr w:type="spellEnd"/>
      <w:r w:rsidRPr="0050726B">
        <w:rPr>
          <w:rFonts w:cs="Times New Roman"/>
          <w:color w:val="212121"/>
          <w:szCs w:val="28"/>
          <w:shd w:val="clear" w:color="auto" w:fill="FFFFFF"/>
          <w:lang w:val="uk-UA"/>
        </w:rPr>
        <w:t xml:space="preserve"> A</w:t>
      </w:r>
      <w:r w:rsidR="004D3A0A" w:rsidRPr="0050726B">
        <w:rPr>
          <w:rFonts w:cs="Times New Roman"/>
          <w:color w:val="212121"/>
          <w:szCs w:val="28"/>
          <w:shd w:val="clear" w:color="auto" w:fill="FFFFFF"/>
          <w:lang w:val="uk-UA"/>
        </w:rPr>
        <w:t xml:space="preserve">. </w:t>
      </w:r>
      <w:r w:rsidRPr="0050726B">
        <w:rPr>
          <w:rFonts w:cs="Times New Roman"/>
          <w:color w:val="212121"/>
          <w:szCs w:val="28"/>
          <w:shd w:val="clear" w:color="auto" w:fill="FFFFFF"/>
          <w:lang w:val="uk-UA"/>
        </w:rPr>
        <w:t>M</w:t>
      </w:r>
      <w:r w:rsidR="004D3A0A" w:rsidRPr="0050726B">
        <w:rPr>
          <w:rFonts w:cs="Times New Roman"/>
          <w:color w:val="212121"/>
          <w:szCs w:val="28"/>
          <w:shd w:val="clear" w:color="auto" w:fill="FFFFFF"/>
          <w:lang w:val="uk-UA"/>
        </w:rPr>
        <w:t>.</w:t>
      </w:r>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Petrashenko</w:t>
      </w:r>
      <w:proofErr w:type="spellEnd"/>
      <w:r w:rsidRPr="0050726B">
        <w:rPr>
          <w:rFonts w:cs="Times New Roman"/>
          <w:color w:val="212121"/>
          <w:szCs w:val="28"/>
          <w:shd w:val="clear" w:color="auto" w:fill="FFFFFF"/>
          <w:lang w:val="uk-UA"/>
        </w:rPr>
        <w:t xml:space="preserve"> V</w:t>
      </w:r>
      <w:r w:rsidR="004D3A0A" w:rsidRPr="0050726B">
        <w:rPr>
          <w:rFonts w:cs="Times New Roman"/>
          <w:color w:val="212121"/>
          <w:szCs w:val="28"/>
          <w:shd w:val="clear" w:color="auto" w:fill="FFFFFF"/>
          <w:lang w:val="uk-UA"/>
        </w:rPr>
        <w:t>.</w:t>
      </w:r>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Kaufmann</w:t>
      </w:r>
      <w:proofErr w:type="spellEnd"/>
      <w:r w:rsidRPr="0050726B">
        <w:rPr>
          <w:rFonts w:cs="Times New Roman"/>
          <w:color w:val="212121"/>
          <w:szCs w:val="28"/>
          <w:shd w:val="clear" w:color="auto" w:fill="FFFFFF"/>
          <w:lang w:val="uk-UA"/>
        </w:rPr>
        <w:t xml:space="preserve"> M</w:t>
      </w:r>
      <w:r w:rsidR="004D3A0A" w:rsidRPr="0050726B">
        <w:rPr>
          <w:rFonts w:cs="Times New Roman"/>
          <w:color w:val="212121"/>
          <w:szCs w:val="28"/>
          <w:shd w:val="clear" w:color="auto" w:fill="FFFFFF"/>
          <w:lang w:val="uk-UA"/>
        </w:rPr>
        <w:t>.</w:t>
      </w:r>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Frei</w:t>
      </w:r>
      <w:proofErr w:type="spellEnd"/>
      <w:r w:rsidRPr="0050726B">
        <w:rPr>
          <w:rFonts w:cs="Times New Roman"/>
          <w:color w:val="212121"/>
          <w:szCs w:val="28"/>
          <w:shd w:val="clear" w:color="auto" w:fill="FFFFFF"/>
          <w:lang w:val="uk-UA"/>
        </w:rPr>
        <w:t xml:space="preserve"> A</w:t>
      </w:r>
      <w:r w:rsidR="004D3A0A" w:rsidRPr="0050726B">
        <w:rPr>
          <w:rFonts w:cs="Times New Roman"/>
          <w:color w:val="212121"/>
          <w:szCs w:val="28"/>
          <w:shd w:val="clear" w:color="auto" w:fill="FFFFFF"/>
          <w:lang w:val="uk-UA"/>
        </w:rPr>
        <w:t>.</w:t>
      </w:r>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Rüegger</w:t>
      </w:r>
      <w:proofErr w:type="spellEnd"/>
      <w:r w:rsidRPr="0050726B">
        <w:rPr>
          <w:rFonts w:cs="Times New Roman"/>
          <w:color w:val="212121"/>
          <w:szCs w:val="28"/>
          <w:shd w:val="clear" w:color="auto" w:fill="FFFFFF"/>
          <w:lang w:val="uk-UA"/>
        </w:rPr>
        <w:t xml:space="preserve"> S</w:t>
      </w:r>
      <w:r w:rsidR="004D3A0A" w:rsidRPr="0050726B">
        <w:rPr>
          <w:rFonts w:cs="Times New Roman"/>
          <w:color w:val="212121"/>
          <w:szCs w:val="28"/>
          <w:shd w:val="clear" w:color="auto" w:fill="FFFFFF"/>
          <w:lang w:val="uk-UA"/>
        </w:rPr>
        <w:t>.</w:t>
      </w:r>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Ballouz</w:t>
      </w:r>
      <w:proofErr w:type="spellEnd"/>
      <w:r w:rsidRPr="0050726B">
        <w:rPr>
          <w:rFonts w:cs="Times New Roman"/>
          <w:color w:val="212121"/>
          <w:szCs w:val="28"/>
          <w:shd w:val="clear" w:color="auto" w:fill="FFFFFF"/>
          <w:lang w:val="uk-UA"/>
        </w:rPr>
        <w:t xml:space="preserve"> T</w:t>
      </w:r>
      <w:r w:rsidR="004D3A0A" w:rsidRPr="0050726B">
        <w:rPr>
          <w:rFonts w:cs="Times New Roman"/>
          <w:color w:val="212121"/>
          <w:szCs w:val="28"/>
          <w:shd w:val="clear" w:color="auto" w:fill="FFFFFF"/>
          <w:lang w:val="uk-UA"/>
        </w:rPr>
        <w:t>.</w:t>
      </w:r>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Loboda</w:t>
      </w:r>
      <w:proofErr w:type="spellEnd"/>
      <w:r w:rsidRPr="0050726B">
        <w:rPr>
          <w:rFonts w:cs="Times New Roman"/>
          <w:color w:val="212121"/>
          <w:szCs w:val="28"/>
          <w:shd w:val="clear" w:color="auto" w:fill="FFFFFF"/>
          <w:lang w:val="uk-UA"/>
        </w:rPr>
        <w:t xml:space="preserve"> A</w:t>
      </w:r>
      <w:r w:rsidR="004D3A0A" w:rsidRPr="0050726B">
        <w:rPr>
          <w:rFonts w:cs="Times New Roman"/>
          <w:color w:val="212121"/>
          <w:szCs w:val="28"/>
          <w:shd w:val="clear" w:color="auto" w:fill="FFFFFF"/>
          <w:lang w:val="uk-UA"/>
        </w:rPr>
        <w:t>.</w:t>
      </w:r>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Smiianov</w:t>
      </w:r>
      <w:proofErr w:type="spellEnd"/>
      <w:r w:rsidRPr="0050726B">
        <w:rPr>
          <w:rFonts w:cs="Times New Roman"/>
          <w:color w:val="212121"/>
          <w:szCs w:val="28"/>
          <w:shd w:val="clear" w:color="auto" w:fill="FFFFFF"/>
          <w:lang w:val="uk-UA"/>
        </w:rPr>
        <w:t xml:space="preserve"> V</w:t>
      </w:r>
      <w:r w:rsidR="004D3A0A" w:rsidRPr="0050726B">
        <w:rPr>
          <w:rFonts w:cs="Times New Roman"/>
          <w:color w:val="212121"/>
          <w:szCs w:val="28"/>
          <w:shd w:val="clear" w:color="auto" w:fill="FFFFFF"/>
          <w:lang w:val="uk-UA"/>
        </w:rPr>
        <w:t>.</w:t>
      </w:r>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Seifritz</w:t>
      </w:r>
      <w:proofErr w:type="spellEnd"/>
      <w:r w:rsidRPr="0050726B">
        <w:rPr>
          <w:rFonts w:cs="Times New Roman"/>
          <w:color w:val="212121"/>
          <w:szCs w:val="28"/>
          <w:shd w:val="clear" w:color="auto" w:fill="FFFFFF"/>
          <w:lang w:val="uk-UA"/>
        </w:rPr>
        <w:t xml:space="preserve"> E</w:t>
      </w:r>
      <w:r w:rsidR="004D3A0A" w:rsidRPr="0050726B">
        <w:rPr>
          <w:rFonts w:cs="Times New Roman"/>
          <w:color w:val="212121"/>
          <w:szCs w:val="28"/>
          <w:shd w:val="clear" w:color="auto" w:fill="FFFFFF"/>
          <w:lang w:val="uk-UA"/>
        </w:rPr>
        <w:t>.</w:t>
      </w:r>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Bachmaha</w:t>
      </w:r>
      <w:proofErr w:type="spellEnd"/>
      <w:r w:rsidRPr="0050726B">
        <w:rPr>
          <w:rFonts w:cs="Times New Roman"/>
          <w:color w:val="212121"/>
          <w:szCs w:val="28"/>
          <w:shd w:val="clear" w:color="auto" w:fill="FFFFFF"/>
          <w:lang w:val="uk-UA"/>
        </w:rPr>
        <w:t xml:space="preserve"> M</w:t>
      </w:r>
      <w:r w:rsidR="004D3A0A" w:rsidRPr="0050726B">
        <w:rPr>
          <w:rFonts w:cs="Times New Roman"/>
          <w:color w:val="212121"/>
          <w:szCs w:val="28"/>
          <w:shd w:val="clear" w:color="auto" w:fill="FFFFFF"/>
          <w:lang w:val="uk-UA"/>
        </w:rPr>
        <w:t>.</w:t>
      </w:r>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Suvalo</w:t>
      </w:r>
      <w:proofErr w:type="spellEnd"/>
      <w:r w:rsidRPr="0050726B">
        <w:rPr>
          <w:rFonts w:cs="Times New Roman"/>
          <w:color w:val="212121"/>
          <w:szCs w:val="28"/>
          <w:shd w:val="clear" w:color="auto" w:fill="FFFFFF"/>
          <w:lang w:val="uk-UA"/>
        </w:rPr>
        <w:t xml:space="preserve"> O</w:t>
      </w:r>
      <w:r w:rsidR="004D3A0A" w:rsidRPr="0050726B">
        <w:rPr>
          <w:rFonts w:cs="Times New Roman"/>
          <w:color w:val="212121"/>
          <w:szCs w:val="28"/>
          <w:shd w:val="clear" w:color="auto" w:fill="FFFFFF"/>
          <w:lang w:val="uk-UA"/>
        </w:rPr>
        <w:t>.</w:t>
      </w:r>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Kriemler</w:t>
      </w:r>
      <w:proofErr w:type="spellEnd"/>
      <w:r w:rsidRPr="0050726B">
        <w:rPr>
          <w:rFonts w:cs="Times New Roman"/>
          <w:color w:val="212121"/>
          <w:szCs w:val="28"/>
          <w:shd w:val="clear" w:color="auto" w:fill="FFFFFF"/>
          <w:lang w:val="uk-UA"/>
        </w:rPr>
        <w:t xml:space="preserve"> S</w:t>
      </w:r>
      <w:r w:rsidR="004D3A0A" w:rsidRPr="0050726B">
        <w:rPr>
          <w:rFonts w:cs="Times New Roman"/>
          <w:color w:val="212121"/>
          <w:szCs w:val="28"/>
          <w:shd w:val="clear" w:color="auto" w:fill="FFFFFF"/>
          <w:lang w:val="uk-UA"/>
        </w:rPr>
        <w:t>.</w:t>
      </w:r>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Wyl</w:t>
      </w:r>
      <w:proofErr w:type="spellEnd"/>
      <w:r w:rsidRPr="0050726B">
        <w:rPr>
          <w:rFonts w:cs="Times New Roman"/>
          <w:color w:val="212121"/>
          <w:szCs w:val="28"/>
          <w:shd w:val="clear" w:color="auto" w:fill="FFFFFF"/>
          <w:lang w:val="uk-UA"/>
        </w:rPr>
        <w:t xml:space="preserve"> V</w:t>
      </w:r>
      <w:r w:rsidR="004D3A0A" w:rsidRPr="0050726B">
        <w:rPr>
          <w:rFonts w:cs="Times New Roman"/>
          <w:color w:val="212121"/>
          <w:szCs w:val="28"/>
          <w:shd w:val="clear" w:color="auto" w:fill="FFFFFF"/>
          <w:lang w:val="uk-UA"/>
        </w:rPr>
        <w:t>.</w:t>
      </w:r>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Kostenko</w:t>
      </w:r>
      <w:proofErr w:type="spellEnd"/>
      <w:r w:rsidRPr="0050726B">
        <w:rPr>
          <w:rFonts w:cs="Times New Roman"/>
          <w:color w:val="212121"/>
          <w:szCs w:val="28"/>
          <w:shd w:val="clear" w:color="auto" w:fill="FFFFFF"/>
          <w:lang w:val="uk-UA"/>
        </w:rPr>
        <w:t xml:space="preserve"> A</w:t>
      </w:r>
      <w:r w:rsidR="004D3A0A" w:rsidRPr="0050726B">
        <w:rPr>
          <w:rFonts w:cs="Times New Roman"/>
          <w:color w:val="212121"/>
          <w:szCs w:val="28"/>
          <w:shd w:val="clear" w:color="auto" w:fill="FFFFFF"/>
          <w:lang w:val="uk-UA"/>
        </w:rPr>
        <w:t>.</w:t>
      </w:r>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Puhan</w:t>
      </w:r>
      <w:proofErr w:type="spellEnd"/>
      <w:r w:rsidRPr="0050726B">
        <w:rPr>
          <w:rFonts w:cs="Times New Roman"/>
          <w:color w:val="212121"/>
          <w:szCs w:val="28"/>
          <w:shd w:val="clear" w:color="auto" w:fill="FFFFFF"/>
          <w:lang w:val="uk-UA"/>
        </w:rPr>
        <w:t xml:space="preserve"> M</w:t>
      </w:r>
      <w:r w:rsidR="004D3A0A" w:rsidRPr="0050726B">
        <w:rPr>
          <w:rFonts w:cs="Times New Roman"/>
          <w:color w:val="212121"/>
          <w:szCs w:val="28"/>
          <w:shd w:val="clear" w:color="auto" w:fill="FFFFFF"/>
          <w:lang w:val="uk-UA"/>
        </w:rPr>
        <w:t xml:space="preserve">. </w:t>
      </w:r>
      <w:r w:rsidRPr="0050726B">
        <w:rPr>
          <w:rFonts w:cs="Times New Roman"/>
          <w:color w:val="212121"/>
          <w:szCs w:val="28"/>
          <w:shd w:val="clear" w:color="auto" w:fill="FFFFFF"/>
          <w:lang w:val="uk-UA"/>
        </w:rPr>
        <w:t xml:space="preserve">A. </w:t>
      </w:r>
      <w:proofErr w:type="spellStart"/>
      <w:r w:rsidRPr="0050726B">
        <w:rPr>
          <w:rFonts w:cs="Times New Roman"/>
          <w:color w:val="212121"/>
          <w:szCs w:val="28"/>
          <w:shd w:val="clear" w:color="auto" w:fill="FFFFFF"/>
          <w:lang w:val="uk-UA"/>
        </w:rPr>
        <w:t>Mental</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health</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burden</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of</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persons</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living</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in</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Ukraine</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and</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Ukrainians</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displaced</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to</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Switzerland</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the</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mental</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health</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assessment</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of</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the</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Ukrainian</w:t>
      </w:r>
      <w:proofErr w:type="spellEnd"/>
      <w:r w:rsidRPr="0050726B">
        <w:rPr>
          <w:rFonts w:cs="Times New Roman"/>
          <w:color w:val="212121"/>
          <w:szCs w:val="28"/>
          <w:shd w:val="clear" w:color="auto" w:fill="FFFFFF"/>
          <w:lang w:val="uk-UA"/>
        </w:rPr>
        <w:t xml:space="preserve"> </w:t>
      </w:r>
      <w:proofErr w:type="spellStart"/>
      <w:r w:rsidRPr="0050726B">
        <w:rPr>
          <w:rFonts w:cs="Times New Roman"/>
          <w:color w:val="212121"/>
          <w:szCs w:val="28"/>
          <w:shd w:val="clear" w:color="auto" w:fill="FFFFFF"/>
          <w:lang w:val="uk-UA"/>
        </w:rPr>
        <w:t>population</w:t>
      </w:r>
      <w:proofErr w:type="spellEnd"/>
      <w:r w:rsidRPr="0050726B">
        <w:rPr>
          <w:rFonts w:cs="Times New Roman"/>
          <w:color w:val="212121"/>
          <w:szCs w:val="28"/>
          <w:shd w:val="clear" w:color="auto" w:fill="FFFFFF"/>
          <w:lang w:val="uk-UA"/>
        </w:rPr>
        <w:t xml:space="preserve"> (MAP) </w:t>
      </w:r>
      <w:proofErr w:type="spellStart"/>
      <w:r w:rsidRPr="0050726B">
        <w:rPr>
          <w:rFonts w:cs="Times New Roman"/>
          <w:color w:val="212121"/>
          <w:szCs w:val="28"/>
          <w:shd w:val="clear" w:color="auto" w:fill="FFFFFF"/>
          <w:lang w:val="uk-UA"/>
        </w:rPr>
        <w:t>studies</w:t>
      </w:r>
      <w:proofErr w:type="spellEnd"/>
      <w:r w:rsidRPr="0050726B">
        <w:rPr>
          <w:rFonts w:cs="Times New Roman"/>
          <w:color w:val="212121"/>
          <w:szCs w:val="28"/>
          <w:shd w:val="clear" w:color="auto" w:fill="FFFFFF"/>
          <w:lang w:val="uk-UA"/>
        </w:rPr>
        <w:t xml:space="preserve">. </w:t>
      </w:r>
      <w:r w:rsidRPr="0050726B">
        <w:rPr>
          <w:rFonts w:cs="Times New Roman"/>
          <w:i/>
          <w:color w:val="212121"/>
          <w:szCs w:val="28"/>
          <w:shd w:val="clear" w:color="auto" w:fill="FFFFFF"/>
          <w:lang w:val="uk-UA"/>
        </w:rPr>
        <w:t xml:space="preserve">BMJ </w:t>
      </w:r>
      <w:proofErr w:type="spellStart"/>
      <w:r w:rsidRPr="0050726B">
        <w:rPr>
          <w:rFonts w:cs="Times New Roman"/>
          <w:i/>
          <w:color w:val="212121"/>
          <w:szCs w:val="28"/>
          <w:shd w:val="clear" w:color="auto" w:fill="FFFFFF"/>
          <w:lang w:val="uk-UA"/>
        </w:rPr>
        <w:t>Glob</w:t>
      </w:r>
      <w:proofErr w:type="spellEnd"/>
      <w:r w:rsidRPr="0050726B">
        <w:rPr>
          <w:rFonts w:cs="Times New Roman"/>
          <w:i/>
          <w:color w:val="212121"/>
          <w:szCs w:val="28"/>
          <w:shd w:val="clear" w:color="auto" w:fill="FFFFFF"/>
          <w:lang w:val="uk-UA"/>
        </w:rPr>
        <w:t xml:space="preserve"> </w:t>
      </w:r>
      <w:proofErr w:type="spellStart"/>
      <w:r w:rsidRPr="0050726B">
        <w:rPr>
          <w:rFonts w:cs="Times New Roman"/>
          <w:i/>
          <w:szCs w:val="28"/>
          <w:shd w:val="clear" w:color="auto" w:fill="FFFFFF"/>
          <w:lang w:val="uk-UA"/>
        </w:rPr>
        <w:t>Health</w:t>
      </w:r>
      <w:proofErr w:type="spellEnd"/>
      <w:r w:rsidRPr="0050726B">
        <w:rPr>
          <w:rFonts w:cs="Times New Roman"/>
          <w:szCs w:val="28"/>
          <w:shd w:val="clear" w:color="auto" w:fill="FFFFFF"/>
          <w:lang w:val="uk-UA"/>
        </w:rPr>
        <w:t xml:space="preserve">. 2025 </w:t>
      </w:r>
      <w:proofErr w:type="spellStart"/>
      <w:r w:rsidRPr="0050726B">
        <w:rPr>
          <w:rFonts w:cs="Times New Roman"/>
          <w:szCs w:val="28"/>
          <w:shd w:val="clear" w:color="auto" w:fill="FFFFFF"/>
          <w:lang w:val="uk-UA"/>
        </w:rPr>
        <w:t>Aug</w:t>
      </w:r>
      <w:proofErr w:type="spellEnd"/>
      <w:r w:rsidRPr="0050726B">
        <w:rPr>
          <w:rFonts w:cs="Times New Roman"/>
          <w:szCs w:val="28"/>
          <w:shd w:val="clear" w:color="auto" w:fill="FFFFFF"/>
          <w:lang w:val="uk-UA"/>
        </w:rPr>
        <w:t xml:space="preserve"> 11;10(8):e019557. </w:t>
      </w:r>
      <w:proofErr w:type="spellStart"/>
      <w:r w:rsidRPr="0050726B">
        <w:rPr>
          <w:rFonts w:cs="Times New Roman"/>
          <w:szCs w:val="28"/>
          <w:shd w:val="clear" w:color="auto" w:fill="FFFFFF"/>
          <w:lang w:val="uk-UA"/>
        </w:rPr>
        <w:t>doi</w:t>
      </w:r>
      <w:proofErr w:type="spellEnd"/>
      <w:r w:rsidRPr="0050726B">
        <w:rPr>
          <w:rFonts w:cs="Times New Roman"/>
          <w:szCs w:val="28"/>
          <w:shd w:val="clear" w:color="auto" w:fill="FFFFFF"/>
          <w:lang w:val="uk-UA"/>
        </w:rPr>
        <w:t>: 10.1136/bmjgh-2025-019557. PMID: 40789716; PMCID: PMC12352151.</w:t>
      </w:r>
    </w:p>
    <w:p w:rsidR="00F65A92" w:rsidRPr="0050726B" w:rsidRDefault="009D4D5B">
      <w:pPr>
        <w:widowControl w:val="0"/>
        <w:numPr>
          <w:ilvl w:val="0"/>
          <w:numId w:val="9"/>
        </w:numPr>
        <w:rPr>
          <w:rFonts w:cs="Times New Roman"/>
          <w:szCs w:val="28"/>
          <w:lang w:val="uk-UA"/>
        </w:rPr>
      </w:pPr>
      <w:proofErr w:type="spellStart"/>
      <w:r w:rsidRPr="0050726B">
        <w:rPr>
          <w:rFonts w:cs="Times New Roman"/>
          <w:szCs w:val="28"/>
          <w:shd w:val="clear" w:color="auto" w:fill="FFFFFF"/>
          <w:lang w:val="uk-UA"/>
        </w:rPr>
        <w:t>Yıldırım</w:t>
      </w:r>
      <w:proofErr w:type="spellEnd"/>
      <w:r w:rsidRPr="0050726B">
        <w:rPr>
          <w:rFonts w:cs="Times New Roman"/>
          <w:szCs w:val="28"/>
          <w:shd w:val="clear" w:color="auto" w:fill="FFFFFF"/>
          <w:lang w:val="uk-UA"/>
        </w:rPr>
        <w:t xml:space="preserve"> M., </w:t>
      </w:r>
      <w:proofErr w:type="spellStart"/>
      <w:r w:rsidRPr="0050726B">
        <w:rPr>
          <w:rFonts w:cs="Times New Roman"/>
          <w:szCs w:val="28"/>
          <w:shd w:val="clear" w:color="auto" w:fill="FFFFFF"/>
          <w:lang w:val="uk-UA"/>
        </w:rPr>
        <w:t>Aksoy</w:t>
      </w:r>
      <w:proofErr w:type="spellEnd"/>
      <w:r w:rsidRPr="0050726B">
        <w:rPr>
          <w:rFonts w:cs="Times New Roman"/>
          <w:szCs w:val="28"/>
          <w:shd w:val="clear" w:color="auto" w:fill="FFFFFF"/>
          <w:lang w:val="uk-UA"/>
        </w:rPr>
        <w:t xml:space="preserve"> Ş., </w:t>
      </w:r>
      <w:proofErr w:type="spellStart"/>
      <w:r w:rsidRPr="0050726B">
        <w:rPr>
          <w:rFonts w:cs="Times New Roman"/>
          <w:szCs w:val="28"/>
          <w:shd w:val="clear" w:color="auto" w:fill="FFFFFF"/>
          <w:lang w:val="uk-UA"/>
        </w:rPr>
        <w:t>Öztekin</w:t>
      </w:r>
      <w:proofErr w:type="spellEnd"/>
      <w:r w:rsidRPr="0050726B">
        <w:rPr>
          <w:rFonts w:cs="Times New Roman"/>
          <w:szCs w:val="28"/>
          <w:shd w:val="clear" w:color="auto" w:fill="FFFFFF"/>
          <w:lang w:val="uk-UA"/>
        </w:rPr>
        <w:t xml:space="preserve"> G.</w:t>
      </w:r>
      <w:r w:rsidR="004D3A0A" w:rsidRPr="0050726B">
        <w:rPr>
          <w:rFonts w:cs="Times New Roman"/>
          <w:szCs w:val="28"/>
          <w:shd w:val="clear" w:color="auto" w:fill="FFFFFF"/>
          <w:lang w:val="uk-UA"/>
        </w:rPr>
        <w:t xml:space="preserve"> </w:t>
      </w:r>
      <w:r w:rsidRPr="0050726B">
        <w:rPr>
          <w:rFonts w:cs="Times New Roman"/>
          <w:szCs w:val="28"/>
          <w:shd w:val="clear" w:color="auto" w:fill="FFFFFF"/>
          <w:lang w:val="uk-UA"/>
        </w:rPr>
        <w:t xml:space="preserve">G. </w:t>
      </w:r>
      <w:proofErr w:type="spellStart"/>
      <w:r w:rsidRPr="0050726B">
        <w:rPr>
          <w:rFonts w:cs="Times New Roman"/>
          <w:szCs w:val="28"/>
          <w:shd w:val="clear" w:color="auto" w:fill="FFFFFF"/>
          <w:lang w:val="uk-UA"/>
        </w:rPr>
        <w:t>Resilience</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meaning</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in</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life</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and</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perceived</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social</w:t>
      </w:r>
      <w:proofErr w:type="spellEnd"/>
      <w:r w:rsidRPr="0050726B">
        <w:rPr>
          <w:rFonts w:cs="Times New Roman"/>
          <w:szCs w:val="28"/>
          <w:shd w:val="clear" w:color="auto" w:fill="FFFFFF"/>
          <w:lang w:val="uk-UA"/>
        </w:rPr>
        <w:t xml:space="preserve"> support </w:t>
      </w:r>
      <w:proofErr w:type="spellStart"/>
      <w:r w:rsidRPr="0050726B">
        <w:rPr>
          <w:rFonts w:cs="Times New Roman"/>
          <w:szCs w:val="28"/>
          <w:shd w:val="clear" w:color="auto" w:fill="FFFFFF"/>
          <w:lang w:val="uk-UA"/>
        </w:rPr>
        <w:t>mediate</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the</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relationship</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between</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fear</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of</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happiness</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and</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psychological</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distress</w:t>
      </w:r>
      <w:proofErr w:type="spellEnd"/>
      <w:r w:rsidRPr="0050726B">
        <w:rPr>
          <w:rFonts w:cs="Times New Roman"/>
          <w:szCs w:val="28"/>
          <w:shd w:val="clear" w:color="auto" w:fill="FFFFFF"/>
          <w:lang w:val="uk-UA"/>
        </w:rPr>
        <w:t xml:space="preserve">. </w:t>
      </w:r>
      <w:proofErr w:type="spellStart"/>
      <w:r w:rsidRPr="0050726B">
        <w:rPr>
          <w:rFonts w:cs="Times New Roman"/>
          <w:i/>
          <w:iCs/>
          <w:szCs w:val="28"/>
          <w:shd w:val="clear" w:color="auto" w:fill="FFFFFF"/>
          <w:lang w:val="uk-UA"/>
        </w:rPr>
        <w:t>Sci</w:t>
      </w:r>
      <w:proofErr w:type="spellEnd"/>
      <w:r w:rsidRPr="0050726B">
        <w:rPr>
          <w:rFonts w:cs="Times New Roman"/>
          <w:i/>
          <w:iCs/>
          <w:szCs w:val="28"/>
          <w:shd w:val="clear" w:color="auto" w:fill="FFFFFF"/>
          <w:lang w:val="uk-UA"/>
        </w:rPr>
        <w:t xml:space="preserve"> </w:t>
      </w:r>
      <w:proofErr w:type="spellStart"/>
      <w:r w:rsidRPr="0050726B">
        <w:rPr>
          <w:rFonts w:cs="Times New Roman"/>
          <w:i/>
          <w:iCs/>
          <w:szCs w:val="28"/>
          <w:shd w:val="clear" w:color="auto" w:fill="FFFFFF"/>
          <w:lang w:val="uk-UA"/>
        </w:rPr>
        <w:t>Rep</w:t>
      </w:r>
      <w:proofErr w:type="spellEnd"/>
      <w:r w:rsidRPr="0050726B">
        <w:rPr>
          <w:rFonts w:cs="Times New Roman"/>
          <w:i/>
          <w:iCs/>
          <w:szCs w:val="28"/>
          <w:shd w:val="clear" w:color="auto" w:fill="FFFFFF"/>
          <w:lang w:val="uk-UA"/>
        </w:rPr>
        <w:t xml:space="preserve"> </w:t>
      </w:r>
      <w:r w:rsidRPr="0050726B">
        <w:rPr>
          <w:rFonts w:cs="Times New Roman"/>
          <w:bCs/>
          <w:szCs w:val="28"/>
          <w:shd w:val="clear" w:color="auto" w:fill="FFFFFF"/>
          <w:lang w:val="uk-UA"/>
        </w:rPr>
        <w:t>15</w:t>
      </w:r>
      <w:r w:rsidRPr="0050726B">
        <w:rPr>
          <w:rFonts w:cs="Times New Roman"/>
          <w:szCs w:val="28"/>
          <w:shd w:val="clear" w:color="auto" w:fill="FFFFFF"/>
          <w:lang w:val="uk-UA"/>
        </w:rPr>
        <w:t xml:space="preserve">, 34270 (2025). </w:t>
      </w:r>
      <w:hyperlink r:id="rId66" w:history="1">
        <w:r w:rsidRPr="0050726B">
          <w:rPr>
            <w:rStyle w:val="a5"/>
            <w:rFonts w:cs="Times New Roman"/>
            <w:color w:val="auto"/>
            <w:szCs w:val="28"/>
            <w:u w:val="none"/>
            <w:shd w:val="clear" w:color="auto" w:fill="FFFFFF"/>
            <w:lang w:val="uk-UA"/>
          </w:rPr>
          <w:t>https://doi.org/10.1038/s41598-025-16486-4</w:t>
        </w:r>
      </w:hyperlink>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Zasiekina</w:t>
      </w:r>
      <w:proofErr w:type="spellEnd"/>
      <w:r w:rsidRPr="0050726B">
        <w:rPr>
          <w:rFonts w:cs="Times New Roman"/>
          <w:lang w:val="uk-UA"/>
        </w:rPr>
        <w:t xml:space="preserve"> L., </w:t>
      </w:r>
      <w:proofErr w:type="spellStart"/>
      <w:r w:rsidRPr="0050726B">
        <w:rPr>
          <w:rFonts w:cs="Times New Roman"/>
          <w:lang w:val="uk-UA"/>
        </w:rPr>
        <w:t>Kennison</w:t>
      </w:r>
      <w:proofErr w:type="spellEnd"/>
      <w:r w:rsidRPr="0050726B">
        <w:rPr>
          <w:rFonts w:cs="Times New Roman"/>
          <w:lang w:val="uk-UA"/>
        </w:rPr>
        <w:t xml:space="preserve"> S., </w:t>
      </w:r>
      <w:proofErr w:type="spellStart"/>
      <w:r w:rsidRPr="0050726B">
        <w:rPr>
          <w:rFonts w:cs="Times New Roman"/>
          <w:lang w:val="uk-UA"/>
        </w:rPr>
        <w:t>Zasiekin</w:t>
      </w:r>
      <w:proofErr w:type="spellEnd"/>
      <w:r w:rsidRPr="0050726B">
        <w:rPr>
          <w:rFonts w:cs="Times New Roman"/>
          <w:lang w:val="uk-UA"/>
        </w:rPr>
        <w:t xml:space="preserve"> S., </w:t>
      </w:r>
      <w:proofErr w:type="spellStart"/>
      <w:r w:rsidRPr="0050726B">
        <w:rPr>
          <w:rFonts w:cs="Times New Roman"/>
          <w:lang w:val="uk-UA"/>
        </w:rPr>
        <w:t>Khvorost</w:t>
      </w:r>
      <w:proofErr w:type="spellEnd"/>
      <w:r w:rsidRPr="0050726B">
        <w:rPr>
          <w:rFonts w:cs="Times New Roman"/>
          <w:lang w:val="uk-UA"/>
        </w:rPr>
        <w:t xml:space="preserve"> K. </w:t>
      </w:r>
      <w:proofErr w:type="spellStart"/>
      <w:r w:rsidRPr="0050726B">
        <w:rPr>
          <w:rFonts w:cs="Times New Roman"/>
          <w:iCs/>
          <w:lang w:val="uk-UA"/>
        </w:rPr>
        <w:t>Psycholinguistic</w:t>
      </w:r>
      <w:proofErr w:type="spellEnd"/>
      <w:r w:rsidRPr="0050726B">
        <w:rPr>
          <w:rFonts w:cs="Times New Roman"/>
          <w:iCs/>
          <w:lang w:val="uk-UA"/>
        </w:rPr>
        <w:t xml:space="preserve"> </w:t>
      </w:r>
      <w:proofErr w:type="spellStart"/>
      <w:r w:rsidRPr="0050726B">
        <w:rPr>
          <w:rFonts w:cs="Times New Roman"/>
          <w:iCs/>
          <w:lang w:val="uk-UA"/>
        </w:rPr>
        <w:t>Markers</w:t>
      </w:r>
      <w:proofErr w:type="spellEnd"/>
      <w:r w:rsidRPr="0050726B">
        <w:rPr>
          <w:rFonts w:cs="Times New Roman"/>
          <w:iCs/>
          <w:lang w:val="uk-UA"/>
        </w:rPr>
        <w:t xml:space="preserve"> </w:t>
      </w:r>
      <w:proofErr w:type="spellStart"/>
      <w:r w:rsidRPr="0050726B">
        <w:rPr>
          <w:rFonts w:cs="Times New Roman"/>
          <w:iCs/>
          <w:lang w:val="uk-UA"/>
        </w:rPr>
        <w:t>of</w:t>
      </w:r>
      <w:proofErr w:type="spellEnd"/>
      <w:r w:rsidRPr="0050726B">
        <w:rPr>
          <w:rFonts w:cs="Times New Roman"/>
          <w:iCs/>
          <w:lang w:val="uk-UA"/>
        </w:rPr>
        <w:t xml:space="preserve"> </w:t>
      </w:r>
      <w:proofErr w:type="spellStart"/>
      <w:r w:rsidRPr="0050726B">
        <w:rPr>
          <w:rFonts w:cs="Times New Roman"/>
          <w:iCs/>
          <w:lang w:val="uk-UA"/>
        </w:rPr>
        <w:t>Autobiographical</w:t>
      </w:r>
      <w:proofErr w:type="spellEnd"/>
      <w:r w:rsidRPr="0050726B">
        <w:rPr>
          <w:rFonts w:cs="Times New Roman"/>
          <w:iCs/>
          <w:lang w:val="uk-UA"/>
        </w:rPr>
        <w:t xml:space="preserve"> </w:t>
      </w:r>
      <w:proofErr w:type="spellStart"/>
      <w:r w:rsidRPr="0050726B">
        <w:rPr>
          <w:rFonts w:cs="Times New Roman"/>
          <w:iCs/>
          <w:lang w:val="uk-UA"/>
        </w:rPr>
        <w:t>and</w:t>
      </w:r>
      <w:proofErr w:type="spellEnd"/>
      <w:r w:rsidRPr="0050726B">
        <w:rPr>
          <w:rFonts w:cs="Times New Roman"/>
          <w:iCs/>
          <w:lang w:val="uk-UA"/>
        </w:rPr>
        <w:t xml:space="preserve"> </w:t>
      </w:r>
      <w:proofErr w:type="spellStart"/>
      <w:r w:rsidRPr="0050726B">
        <w:rPr>
          <w:rFonts w:cs="Times New Roman"/>
          <w:iCs/>
          <w:lang w:val="uk-UA"/>
        </w:rPr>
        <w:t>Traumatic</w:t>
      </w:r>
      <w:proofErr w:type="spellEnd"/>
      <w:r w:rsidRPr="0050726B">
        <w:rPr>
          <w:rFonts w:cs="Times New Roman"/>
          <w:iCs/>
          <w:lang w:val="uk-UA"/>
        </w:rPr>
        <w:t xml:space="preserve"> </w:t>
      </w:r>
      <w:proofErr w:type="spellStart"/>
      <w:r w:rsidRPr="0050726B">
        <w:rPr>
          <w:rFonts w:cs="Times New Roman"/>
          <w:iCs/>
          <w:lang w:val="uk-UA"/>
        </w:rPr>
        <w:t>Memory</w:t>
      </w:r>
      <w:proofErr w:type="spellEnd"/>
      <w:r w:rsidRPr="0050726B">
        <w:rPr>
          <w:rFonts w:cs="Times New Roman"/>
          <w:lang w:val="uk-UA"/>
        </w:rPr>
        <w:t xml:space="preserve">. </w:t>
      </w:r>
      <w:proofErr w:type="spellStart"/>
      <w:r w:rsidRPr="0050726B">
        <w:rPr>
          <w:rFonts w:cs="Times New Roman"/>
          <w:i/>
          <w:lang w:val="uk-UA"/>
        </w:rPr>
        <w:t>East</w:t>
      </w:r>
      <w:proofErr w:type="spellEnd"/>
      <w:r w:rsidRPr="0050726B">
        <w:rPr>
          <w:rFonts w:cs="Times New Roman"/>
          <w:i/>
          <w:lang w:val="uk-UA"/>
        </w:rPr>
        <w:t xml:space="preserve"> </w:t>
      </w:r>
      <w:proofErr w:type="spellStart"/>
      <w:r w:rsidRPr="0050726B">
        <w:rPr>
          <w:rFonts w:cs="Times New Roman"/>
          <w:i/>
          <w:lang w:val="uk-UA"/>
        </w:rPr>
        <w:t>European</w:t>
      </w:r>
      <w:proofErr w:type="spellEnd"/>
      <w:r w:rsidRPr="0050726B">
        <w:rPr>
          <w:rFonts w:cs="Times New Roman"/>
          <w:i/>
          <w:lang w:val="uk-UA"/>
        </w:rPr>
        <w:t xml:space="preserve"> </w:t>
      </w:r>
      <w:proofErr w:type="spellStart"/>
      <w:r w:rsidRPr="0050726B">
        <w:rPr>
          <w:rFonts w:cs="Times New Roman"/>
          <w:i/>
          <w:lang w:val="uk-UA"/>
        </w:rPr>
        <w:t>Journal</w:t>
      </w:r>
      <w:proofErr w:type="spellEnd"/>
      <w:r w:rsidRPr="0050726B">
        <w:rPr>
          <w:rFonts w:cs="Times New Roman"/>
          <w:i/>
          <w:lang w:val="uk-UA"/>
        </w:rPr>
        <w:t xml:space="preserve"> </w:t>
      </w:r>
      <w:proofErr w:type="spellStart"/>
      <w:r w:rsidRPr="0050726B">
        <w:rPr>
          <w:rFonts w:cs="Times New Roman"/>
          <w:i/>
          <w:lang w:val="uk-UA"/>
        </w:rPr>
        <w:t>of</w:t>
      </w:r>
      <w:proofErr w:type="spellEnd"/>
      <w:r w:rsidRPr="0050726B">
        <w:rPr>
          <w:rFonts w:cs="Times New Roman"/>
          <w:i/>
          <w:lang w:val="uk-UA"/>
        </w:rPr>
        <w:t xml:space="preserve"> </w:t>
      </w:r>
      <w:proofErr w:type="spellStart"/>
      <w:r w:rsidRPr="0050726B">
        <w:rPr>
          <w:rFonts w:cs="Times New Roman"/>
          <w:i/>
          <w:lang w:val="uk-UA"/>
        </w:rPr>
        <w:t>Psycholinguistics</w:t>
      </w:r>
      <w:proofErr w:type="spellEnd"/>
      <w:r w:rsidRPr="0050726B">
        <w:rPr>
          <w:rFonts w:cs="Times New Roman"/>
          <w:lang w:val="uk-UA"/>
        </w:rPr>
        <w:t xml:space="preserve">. 2019. </w:t>
      </w:r>
      <w:proofErr w:type="spellStart"/>
      <w:r w:rsidRPr="0050726B">
        <w:rPr>
          <w:rFonts w:cs="Times New Roman"/>
          <w:lang w:val="uk-UA"/>
        </w:rPr>
        <w:t>Vol</w:t>
      </w:r>
      <w:proofErr w:type="spellEnd"/>
      <w:r w:rsidRPr="0050726B">
        <w:rPr>
          <w:rFonts w:cs="Times New Roman"/>
          <w:lang w:val="uk-UA"/>
        </w:rPr>
        <w:t xml:space="preserve">. 6 (2), P. 119–133. DOI: </w:t>
      </w:r>
      <w:hyperlink r:id="rId67">
        <w:r w:rsidRPr="0050726B">
          <w:rPr>
            <w:rStyle w:val="a5"/>
            <w:rFonts w:cs="Times New Roman"/>
            <w:color w:val="auto"/>
            <w:u w:val="none"/>
            <w:lang w:val="uk-UA"/>
          </w:rPr>
          <w:t>https://doi.org/10.29038/eejpl.2019.6.2.zas</w:t>
        </w:r>
      </w:hyperlink>
    </w:p>
    <w:p w:rsidR="00F65A92" w:rsidRPr="0050726B" w:rsidRDefault="009D4D5B">
      <w:pPr>
        <w:widowControl w:val="0"/>
        <w:numPr>
          <w:ilvl w:val="0"/>
          <w:numId w:val="9"/>
        </w:numPr>
        <w:rPr>
          <w:rFonts w:cs="Times New Roman"/>
          <w:lang w:val="uk-UA"/>
        </w:rPr>
      </w:pPr>
      <w:proofErr w:type="spellStart"/>
      <w:r w:rsidRPr="0050726B">
        <w:rPr>
          <w:rFonts w:cs="Times New Roman"/>
          <w:lang w:val="uk-UA"/>
        </w:rPr>
        <w:t>Zhuravliova</w:t>
      </w:r>
      <w:proofErr w:type="spellEnd"/>
      <w:r w:rsidRPr="0050726B">
        <w:rPr>
          <w:rFonts w:cs="Times New Roman"/>
          <w:lang w:val="uk-UA"/>
        </w:rPr>
        <w:t xml:space="preserve"> O. I., </w:t>
      </w:r>
      <w:proofErr w:type="spellStart"/>
      <w:r w:rsidRPr="0050726B">
        <w:rPr>
          <w:rFonts w:cs="Times New Roman"/>
          <w:lang w:val="uk-UA"/>
        </w:rPr>
        <w:t>Zasiekina</w:t>
      </w:r>
      <w:proofErr w:type="spellEnd"/>
      <w:r w:rsidRPr="0050726B">
        <w:rPr>
          <w:rFonts w:cs="Times New Roman"/>
          <w:lang w:val="uk-UA"/>
        </w:rPr>
        <w:t xml:space="preserve"> L. V., </w:t>
      </w:r>
      <w:proofErr w:type="spellStart"/>
      <w:r w:rsidRPr="0050726B">
        <w:rPr>
          <w:rFonts w:cs="Times New Roman"/>
          <w:lang w:val="uk-UA"/>
        </w:rPr>
        <w:t>Zhuravliov</w:t>
      </w:r>
      <w:proofErr w:type="spellEnd"/>
      <w:r w:rsidRPr="0050726B">
        <w:rPr>
          <w:rFonts w:cs="Times New Roman"/>
          <w:lang w:val="uk-UA"/>
        </w:rPr>
        <w:t xml:space="preserve"> O. S. </w:t>
      </w:r>
      <w:proofErr w:type="spellStart"/>
      <w:r w:rsidRPr="0050726B">
        <w:rPr>
          <w:rFonts w:cs="Times New Roman"/>
          <w:iCs/>
          <w:lang w:val="uk-UA"/>
        </w:rPr>
        <w:t>Academic</w:t>
      </w:r>
      <w:proofErr w:type="spellEnd"/>
      <w:r w:rsidRPr="0050726B">
        <w:rPr>
          <w:rFonts w:cs="Times New Roman"/>
          <w:iCs/>
          <w:lang w:val="uk-UA"/>
        </w:rPr>
        <w:t xml:space="preserve"> </w:t>
      </w:r>
      <w:proofErr w:type="spellStart"/>
      <w:r w:rsidRPr="0050726B">
        <w:rPr>
          <w:rFonts w:cs="Times New Roman"/>
          <w:iCs/>
          <w:lang w:val="uk-UA"/>
        </w:rPr>
        <w:t>Procrastination</w:t>
      </w:r>
      <w:proofErr w:type="spellEnd"/>
      <w:r w:rsidRPr="0050726B">
        <w:rPr>
          <w:rFonts w:cs="Times New Roman"/>
          <w:iCs/>
          <w:lang w:val="uk-UA"/>
        </w:rPr>
        <w:t xml:space="preserve"> </w:t>
      </w:r>
      <w:proofErr w:type="spellStart"/>
      <w:r w:rsidRPr="0050726B">
        <w:rPr>
          <w:rFonts w:cs="Times New Roman"/>
          <w:iCs/>
          <w:lang w:val="uk-UA"/>
        </w:rPr>
        <w:t>Among</w:t>
      </w:r>
      <w:proofErr w:type="spellEnd"/>
      <w:r w:rsidRPr="0050726B">
        <w:rPr>
          <w:rFonts w:cs="Times New Roman"/>
          <w:iCs/>
          <w:lang w:val="uk-UA"/>
        </w:rPr>
        <w:t xml:space="preserve"> </w:t>
      </w:r>
      <w:proofErr w:type="spellStart"/>
      <w:r w:rsidRPr="0050726B">
        <w:rPr>
          <w:rFonts w:cs="Times New Roman"/>
          <w:iCs/>
          <w:lang w:val="uk-UA"/>
        </w:rPr>
        <w:t>International</w:t>
      </w:r>
      <w:proofErr w:type="spellEnd"/>
      <w:r w:rsidRPr="0050726B">
        <w:rPr>
          <w:rFonts w:cs="Times New Roman"/>
          <w:iCs/>
          <w:lang w:val="uk-UA"/>
        </w:rPr>
        <w:t xml:space="preserve"> </w:t>
      </w:r>
      <w:proofErr w:type="spellStart"/>
      <w:r w:rsidRPr="0050726B">
        <w:rPr>
          <w:rFonts w:cs="Times New Roman"/>
          <w:iCs/>
          <w:lang w:val="uk-UA"/>
        </w:rPr>
        <w:t>Undergraduate</w:t>
      </w:r>
      <w:proofErr w:type="spellEnd"/>
      <w:r w:rsidRPr="0050726B">
        <w:rPr>
          <w:rFonts w:cs="Times New Roman"/>
          <w:iCs/>
          <w:lang w:val="uk-UA"/>
        </w:rPr>
        <w:t xml:space="preserve"> </w:t>
      </w:r>
      <w:proofErr w:type="spellStart"/>
      <w:r w:rsidRPr="0050726B">
        <w:rPr>
          <w:rFonts w:cs="Times New Roman"/>
          <w:iCs/>
          <w:lang w:val="uk-UA"/>
        </w:rPr>
        <w:t>Students</w:t>
      </w:r>
      <w:proofErr w:type="spellEnd"/>
      <w:r w:rsidRPr="0050726B">
        <w:rPr>
          <w:rFonts w:cs="Times New Roman"/>
          <w:iCs/>
          <w:lang w:val="uk-UA"/>
        </w:rPr>
        <w:t xml:space="preserve"> </w:t>
      </w:r>
      <w:proofErr w:type="spellStart"/>
      <w:r w:rsidRPr="0050726B">
        <w:rPr>
          <w:rFonts w:cs="Times New Roman"/>
          <w:iCs/>
          <w:lang w:val="uk-UA"/>
        </w:rPr>
        <w:t>Under</w:t>
      </w:r>
      <w:proofErr w:type="spellEnd"/>
      <w:r w:rsidRPr="0050726B">
        <w:rPr>
          <w:rFonts w:cs="Times New Roman"/>
          <w:iCs/>
          <w:lang w:val="uk-UA"/>
        </w:rPr>
        <w:t xml:space="preserve"> </w:t>
      </w:r>
      <w:proofErr w:type="spellStart"/>
      <w:r w:rsidRPr="0050726B">
        <w:rPr>
          <w:rFonts w:cs="Times New Roman"/>
          <w:iCs/>
          <w:lang w:val="uk-UA"/>
        </w:rPr>
        <w:t>the</w:t>
      </w:r>
      <w:proofErr w:type="spellEnd"/>
      <w:r w:rsidRPr="0050726B">
        <w:rPr>
          <w:rFonts w:cs="Times New Roman"/>
          <w:iCs/>
          <w:lang w:val="uk-UA"/>
        </w:rPr>
        <w:t xml:space="preserve"> </w:t>
      </w:r>
      <w:proofErr w:type="spellStart"/>
      <w:r w:rsidRPr="0050726B">
        <w:rPr>
          <w:rFonts w:cs="Times New Roman"/>
          <w:iCs/>
          <w:lang w:val="uk-UA"/>
        </w:rPr>
        <w:t>Conditions</w:t>
      </w:r>
      <w:proofErr w:type="spellEnd"/>
      <w:r w:rsidRPr="0050726B">
        <w:rPr>
          <w:rFonts w:cs="Times New Roman"/>
          <w:iCs/>
          <w:lang w:val="uk-UA"/>
        </w:rPr>
        <w:t xml:space="preserve"> </w:t>
      </w:r>
      <w:proofErr w:type="spellStart"/>
      <w:r w:rsidRPr="0050726B">
        <w:rPr>
          <w:rFonts w:cs="Times New Roman"/>
          <w:iCs/>
          <w:lang w:val="uk-UA"/>
        </w:rPr>
        <w:t>of</w:t>
      </w:r>
      <w:proofErr w:type="spellEnd"/>
      <w:r w:rsidRPr="0050726B">
        <w:rPr>
          <w:rFonts w:cs="Times New Roman"/>
          <w:iCs/>
          <w:lang w:val="uk-UA"/>
        </w:rPr>
        <w:t xml:space="preserve"> </w:t>
      </w:r>
      <w:proofErr w:type="spellStart"/>
      <w:r w:rsidRPr="0050726B">
        <w:rPr>
          <w:rFonts w:cs="Times New Roman"/>
          <w:iCs/>
          <w:lang w:val="uk-UA"/>
        </w:rPr>
        <w:t>Linguistic</w:t>
      </w:r>
      <w:proofErr w:type="spellEnd"/>
      <w:r w:rsidRPr="0050726B">
        <w:rPr>
          <w:rFonts w:cs="Times New Roman"/>
          <w:iCs/>
          <w:lang w:val="uk-UA"/>
        </w:rPr>
        <w:t xml:space="preserve"> </w:t>
      </w:r>
      <w:proofErr w:type="spellStart"/>
      <w:r w:rsidRPr="0050726B">
        <w:rPr>
          <w:rFonts w:cs="Times New Roman"/>
          <w:iCs/>
          <w:lang w:val="uk-UA"/>
        </w:rPr>
        <w:t>and</w:t>
      </w:r>
      <w:proofErr w:type="spellEnd"/>
      <w:r w:rsidRPr="0050726B">
        <w:rPr>
          <w:rFonts w:cs="Times New Roman"/>
          <w:iCs/>
          <w:lang w:val="uk-UA"/>
        </w:rPr>
        <w:t xml:space="preserve"> </w:t>
      </w:r>
      <w:proofErr w:type="spellStart"/>
      <w:r w:rsidRPr="0050726B">
        <w:rPr>
          <w:rFonts w:cs="Times New Roman"/>
          <w:iCs/>
          <w:lang w:val="uk-UA"/>
        </w:rPr>
        <w:t>Cultural</w:t>
      </w:r>
      <w:proofErr w:type="spellEnd"/>
      <w:r w:rsidRPr="0050726B">
        <w:rPr>
          <w:rFonts w:cs="Times New Roman"/>
          <w:iCs/>
          <w:lang w:val="uk-UA"/>
        </w:rPr>
        <w:t xml:space="preserve"> </w:t>
      </w:r>
      <w:proofErr w:type="spellStart"/>
      <w:r w:rsidRPr="0050726B">
        <w:rPr>
          <w:rFonts w:cs="Times New Roman"/>
          <w:iCs/>
          <w:lang w:val="uk-UA"/>
        </w:rPr>
        <w:t>Integration</w:t>
      </w:r>
      <w:proofErr w:type="spellEnd"/>
      <w:r w:rsidRPr="0050726B">
        <w:rPr>
          <w:rFonts w:cs="Times New Roman"/>
          <w:lang w:val="uk-UA"/>
        </w:rPr>
        <w:t xml:space="preserve">. </w:t>
      </w:r>
      <w:proofErr w:type="spellStart"/>
      <w:r w:rsidRPr="0050726B">
        <w:rPr>
          <w:rFonts w:cs="Times New Roman"/>
          <w:i/>
          <w:lang w:val="uk-UA"/>
        </w:rPr>
        <w:t>East</w:t>
      </w:r>
      <w:proofErr w:type="spellEnd"/>
      <w:r w:rsidRPr="0050726B">
        <w:rPr>
          <w:rFonts w:cs="Times New Roman"/>
          <w:i/>
          <w:lang w:val="uk-UA"/>
        </w:rPr>
        <w:t xml:space="preserve"> </w:t>
      </w:r>
      <w:proofErr w:type="spellStart"/>
      <w:r w:rsidRPr="0050726B">
        <w:rPr>
          <w:rFonts w:cs="Times New Roman"/>
          <w:i/>
          <w:lang w:val="uk-UA"/>
        </w:rPr>
        <w:t>European</w:t>
      </w:r>
      <w:proofErr w:type="spellEnd"/>
      <w:r w:rsidRPr="0050726B">
        <w:rPr>
          <w:rFonts w:cs="Times New Roman"/>
          <w:i/>
          <w:lang w:val="uk-UA"/>
        </w:rPr>
        <w:t xml:space="preserve"> </w:t>
      </w:r>
      <w:proofErr w:type="spellStart"/>
      <w:r w:rsidRPr="0050726B">
        <w:rPr>
          <w:rFonts w:cs="Times New Roman"/>
          <w:i/>
          <w:lang w:val="uk-UA"/>
        </w:rPr>
        <w:t>Journal</w:t>
      </w:r>
      <w:proofErr w:type="spellEnd"/>
      <w:r w:rsidRPr="0050726B">
        <w:rPr>
          <w:rFonts w:cs="Times New Roman"/>
          <w:i/>
          <w:lang w:val="uk-UA"/>
        </w:rPr>
        <w:t xml:space="preserve"> </w:t>
      </w:r>
      <w:proofErr w:type="spellStart"/>
      <w:r w:rsidRPr="0050726B">
        <w:rPr>
          <w:rFonts w:cs="Times New Roman"/>
          <w:i/>
          <w:lang w:val="uk-UA"/>
        </w:rPr>
        <w:t>of</w:t>
      </w:r>
      <w:proofErr w:type="spellEnd"/>
      <w:r w:rsidRPr="0050726B">
        <w:rPr>
          <w:rFonts w:cs="Times New Roman"/>
          <w:i/>
          <w:lang w:val="uk-UA"/>
        </w:rPr>
        <w:t xml:space="preserve"> </w:t>
      </w:r>
      <w:proofErr w:type="spellStart"/>
      <w:r w:rsidRPr="0050726B">
        <w:rPr>
          <w:rFonts w:cs="Times New Roman"/>
          <w:i/>
          <w:lang w:val="uk-UA"/>
        </w:rPr>
        <w:t>Psycholinguistics</w:t>
      </w:r>
      <w:proofErr w:type="spellEnd"/>
      <w:r w:rsidRPr="0050726B">
        <w:rPr>
          <w:rFonts w:cs="Times New Roman"/>
          <w:lang w:val="uk-UA"/>
        </w:rPr>
        <w:t xml:space="preserve">. 2019, </w:t>
      </w:r>
      <w:proofErr w:type="spellStart"/>
      <w:r w:rsidRPr="0050726B">
        <w:rPr>
          <w:rFonts w:cs="Times New Roman"/>
          <w:lang w:val="uk-UA"/>
        </w:rPr>
        <w:t>Vol</w:t>
      </w:r>
      <w:proofErr w:type="spellEnd"/>
      <w:r w:rsidRPr="0050726B">
        <w:rPr>
          <w:rFonts w:cs="Times New Roman"/>
          <w:lang w:val="uk-UA"/>
        </w:rPr>
        <w:t xml:space="preserve">. 6 (1), P. 82–93. DOI: </w:t>
      </w:r>
      <w:hyperlink r:id="rId68">
        <w:r w:rsidRPr="0050726B">
          <w:rPr>
            <w:rStyle w:val="a5"/>
            <w:rFonts w:cs="Times New Roman"/>
            <w:color w:val="auto"/>
            <w:u w:val="none"/>
            <w:lang w:val="uk-UA"/>
          </w:rPr>
          <w:t>https://doi.org/10.29038/eejpl.2019.6.1.zhu</w:t>
        </w:r>
      </w:hyperlink>
    </w:p>
    <w:p w:rsidR="00F65A92" w:rsidRPr="0050726B" w:rsidRDefault="009D4D5B">
      <w:pPr>
        <w:widowControl w:val="0"/>
        <w:numPr>
          <w:ilvl w:val="0"/>
          <w:numId w:val="9"/>
        </w:numPr>
        <w:rPr>
          <w:rFonts w:cs="Times New Roman"/>
          <w:lang w:val="uk-UA"/>
        </w:rPr>
      </w:pPr>
      <w:proofErr w:type="spellStart"/>
      <w:r w:rsidRPr="0050726B">
        <w:rPr>
          <w:rFonts w:cs="Times New Roman"/>
          <w:bCs/>
          <w:lang w:val="uk-UA"/>
        </w:rPr>
        <w:t>Zasiekinа</w:t>
      </w:r>
      <w:proofErr w:type="spellEnd"/>
      <w:r w:rsidRPr="0050726B">
        <w:rPr>
          <w:rFonts w:cs="Times New Roman"/>
          <w:bCs/>
          <w:lang w:val="uk-UA"/>
        </w:rPr>
        <w:t xml:space="preserve"> L. V., </w:t>
      </w:r>
      <w:proofErr w:type="spellStart"/>
      <w:r w:rsidRPr="0050726B">
        <w:rPr>
          <w:rFonts w:cs="Times New Roman"/>
          <w:bCs/>
          <w:lang w:val="uk-UA"/>
        </w:rPr>
        <w:t>Kokun</w:t>
      </w:r>
      <w:proofErr w:type="spellEnd"/>
      <w:r w:rsidRPr="0050726B">
        <w:rPr>
          <w:rFonts w:cs="Times New Roman"/>
          <w:bCs/>
          <w:lang w:val="uk-UA"/>
        </w:rPr>
        <w:t xml:space="preserve"> O. M., </w:t>
      </w:r>
      <w:proofErr w:type="spellStart"/>
      <w:r w:rsidRPr="0050726B">
        <w:rPr>
          <w:rFonts w:cs="Times New Roman"/>
          <w:bCs/>
          <w:lang w:val="uk-UA"/>
        </w:rPr>
        <w:t>Hlova</w:t>
      </w:r>
      <w:proofErr w:type="spellEnd"/>
      <w:r w:rsidRPr="0050726B">
        <w:rPr>
          <w:rFonts w:cs="Times New Roman"/>
          <w:bCs/>
          <w:lang w:val="uk-UA"/>
        </w:rPr>
        <w:t xml:space="preserve"> I. O., </w:t>
      </w:r>
      <w:proofErr w:type="spellStart"/>
      <w:r w:rsidRPr="0050726B">
        <w:rPr>
          <w:rFonts w:cs="Times New Roman"/>
          <w:bCs/>
          <w:lang w:val="uk-UA"/>
        </w:rPr>
        <w:t>Boiko</w:t>
      </w:r>
      <w:proofErr w:type="spellEnd"/>
      <w:r w:rsidRPr="0050726B">
        <w:rPr>
          <w:rFonts w:cs="Times New Roman"/>
          <w:bCs/>
          <w:lang w:val="uk-UA"/>
        </w:rPr>
        <w:t xml:space="preserve"> M. I.</w:t>
      </w:r>
      <w:r w:rsidRPr="0050726B">
        <w:rPr>
          <w:rFonts w:cs="Times New Roman"/>
          <w:lang w:val="uk-UA"/>
        </w:rPr>
        <w:t xml:space="preserve"> </w:t>
      </w:r>
      <w:proofErr w:type="spellStart"/>
      <w:r w:rsidRPr="0050726B">
        <w:rPr>
          <w:rFonts w:cs="Times New Roman"/>
          <w:iCs/>
          <w:lang w:val="uk-UA"/>
        </w:rPr>
        <w:t>Defining</w:t>
      </w:r>
      <w:proofErr w:type="spellEnd"/>
      <w:r w:rsidRPr="0050726B">
        <w:rPr>
          <w:rFonts w:cs="Times New Roman"/>
          <w:iCs/>
          <w:lang w:val="uk-UA"/>
        </w:rPr>
        <w:t xml:space="preserve"> </w:t>
      </w:r>
      <w:proofErr w:type="spellStart"/>
      <w:r w:rsidRPr="0050726B">
        <w:rPr>
          <w:rFonts w:cs="Times New Roman"/>
          <w:iCs/>
          <w:lang w:val="uk-UA"/>
        </w:rPr>
        <w:t>Conceptual</w:t>
      </w:r>
      <w:proofErr w:type="spellEnd"/>
      <w:r w:rsidRPr="0050726B">
        <w:rPr>
          <w:rFonts w:cs="Times New Roman"/>
          <w:iCs/>
          <w:lang w:val="uk-UA"/>
        </w:rPr>
        <w:t xml:space="preserve"> </w:t>
      </w:r>
      <w:proofErr w:type="spellStart"/>
      <w:r w:rsidRPr="0050726B">
        <w:rPr>
          <w:rFonts w:cs="Times New Roman"/>
          <w:iCs/>
          <w:lang w:val="uk-UA"/>
        </w:rPr>
        <w:t>Boundaries</w:t>
      </w:r>
      <w:proofErr w:type="spellEnd"/>
      <w:r w:rsidRPr="0050726B">
        <w:rPr>
          <w:rFonts w:cs="Times New Roman"/>
          <w:iCs/>
          <w:lang w:val="uk-UA"/>
        </w:rPr>
        <w:t xml:space="preserve"> </w:t>
      </w:r>
      <w:proofErr w:type="spellStart"/>
      <w:r w:rsidRPr="0050726B">
        <w:rPr>
          <w:rFonts w:cs="Times New Roman"/>
          <w:iCs/>
          <w:lang w:val="uk-UA"/>
        </w:rPr>
        <w:t>of</w:t>
      </w:r>
      <w:proofErr w:type="spellEnd"/>
      <w:r w:rsidRPr="0050726B">
        <w:rPr>
          <w:rFonts w:cs="Times New Roman"/>
          <w:iCs/>
          <w:lang w:val="uk-UA"/>
        </w:rPr>
        <w:t xml:space="preserve"> </w:t>
      </w:r>
      <w:proofErr w:type="spellStart"/>
      <w:r w:rsidRPr="0050726B">
        <w:rPr>
          <w:rFonts w:cs="Times New Roman"/>
          <w:iCs/>
          <w:lang w:val="uk-UA"/>
        </w:rPr>
        <w:t>Moral</w:t>
      </w:r>
      <w:proofErr w:type="spellEnd"/>
      <w:r w:rsidRPr="0050726B">
        <w:rPr>
          <w:rFonts w:cs="Times New Roman"/>
          <w:iCs/>
          <w:lang w:val="uk-UA"/>
        </w:rPr>
        <w:t xml:space="preserve"> </w:t>
      </w:r>
      <w:proofErr w:type="spellStart"/>
      <w:r w:rsidRPr="0050726B">
        <w:rPr>
          <w:rFonts w:cs="Times New Roman"/>
          <w:iCs/>
          <w:lang w:val="uk-UA"/>
        </w:rPr>
        <w:t>Injury</w:t>
      </w:r>
      <w:proofErr w:type="spellEnd"/>
      <w:r w:rsidRPr="0050726B">
        <w:rPr>
          <w:rFonts w:cs="Times New Roman"/>
          <w:iCs/>
          <w:lang w:val="uk-UA"/>
        </w:rPr>
        <w:t xml:space="preserve"> </w:t>
      </w:r>
      <w:proofErr w:type="spellStart"/>
      <w:r w:rsidRPr="0050726B">
        <w:rPr>
          <w:rFonts w:cs="Times New Roman"/>
          <w:iCs/>
          <w:lang w:val="uk-UA"/>
        </w:rPr>
        <w:t>and</w:t>
      </w:r>
      <w:proofErr w:type="spellEnd"/>
      <w:r w:rsidRPr="0050726B">
        <w:rPr>
          <w:rFonts w:cs="Times New Roman"/>
          <w:iCs/>
          <w:lang w:val="uk-UA"/>
        </w:rPr>
        <w:t xml:space="preserve"> </w:t>
      </w:r>
      <w:proofErr w:type="spellStart"/>
      <w:r w:rsidRPr="0050726B">
        <w:rPr>
          <w:rFonts w:cs="Times New Roman"/>
          <w:iCs/>
          <w:lang w:val="uk-UA"/>
        </w:rPr>
        <w:t>Post</w:t>
      </w:r>
      <w:proofErr w:type="spellEnd"/>
      <w:r w:rsidRPr="0050726B">
        <w:rPr>
          <w:rFonts w:cs="Times New Roman"/>
          <w:iCs/>
          <w:lang w:val="uk-UA"/>
        </w:rPr>
        <w:t xml:space="preserve"> </w:t>
      </w:r>
      <w:proofErr w:type="spellStart"/>
      <w:r w:rsidRPr="0050726B">
        <w:rPr>
          <w:rFonts w:cs="Times New Roman"/>
          <w:iCs/>
          <w:lang w:val="uk-UA"/>
        </w:rPr>
        <w:t>Traumatic</w:t>
      </w:r>
      <w:proofErr w:type="spellEnd"/>
      <w:r w:rsidRPr="0050726B">
        <w:rPr>
          <w:rFonts w:cs="Times New Roman"/>
          <w:iCs/>
          <w:lang w:val="uk-UA"/>
        </w:rPr>
        <w:t xml:space="preserve"> </w:t>
      </w:r>
      <w:proofErr w:type="spellStart"/>
      <w:r w:rsidRPr="0050726B">
        <w:rPr>
          <w:rFonts w:cs="Times New Roman"/>
          <w:iCs/>
          <w:lang w:val="uk-UA"/>
        </w:rPr>
        <w:t>Stress</w:t>
      </w:r>
      <w:proofErr w:type="spellEnd"/>
      <w:r w:rsidRPr="0050726B">
        <w:rPr>
          <w:rFonts w:cs="Times New Roman"/>
          <w:iCs/>
          <w:lang w:val="uk-UA"/>
        </w:rPr>
        <w:t xml:space="preserve"> </w:t>
      </w:r>
      <w:proofErr w:type="spellStart"/>
      <w:r w:rsidRPr="0050726B">
        <w:rPr>
          <w:rFonts w:cs="Times New Roman"/>
          <w:iCs/>
          <w:lang w:val="uk-UA"/>
        </w:rPr>
        <w:t>Disorder</w:t>
      </w:r>
      <w:proofErr w:type="spellEnd"/>
      <w:r w:rsidRPr="0050726B">
        <w:rPr>
          <w:rFonts w:cs="Times New Roman"/>
          <w:iCs/>
          <w:lang w:val="uk-UA"/>
        </w:rPr>
        <w:t xml:space="preserve"> </w:t>
      </w:r>
      <w:proofErr w:type="spellStart"/>
      <w:r w:rsidRPr="0050726B">
        <w:rPr>
          <w:rFonts w:cs="Times New Roman"/>
          <w:iCs/>
          <w:lang w:val="uk-UA"/>
        </w:rPr>
        <w:t>in</w:t>
      </w:r>
      <w:proofErr w:type="spellEnd"/>
      <w:r w:rsidRPr="0050726B">
        <w:rPr>
          <w:rFonts w:cs="Times New Roman"/>
          <w:iCs/>
          <w:lang w:val="uk-UA"/>
        </w:rPr>
        <w:t xml:space="preserve"> </w:t>
      </w:r>
      <w:proofErr w:type="spellStart"/>
      <w:r w:rsidRPr="0050726B">
        <w:rPr>
          <w:rFonts w:cs="Times New Roman"/>
          <w:iCs/>
          <w:lang w:val="uk-UA"/>
        </w:rPr>
        <w:t>Military</w:t>
      </w:r>
      <w:proofErr w:type="spellEnd"/>
      <w:r w:rsidRPr="0050726B">
        <w:rPr>
          <w:rFonts w:cs="Times New Roman"/>
          <w:iCs/>
          <w:lang w:val="uk-UA"/>
        </w:rPr>
        <w:t xml:space="preserve"> </w:t>
      </w:r>
      <w:proofErr w:type="spellStart"/>
      <w:r w:rsidRPr="0050726B">
        <w:rPr>
          <w:rFonts w:cs="Times New Roman"/>
          <w:iCs/>
          <w:lang w:val="uk-UA"/>
        </w:rPr>
        <w:t>Population</w:t>
      </w:r>
      <w:proofErr w:type="spellEnd"/>
      <w:r w:rsidRPr="0050726B">
        <w:rPr>
          <w:rFonts w:cs="Times New Roman"/>
          <w:iCs/>
          <w:lang w:val="uk-UA"/>
        </w:rPr>
        <w:t xml:space="preserve">: A </w:t>
      </w:r>
      <w:proofErr w:type="spellStart"/>
      <w:r w:rsidRPr="0050726B">
        <w:rPr>
          <w:rFonts w:cs="Times New Roman"/>
          <w:iCs/>
          <w:lang w:val="uk-UA"/>
        </w:rPr>
        <w:t>Systematic</w:t>
      </w:r>
      <w:proofErr w:type="spellEnd"/>
      <w:r w:rsidRPr="0050726B">
        <w:rPr>
          <w:rFonts w:cs="Times New Roman"/>
          <w:iCs/>
          <w:lang w:val="uk-UA"/>
        </w:rPr>
        <w:t xml:space="preserve"> </w:t>
      </w:r>
      <w:proofErr w:type="spellStart"/>
      <w:r w:rsidRPr="0050726B">
        <w:rPr>
          <w:rFonts w:cs="Times New Roman"/>
          <w:iCs/>
          <w:lang w:val="uk-UA"/>
        </w:rPr>
        <w:t>Review</w:t>
      </w:r>
      <w:proofErr w:type="spellEnd"/>
      <w:r w:rsidRPr="0050726B">
        <w:rPr>
          <w:rFonts w:cs="Times New Roman"/>
          <w:iCs/>
          <w:lang w:val="uk-UA"/>
        </w:rPr>
        <w:t>.</w:t>
      </w:r>
      <w:r w:rsidRPr="0050726B">
        <w:rPr>
          <w:rFonts w:cs="Times New Roman"/>
          <w:lang w:val="uk-UA"/>
        </w:rPr>
        <w:t xml:space="preserve"> </w:t>
      </w:r>
      <w:proofErr w:type="spellStart"/>
      <w:r w:rsidRPr="0050726B">
        <w:rPr>
          <w:rFonts w:cs="Times New Roman"/>
          <w:i/>
          <w:lang w:val="uk-UA"/>
        </w:rPr>
        <w:t>East</w:t>
      </w:r>
      <w:proofErr w:type="spellEnd"/>
      <w:r w:rsidRPr="0050726B">
        <w:rPr>
          <w:rFonts w:cs="Times New Roman"/>
          <w:i/>
          <w:lang w:val="uk-UA"/>
        </w:rPr>
        <w:t xml:space="preserve"> </w:t>
      </w:r>
      <w:proofErr w:type="spellStart"/>
      <w:r w:rsidRPr="0050726B">
        <w:rPr>
          <w:rFonts w:cs="Times New Roman"/>
          <w:i/>
          <w:lang w:val="uk-UA"/>
        </w:rPr>
        <w:t>European</w:t>
      </w:r>
      <w:proofErr w:type="spellEnd"/>
      <w:r w:rsidRPr="0050726B">
        <w:rPr>
          <w:rFonts w:cs="Times New Roman"/>
          <w:i/>
          <w:lang w:val="uk-UA"/>
        </w:rPr>
        <w:t xml:space="preserve"> </w:t>
      </w:r>
      <w:proofErr w:type="spellStart"/>
      <w:r w:rsidRPr="0050726B">
        <w:rPr>
          <w:rFonts w:cs="Times New Roman"/>
          <w:i/>
          <w:lang w:val="uk-UA"/>
        </w:rPr>
        <w:t>Journal</w:t>
      </w:r>
      <w:proofErr w:type="spellEnd"/>
      <w:r w:rsidRPr="0050726B">
        <w:rPr>
          <w:rFonts w:cs="Times New Roman"/>
          <w:i/>
          <w:lang w:val="uk-UA"/>
        </w:rPr>
        <w:t xml:space="preserve"> </w:t>
      </w:r>
      <w:proofErr w:type="spellStart"/>
      <w:r w:rsidRPr="0050726B">
        <w:rPr>
          <w:rFonts w:cs="Times New Roman"/>
          <w:i/>
          <w:lang w:val="uk-UA"/>
        </w:rPr>
        <w:t>of</w:t>
      </w:r>
      <w:proofErr w:type="spellEnd"/>
      <w:r w:rsidRPr="0050726B">
        <w:rPr>
          <w:rFonts w:cs="Times New Roman"/>
          <w:i/>
          <w:lang w:val="uk-UA"/>
        </w:rPr>
        <w:t xml:space="preserve"> </w:t>
      </w:r>
      <w:proofErr w:type="spellStart"/>
      <w:r w:rsidRPr="0050726B">
        <w:rPr>
          <w:rFonts w:cs="Times New Roman"/>
          <w:i/>
          <w:lang w:val="uk-UA"/>
        </w:rPr>
        <w:t>Psycholinguistics</w:t>
      </w:r>
      <w:proofErr w:type="spellEnd"/>
      <w:r w:rsidRPr="0050726B">
        <w:rPr>
          <w:rFonts w:cs="Times New Roman"/>
          <w:lang w:val="uk-UA"/>
        </w:rPr>
        <w:t xml:space="preserve">. 2023. </w:t>
      </w:r>
      <w:proofErr w:type="spellStart"/>
      <w:r w:rsidRPr="0050726B">
        <w:rPr>
          <w:rFonts w:cs="Times New Roman"/>
          <w:lang w:val="uk-UA"/>
        </w:rPr>
        <w:t>Vol</w:t>
      </w:r>
      <w:proofErr w:type="spellEnd"/>
      <w:r w:rsidRPr="0050726B">
        <w:rPr>
          <w:rFonts w:cs="Times New Roman"/>
          <w:lang w:val="uk-UA"/>
        </w:rPr>
        <w:t xml:space="preserve">. 10 (1), P. 299–314. DOI: </w:t>
      </w:r>
      <w:hyperlink r:id="rId69" w:tgtFrame="_new">
        <w:r w:rsidRPr="0050726B">
          <w:rPr>
            <w:rStyle w:val="a5"/>
            <w:rFonts w:cs="Times New Roman"/>
            <w:color w:val="auto"/>
            <w:u w:val="none"/>
            <w:lang w:val="uk-UA"/>
          </w:rPr>
          <w:t>https://doi.org/10.29038/eejpl.2023.10.1.zas</w:t>
        </w:r>
      </w:hyperlink>
    </w:p>
    <w:p w:rsidR="00F65A92" w:rsidRPr="0050726B" w:rsidRDefault="009D4D5B">
      <w:pPr>
        <w:widowControl w:val="0"/>
        <w:numPr>
          <w:ilvl w:val="0"/>
          <w:numId w:val="9"/>
        </w:numPr>
        <w:rPr>
          <w:rFonts w:cs="Times New Roman"/>
          <w:lang w:val="uk-UA"/>
        </w:rPr>
      </w:pPr>
      <w:proofErr w:type="spellStart"/>
      <w:r w:rsidRPr="0050726B">
        <w:rPr>
          <w:rFonts w:cs="Times New Roman"/>
          <w:bCs/>
          <w:lang w:val="uk-UA"/>
        </w:rPr>
        <w:t>Zapeka</w:t>
      </w:r>
      <w:proofErr w:type="spellEnd"/>
      <w:r w:rsidRPr="0050726B">
        <w:rPr>
          <w:rFonts w:cs="Times New Roman"/>
          <w:bCs/>
          <w:lang w:val="uk-UA"/>
        </w:rPr>
        <w:t xml:space="preserve"> </w:t>
      </w:r>
      <w:proofErr w:type="spellStart"/>
      <w:r w:rsidRPr="0050726B">
        <w:rPr>
          <w:rFonts w:cs="Times New Roman"/>
          <w:bCs/>
          <w:lang w:val="uk-UA"/>
        </w:rPr>
        <w:t>Ya</w:t>
      </w:r>
      <w:proofErr w:type="spellEnd"/>
      <w:r w:rsidRPr="0050726B">
        <w:rPr>
          <w:rFonts w:cs="Times New Roman"/>
          <w:bCs/>
          <w:lang w:val="uk-UA"/>
        </w:rPr>
        <w:t xml:space="preserve">. H., </w:t>
      </w:r>
      <w:proofErr w:type="spellStart"/>
      <w:r w:rsidRPr="0050726B">
        <w:rPr>
          <w:rFonts w:cs="Times New Roman"/>
          <w:bCs/>
          <w:lang w:val="uk-UA"/>
        </w:rPr>
        <w:t>Lytvyn</w:t>
      </w:r>
      <w:proofErr w:type="spellEnd"/>
      <w:r w:rsidRPr="0050726B">
        <w:rPr>
          <w:rFonts w:cs="Times New Roman"/>
          <w:bCs/>
          <w:lang w:val="uk-UA"/>
        </w:rPr>
        <w:t xml:space="preserve"> D. O.</w:t>
      </w:r>
      <w:r w:rsidRPr="0050726B">
        <w:rPr>
          <w:rFonts w:cs="Times New Roman"/>
          <w:lang w:val="uk-UA"/>
        </w:rPr>
        <w:t xml:space="preserve"> </w:t>
      </w:r>
      <w:proofErr w:type="spellStart"/>
      <w:r w:rsidRPr="0050726B">
        <w:rPr>
          <w:rFonts w:cs="Times New Roman"/>
          <w:iCs/>
          <w:lang w:val="uk-UA"/>
        </w:rPr>
        <w:t>Psychological</w:t>
      </w:r>
      <w:proofErr w:type="spellEnd"/>
      <w:r w:rsidRPr="0050726B">
        <w:rPr>
          <w:rFonts w:cs="Times New Roman"/>
          <w:iCs/>
          <w:lang w:val="uk-UA"/>
        </w:rPr>
        <w:t xml:space="preserve"> </w:t>
      </w:r>
      <w:proofErr w:type="spellStart"/>
      <w:r w:rsidRPr="0050726B">
        <w:rPr>
          <w:rFonts w:cs="Times New Roman"/>
          <w:iCs/>
          <w:lang w:val="uk-UA"/>
        </w:rPr>
        <w:t>features</w:t>
      </w:r>
      <w:proofErr w:type="spellEnd"/>
      <w:r w:rsidRPr="0050726B">
        <w:rPr>
          <w:rFonts w:cs="Times New Roman"/>
          <w:iCs/>
          <w:lang w:val="uk-UA"/>
        </w:rPr>
        <w:t xml:space="preserve"> </w:t>
      </w:r>
      <w:proofErr w:type="spellStart"/>
      <w:r w:rsidRPr="0050726B">
        <w:rPr>
          <w:rFonts w:cs="Times New Roman"/>
          <w:iCs/>
          <w:lang w:val="uk-UA"/>
        </w:rPr>
        <w:t>of</w:t>
      </w:r>
      <w:proofErr w:type="spellEnd"/>
      <w:r w:rsidRPr="0050726B">
        <w:rPr>
          <w:rFonts w:cs="Times New Roman"/>
          <w:iCs/>
          <w:lang w:val="uk-UA"/>
        </w:rPr>
        <w:t xml:space="preserve"> </w:t>
      </w:r>
      <w:proofErr w:type="spellStart"/>
      <w:r w:rsidRPr="0050726B">
        <w:rPr>
          <w:rFonts w:cs="Times New Roman"/>
          <w:iCs/>
          <w:lang w:val="uk-UA"/>
        </w:rPr>
        <w:t>young</w:t>
      </w:r>
      <w:proofErr w:type="spellEnd"/>
      <w:r w:rsidRPr="0050726B">
        <w:rPr>
          <w:rFonts w:cs="Times New Roman"/>
          <w:iCs/>
          <w:lang w:val="uk-UA"/>
        </w:rPr>
        <w:t xml:space="preserve"> </w:t>
      </w:r>
      <w:proofErr w:type="spellStart"/>
      <w:r w:rsidRPr="0050726B">
        <w:rPr>
          <w:rFonts w:cs="Times New Roman"/>
          <w:iCs/>
          <w:lang w:val="uk-UA"/>
        </w:rPr>
        <w:t>people’s</w:t>
      </w:r>
      <w:proofErr w:type="spellEnd"/>
      <w:r w:rsidRPr="0050726B">
        <w:rPr>
          <w:rFonts w:cs="Times New Roman"/>
          <w:iCs/>
          <w:lang w:val="uk-UA"/>
        </w:rPr>
        <w:t xml:space="preserve"> </w:t>
      </w:r>
      <w:proofErr w:type="spellStart"/>
      <w:r w:rsidRPr="0050726B">
        <w:rPr>
          <w:rFonts w:cs="Times New Roman"/>
          <w:iCs/>
          <w:lang w:val="uk-UA"/>
        </w:rPr>
        <w:t>stress</w:t>
      </w:r>
      <w:proofErr w:type="spellEnd"/>
      <w:r w:rsidRPr="0050726B">
        <w:rPr>
          <w:rFonts w:cs="Times New Roman"/>
          <w:iCs/>
          <w:lang w:val="uk-UA"/>
        </w:rPr>
        <w:t xml:space="preserve"> </w:t>
      </w:r>
      <w:proofErr w:type="spellStart"/>
      <w:r w:rsidRPr="0050726B">
        <w:rPr>
          <w:rFonts w:cs="Times New Roman"/>
          <w:iCs/>
          <w:lang w:val="uk-UA"/>
        </w:rPr>
        <w:t>resistance</w:t>
      </w:r>
      <w:proofErr w:type="spellEnd"/>
      <w:r w:rsidRPr="0050726B">
        <w:rPr>
          <w:rFonts w:cs="Times New Roman"/>
          <w:iCs/>
          <w:lang w:val="uk-UA"/>
        </w:rPr>
        <w:t xml:space="preserve"> </w:t>
      </w:r>
      <w:proofErr w:type="spellStart"/>
      <w:r w:rsidRPr="0050726B">
        <w:rPr>
          <w:rFonts w:cs="Times New Roman"/>
          <w:iCs/>
          <w:lang w:val="uk-UA"/>
        </w:rPr>
        <w:t>in</w:t>
      </w:r>
      <w:proofErr w:type="spellEnd"/>
      <w:r w:rsidRPr="0050726B">
        <w:rPr>
          <w:rFonts w:cs="Times New Roman"/>
          <w:iCs/>
          <w:lang w:val="uk-UA"/>
        </w:rPr>
        <w:t xml:space="preserve"> </w:t>
      </w:r>
      <w:proofErr w:type="spellStart"/>
      <w:r w:rsidRPr="0050726B">
        <w:rPr>
          <w:rFonts w:cs="Times New Roman"/>
          <w:iCs/>
          <w:lang w:val="uk-UA"/>
        </w:rPr>
        <w:t>war</w:t>
      </w:r>
      <w:proofErr w:type="spellEnd"/>
      <w:r w:rsidRPr="0050726B">
        <w:rPr>
          <w:rFonts w:cs="Times New Roman"/>
          <w:iCs/>
          <w:lang w:val="uk-UA"/>
        </w:rPr>
        <w:t xml:space="preserve"> </w:t>
      </w:r>
      <w:proofErr w:type="spellStart"/>
      <w:r w:rsidRPr="0050726B">
        <w:rPr>
          <w:rFonts w:cs="Times New Roman"/>
          <w:iCs/>
          <w:lang w:val="uk-UA"/>
        </w:rPr>
        <w:t>conditions</w:t>
      </w:r>
      <w:proofErr w:type="spellEnd"/>
      <w:r w:rsidRPr="0050726B">
        <w:rPr>
          <w:rFonts w:cs="Times New Roman"/>
          <w:iCs/>
          <w:lang w:val="uk-UA"/>
        </w:rPr>
        <w:t>.</w:t>
      </w:r>
      <w:r w:rsidRPr="0050726B">
        <w:rPr>
          <w:rFonts w:cs="Times New Roman"/>
          <w:lang w:val="uk-UA"/>
        </w:rPr>
        <w:t xml:space="preserve"> </w:t>
      </w:r>
      <w:r w:rsidRPr="0050726B">
        <w:rPr>
          <w:rFonts w:cs="Times New Roman"/>
          <w:i/>
          <w:lang w:val="uk-UA"/>
        </w:rPr>
        <w:t>Український психологічний журнал</w:t>
      </w:r>
      <w:r w:rsidRPr="0050726B">
        <w:rPr>
          <w:rFonts w:cs="Times New Roman"/>
          <w:lang w:val="uk-UA"/>
        </w:rPr>
        <w:t xml:space="preserve">. 2023. № 2 (20). С. 52–71. DOI: </w:t>
      </w:r>
      <w:hyperlink r:id="rId70">
        <w:r w:rsidRPr="0050726B">
          <w:rPr>
            <w:rStyle w:val="a5"/>
            <w:rFonts w:cs="Times New Roman"/>
            <w:color w:val="auto"/>
            <w:u w:val="none"/>
            <w:lang w:val="uk-UA"/>
          </w:rPr>
          <w:t>https://doi.org/10.17721/upj.2023.2(20).4</w:t>
        </w:r>
      </w:hyperlink>
    </w:p>
    <w:p w:rsidR="00F65A92" w:rsidRPr="0050726B" w:rsidRDefault="009D4D5B">
      <w:pPr>
        <w:widowControl w:val="0"/>
        <w:numPr>
          <w:ilvl w:val="0"/>
          <w:numId w:val="9"/>
        </w:numPr>
        <w:rPr>
          <w:rFonts w:cs="Times New Roman"/>
          <w:szCs w:val="28"/>
          <w:lang w:val="uk-UA"/>
        </w:rPr>
      </w:pPr>
      <w:proofErr w:type="spellStart"/>
      <w:r w:rsidRPr="0050726B">
        <w:rPr>
          <w:rFonts w:cs="Times New Roman"/>
          <w:szCs w:val="28"/>
          <w:shd w:val="clear" w:color="auto" w:fill="FFFFFF"/>
          <w:lang w:val="uk-UA"/>
        </w:rPr>
        <w:t>Zhang</w:t>
      </w:r>
      <w:proofErr w:type="spellEnd"/>
      <w:r w:rsidRPr="0050726B">
        <w:rPr>
          <w:rFonts w:cs="Times New Roman"/>
          <w:szCs w:val="28"/>
          <w:shd w:val="clear" w:color="auto" w:fill="FFFFFF"/>
          <w:lang w:val="uk-UA"/>
        </w:rPr>
        <w:t xml:space="preserve"> Y.</w:t>
      </w:r>
      <w:r w:rsidR="00CE61D7"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Chen</w:t>
      </w:r>
      <w:proofErr w:type="spellEnd"/>
      <w:r w:rsidRPr="0050726B">
        <w:rPr>
          <w:rFonts w:cs="Times New Roman"/>
          <w:szCs w:val="28"/>
          <w:shd w:val="clear" w:color="auto" w:fill="FFFFFF"/>
          <w:lang w:val="uk-UA"/>
        </w:rPr>
        <w:t xml:space="preserve"> H. </w:t>
      </w:r>
      <w:proofErr w:type="spellStart"/>
      <w:r w:rsidRPr="0050726B">
        <w:rPr>
          <w:rFonts w:cs="Times New Roman"/>
          <w:szCs w:val="28"/>
          <w:shd w:val="clear" w:color="auto" w:fill="FFFFFF"/>
          <w:lang w:val="uk-UA"/>
        </w:rPr>
        <w:t>Social</w:t>
      </w:r>
      <w:proofErr w:type="spellEnd"/>
      <w:r w:rsidRPr="0050726B">
        <w:rPr>
          <w:rFonts w:cs="Times New Roman"/>
          <w:szCs w:val="28"/>
          <w:shd w:val="clear" w:color="auto" w:fill="FFFFFF"/>
          <w:lang w:val="uk-UA"/>
        </w:rPr>
        <w:t xml:space="preserve"> Support </w:t>
      </w:r>
      <w:proofErr w:type="spellStart"/>
      <w:r w:rsidRPr="0050726B">
        <w:rPr>
          <w:rFonts w:cs="Times New Roman"/>
          <w:szCs w:val="28"/>
          <w:shd w:val="clear" w:color="auto" w:fill="FFFFFF"/>
          <w:lang w:val="uk-UA"/>
        </w:rPr>
        <w:t>and</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Negative</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Emotions</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in</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the</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Process</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of</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lastRenderedPageBreak/>
        <w:t>Resilience</w:t>
      </w:r>
      <w:proofErr w:type="spellEnd"/>
      <w:r w:rsidRPr="0050726B">
        <w:rPr>
          <w:rFonts w:cs="Times New Roman"/>
          <w:szCs w:val="28"/>
          <w:shd w:val="clear" w:color="auto" w:fill="FFFFFF"/>
          <w:lang w:val="uk-UA"/>
        </w:rPr>
        <w:t xml:space="preserve">: A </w:t>
      </w:r>
      <w:proofErr w:type="spellStart"/>
      <w:r w:rsidRPr="0050726B">
        <w:rPr>
          <w:rFonts w:cs="Times New Roman"/>
          <w:szCs w:val="28"/>
          <w:shd w:val="clear" w:color="auto" w:fill="FFFFFF"/>
          <w:lang w:val="uk-UA"/>
        </w:rPr>
        <w:t>Longitudinal</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Study</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of</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College</w:t>
      </w:r>
      <w:proofErr w:type="spellEnd"/>
      <w:r w:rsidRPr="0050726B">
        <w:rPr>
          <w:rFonts w:cs="Times New Roman"/>
          <w:szCs w:val="28"/>
          <w:shd w:val="clear" w:color="auto" w:fill="FFFFFF"/>
          <w:lang w:val="uk-UA"/>
        </w:rPr>
        <w:t xml:space="preserve"> </w:t>
      </w:r>
      <w:proofErr w:type="spellStart"/>
      <w:r w:rsidRPr="0050726B">
        <w:rPr>
          <w:rFonts w:cs="Times New Roman"/>
          <w:szCs w:val="28"/>
          <w:shd w:val="clear" w:color="auto" w:fill="FFFFFF"/>
          <w:lang w:val="uk-UA"/>
        </w:rPr>
        <w:t>Students</w:t>
      </w:r>
      <w:proofErr w:type="spellEnd"/>
      <w:r w:rsidRPr="0050726B">
        <w:rPr>
          <w:rFonts w:cs="Times New Roman"/>
          <w:szCs w:val="28"/>
          <w:shd w:val="clear" w:color="auto" w:fill="FFFFFF"/>
          <w:lang w:val="uk-UA"/>
        </w:rPr>
        <w:t xml:space="preserve">. </w:t>
      </w:r>
      <w:proofErr w:type="spellStart"/>
      <w:r w:rsidRPr="0050726B">
        <w:rPr>
          <w:rStyle w:val="a4"/>
          <w:rFonts w:cs="Times New Roman"/>
          <w:szCs w:val="28"/>
          <w:shd w:val="clear" w:color="auto" w:fill="FFFFFF"/>
          <w:lang w:val="uk-UA"/>
        </w:rPr>
        <w:t>Societies</w:t>
      </w:r>
      <w:proofErr w:type="spellEnd"/>
      <w:r w:rsidRPr="0050726B">
        <w:rPr>
          <w:rStyle w:val="a4"/>
          <w:rFonts w:cs="Times New Roman"/>
          <w:szCs w:val="28"/>
          <w:shd w:val="clear" w:color="auto" w:fill="FFFFFF"/>
          <w:lang w:val="uk-UA"/>
        </w:rPr>
        <w:t xml:space="preserve">. </w:t>
      </w:r>
      <w:r w:rsidRPr="0050726B">
        <w:rPr>
          <w:rFonts w:cs="Times New Roman"/>
          <w:bCs/>
          <w:szCs w:val="28"/>
          <w:shd w:val="clear" w:color="auto" w:fill="FFFFFF"/>
          <w:lang w:val="uk-UA"/>
        </w:rPr>
        <w:t>2025</w:t>
      </w:r>
      <w:r w:rsidRPr="0050726B">
        <w:rPr>
          <w:rFonts w:cs="Times New Roman"/>
          <w:szCs w:val="28"/>
          <w:shd w:val="clear" w:color="auto" w:fill="FFFFFF"/>
          <w:lang w:val="uk-UA"/>
        </w:rPr>
        <w:t xml:space="preserve">. № </w:t>
      </w:r>
      <w:r w:rsidRPr="0050726B">
        <w:rPr>
          <w:rStyle w:val="a4"/>
          <w:rFonts w:cs="Times New Roman"/>
          <w:i w:val="0"/>
          <w:szCs w:val="28"/>
          <w:shd w:val="clear" w:color="auto" w:fill="FFFFFF"/>
          <w:lang w:val="uk-UA"/>
        </w:rPr>
        <w:t>15</w:t>
      </w:r>
      <w:r w:rsidRPr="0050726B">
        <w:rPr>
          <w:rFonts w:cs="Times New Roman"/>
          <w:szCs w:val="28"/>
          <w:shd w:val="clear" w:color="auto" w:fill="FFFFFF"/>
          <w:lang w:val="uk-UA"/>
        </w:rPr>
        <w:t xml:space="preserve">. С. 238. </w:t>
      </w:r>
      <w:hyperlink r:id="rId71" w:history="1">
        <w:r w:rsidRPr="0050726B">
          <w:rPr>
            <w:rStyle w:val="a5"/>
            <w:rFonts w:cs="Times New Roman"/>
            <w:color w:val="auto"/>
            <w:szCs w:val="28"/>
            <w:u w:val="none"/>
            <w:shd w:val="clear" w:color="auto" w:fill="FFFFFF"/>
            <w:lang w:val="uk-UA"/>
          </w:rPr>
          <w:t>https://doi.org/10.3390/soc15090238</w:t>
        </w:r>
      </w:hyperlink>
    </w:p>
    <w:p w:rsidR="00F65A92" w:rsidRPr="0050726B" w:rsidRDefault="00F65A92">
      <w:pPr>
        <w:widowControl w:val="0"/>
        <w:rPr>
          <w:rFonts w:cs="Times New Roman"/>
          <w:szCs w:val="28"/>
          <w:lang w:val="uk-UA"/>
        </w:rPr>
      </w:pPr>
    </w:p>
    <w:p w:rsidR="00F65A92" w:rsidRPr="0050726B" w:rsidRDefault="009D4D5B">
      <w:pPr>
        <w:widowControl w:val="0"/>
        <w:rPr>
          <w:rFonts w:cs="Times New Roman"/>
          <w:lang w:val="uk-UA"/>
        </w:rPr>
      </w:pPr>
      <w:r w:rsidRPr="0050726B">
        <w:rPr>
          <w:rFonts w:cs="Times New Roman"/>
          <w:lang w:val="uk-UA"/>
        </w:rPr>
        <w:br w:type="page"/>
      </w:r>
    </w:p>
    <w:p w:rsidR="00F65A92" w:rsidRPr="0050726B" w:rsidRDefault="00F65A92">
      <w:pPr>
        <w:pStyle w:val="1"/>
        <w:widowControl w:val="0"/>
        <w:rPr>
          <w:rFonts w:cs="Times New Roman"/>
        </w:rPr>
      </w:pPr>
    </w:p>
    <w:p w:rsidR="00F65A92" w:rsidRPr="0050726B" w:rsidRDefault="00F65A92">
      <w:pPr>
        <w:pStyle w:val="1"/>
        <w:widowControl w:val="0"/>
        <w:rPr>
          <w:rFonts w:cs="Times New Roman"/>
        </w:rPr>
      </w:pPr>
    </w:p>
    <w:p w:rsidR="00F65A92" w:rsidRPr="0050726B" w:rsidRDefault="00F65A92">
      <w:pPr>
        <w:widowControl w:val="0"/>
        <w:rPr>
          <w:rFonts w:cs="Times New Roman"/>
          <w:lang w:val="uk-UA"/>
        </w:rPr>
      </w:pPr>
    </w:p>
    <w:p w:rsidR="00F65A92" w:rsidRPr="0050726B" w:rsidRDefault="00F65A92">
      <w:pPr>
        <w:widowControl w:val="0"/>
        <w:rPr>
          <w:rFonts w:cs="Times New Roman"/>
          <w:lang w:val="uk-UA"/>
        </w:rPr>
      </w:pPr>
    </w:p>
    <w:p w:rsidR="00F65A92" w:rsidRPr="0050726B" w:rsidRDefault="00F65A92">
      <w:pPr>
        <w:widowControl w:val="0"/>
        <w:rPr>
          <w:rFonts w:cs="Times New Roman"/>
          <w:lang w:val="uk-UA"/>
        </w:rPr>
      </w:pPr>
    </w:p>
    <w:p w:rsidR="00F65A92" w:rsidRPr="0050726B" w:rsidRDefault="00F65A92">
      <w:pPr>
        <w:widowControl w:val="0"/>
        <w:rPr>
          <w:rFonts w:cs="Times New Roman"/>
          <w:lang w:val="uk-UA"/>
        </w:rPr>
      </w:pPr>
    </w:p>
    <w:p w:rsidR="00F65A92" w:rsidRPr="0050726B" w:rsidRDefault="00F65A92">
      <w:pPr>
        <w:widowControl w:val="0"/>
        <w:rPr>
          <w:rFonts w:cs="Times New Roman"/>
          <w:lang w:val="uk-UA"/>
        </w:rPr>
      </w:pPr>
    </w:p>
    <w:p w:rsidR="00F65A92" w:rsidRPr="0050726B" w:rsidRDefault="00F65A92">
      <w:pPr>
        <w:widowControl w:val="0"/>
        <w:rPr>
          <w:rFonts w:cs="Times New Roman"/>
          <w:lang w:val="uk-UA"/>
        </w:rPr>
      </w:pPr>
    </w:p>
    <w:p w:rsidR="00F65A92" w:rsidRPr="0050726B" w:rsidRDefault="00F65A92">
      <w:pPr>
        <w:widowControl w:val="0"/>
        <w:rPr>
          <w:rFonts w:cs="Times New Roman"/>
          <w:lang w:val="uk-UA"/>
        </w:rPr>
      </w:pPr>
    </w:p>
    <w:p w:rsidR="00F65A92" w:rsidRPr="0050726B" w:rsidRDefault="00F65A92">
      <w:pPr>
        <w:widowControl w:val="0"/>
        <w:rPr>
          <w:rFonts w:cs="Times New Roman"/>
          <w:lang w:val="uk-UA"/>
        </w:rPr>
      </w:pPr>
    </w:p>
    <w:p w:rsidR="00F65A92" w:rsidRPr="0050726B" w:rsidRDefault="00F65A92">
      <w:pPr>
        <w:widowControl w:val="0"/>
        <w:rPr>
          <w:rFonts w:cs="Times New Roman"/>
          <w:lang w:val="uk-UA"/>
        </w:rPr>
      </w:pPr>
    </w:p>
    <w:p w:rsidR="00F65A92" w:rsidRPr="0050726B" w:rsidRDefault="00F65A92">
      <w:pPr>
        <w:widowControl w:val="0"/>
        <w:rPr>
          <w:rFonts w:cs="Times New Roman"/>
          <w:lang w:val="uk-UA"/>
        </w:rPr>
      </w:pPr>
    </w:p>
    <w:p w:rsidR="00F65A92" w:rsidRPr="0050726B" w:rsidRDefault="00F65A92">
      <w:pPr>
        <w:pStyle w:val="1"/>
        <w:widowControl w:val="0"/>
        <w:rPr>
          <w:rFonts w:cs="Times New Roman"/>
        </w:rPr>
      </w:pPr>
    </w:p>
    <w:p w:rsidR="00F65A92" w:rsidRPr="0050726B" w:rsidRDefault="009D4D5B">
      <w:pPr>
        <w:pStyle w:val="1"/>
        <w:widowControl w:val="0"/>
        <w:rPr>
          <w:rFonts w:cs="Times New Roman"/>
          <w:b/>
          <w:sz w:val="72"/>
          <w:szCs w:val="72"/>
        </w:rPr>
      </w:pPr>
      <w:bookmarkStart w:id="22" w:name="_Toc213089265"/>
      <w:r w:rsidRPr="0050726B">
        <w:rPr>
          <w:rFonts w:cs="Times New Roman"/>
          <w:b/>
          <w:sz w:val="72"/>
          <w:szCs w:val="72"/>
        </w:rPr>
        <w:t>ДОДАТКИ</w:t>
      </w:r>
      <w:bookmarkEnd w:id="22"/>
    </w:p>
    <w:p w:rsidR="00F65A92" w:rsidRPr="0050726B" w:rsidRDefault="00F65A92">
      <w:pPr>
        <w:widowControl w:val="0"/>
        <w:ind w:firstLine="720"/>
        <w:rPr>
          <w:rFonts w:cs="Times New Roman"/>
          <w:lang w:val="uk-UA"/>
        </w:rPr>
      </w:pPr>
    </w:p>
    <w:p w:rsidR="00F65A92" w:rsidRPr="0050726B" w:rsidRDefault="009D4D5B">
      <w:pPr>
        <w:widowControl w:val="0"/>
        <w:spacing w:line="240" w:lineRule="auto"/>
        <w:ind w:firstLine="0"/>
        <w:jc w:val="left"/>
        <w:rPr>
          <w:rFonts w:cs="Times New Roman"/>
          <w:bCs/>
          <w:lang w:val="uk-UA"/>
        </w:rPr>
      </w:pPr>
      <w:r w:rsidRPr="0050726B">
        <w:rPr>
          <w:rFonts w:cs="Times New Roman"/>
          <w:lang w:val="uk-UA"/>
        </w:rPr>
        <w:br w:type="page"/>
      </w:r>
    </w:p>
    <w:p w:rsidR="00F65A92" w:rsidRPr="0050726B" w:rsidRDefault="009D4D5B">
      <w:pPr>
        <w:widowControl w:val="0"/>
        <w:ind w:firstLine="720"/>
        <w:jc w:val="right"/>
        <w:rPr>
          <w:rFonts w:eastAsia="+ Основной текст" w:cs="Times New Roman"/>
          <w:b/>
          <w:bCs/>
          <w:caps/>
          <w:lang w:val="uk-UA"/>
        </w:rPr>
      </w:pPr>
      <w:r w:rsidRPr="0050726B">
        <w:rPr>
          <w:rFonts w:eastAsia="+ Основной текст" w:cs="Times New Roman"/>
          <w:b/>
          <w:bCs/>
          <w:caps/>
          <w:lang w:val="uk-UA"/>
        </w:rPr>
        <w:lastRenderedPageBreak/>
        <w:t>Додаток 1</w:t>
      </w:r>
    </w:p>
    <w:p w:rsidR="00F65A92" w:rsidRPr="0050726B" w:rsidRDefault="00F65A92">
      <w:pPr>
        <w:widowControl w:val="0"/>
        <w:ind w:firstLine="0"/>
        <w:jc w:val="center"/>
        <w:rPr>
          <w:rFonts w:cs="Times New Roman"/>
          <w:b/>
          <w:lang w:val="uk-UA"/>
        </w:rPr>
      </w:pPr>
    </w:p>
    <w:p w:rsidR="00F65A92" w:rsidRPr="0050726B" w:rsidRDefault="009D4D5B">
      <w:pPr>
        <w:widowControl w:val="0"/>
        <w:ind w:firstLine="0"/>
        <w:jc w:val="center"/>
        <w:rPr>
          <w:rFonts w:cs="Times New Roman"/>
          <w:b/>
          <w:lang w:val="uk-UA"/>
        </w:rPr>
      </w:pPr>
      <w:r w:rsidRPr="0050726B">
        <w:rPr>
          <w:rFonts w:cs="Times New Roman"/>
          <w:b/>
          <w:lang w:val="uk-UA"/>
        </w:rPr>
        <w:t xml:space="preserve">Шкала тривожності </w:t>
      </w:r>
      <w:proofErr w:type="spellStart"/>
      <w:r w:rsidRPr="0050726B">
        <w:rPr>
          <w:rFonts w:cs="Times New Roman"/>
          <w:b/>
          <w:lang w:val="uk-UA"/>
        </w:rPr>
        <w:t>Спілбергера</w:t>
      </w:r>
      <w:proofErr w:type="spellEnd"/>
      <w:r w:rsidRPr="0050726B">
        <w:rPr>
          <w:rFonts w:cs="Times New Roman"/>
          <w:b/>
          <w:lang w:val="uk-UA"/>
        </w:rPr>
        <w:t>–</w:t>
      </w:r>
      <w:proofErr w:type="spellStart"/>
      <w:r w:rsidRPr="0050726B">
        <w:rPr>
          <w:rFonts w:cs="Times New Roman"/>
          <w:b/>
          <w:lang w:val="uk-UA"/>
        </w:rPr>
        <w:t>Ханіна</w:t>
      </w:r>
      <w:proofErr w:type="spellEnd"/>
      <w:r w:rsidRPr="0050726B">
        <w:rPr>
          <w:rFonts w:cs="Times New Roman"/>
          <w:b/>
          <w:lang w:val="uk-UA"/>
        </w:rPr>
        <w:t xml:space="preserve"> (STAI)</w:t>
      </w:r>
    </w:p>
    <w:p w:rsidR="00F65A92" w:rsidRPr="0050726B" w:rsidRDefault="00F65A92">
      <w:pPr>
        <w:widowControl w:val="0"/>
        <w:ind w:firstLine="720"/>
        <w:rPr>
          <w:rFonts w:cs="Times New Roman"/>
          <w:b/>
          <w:lang w:val="uk-UA"/>
        </w:rPr>
      </w:pPr>
    </w:p>
    <w:p w:rsidR="00F65A92" w:rsidRPr="0050726B" w:rsidRDefault="009D4D5B">
      <w:pPr>
        <w:widowControl w:val="0"/>
        <w:ind w:firstLine="720"/>
        <w:rPr>
          <w:rFonts w:cs="Times New Roman"/>
          <w:lang w:val="uk-UA"/>
        </w:rPr>
      </w:pPr>
      <w:r w:rsidRPr="0050726B">
        <w:rPr>
          <w:rFonts w:cs="Times New Roman"/>
          <w:b/>
          <w:lang w:val="uk-UA"/>
        </w:rPr>
        <w:t xml:space="preserve">Мета: </w:t>
      </w:r>
      <w:r w:rsidRPr="0050726B">
        <w:rPr>
          <w:rFonts w:cs="Times New Roman"/>
          <w:lang w:val="uk-UA"/>
        </w:rPr>
        <w:t>визначення рівня ситуативної та особистісної тривожності в дорослої вибірки респондентів.</w:t>
      </w:r>
    </w:p>
    <w:p w:rsidR="00F65A92" w:rsidRPr="0050726B" w:rsidRDefault="009D4D5B">
      <w:pPr>
        <w:widowControl w:val="0"/>
        <w:ind w:firstLine="720"/>
        <w:rPr>
          <w:rFonts w:cs="Times New Roman"/>
          <w:lang w:val="uk-UA"/>
        </w:rPr>
      </w:pPr>
      <w:r w:rsidRPr="0050726B">
        <w:rPr>
          <w:rFonts w:cs="Times New Roman"/>
          <w:b/>
          <w:lang w:val="uk-UA"/>
        </w:rPr>
        <w:t>Автори:</w:t>
      </w:r>
      <w:r w:rsidRPr="0050726B">
        <w:rPr>
          <w:rFonts w:cs="Times New Roman"/>
          <w:lang w:val="uk-UA"/>
        </w:rPr>
        <w:t xml:space="preserve"> C. D. </w:t>
      </w:r>
      <w:proofErr w:type="spellStart"/>
      <w:r w:rsidRPr="0050726B">
        <w:rPr>
          <w:rFonts w:cs="Times New Roman"/>
          <w:lang w:val="uk-UA"/>
        </w:rPr>
        <w:t>Spielberger</w:t>
      </w:r>
      <w:proofErr w:type="spellEnd"/>
      <w:r w:rsidRPr="0050726B">
        <w:rPr>
          <w:rFonts w:cs="Times New Roman"/>
          <w:lang w:val="uk-UA"/>
        </w:rPr>
        <w:t xml:space="preserve">, R. L. </w:t>
      </w:r>
      <w:proofErr w:type="spellStart"/>
      <w:r w:rsidRPr="0050726B">
        <w:rPr>
          <w:rFonts w:cs="Times New Roman"/>
          <w:lang w:val="uk-UA"/>
        </w:rPr>
        <w:t>Gorsuch</w:t>
      </w:r>
      <w:proofErr w:type="spellEnd"/>
      <w:r w:rsidRPr="0050726B">
        <w:rPr>
          <w:rFonts w:cs="Times New Roman"/>
          <w:lang w:val="uk-UA"/>
        </w:rPr>
        <w:t xml:space="preserve">, R. E. </w:t>
      </w:r>
      <w:proofErr w:type="spellStart"/>
      <w:r w:rsidRPr="0050726B">
        <w:rPr>
          <w:rFonts w:cs="Times New Roman"/>
          <w:lang w:val="uk-UA"/>
        </w:rPr>
        <w:t>Lushene</w:t>
      </w:r>
      <w:proofErr w:type="spellEnd"/>
      <w:r w:rsidRPr="0050726B">
        <w:rPr>
          <w:rFonts w:cs="Times New Roman"/>
          <w:lang w:val="uk-UA"/>
        </w:rPr>
        <w:t xml:space="preserve">; адаптація для української вибірки – Ю. Л. </w:t>
      </w:r>
      <w:proofErr w:type="spellStart"/>
      <w:r w:rsidRPr="0050726B">
        <w:rPr>
          <w:rFonts w:cs="Times New Roman"/>
          <w:lang w:val="uk-UA"/>
        </w:rPr>
        <w:t>Ханін</w:t>
      </w:r>
      <w:proofErr w:type="spellEnd"/>
      <w:r w:rsidRPr="0050726B">
        <w:rPr>
          <w:rFonts w:cs="Times New Roman"/>
          <w:lang w:val="uk-UA"/>
        </w:rPr>
        <w:t>.</w:t>
      </w:r>
    </w:p>
    <w:p w:rsidR="00F65A92" w:rsidRPr="0050726B" w:rsidRDefault="009D4D5B">
      <w:pPr>
        <w:widowControl w:val="0"/>
        <w:ind w:firstLine="720"/>
        <w:rPr>
          <w:rFonts w:cs="Times New Roman"/>
          <w:b/>
          <w:lang w:val="uk-UA"/>
        </w:rPr>
      </w:pPr>
      <w:r w:rsidRPr="0050726B">
        <w:rPr>
          <w:rFonts w:cs="Times New Roman"/>
          <w:b/>
          <w:lang w:val="uk-UA"/>
        </w:rPr>
        <w:t>Інструкція:</w:t>
      </w:r>
    </w:p>
    <w:p w:rsidR="00F65A92" w:rsidRPr="0050726B" w:rsidRDefault="009D4D5B">
      <w:pPr>
        <w:widowControl w:val="0"/>
        <w:ind w:firstLine="720"/>
        <w:rPr>
          <w:rFonts w:cs="Times New Roman"/>
          <w:lang w:val="uk-UA"/>
        </w:rPr>
      </w:pPr>
      <w:r w:rsidRPr="0050726B">
        <w:rPr>
          <w:rFonts w:cs="Times New Roman"/>
          <w:lang w:val="uk-UA"/>
        </w:rPr>
        <w:t>Прочитайте кожне твердження і оберіть відповідь, яка найточніше відображає Ваш стан (або типову поведінку). Не існує правильних чи неправильних відповідей. Відповідайте швидко, не замислюючись довго над кожним пунктом.</w:t>
      </w:r>
    </w:p>
    <w:p w:rsidR="00F65A92" w:rsidRPr="0050726B" w:rsidRDefault="00F65A92">
      <w:pPr>
        <w:widowControl w:val="0"/>
        <w:ind w:firstLine="720"/>
        <w:rPr>
          <w:rFonts w:cs="Times New Roman"/>
          <w:lang w:val="uk-UA"/>
        </w:rPr>
      </w:pPr>
    </w:p>
    <w:p w:rsidR="00F65A92" w:rsidRPr="0050726B" w:rsidRDefault="009D4D5B">
      <w:pPr>
        <w:widowControl w:val="0"/>
        <w:ind w:firstLine="720"/>
        <w:rPr>
          <w:rFonts w:cs="Times New Roman"/>
          <w:b/>
          <w:lang w:val="uk-UA"/>
        </w:rPr>
      </w:pPr>
      <w:r w:rsidRPr="0050726B">
        <w:rPr>
          <w:rFonts w:cs="Times New Roman"/>
          <w:b/>
          <w:lang w:val="uk-UA"/>
        </w:rPr>
        <w:t>Частина I – Ситуативна тривожність (A-</w:t>
      </w:r>
      <w:proofErr w:type="spellStart"/>
      <w:r w:rsidRPr="0050726B">
        <w:rPr>
          <w:rFonts w:cs="Times New Roman"/>
          <w:b/>
          <w:lang w:val="uk-UA"/>
        </w:rPr>
        <w:t>State</w:t>
      </w:r>
      <w:proofErr w:type="spellEnd"/>
      <w:r w:rsidRPr="0050726B">
        <w:rPr>
          <w:rFonts w:cs="Times New Roman"/>
          <w:b/>
          <w:lang w:val="uk-UA"/>
        </w:rPr>
        <w:t>)</w:t>
      </w:r>
    </w:p>
    <w:p w:rsidR="00F65A92" w:rsidRPr="0050726B" w:rsidRDefault="009D4D5B">
      <w:pPr>
        <w:widowControl w:val="0"/>
        <w:ind w:firstLine="720"/>
        <w:rPr>
          <w:rFonts w:cs="Times New Roman"/>
          <w:lang w:val="uk-UA"/>
        </w:rPr>
      </w:pPr>
      <w:r w:rsidRPr="0050726B">
        <w:rPr>
          <w:rFonts w:cs="Times New Roman"/>
          <w:i/>
          <w:iCs/>
          <w:lang w:val="uk-UA"/>
        </w:rPr>
        <w:t>(як Ви почуваєтесь у даний момент)</w:t>
      </w:r>
    </w:p>
    <w:p w:rsidR="00F65A92" w:rsidRPr="0050726B" w:rsidRDefault="009D4D5B">
      <w:pPr>
        <w:widowControl w:val="0"/>
        <w:numPr>
          <w:ilvl w:val="0"/>
          <w:numId w:val="10"/>
        </w:numPr>
        <w:rPr>
          <w:rFonts w:cs="Times New Roman"/>
          <w:lang w:val="uk-UA"/>
        </w:rPr>
      </w:pPr>
      <w:r w:rsidRPr="0050726B">
        <w:rPr>
          <w:rFonts w:cs="Times New Roman"/>
          <w:lang w:val="uk-UA"/>
        </w:rPr>
        <w:t>Я спокійний(а).</w:t>
      </w:r>
    </w:p>
    <w:p w:rsidR="00F65A92" w:rsidRPr="0050726B" w:rsidRDefault="009D4D5B">
      <w:pPr>
        <w:widowControl w:val="0"/>
        <w:numPr>
          <w:ilvl w:val="0"/>
          <w:numId w:val="10"/>
        </w:numPr>
        <w:rPr>
          <w:rFonts w:cs="Times New Roman"/>
          <w:lang w:val="uk-UA"/>
        </w:rPr>
      </w:pPr>
      <w:r w:rsidRPr="0050726B">
        <w:rPr>
          <w:rFonts w:cs="Times New Roman"/>
          <w:lang w:val="uk-UA"/>
        </w:rPr>
        <w:t>Мені хочеться плакати.</w:t>
      </w:r>
    </w:p>
    <w:p w:rsidR="00F65A92" w:rsidRPr="0050726B" w:rsidRDefault="009D4D5B">
      <w:pPr>
        <w:widowControl w:val="0"/>
        <w:numPr>
          <w:ilvl w:val="0"/>
          <w:numId w:val="10"/>
        </w:numPr>
        <w:rPr>
          <w:rFonts w:cs="Times New Roman"/>
          <w:lang w:val="uk-UA"/>
        </w:rPr>
      </w:pPr>
      <w:r w:rsidRPr="0050726B">
        <w:rPr>
          <w:rFonts w:cs="Times New Roman"/>
          <w:lang w:val="uk-UA"/>
        </w:rPr>
        <w:t>Я напружений(а).</w:t>
      </w:r>
    </w:p>
    <w:p w:rsidR="00F65A92" w:rsidRPr="0050726B" w:rsidRDefault="009D4D5B">
      <w:pPr>
        <w:widowControl w:val="0"/>
        <w:numPr>
          <w:ilvl w:val="0"/>
          <w:numId w:val="10"/>
        </w:numPr>
        <w:rPr>
          <w:rFonts w:cs="Times New Roman"/>
          <w:lang w:val="uk-UA"/>
        </w:rPr>
      </w:pPr>
      <w:r w:rsidRPr="0050726B">
        <w:rPr>
          <w:rFonts w:cs="Times New Roman"/>
          <w:lang w:val="uk-UA"/>
        </w:rPr>
        <w:t xml:space="preserve">Я відчуваю себе </w:t>
      </w:r>
      <w:proofErr w:type="spellStart"/>
      <w:r w:rsidRPr="0050726B">
        <w:rPr>
          <w:rFonts w:cs="Times New Roman"/>
          <w:lang w:val="uk-UA"/>
        </w:rPr>
        <w:t>комфортно</w:t>
      </w:r>
      <w:proofErr w:type="spellEnd"/>
      <w:r w:rsidRPr="0050726B">
        <w:rPr>
          <w:rFonts w:cs="Times New Roman"/>
          <w:lang w:val="uk-UA"/>
        </w:rPr>
        <w:t>.</w:t>
      </w:r>
    </w:p>
    <w:p w:rsidR="00F65A92" w:rsidRPr="0050726B" w:rsidRDefault="009D4D5B">
      <w:pPr>
        <w:widowControl w:val="0"/>
        <w:numPr>
          <w:ilvl w:val="0"/>
          <w:numId w:val="10"/>
        </w:numPr>
        <w:rPr>
          <w:rFonts w:cs="Times New Roman"/>
          <w:lang w:val="uk-UA"/>
        </w:rPr>
      </w:pPr>
      <w:r w:rsidRPr="0050726B">
        <w:rPr>
          <w:rFonts w:cs="Times New Roman"/>
          <w:lang w:val="uk-UA"/>
        </w:rPr>
        <w:t xml:space="preserve">Я занепокоєний(а) можливими </w:t>
      </w:r>
      <w:proofErr w:type="spellStart"/>
      <w:r w:rsidRPr="0050726B">
        <w:rPr>
          <w:rFonts w:cs="Times New Roman"/>
          <w:lang w:val="uk-UA"/>
        </w:rPr>
        <w:t>неприємностями</w:t>
      </w:r>
      <w:proofErr w:type="spellEnd"/>
      <w:r w:rsidRPr="0050726B">
        <w:rPr>
          <w:rFonts w:cs="Times New Roman"/>
          <w:lang w:val="uk-UA"/>
        </w:rPr>
        <w:t>.</w:t>
      </w:r>
    </w:p>
    <w:p w:rsidR="00F65A92" w:rsidRPr="0050726B" w:rsidRDefault="009D4D5B">
      <w:pPr>
        <w:widowControl w:val="0"/>
        <w:numPr>
          <w:ilvl w:val="0"/>
          <w:numId w:val="10"/>
        </w:numPr>
        <w:rPr>
          <w:rFonts w:cs="Times New Roman"/>
          <w:lang w:val="uk-UA"/>
        </w:rPr>
      </w:pPr>
      <w:r w:rsidRPr="0050726B">
        <w:rPr>
          <w:rFonts w:cs="Times New Roman"/>
          <w:lang w:val="uk-UA"/>
        </w:rPr>
        <w:t>Я відчуваю себе розслаблено.</w:t>
      </w:r>
    </w:p>
    <w:p w:rsidR="00F65A92" w:rsidRPr="0050726B" w:rsidRDefault="009D4D5B">
      <w:pPr>
        <w:widowControl w:val="0"/>
        <w:numPr>
          <w:ilvl w:val="0"/>
          <w:numId w:val="10"/>
        </w:numPr>
        <w:rPr>
          <w:rFonts w:cs="Times New Roman"/>
          <w:lang w:val="uk-UA"/>
        </w:rPr>
      </w:pPr>
      <w:r w:rsidRPr="0050726B">
        <w:rPr>
          <w:rFonts w:cs="Times New Roman"/>
          <w:lang w:val="uk-UA"/>
        </w:rPr>
        <w:t>Мене турбує можливе невдачі.</w:t>
      </w:r>
    </w:p>
    <w:p w:rsidR="00F65A92" w:rsidRPr="0050726B" w:rsidRDefault="009D4D5B">
      <w:pPr>
        <w:widowControl w:val="0"/>
        <w:numPr>
          <w:ilvl w:val="0"/>
          <w:numId w:val="10"/>
        </w:numPr>
        <w:rPr>
          <w:rFonts w:cs="Times New Roman"/>
          <w:lang w:val="uk-UA"/>
        </w:rPr>
      </w:pPr>
      <w:r w:rsidRPr="0050726B">
        <w:rPr>
          <w:rFonts w:cs="Times New Roman"/>
          <w:lang w:val="uk-UA"/>
        </w:rPr>
        <w:t xml:space="preserve">Я відчуваю себе </w:t>
      </w:r>
      <w:proofErr w:type="spellStart"/>
      <w:r w:rsidRPr="0050726B">
        <w:rPr>
          <w:rFonts w:cs="Times New Roman"/>
          <w:lang w:val="uk-UA"/>
        </w:rPr>
        <w:t>знервовано</w:t>
      </w:r>
      <w:proofErr w:type="spellEnd"/>
      <w:r w:rsidRPr="0050726B">
        <w:rPr>
          <w:rFonts w:cs="Times New Roman"/>
          <w:lang w:val="uk-UA"/>
        </w:rPr>
        <w:t>.</w:t>
      </w:r>
    </w:p>
    <w:p w:rsidR="00F65A92" w:rsidRPr="0050726B" w:rsidRDefault="009D4D5B">
      <w:pPr>
        <w:widowControl w:val="0"/>
        <w:numPr>
          <w:ilvl w:val="0"/>
          <w:numId w:val="10"/>
        </w:numPr>
        <w:rPr>
          <w:rFonts w:cs="Times New Roman"/>
          <w:lang w:val="uk-UA"/>
        </w:rPr>
      </w:pPr>
      <w:r w:rsidRPr="0050726B">
        <w:rPr>
          <w:rFonts w:cs="Times New Roman"/>
          <w:lang w:val="uk-UA"/>
        </w:rPr>
        <w:t>Я задоволений(а).</w:t>
      </w:r>
    </w:p>
    <w:p w:rsidR="00F65A92" w:rsidRPr="0050726B" w:rsidRDefault="009D4D5B">
      <w:pPr>
        <w:widowControl w:val="0"/>
        <w:numPr>
          <w:ilvl w:val="0"/>
          <w:numId w:val="10"/>
        </w:numPr>
        <w:rPr>
          <w:rFonts w:cs="Times New Roman"/>
          <w:lang w:val="uk-UA"/>
        </w:rPr>
      </w:pPr>
      <w:r w:rsidRPr="0050726B">
        <w:rPr>
          <w:rFonts w:cs="Times New Roman"/>
          <w:lang w:val="uk-UA"/>
        </w:rPr>
        <w:t>Я відчуваю внутрішню напругу.</w:t>
      </w:r>
    </w:p>
    <w:p w:rsidR="00F65A92" w:rsidRPr="0050726B" w:rsidRDefault="009D4D5B">
      <w:pPr>
        <w:widowControl w:val="0"/>
        <w:numPr>
          <w:ilvl w:val="0"/>
          <w:numId w:val="10"/>
        </w:numPr>
        <w:rPr>
          <w:rFonts w:cs="Times New Roman"/>
          <w:lang w:val="uk-UA"/>
        </w:rPr>
      </w:pPr>
      <w:r w:rsidRPr="0050726B">
        <w:rPr>
          <w:rFonts w:cs="Times New Roman"/>
          <w:lang w:val="uk-UA"/>
        </w:rPr>
        <w:t>Я впевнений(а) у собі.</w:t>
      </w:r>
    </w:p>
    <w:p w:rsidR="00F65A92" w:rsidRPr="0050726B" w:rsidRDefault="009D4D5B">
      <w:pPr>
        <w:widowControl w:val="0"/>
        <w:numPr>
          <w:ilvl w:val="0"/>
          <w:numId w:val="10"/>
        </w:numPr>
        <w:rPr>
          <w:rFonts w:cs="Times New Roman"/>
          <w:lang w:val="uk-UA"/>
        </w:rPr>
      </w:pPr>
      <w:r w:rsidRPr="0050726B">
        <w:rPr>
          <w:rFonts w:cs="Times New Roman"/>
          <w:lang w:val="uk-UA"/>
        </w:rPr>
        <w:t>Я відчуваю страх.</w:t>
      </w:r>
    </w:p>
    <w:p w:rsidR="00F65A92" w:rsidRPr="0050726B" w:rsidRDefault="009D4D5B">
      <w:pPr>
        <w:widowControl w:val="0"/>
        <w:numPr>
          <w:ilvl w:val="0"/>
          <w:numId w:val="10"/>
        </w:numPr>
        <w:rPr>
          <w:rFonts w:cs="Times New Roman"/>
          <w:lang w:val="uk-UA"/>
        </w:rPr>
      </w:pPr>
      <w:r w:rsidRPr="0050726B">
        <w:rPr>
          <w:rFonts w:cs="Times New Roman"/>
          <w:lang w:val="uk-UA"/>
        </w:rPr>
        <w:t>Я відчуваю себе розгублено.</w:t>
      </w:r>
    </w:p>
    <w:p w:rsidR="00F65A92" w:rsidRPr="0050726B" w:rsidRDefault="009D4D5B">
      <w:pPr>
        <w:widowControl w:val="0"/>
        <w:numPr>
          <w:ilvl w:val="0"/>
          <w:numId w:val="10"/>
        </w:numPr>
        <w:rPr>
          <w:rFonts w:cs="Times New Roman"/>
          <w:lang w:val="uk-UA"/>
        </w:rPr>
      </w:pPr>
      <w:r w:rsidRPr="0050726B">
        <w:rPr>
          <w:rFonts w:cs="Times New Roman"/>
          <w:lang w:val="uk-UA"/>
        </w:rPr>
        <w:t>Я відчуваю себе щасливо.</w:t>
      </w:r>
    </w:p>
    <w:p w:rsidR="00F65A92" w:rsidRPr="0050726B" w:rsidRDefault="009D4D5B">
      <w:pPr>
        <w:widowControl w:val="0"/>
        <w:numPr>
          <w:ilvl w:val="0"/>
          <w:numId w:val="10"/>
        </w:numPr>
        <w:rPr>
          <w:rFonts w:cs="Times New Roman"/>
          <w:lang w:val="uk-UA"/>
        </w:rPr>
      </w:pPr>
      <w:r w:rsidRPr="0050726B">
        <w:rPr>
          <w:rFonts w:cs="Times New Roman"/>
          <w:lang w:val="uk-UA"/>
        </w:rPr>
        <w:lastRenderedPageBreak/>
        <w:t>Я стурбований(а) своїм станом.</w:t>
      </w:r>
    </w:p>
    <w:p w:rsidR="00F65A92" w:rsidRPr="0050726B" w:rsidRDefault="009D4D5B">
      <w:pPr>
        <w:widowControl w:val="0"/>
        <w:numPr>
          <w:ilvl w:val="0"/>
          <w:numId w:val="10"/>
        </w:numPr>
        <w:rPr>
          <w:rFonts w:cs="Times New Roman"/>
          <w:lang w:val="uk-UA"/>
        </w:rPr>
      </w:pPr>
      <w:r w:rsidRPr="0050726B">
        <w:rPr>
          <w:rFonts w:cs="Times New Roman"/>
          <w:lang w:val="uk-UA"/>
        </w:rPr>
        <w:t>Я напружений(а) і дратівливий(а).</w:t>
      </w:r>
    </w:p>
    <w:p w:rsidR="00F65A92" w:rsidRPr="0050726B" w:rsidRDefault="009D4D5B">
      <w:pPr>
        <w:widowControl w:val="0"/>
        <w:numPr>
          <w:ilvl w:val="0"/>
          <w:numId w:val="10"/>
        </w:numPr>
        <w:rPr>
          <w:rFonts w:cs="Times New Roman"/>
          <w:lang w:val="uk-UA"/>
        </w:rPr>
      </w:pPr>
      <w:r w:rsidRPr="0050726B">
        <w:rPr>
          <w:rFonts w:cs="Times New Roman"/>
          <w:lang w:val="uk-UA"/>
        </w:rPr>
        <w:t>Я спокійний(а) і врівноважений(а).</w:t>
      </w:r>
    </w:p>
    <w:p w:rsidR="00F65A92" w:rsidRPr="0050726B" w:rsidRDefault="009D4D5B">
      <w:pPr>
        <w:widowControl w:val="0"/>
        <w:numPr>
          <w:ilvl w:val="0"/>
          <w:numId w:val="10"/>
        </w:numPr>
        <w:rPr>
          <w:rFonts w:cs="Times New Roman"/>
          <w:lang w:val="uk-UA"/>
        </w:rPr>
      </w:pPr>
      <w:r w:rsidRPr="0050726B">
        <w:rPr>
          <w:rFonts w:cs="Times New Roman"/>
          <w:lang w:val="uk-UA"/>
        </w:rPr>
        <w:t>Я відчуваю себе пригніченим(</w:t>
      </w:r>
      <w:proofErr w:type="spellStart"/>
      <w:r w:rsidRPr="0050726B">
        <w:rPr>
          <w:rFonts w:cs="Times New Roman"/>
          <w:lang w:val="uk-UA"/>
        </w:rPr>
        <w:t>ою</w:t>
      </w:r>
      <w:proofErr w:type="spellEnd"/>
      <w:r w:rsidRPr="0050726B">
        <w:rPr>
          <w:rFonts w:cs="Times New Roman"/>
          <w:lang w:val="uk-UA"/>
        </w:rPr>
        <w:t>).</w:t>
      </w:r>
    </w:p>
    <w:p w:rsidR="00F65A92" w:rsidRPr="0050726B" w:rsidRDefault="009D4D5B">
      <w:pPr>
        <w:widowControl w:val="0"/>
        <w:numPr>
          <w:ilvl w:val="0"/>
          <w:numId w:val="10"/>
        </w:numPr>
        <w:rPr>
          <w:rFonts w:cs="Times New Roman"/>
          <w:lang w:val="uk-UA"/>
        </w:rPr>
      </w:pPr>
      <w:r w:rsidRPr="0050726B">
        <w:rPr>
          <w:rFonts w:cs="Times New Roman"/>
          <w:lang w:val="uk-UA"/>
        </w:rPr>
        <w:t>Я зосереджений(а).</w:t>
      </w:r>
    </w:p>
    <w:p w:rsidR="00F65A92" w:rsidRPr="0050726B" w:rsidRDefault="009D4D5B">
      <w:pPr>
        <w:widowControl w:val="0"/>
        <w:numPr>
          <w:ilvl w:val="0"/>
          <w:numId w:val="10"/>
        </w:numPr>
        <w:rPr>
          <w:rFonts w:cs="Times New Roman"/>
          <w:lang w:val="uk-UA"/>
        </w:rPr>
      </w:pPr>
      <w:r w:rsidRPr="0050726B">
        <w:rPr>
          <w:rFonts w:cs="Times New Roman"/>
          <w:lang w:val="uk-UA"/>
        </w:rPr>
        <w:t>Я занепокоєний(а).</w:t>
      </w:r>
    </w:p>
    <w:p w:rsidR="00F65A92" w:rsidRPr="0050726B" w:rsidRDefault="009D4D5B">
      <w:pPr>
        <w:widowControl w:val="0"/>
        <w:ind w:firstLine="720"/>
        <w:rPr>
          <w:rFonts w:cs="Times New Roman"/>
          <w:b/>
          <w:lang w:val="uk-UA"/>
        </w:rPr>
      </w:pPr>
      <w:r w:rsidRPr="0050726B">
        <w:rPr>
          <w:rFonts w:cs="Times New Roman"/>
          <w:b/>
          <w:lang w:val="uk-UA"/>
        </w:rPr>
        <w:t>Оцінювання:</w:t>
      </w:r>
    </w:p>
    <w:p w:rsidR="00F65A92" w:rsidRPr="0050726B" w:rsidRDefault="009D4D5B">
      <w:pPr>
        <w:widowControl w:val="0"/>
        <w:ind w:firstLine="720"/>
        <w:rPr>
          <w:rFonts w:cs="Times New Roman"/>
          <w:lang w:val="uk-UA"/>
        </w:rPr>
      </w:pPr>
      <w:r w:rsidRPr="0050726B">
        <w:rPr>
          <w:rFonts w:cs="Times New Roman"/>
          <w:lang w:val="uk-UA"/>
        </w:rPr>
        <w:t>1 – зовсім ні</w:t>
      </w:r>
    </w:p>
    <w:p w:rsidR="00F65A92" w:rsidRPr="0050726B" w:rsidRDefault="009D4D5B">
      <w:pPr>
        <w:widowControl w:val="0"/>
        <w:ind w:firstLine="720"/>
        <w:rPr>
          <w:rFonts w:cs="Times New Roman"/>
          <w:lang w:val="uk-UA"/>
        </w:rPr>
      </w:pPr>
      <w:r w:rsidRPr="0050726B">
        <w:rPr>
          <w:rFonts w:cs="Times New Roman"/>
          <w:lang w:val="uk-UA"/>
        </w:rPr>
        <w:t>2 – скоріше ні</w:t>
      </w:r>
    </w:p>
    <w:p w:rsidR="00F65A92" w:rsidRPr="0050726B" w:rsidRDefault="009D4D5B">
      <w:pPr>
        <w:widowControl w:val="0"/>
        <w:ind w:firstLine="720"/>
        <w:rPr>
          <w:rFonts w:cs="Times New Roman"/>
          <w:lang w:val="uk-UA"/>
        </w:rPr>
      </w:pPr>
      <w:r w:rsidRPr="0050726B">
        <w:rPr>
          <w:rFonts w:cs="Times New Roman"/>
          <w:lang w:val="uk-UA"/>
        </w:rPr>
        <w:t>3 – скоріше так</w:t>
      </w:r>
    </w:p>
    <w:p w:rsidR="00F65A92" w:rsidRPr="0050726B" w:rsidRDefault="009D4D5B">
      <w:pPr>
        <w:widowControl w:val="0"/>
        <w:ind w:firstLine="720"/>
        <w:rPr>
          <w:rFonts w:cs="Times New Roman"/>
          <w:lang w:val="uk-UA"/>
        </w:rPr>
      </w:pPr>
      <w:r w:rsidRPr="0050726B">
        <w:rPr>
          <w:rFonts w:cs="Times New Roman"/>
          <w:lang w:val="uk-UA"/>
        </w:rPr>
        <w:t>4 – повністю так</w:t>
      </w:r>
    </w:p>
    <w:p w:rsidR="00F65A92" w:rsidRPr="0050726B" w:rsidRDefault="009D4D5B">
      <w:pPr>
        <w:widowControl w:val="0"/>
        <w:ind w:firstLine="720"/>
        <w:rPr>
          <w:rFonts w:cs="Times New Roman"/>
          <w:lang w:val="uk-UA"/>
        </w:rPr>
      </w:pPr>
      <w:r w:rsidRPr="0050726B">
        <w:rPr>
          <w:rFonts w:cs="Times New Roman"/>
          <w:lang w:val="uk-UA"/>
        </w:rPr>
        <w:t>Сума балів за пунктами (з урахуванням зворотного кодування для тверджень 1, 4, 6, 9, 11, 14, 17, 19).</w:t>
      </w:r>
    </w:p>
    <w:p w:rsidR="00F65A92" w:rsidRPr="0050726B" w:rsidRDefault="00F65A92">
      <w:pPr>
        <w:widowControl w:val="0"/>
        <w:ind w:firstLine="720"/>
        <w:rPr>
          <w:rFonts w:cs="Times New Roman"/>
          <w:lang w:val="uk-UA"/>
        </w:rPr>
      </w:pPr>
    </w:p>
    <w:p w:rsidR="00F65A92" w:rsidRPr="0050726B" w:rsidRDefault="009D4D5B">
      <w:pPr>
        <w:widowControl w:val="0"/>
        <w:ind w:firstLine="720"/>
        <w:rPr>
          <w:rFonts w:cs="Times New Roman"/>
          <w:b/>
          <w:lang w:val="uk-UA"/>
        </w:rPr>
      </w:pPr>
      <w:r w:rsidRPr="0050726B">
        <w:rPr>
          <w:rFonts w:cs="Times New Roman"/>
          <w:b/>
          <w:lang w:val="uk-UA"/>
        </w:rPr>
        <w:t>Частина II – Особистісна тривожність (A-</w:t>
      </w:r>
      <w:proofErr w:type="spellStart"/>
      <w:r w:rsidRPr="0050726B">
        <w:rPr>
          <w:rFonts w:cs="Times New Roman"/>
          <w:b/>
          <w:lang w:val="uk-UA"/>
        </w:rPr>
        <w:t>Trait</w:t>
      </w:r>
      <w:proofErr w:type="spellEnd"/>
      <w:r w:rsidRPr="0050726B">
        <w:rPr>
          <w:rFonts w:cs="Times New Roman"/>
          <w:b/>
          <w:lang w:val="uk-UA"/>
        </w:rPr>
        <w:t>)</w:t>
      </w:r>
    </w:p>
    <w:p w:rsidR="00F65A92" w:rsidRPr="0050726B" w:rsidRDefault="009D4D5B">
      <w:pPr>
        <w:widowControl w:val="0"/>
        <w:ind w:firstLine="720"/>
        <w:rPr>
          <w:rFonts w:cs="Times New Roman"/>
          <w:lang w:val="uk-UA"/>
        </w:rPr>
      </w:pPr>
      <w:r w:rsidRPr="0050726B">
        <w:rPr>
          <w:rFonts w:cs="Times New Roman"/>
          <w:i/>
          <w:iCs/>
          <w:lang w:val="uk-UA"/>
        </w:rPr>
        <w:t>(як Ви зазвичай почуваєтесь)</w:t>
      </w:r>
    </w:p>
    <w:p w:rsidR="00F65A92" w:rsidRPr="0050726B" w:rsidRDefault="009D4D5B">
      <w:pPr>
        <w:widowControl w:val="0"/>
        <w:numPr>
          <w:ilvl w:val="0"/>
          <w:numId w:val="11"/>
        </w:numPr>
        <w:rPr>
          <w:rFonts w:cs="Times New Roman"/>
          <w:lang w:val="uk-UA"/>
        </w:rPr>
      </w:pPr>
      <w:r w:rsidRPr="0050726B">
        <w:rPr>
          <w:rFonts w:cs="Times New Roman"/>
          <w:lang w:val="uk-UA"/>
        </w:rPr>
        <w:t>Я відчуваю себе спокійно.</w:t>
      </w:r>
    </w:p>
    <w:p w:rsidR="00F65A92" w:rsidRPr="0050726B" w:rsidRDefault="009D4D5B">
      <w:pPr>
        <w:widowControl w:val="0"/>
        <w:numPr>
          <w:ilvl w:val="0"/>
          <w:numId w:val="11"/>
        </w:numPr>
        <w:rPr>
          <w:rFonts w:cs="Times New Roman"/>
          <w:lang w:val="uk-UA"/>
        </w:rPr>
      </w:pPr>
      <w:r w:rsidRPr="0050726B">
        <w:rPr>
          <w:rFonts w:cs="Times New Roman"/>
          <w:lang w:val="uk-UA"/>
        </w:rPr>
        <w:t>Я легко втрачаю терпіння.</w:t>
      </w:r>
    </w:p>
    <w:p w:rsidR="00F65A92" w:rsidRPr="0050726B" w:rsidRDefault="009D4D5B">
      <w:pPr>
        <w:widowControl w:val="0"/>
        <w:numPr>
          <w:ilvl w:val="0"/>
          <w:numId w:val="11"/>
        </w:numPr>
        <w:rPr>
          <w:rFonts w:cs="Times New Roman"/>
          <w:lang w:val="uk-UA"/>
        </w:rPr>
      </w:pPr>
      <w:r w:rsidRPr="0050726B">
        <w:rPr>
          <w:rFonts w:cs="Times New Roman"/>
          <w:lang w:val="uk-UA"/>
        </w:rPr>
        <w:t>Я відчуваю, що життя приносить мені задоволення.</w:t>
      </w:r>
    </w:p>
    <w:p w:rsidR="00F65A92" w:rsidRPr="0050726B" w:rsidRDefault="009D4D5B">
      <w:pPr>
        <w:widowControl w:val="0"/>
        <w:numPr>
          <w:ilvl w:val="0"/>
          <w:numId w:val="11"/>
        </w:numPr>
        <w:rPr>
          <w:rFonts w:cs="Times New Roman"/>
          <w:lang w:val="uk-UA"/>
        </w:rPr>
      </w:pPr>
      <w:r w:rsidRPr="0050726B">
        <w:rPr>
          <w:rFonts w:cs="Times New Roman"/>
          <w:lang w:val="uk-UA"/>
        </w:rPr>
        <w:t>Я бажав(ла) би бути таким(</w:t>
      </w:r>
      <w:proofErr w:type="spellStart"/>
      <w:r w:rsidRPr="0050726B">
        <w:rPr>
          <w:rFonts w:cs="Times New Roman"/>
          <w:lang w:val="uk-UA"/>
        </w:rPr>
        <w:t>ою</w:t>
      </w:r>
      <w:proofErr w:type="spellEnd"/>
      <w:r w:rsidRPr="0050726B">
        <w:rPr>
          <w:rFonts w:cs="Times New Roman"/>
          <w:lang w:val="uk-UA"/>
        </w:rPr>
        <w:t>) же щасливим(</w:t>
      </w:r>
      <w:proofErr w:type="spellStart"/>
      <w:r w:rsidRPr="0050726B">
        <w:rPr>
          <w:rFonts w:cs="Times New Roman"/>
          <w:lang w:val="uk-UA"/>
        </w:rPr>
        <w:t>ою</w:t>
      </w:r>
      <w:proofErr w:type="spellEnd"/>
      <w:r w:rsidRPr="0050726B">
        <w:rPr>
          <w:rFonts w:cs="Times New Roman"/>
          <w:lang w:val="uk-UA"/>
        </w:rPr>
        <w:t>), як і інші люди.</w:t>
      </w:r>
    </w:p>
    <w:p w:rsidR="00F65A92" w:rsidRPr="0050726B" w:rsidRDefault="009D4D5B">
      <w:pPr>
        <w:widowControl w:val="0"/>
        <w:numPr>
          <w:ilvl w:val="0"/>
          <w:numId w:val="11"/>
        </w:numPr>
        <w:rPr>
          <w:rFonts w:cs="Times New Roman"/>
          <w:lang w:val="uk-UA"/>
        </w:rPr>
      </w:pPr>
      <w:r w:rsidRPr="0050726B">
        <w:rPr>
          <w:rFonts w:cs="Times New Roman"/>
          <w:lang w:val="uk-UA"/>
        </w:rPr>
        <w:t>Я часто відчуваю напруження.</w:t>
      </w:r>
    </w:p>
    <w:p w:rsidR="00F65A92" w:rsidRPr="0050726B" w:rsidRDefault="009D4D5B">
      <w:pPr>
        <w:widowControl w:val="0"/>
        <w:numPr>
          <w:ilvl w:val="0"/>
          <w:numId w:val="11"/>
        </w:numPr>
        <w:rPr>
          <w:rFonts w:cs="Times New Roman"/>
          <w:lang w:val="uk-UA"/>
        </w:rPr>
      </w:pPr>
      <w:r w:rsidRPr="0050726B">
        <w:rPr>
          <w:rFonts w:cs="Times New Roman"/>
          <w:lang w:val="uk-UA"/>
        </w:rPr>
        <w:t>Я турбуюсь через дрібниці.</w:t>
      </w:r>
    </w:p>
    <w:p w:rsidR="00F65A92" w:rsidRPr="0050726B" w:rsidRDefault="009D4D5B">
      <w:pPr>
        <w:widowControl w:val="0"/>
        <w:numPr>
          <w:ilvl w:val="0"/>
          <w:numId w:val="11"/>
        </w:numPr>
        <w:rPr>
          <w:rFonts w:cs="Times New Roman"/>
          <w:lang w:val="uk-UA"/>
        </w:rPr>
      </w:pPr>
      <w:r w:rsidRPr="0050726B">
        <w:rPr>
          <w:rFonts w:cs="Times New Roman"/>
          <w:lang w:val="uk-UA"/>
        </w:rPr>
        <w:t>Я відчуваю себе врівноважено.</w:t>
      </w:r>
    </w:p>
    <w:p w:rsidR="00F65A92" w:rsidRPr="0050726B" w:rsidRDefault="009D4D5B">
      <w:pPr>
        <w:widowControl w:val="0"/>
        <w:numPr>
          <w:ilvl w:val="0"/>
          <w:numId w:val="11"/>
        </w:numPr>
        <w:rPr>
          <w:rFonts w:cs="Times New Roman"/>
          <w:lang w:val="uk-UA"/>
        </w:rPr>
      </w:pPr>
      <w:r w:rsidRPr="0050726B">
        <w:rPr>
          <w:rFonts w:cs="Times New Roman"/>
          <w:lang w:val="uk-UA"/>
        </w:rPr>
        <w:t>Я відчуваю, що мої турботи накопичуються.</w:t>
      </w:r>
    </w:p>
    <w:p w:rsidR="00F65A92" w:rsidRPr="0050726B" w:rsidRDefault="009D4D5B">
      <w:pPr>
        <w:widowControl w:val="0"/>
        <w:numPr>
          <w:ilvl w:val="0"/>
          <w:numId w:val="11"/>
        </w:numPr>
        <w:rPr>
          <w:rFonts w:cs="Times New Roman"/>
          <w:lang w:val="uk-UA"/>
        </w:rPr>
      </w:pPr>
      <w:r w:rsidRPr="0050726B">
        <w:rPr>
          <w:rFonts w:cs="Times New Roman"/>
          <w:lang w:val="uk-UA"/>
        </w:rPr>
        <w:t>Я відчуваю себе енергійним(</w:t>
      </w:r>
      <w:proofErr w:type="spellStart"/>
      <w:r w:rsidRPr="0050726B">
        <w:rPr>
          <w:rFonts w:cs="Times New Roman"/>
          <w:lang w:val="uk-UA"/>
        </w:rPr>
        <w:t>ою</w:t>
      </w:r>
      <w:proofErr w:type="spellEnd"/>
      <w:r w:rsidRPr="0050726B">
        <w:rPr>
          <w:rFonts w:cs="Times New Roman"/>
          <w:lang w:val="uk-UA"/>
        </w:rPr>
        <w:t>).</w:t>
      </w:r>
    </w:p>
    <w:p w:rsidR="00F65A92" w:rsidRPr="0050726B" w:rsidRDefault="009D4D5B">
      <w:pPr>
        <w:widowControl w:val="0"/>
        <w:numPr>
          <w:ilvl w:val="0"/>
          <w:numId w:val="11"/>
        </w:numPr>
        <w:rPr>
          <w:rFonts w:cs="Times New Roman"/>
          <w:lang w:val="uk-UA"/>
        </w:rPr>
      </w:pPr>
      <w:r w:rsidRPr="0050726B">
        <w:rPr>
          <w:rFonts w:cs="Times New Roman"/>
          <w:lang w:val="uk-UA"/>
        </w:rPr>
        <w:t>Я легко дратуюсь.</w:t>
      </w:r>
    </w:p>
    <w:p w:rsidR="00F65A92" w:rsidRPr="0050726B" w:rsidRDefault="009D4D5B">
      <w:pPr>
        <w:widowControl w:val="0"/>
        <w:numPr>
          <w:ilvl w:val="0"/>
          <w:numId w:val="11"/>
        </w:numPr>
        <w:rPr>
          <w:rFonts w:cs="Times New Roman"/>
          <w:lang w:val="uk-UA"/>
        </w:rPr>
      </w:pPr>
      <w:r w:rsidRPr="0050726B">
        <w:rPr>
          <w:rFonts w:cs="Times New Roman"/>
          <w:lang w:val="uk-UA"/>
        </w:rPr>
        <w:t>Я відчуваю себе впевненим(</w:t>
      </w:r>
      <w:proofErr w:type="spellStart"/>
      <w:r w:rsidRPr="0050726B">
        <w:rPr>
          <w:rFonts w:cs="Times New Roman"/>
          <w:lang w:val="uk-UA"/>
        </w:rPr>
        <w:t>ою</w:t>
      </w:r>
      <w:proofErr w:type="spellEnd"/>
      <w:r w:rsidRPr="0050726B">
        <w:rPr>
          <w:rFonts w:cs="Times New Roman"/>
          <w:lang w:val="uk-UA"/>
        </w:rPr>
        <w:t>).</w:t>
      </w:r>
    </w:p>
    <w:p w:rsidR="00F65A92" w:rsidRPr="0050726B" w:rsidRDefault="009D4D5B">
      <w:pPr>
        <w:widowControl w:val="0"/>
        <w:numPr>
          <w:ilvl w:val="0"/>
          <w:numId w:val="11"/>
        </w:numPr>
        <w:rPr>
          <w:rFonts w:cs="Times New Roman"/>
          <w:lang w:val="uk-UA"/>
        </w:rPr>
      </w:pPr>
      <w:r w:rsidRPr="0050726B">
        <w:rPr>
          <w:rFonts w:cs="Times New Roman"/>
          <w:lang w:val="uk-UA"/>
        </w:rPr>
        <w:t>Я легко засмучуюсь.</w:t>
      </w:r>
    </w:p>
    <w:p w:rsidR="00F65A92" w:rsidRPr="0050726B" w:rsidRDefault="009D4D5B">
      <w:pPr>
        <w:widowControl w:val="0"/>
        <w:numPr>
          <w:ilvl w:val="0"/>
          <w:numId w:val="11"/>
        </w:numPr>
        <w:rPr>
          <w:rFonts w:cs="Times New Roman"/>
          <w:lang w:val="uk-UA"/>
        </w:rPr>
      </w:pPr>
      <w:r w:rsidRPr="0050726B">
        <w:rPr>
          <w:rFonts w:cs="Times New Roman"/>
          <w:lang w:val="uk-UA"/>
        </w:rPr>
        <w:t>Я щасливий(а).</w:t>
      </w:r>
    </w:p>
    <w:p w:rsidR="00F65A92" w:rsidRPr="0050726B" w:rsidRDefault="009D4D5B">
      <w:pPr>
        <w:widowControl w:val="0"/>
        <w:numPr>
          <w:ilvl w:val="0"/>
          <w:numId w:val="11"/>
        </w:numPr>
        <w:rPr>
          <w:rFonts w:cs="Times New Roman"/>
          <w:lang w:val="uk-UA"/>
        </w:rPr>
      </w:pPr>
      <w:r w:rsidRPr="0050726B">
        <w:rPr>
          <w:rFonts w:cs="Times New Roman"/>
          <w:lang w:val="uk-UA"/>
        </w:rPr>
        <w:t>Я відчуваю себе втомленим(</w:t>
      </w:r>
      <w:proofErr w:type="spellStart"/>
      <w:r w:rsidRPr="0050726B">
        <w:rPr>
          <w:rFonts w:cs="Times New Roman"/>
          <w:lang w:val="uk-UA"/>
        </w:rPr>
        <w:t>ою</w:t>
      </w:r>
      <w:proofErr w:type="spellEnd"/>
      <w:r w:rsidRPr="0050726B">
        <w:rPr>
          <w:rFonts w:cs="Times New Roman"/>
          <w:lang w:val="uk-UA"/>
        </w:rPr>
        <w:t>).</w:t>
      </w:r>
    </w:p>
    <w:p w:rsidR="00F65A92" w:rsidRPr="0050726B" w:rsidRDefault="009D4D5B">
      <w:pPr>
        <w:widowControl w:val="0"/>
        <w:numPr>
          <w:ilvl w:val="0"/>
          <w:numId w:val="11"/>
        </w:numPr>
        <w:rPr>
          <w:rFonts w:cs="Times New Roman"/>
          <w:lang w:val="uk-UA"/>
        </w:rPr>
      </w:pPr>
      <w:r w:rsidRPr="0050726B">
        <w:rPr>
          <w:rFonts w:cs="Times New Roman"/>
          <w:lang w:val="uk-UA"/>
        </w:rPr>
        <w:lastRenderedPageBreak/>
        <w:t>Я спокійний(а) і зібраний(а).</w:t>
      </w:r>
    </w:p>
    <w:p w:rsidR="00F65A92" w:rsidRPr="0050726B" w:rsidRDefault="009D4D5B">
      <w:pPr>
        <w:widowControl w:val="0"/>
        <w:numPr>
          <w:ilvl w:val="0"/>
          <w:numId w:val="11"/>
        </w:numPr>
        <w:rPr>
          <w:rFonts w:cs="Times New Roman"/>
          <w:lang w:val="uk-UA"/>
        </w:rPr>
      </w:pPr>
      <w:r w:rsidRPr="0050726B">
        <w:rPr>
          <w:rFonts w:cs="Times New Roman"/>
          <w:lang w:val="uk-UA"/>
        </w:rPr>
        <w:t>Я занадто переживаю через дрібниці.</w:t>
      </w:r>
    </w:p>
    <w:p w:rsidR="00F65A92" w:rsidRPr="0050726B" w:rsidRDefault="009D4D5B">
      <w:pPr>
        <w:widowControl w:val="0"/>
        <w:numPr>
          <w:ilvl w:val="0"/>
          <w:numId w:val="11"/>
        </w:numPr>
        <w:rPr>
          <w:rFonts w:cs="Times New Roman"/>
          <w:lang w:val="uk-UA"/>
        </w:rPr>
      </w:pPr>
      <w:r w:rsidRPr="0050726B">
        <w:rPr>
          <w:rFonts w:cs="Times New Roman"/>
          <w:lang w:val="uk-UA"/>
        </w:rPr>
        <w:t>Я почуваюсь безпорадним(</w:t>
      </w:r>
      <w:proofErr w:type="spellStart"/>
      <w:r w:rsidRPr="0050726B">
        <w:rPr>
          <w:rFonts w:cs="Times New Roman"/>
          <w:lang w:val="uk-UA"/>
        </w:rPr>
        <w:t>ою</w:t>
      </w:r>
      <w:proofErr w:type="spellEnd"/>
      <w:r w:rsidRPr="0050726B">
        <w:rPr>
          <w:rFonts w:cs="Times New Roman"/>
          <w:lang w:val="uk-UA"/>
        </w:rPr>
        <w:t>).</w:t>
      </w:r>
    </w:p>
    <w:p w:rsidR="00F65A92" w:rsidRPr="0050726B" w:rsidRDefault="009D4D5B">
      <w:pPr>
        <w:widowControl w:val="0"/>
        <w:numPr>
          <w:ilvl w:val="0"/>
          <w:numId w:val="11"/>
        </w:numPr>
        <w:rPr>
          <w:rFonts w:cs="Times New Roman"/>
          <w:lang w:val="uk-UA"/>
        </w:rPr>
      </w:pPr>
      <w:r w:rsidRPr="0050726B">
        <w:rPr>
          <w:rFonts w:cs="Times New Roman"/>
          <w:lang w:val="uk-UA"/>
        </w:rPr>
        <w:t>Я задоволений(а) собою.</w:t>
      </w:r>
    </w:p>
    <w:p w:rsidR="00F65A92" w:rsidRPr="0050726B" w:rsidRDefault="009D4D5B">
      <w:pPr>
        <w:widowControl w:val="0"/>
        <w:numPr>
          <w:ilvl w:val="0"/>
          <w:numId w:val="11"/>
        </w:numPr>
        <w:rPr>
          <w:rFonts w:cs="Times New Roman"/>
          <w:lang w:val="uk-UA"/>
        </w:rPr>
      </w:pPr>
      <w:r w:rsidRPr="0050726B">
        <w:rPr>
          <w:rFonts w:cs="Times New Roman"/>
          <w:lang w:val="uk-UA"/>
        </w:rPr>
        <w:t>Я часто нервуюсь.</w:t>
      </w:r>
    </w:p>
    <w:p w:rsidR="00F65A92" w:rsidRPr="0050726B" w:rsidRDefault="009D4D5B">
      <w:pPr>
        <w:widowControl w:val="0"/>
        <w:numPr>
          <w:ilvl w:val="0"/>
          <w:numId w:val="11"/>
        </w:numPr>
        <w:rPr>
          <w:rFonts w:cs="Times New Roman"/>
          <w:lang w:val="uk-UA"/>
        </w:rPr>
      </w:pPr>
      <w:r w:rsidRPr="0050726B">
        <w:rPr>
          <w:rFonts w:cs="Times New Roman"/>
          <w:lang w:val="uk-UA"/>
        </w:rPr>
        <w:t>Я відчуваю, що втрачаю контроль над собою.</w:t>
      </w:r>
    </w:p>
    <w:p w:rsidR="00F65A92" w:rsidRPr="0050726B" w:rsidRDefault="009D4D5B">
      <w:pPr>
        <w:widowControl w:val="0"/>
        <w:ind w:firstLine="720"/>
        <w:rPr>
          <w:rFonts w:cs="Times New Roman"/>
          <w:b/>
          <w:lang w:val="uk-UA"/>
        </w:rPr>
      </w:pPr>
      <w:r w:rsidRPr="0050726B">
        <w:rPr>
          <w:rFonts w:cs="Times New Roman"/>
          <w:b/>
          <w:lang w:val="uk-UA"/>
        </w:rPr>
        <w:t>Оцінювання:</w:t>
      </w:r>
    </w:p>
    <w:p w:rsidR="00F65A92" w:rsidRPr="0050726B" w:rsidRDefault="009D4D5B">
      <w:pPr>
        <w:widowControl w:val="0"/>
        <w:ind w:firstLine="720"/>
        <w:rPr>
          <w:rFonts w:cs="Times New Roman"/>
          <w:lang w:val="uk-UA"/>
        </w:rPr>
      </w:pPr>
      <w:r w:rsidRPr="0050726B">
        <w:rPr>
          <w:rFonts w:cs="Times New Roman"/>
          <w:lang w:val="uk-UA"/>
        </w:rPr>
        <w:t>1 – майже ніколи</w:t>
      </w:r>
    </w:p>
    <w:p w:rsidR="00F65A92" w:rsidRPr="0050726B" w:rsidRDefault="009D4D5B">
      <w:pPr>
        <w:widowControl w:val="0"/>
        <w:ind w:firstLine="720"/>
        <w:rPr>
          <w:rFonts w:cs="Times New Roman"/>
          <w:lang w:val="uk-UA"/>
        </w:rPr>
      </w:pPr>
      <w:r w:rsidRPr="0050726B">
        <w:rPr>
          <w:rFonts w:cs="Times New Roman"/>
          <w:lang w:val="uk-UA"/>
        </w:rPr>
        <w:t>2 – іноді</w:t>
      </w:r>
    </w:p>
    <w:p w:rsidR="00F65A92" w:rsidRPr="0050726B" w:rsidRDefault="009D4D5B">
      <w:pPr>
        <w:widowControl w:val="0"/>
        <w:ind w:firstLine="720"/>
        <w:rPr>
          <w:rFonts w:cs="Times New Roman"/>
          <w:lang w:val="uk-UA"/>
        </w:rPr>
      </w:pPr>
      <w:r w:rsidRPr="0050726B">
        <w:rPr>
          <w:rFonts w:cs="Times New Roman"/>
          <w:lang w:val="uk-UA"/>
        </w:rPr>
        <w:t>3 – часто</w:t>
      </w:r>
    </w:p>
    <w:p w:rsidR="00F65A92" w:rsidRPr="0050726B" w:rsidRDefault="009D4D5B">
      <w:pPr>
        <w:widowControl w:val="0"/>
        <w:ind w:firstLine="720"/>
        <w:rPr>
          <w:rFonts w:cs="Times New Roman"/>
          <w:lang w:val="uk-UA"/>
        </w:rPr>
      </w:pPr>
      <w:r w:rsidRPr="0050726B">
        <w:rPr>
          <w:rFonts w:cs="Times New Roman"/>
          <w:lang w:val="uk-UA"/>
        </w:rPr>
        <w:t>4 – майже завжди</w:t>
      </w:r>
    </w:p>
    <w:p w:rsidR="00F65A92" w:rsidRPr="0050726B" w:rsidRDefault="009D4D5B">
      <w:pPr>
        <w:widowControl w:val="0"/>
        <w:ind w:firstLine="720"/>
        <w:rPr>
          <w:rFonts w:cs="Times New Roman"/>
          <w:lang w:val="uk-UA"/>
        </w:rPr>
      </w:pPr>
      <w:r w:rsidRPr="0050726B">
        <w:rPr>
          <w:rFonts w:cs="Times New Roman"/>
          <w:lang w:val="uk-UA"/>
        </w:rPr>
        <w:t>Зворотне кодування для пунктів 1, 3, 7, 9, 11, 13, 15, 18.</w:t>
      </w:r>
    </w:p>
    <w:p w:rsidR="00F65A92" w:rsidRPr="0050726B" w:rsidRDefault="00F65A92">
      <w:pPr>
        <w:widowControl w:val="0"/>
        <w:ind w:firstLine="720"/>
        <w:rPr>
          <w:rFonts w:cs="Times New Roman"/>
          <w:lang w:val="uk-UA"/>
        </w:rPr>
      </w:pPr>
    </w:p>
    <w:p w:rsidR="00F65A92" w:rsidRPr="0050726B" w:rsidRDefault="009D4D5B">
      <w:pPr>
        <w:widowControl w:val="0"/>
        <w:ind w:firstLine="720"/>
        <w:rPr>
          <w:rFonts w:cs="Times New Roman"/>
          <w:b/>
          <w:lang w:val="uk-UA"/>
        </w:rPr>
      </w:pPr>
      <w:r w:rsidRPr="0050726B">
        <w:rPr>
          <w:rFonts w:cs="Times New Roman"/>
          <w:b/>
          <w:lang w:val="uk-UA"/>
        </w:rPr>
        <w:t>Інтерпретація результатів</w:t>
      </w:r>
    </w:p>
    <w:p w:rsidR="00F65A92" w:rsidRPr="0050726B" w:rsidRDefault="009D4D5B">
      <w:pPr>
        <w:widowControl w:val="0"/>
        <w:ind w:firstLine="720"/>
        <w:rPr>
          <w:rFonts w:cs="Times New Roman"/>
          <w:lang w:val="uk-UA"/>
        </w:rPr>
      </w:pPr>
      <w:r w:rsidRPr="0050726B">
        <w:rPr>
          <w:rFonts w:cs="Times New Roman"/>
          <w:bCs/>
          <w:lang w:val="uk-UA"/>
        </w:rPr>
        <w:t>A-</w:t>
      </w:r>
      <w:proofErr w:type="spellStart"/>
      <w:r w:rsidRPr="0050726B">
        <w:rPr>
          <w:rFonts w:cs="Times New Roman"/>
          <w:bCs/>
          <w:lang w:val="uk-UA"/>
        </w:rPr>
        <w:t>State</w:t>
      </w:r>
      <w:proofErr w:type="spellEnd"/>
      <w:r w:rsidRPr="0050726B">
        <w:rPr>
          <w:rFonts w:cs="Times New Roman"/>
          <w:bCs/>
          <w:lang w:val="uk-UA"/>
        </w:rPr>
        <w:t xml:space="preserve"> (ситуативна тривожність):</w:t>
      </w:r>
    </w:p>
    <w:p w:rsidR="00F65A92" w:rsidRPr="0050726B" w:rsidRDefault="009D4D5B">
      <w:pPr>
        <w:widowControl w:val="0"/>
        <w:numPr>
          <w:ilvl w:val="0"/>
          <w:numId w:val="12"/>
        </w:numPr>
        <w:rPr>
          <w:rFonts w:cs="Times New Roman"/>
          <w:lang w:val="uk-UA"/>
        </w:rPr>
      </w:pPr>
      <w:r w:rsidRPr="0050726B">
        <w:rPr>
          <w:rFonts w:cs="Times New Roman"/>
          <w:lang w:val="uk-UA"/>
        </w:rPr>
        <w:t>20–39 балів – низький рівень;</w:t>
      </w:r>
    </w:p>
    <w:p w:rsidR="00F65A92" w:rsidRPr="0050726B" w:rsidRDefault="009D4D5B">
      <w:pPr>
        <w:widowControl w:val="0"/>
        <w:numPr>
          <w:ilvl w:val="0"/>
          <w:numId w:val="12"/>
        </w:numPr>
        <w:rPr>
          <w:rFonts w:cs="Times New Roman"/>
          <w:lang w:val="uk-UA"/>
        </w:rPr>
      </w:pPr>
      <w:r w:rsidRPr="0050726B">
        <w:rPr>
          <w:rFonts w:cs="Times New Roman"/>
          <w:lang w:val="uk-UA"/>
        </w:rPr>
        <w:t>40–49 – помірний;</w:t>
      </w:r>
    </w:p>
    <w:p w:rsidR="00F65A92" w:rsidRPr="0050726B" w:rsidRDefault="009D4D5B">
      <w:pPr>
        <w:widowControl w:val="0"/>
        <w:numPr>
          <w:ilvl w:val="0"/>
          <w:numId w:val="12"/>
        </w:numPr>
        <w:rPr>
          <w:rFonts w:cs="Times New Roman"/>
          <w:lang w:val="uk-UA"/>
        </w:rPr>
      </w:pPr>
      <w:r w:rsidRPr="0050726B">
        <w:rPr>
          <w:rFonts w:cs="Times New Roman"/>
          <w:lang w:val="uk-UA"/>
        </w:rPr>
        <w:t>50 і більше – високий.</w:t>
      </w:r>
    </w:p>
    <w:p w:rsidR="00F65A92" w:rsidRPr="0050726B" w:rsidRDefault="009D4D5B">
      <w:pPr>
        <w:widowControl w:val="0"/>
        <w:ind w:firstLine="720"/>
        <w:rPr>
          <w:rFonts w:cs="Times New Roman"/>
          <w:lang w:val="uk-UA"/>
        </w:rPr>
      </w:pPr>
      <w:r w:rsidRPr="0050726B">
        <w:rPr>
          <w:rFonts w:cs="Times New Roman"/>
          <w:bCs/>
          <w:lang w:val="uk-UA"/>
        </w:rPr>
        <w:t>A-</w:t>
      </w:r>
      <w:proofErr w:type="spellStart"/>
      <w:r w:rsidRPr="0050726B">
        <w:rPr>
          <w:rFonts w:cs="Times New Roman"/>
          <w:bCs/>
          <w:lang w:val="uk-UA"/>
        </w:rPr>
        <w:t>Trait</w:t>
      </w:r>
      <w:proofErr w:type="spellEnd"/>
      <w:r w:rsidRPr="0050726B">
        <w:rPr>
          <w:rFonts w:cs="Times New Roman"/>
          <w:bCs/>
          <w:lang w:val="uk-UA"/>
        </w:rPr>
        <w:t xml:space="preserve"> (особистісна тривожність):</w:t>
      </w:r>
    </w:p>
    <w:p w:rsidR="00F65A92" w:rsidRPr="0050726B" w:rsidRDefault="009D4D5B">
      <w:pPr>
        <w:widowControl w:val="0"/>
        <w:numPr>
          <w:ilvl w:val="0"/>
          <w:numId w:val="13"/>
        </w:numPr>
        <w:rPr>
          <w:rFonts w:cs="Times New Roman"/>
          <w:lang w:val="uk-UA"/>
        </w:rPr>
      </w:pPr>
      <w:r w:rsidRPr="0050726B">
        <w:rPr>
          <w:rFonts w:cs="Times New Roman"/>
          <w:lang w:val="uk-UA"/>
        </w:rPr>
        <w:t>20–44 балів – низький рівень;</w:t>
      </w:r>
    </w:p>
    <w:p w:rsidR="00F65A92" w:rsidRPr="0050726B" w:rsidRDefault="009D4D5B">
      <w:pPr>
        <w:widowControl w:val="0"/>
        <w:numPr>
          <w:ilvl w:val="0"/>
          <w:numId w:val="13"/>
        </w:numPr>
        <w:rPr>
          <w:rFonts w:cs="Times New Roman"/>
          <w:lang w:val="uk-UA"/>
        </w:rPr>
      </w:pPr>
      <w:r w:rsidRPr="0050726B">
        <w:rPr>
          <w:rFonts w:cs="Times New Roman"/>
          <w:lang w:val="uk-UA"/>
        </w:rPr>
        <w:t>45–54 – середній;</w:t>
      </w:r>
    </w:p>
    <w:p w:rsidR="00F65A92" w:rsidRPr="0050726B" w:rsidRDefault="009D4D5B">
      <w:pPr>
        <w:widowControl w:val="0"/>
        <w:numPr>
          <w:ilvl w:val="0"/>
          <w:numId w:val="13"/>
        </w:numPr>
        <w:rPr>
          <w:rFonts w:cs="Times New Roman"/>
          <w:lang w:val="uk-UA"/>
        </w:rPr>
      </w:pPr>
      <w:r w:rsidRPr="0050726B">
        <w:rPr>
          <w:rFonts w:cs="Times New Roman"/>
          <w:lang w:val="uk-UA"/>
        </w:rPr>
        <w:t>55 і більше – високий.</w:t>
      </w:r>
    </w:p>
    <w:p w:rsidR="00F65A92" w:rsidRPr="0050726B" w:rsidRDefault="009D4D5B">
      <w:pPr>
        <w:widowControl w:val="0"/>
        <w:rPr>
          <w:rFonts w:cs="Times New Roman"/>
          <w:lang w:val="uk-UA"/>
        </w:rPr>
      </w:pPr>
      <w:r w:rsidRPr="0050726B">
        <w:rPr>
          <w:rFonts w:cs="Times New Roman"/>
          <w:lang w:val="uk-UA"/>
        </w:rPr>
        <w:br w:type="page"/>
      </w:r>
    </w:p>
    <w:p w:rsidR="00F65A92" w:rsidRPr="0050726B" w:rsidRDefault="009D4D5B">
      <w:pPr>
        <w:widowControl w:val="0"/>
        <w:ind w:firstLine="720"/>
        <w:jc w:val="right"/>
        <w:rPr>
          <w:rFonts w:eastAsia="+ Основной текст" w:cs="Times New Roman"/>
          <w:b/>
          <w:bCs/>
          <w:caps/>
          <w:lang w:val="uk-UA"/>
        </w:rPr>
      </w:pPr>
      <w:r w:rsidRPr="0050726B">
        <w:rPr>
          <w:rFonts w:eastAsia="+ Основной текст" w:cs="Times New Roman"/>
          <w:b/>
          <w:bCs/>
          <w:caps/>
          <w:lang w:val="uk-UA"/>
        </w:rPr>
        <w:lastRenderedPageBreak/>
        <w:t>Додаток 2</w:t>
      </w:r>
    </w:p>
    <w:p w:rsidR="00F65A92" w:rsidRPr="0050726B" w:rsidRDefault="00F65A92">
      <w:pPr>
        <w:widowControl w:val="0"/>
        <w:ind w:firstLine="0"/>
        <w:rPr>
          <w:rFonts w:cs="Times New Roman"/>
          <w:bCs/>
          <w:lang w:val="uk-UA"/>
        </w:rPr>
      </w:pPr>
    </w:p>
    <w:p w:rsidR="00F65A92" w:rsidRPr="0050726B" w:rsidRDefault="009D4D5B">
      <w:pPr>
        <w:widowControl w:val="0"/>
        <w:ind w:firstLine="0"/>
        <w:jc w:val="center"/>
        <w:rPr>
          <w:rFonts w:cs="Times New Roman"/>
          <w:b/>
          <w:lang w:val="uk-UA"/>
        </w:rPr>
      </w:pPr>
      <w:r w:rsidRPr="0050726B">
        <w:rPr>
          <w:rFonts w:cs="Times New Roman"/>
          <w:b/>
          <w:lang w:val="uk-UA"/>
        </w:rPr>
        <w:t>Опитувальник «Адаптаційний потенціал особистості» (АПО)</w:t>
      </w:r>
    </w:p>
    <w:p w:rsidR="00F65A92" w:rsidRPr="0050726B" w:rsidRDefault="009D4D5B">
      <w:pPr>
        <w:widowControl w:val="0"/>
        <w:ind w:firstLine="0"/>
        <w:jc w:val="center"/>
        <w:rPr>
          <w:rFonts w:cs="Times New Roman"/>
          <w:b/>
          <w:lang w:val="uk-UA"/>
        </w:rPr>
      </w:pPr>
      <w:r w:rsidRPr="0050726B">
        <w:rPr>
          <w:rFonts w:cs="Times New Roman"/>
          <w:b/>
          <w:iCs/>
          <w:lang w:val="uk-UA"/>
        </w:rPr>
        <w:t>(за методикою М. Р. Гінзбурга, адаптовано для української вибірки)</w:t>
      </w:r>
    </w:p>
    <w:p w:rsidR="00F65A92" w:rsidRPr="0050726B" w:rsidRDefault="00F65A92">
      <w:pPr>
        <w:widowControl w:val="0"/>
        <w:ind w:firstLine="720"/>
        <w:rPr>
          <w:rFonts w:cs="Times New Roman"/>
          <w:bCs/>
          <w:lang w:val="uk-UA"/>
        </w:rPr>
      </w:pPr>
    </w:p>
    <w:p w:rsidR="00F65A92" w:rsidRPr="0050726B" w:rsidRDefault="009D4D5B">
      <w:pPr>
        <w:widowControl w:val="0"/>
        <w:ind w:firstLine="720"/>
        <w:rPr>
          <w:rFonts w:cs="Times New Roman"/>
          <w:b/>
          <w:lang w:val="uk-UA"/>
        </w:rPr>
      </w:pPr>
      <w:r w:rsidRPr="0050726B">
        <w:rPr>
          <w:rFonts w:cs="Times New Roman"/>
          <w:b/>
          <w:lang w:val="uk-UA"/>
        </w:rPr>
        <w:t>Мета методики</w:t>
      </w:r>
    </w:p>
    <w:p w:rsidR="00F65A92" w:rsidRPr="0050726B" w:rsidRDefault="009D4D5B">
      <w:pPr>
        <w:widowControl w:val="0"/>
        <w:ind w:firstLine="720"/>
        <w:rPr>
          <w:rFonts w:cs="Times New Roman"/>
          <w:lang w:val="uk-UA"/>
        </w:rPr>
      </w:pPr>
      <w:r w:rsidRPr="0050726B">
        <w:rPr>
          <w:rFonts w:cs="Times New Roman"/>
          <w:lang w:val="uk-UA"/>
        </w:rPr>
        <w:t xml:space="preserve">Дослідження рівня соціально-психологічної адаптованості, </w:t>
      </w:r>
      <w:proofErr w:type="spellStart"/>
      <w:r w:rsidRPr="0050726B">
        <w:rPr>
          <w:rFonts w:cs="Times New Roman"/>
          <w:lang w:val="uk-UA"/>
        </w:rPr>
        <w:t>самоприйняття</w:t>
      </w:r>
      <w:proofErr w:type="spellEnd"/>
      <w:r w:rsidRPr="0050726B">
        <w:rPr>
          <w:rFonts w:cs="Times New Roman"/>
          <w:lang w:val="uk-UA"/>
        </w:rPr>
        <w:t>, емоційної стабільності, комунікативних якостей та здатності до саморегуляції.</w:t>
      </w:r>
    </w:p>
    <w:p w:rsidR="00F65A92" w:rsidRPr="0050726B" w:rsidRDefault="009D4D5B">
      <w:pPr>
        <w:widowControl w:val="0"/>
        <w:ind w:firstLine="720"/>
        <w:rPr>
          <w:rFonts w:cs="Times New Roman"/>
          <w:b/>
          <w:lang w:val="uk-UA"/>
        </w:rPr>
      </w:pPr>
      <w:r w:rsidRPr="0050726B">
        <w:rPr>
          <w:rFonts w:cs="Times New Roman"/>
          <w:b/>
          <w:lang w:val="uk-UA"/>
        </w:rPr>
        <w:t>Інструкція</w:t>
      </w:r>
    </w:p>
    <w:p w:rsidR="00F65A92" w:rsidRPr="0050726B" w:rsidRDefault="009D4D5B">
      <w:pPr>
        <w:widowControl w:val="0"/>
        <w:ind w:firstLine="720"/>
        <w:rPr>
          <w:rFonts w:cs="Times New Roman"/>
          <w:lang w:val="uk-UA"/>
        </w:rPr>
      </w:pPr>
      <w:r w:rsidRPr="0050726B">
        <w:rPr>
          <w:rFonts w:cs="Times New Roman"/>
          <w:lang w:val="uk-UA"/>
        </w:rPr>
        <w:t>Перед Вами твердження, що описують різні аспекти поведінки та ставлення людини до себе і навколишнього світу.</w:t>
      </w:r>
    </w:p>
    <w:p w:rsidR="00F65A92" w:rsidRPr="0050726B" w:rsidRDefault="009D4D5B">
      <w:pPr>
        <w:widowControl w:val="0"/>
        <w:ind w:firstLine="720"/>
        <w:rPr>
          <w:rFonts w:cs="Times New Roman"/>
          <w:lang w:val="uk-UA"/>
        </w:rPr>
      </w:pPr>
      <w:r w:rsidRPr="0050726B">
        <w:rPr>
          <w:rFonts w:cs="Times New Roman"/>
          <w:lang w:val="uk-UA"/>
        </w:rPr>
        <w:t>Прочитайте кожне твердження та оберіть один із варіантів відповіді, який найбільше відповідає Вашому звичному стану:</w:t>
      </w:r>
    </w:p>
    <w:p w:rsidR="00F65A92" w:rsidRPr="0050726B" w:rsidRDefault="009D4D5B">
      <w:pPr>
        <w:widowControl w:val="0"/>
        <w:ind w:firstLine="720"/>
        <w:rPr>
          <w:rFonts w:cs="Times New Roman"/>
          <w:lang w:val="uk-UA"/>
        </w:rPr>
      </w:pPr>
      <w:r w:rsidRPr="0050726B">
        <w:rPr>
          <w:rFonts w:cs="Times New Roman"/>
          <w:lang w:val="uk-UA"/>
        </w:rPr>
        <w:t>1 – «ні, це не про мене»;</w:t>
      </w:r>
    </w:p>
    <w:p w:rsidR="00F65A92" w:rsidRPr="0050726B" w:rsidRDefault="009D4D5B">
      <w:pPr>
        <w:widowControl w:val="0"/>
        <w:ind w:firstLine="720"/>
        <w:rPr>
          <w:rFonts w:cs="Times New Roman"/>
          <w:lang w:val="uk-UA"/>
        </w:rPr>
      </w:pPr>
      <w:r w:rsidRPr="0050726B">
        <w:rPr>
          <w:rFonts w:cs="Times New Roman"/>
          <w:lang w:val="uk-UA"/>
        </w:rPr>
        <w:t>2 – «скоріше ні»;</w:t>
      </w:r>
    </w:p>
    <w:p w:rsidR="00F65A92" w:rsidRPr="0050726B" w:rsidRDefault="009D4D5B">
      <w:pPr>
        <w:widowControl w:val="0"/>
        <w:ind w:firstLine="720"/>
        <w:rPr>
          <w:rFonts w:cs="Times New Roman"/>
          <w:lang w:val="uk-UA"/>
        </w:rPr>
      </w:pPr>
      <w:r w:rsidRPr="0050726B">
        <w:rPr>
          <w:rFonts w:cs="Times New Roman"/>
          <w:lang w:val="uk-UA"/>
        </w:rPr>
        <w:t>3 – «скоріше так»;</w:t>
      </w:r>
    </w:p>
    <w:p w:rsidR="00F65A92" w:rsidRPr="0050726B" w:rsidRDefault="009D4D5B">
      <w:pPr>
        <w:widowControl w:val="0"/>
        <w:ind w:firstLine="720"/>
        <w:rPr>
          <w:rFonts w:cs="Times New Roman"/>
          <w:lang w:val="uk-UA"/>
        </w:rPr>
      </w:pPr>
      <w:r w:rsidRPr="0050726B">
        <w:rPr>
          <w:rFonts w:cs="Times New Roman"/>
          <w:lang w:val="uk-UA"/>
        </w:rPr>
        <w:t>4 – «так, це точно про мене».</w:t>
      </w:r>
    </w:p>
    <w:p w:rsidR="00F65A92" w:rsidRPr="0050726B" w:rsidRDefault="009D4D5B">
      <w:pPr>
        <w:widowControl w:val="0"/>
        <w:ind w:firstLine="720"/>
        <w:rPr>
          <w:rFonts w:cs="Times New Roman"/>
          <w:lang w:val="uk-UA"/>
        </w:rPr>
      </w:pPr>
      <w:r w:rsidRPr="0050726B">
        <w:rPr>
          <w:rFonts w:cs="Times New Roman"/>
          <w:lang w:val="uk-UA"/>
        </w:rPr>
        <w:t>Відповідайте швидко, не замислюючись довго над кожним пунктом. Відповідей «правильних» чи «неправильних» немає.</w:t>
      </w:r>
    </w:p>
    <w:p w:rsidR="00F65A92" w:rsidRPr="0050726B" w:rsidRDefault="00F65A92">
      <w:pPr>
        <w:widowControl w:val="0"/>
        <w:ind w:firstLine="720"/>
        <w:rPr>
          <w:rFonts w:cs="Times New Roman"/>
          <w:lang w:val="uk-UA"/>
        </w:rPr>
      </w:pPr>
    </w:p>
    <w:p w:rsidR="00F65A92" w:rsidRPr="0050726B" w:rsidRDefault="009D4D5B">
      <w:pPr>
        <w:widowControl w:val="0"/>
        <w:ind w:firstLine="720"/>
        <w:rPr>
          <w:rFonts w:cs="Times New Roman"/>
          <w:b/>
          <w:lang w:val="uk-UA"/>
        </w:rPr>
      </w:pPr>
      <w:r w:rsidRPr="0050726B">
        <w:rPr>
          <w:rFonts w:cs="Times New Roman"/>
          <w:b/>
          <w:lang w:val="uk-UA"/>
        </w:rPr>
        <w:t>Питання опитувальника</w:t>
      </w:r>
    </w:p>
    <w:p w:rsidR="00F65A92" w:rsidRPr="0050726B" w:rsidRDefault="009D4D5B">
      <w:pPr>
        <w:widowControl w:val="0"/>
        <w:numPr>
          <w:ilvl w:val="0"/>
          <w:numId w:val="14"/>
        </w:numPr>
        <w:rPr>
          <w:rFonts w:cs="Times New Roman"/>
          <w:lang w:val="uk-UA"/>
        </w:rPr>
      </w:pPr>
      <w:r w:rsidRPr="0050726B">
        <w:rPr>
          <w:rFonts w:cs="Times New Roman"/>
          <w:lang w:val="uk-UA"/>
        </w:rPr>
        <w:t>Я легко пристосовуюсь до нових людей.</w:t>
      </w:r>
    </w:p>
    <w:p w:rsidR="00F65A92" w:rsidRPr="0050726B" w:rsidRDefault="009D4D5B">
      <w:pPr>
        <w:widowControl w:val="0"/>
        <w:numPr>
          <w:ilvl w:val="0"/>
          <w:numId w:val="14"/>
        </w:numPr>
        <w:rPr>
          <w:rFonts w:cs="Times New Roman"/>
          <w:lang w:val="uk-UA"/>
        </w:rPr>
      </w:pPr>
      <w:r w:rsidRPr="0050726B">
        <w:rPr>
          <w:rFonts w:cs="Times New Roman"/>
          <w:lang w:val="uk-UA"/>
        </w:rPr>
        <w:t>Мені важко прийняти зміни в житті.</w:t>
      </w:r>
    </w:p>
    <w:p w:rsidR="00F65A92" w:rsidRPr="0050726B" w:rsidRDefault="009D4D5B">
      <w:pPr>
        <w:widowControl w:val="0"/>
        <w:numPr>
          <w:ilvl w:val="0"/>
          <w:numId w:val="14"/>
        </w:numPr>
        <w:rPr>
          <w:rFonts w:cs="Times New Roman"/>
          <w:lang w:val="uk-UA"/>
        </w:rPr>
      </w:pPr>
      <w:r w:rsidRPr="0050726B">
        <w:rPr>
          <w:rFonts w:cs="Times New Roman"/>
          <w:lang w:val="uk-UA"/>
        </w:rPr>
        <w:t>Я спокійно реагую на критику.</w:t>
      </w:r>
    </w:p>
    <w:p w:rsidR="00F65A92" w:rsidRPr="0050726B" w:rsidRDefault="009D4D5B">
      <w:pPr>
        <w:widowControl w:val="0"/>
        <w:numPr>
          <w:ilvl w:val="0"/>
          <w:numId w:val="14"/>
        </w:numPr>
        <w:rPr>
          <w:rFonts w:cs="Times New Roman"/>
          <w:lang w:val="uk-UA"/>
        </w:rPr>
      </w:pPr>
      <w:r w:rsidRPr="0050726B">
        <w:rPr>
          <w:rFonts w:cs="Times New Roman"/>
          <w:lang w:val="uk-UA"/>
        </w:rPr>
        <w:t>Часто відчуваю, що мене не розуміють.</w:t>
      </w:r>
    </w:p>
    <w:p w:rsidR="00F65A92" w:rsidRPr="0050726B" w:rsidRDefault="009D4D5B">
      <w:pPr>
        <w:widowControl w:val="0"/>
        <w:numPr>
          <w:ilvl w:val="0"/>
          <w:numId w:val="14"/>
        </w:numPr>
        <w:rPr>
          <w:rFonts w:cs="Times New Roman"/>
          <w:lang w:val="uk-UA"/>
        </w:rPr>
      </w:pPr>
      <w:r w:rsidRPr="0050726B">
        <w:rPr>
          <w:rFonts w:cs="Times New Roman"/>
          <w:lang w:val="uk-UA"/>
        </w:rPr>
        <w:t>Я легко знаходжу спільну мову з оточенням.</w:t>
      </w:r>
    </w:p>
    <w:p w:rsidR="00F65A92" w:rsidRPr="0050726B" w:rsidRDefault="009D4D5B">
      <w:pPr>
        <w:widowControl w:val="0"/>
        <w:numPr>
          <w:ilvl w:val="0"/>
          <w:numId w:val="14"/>
        </w:numPr>
        <w:rPr>
          <w:rFonts w:cs="Times New Roman"/>
          <w:lang w:val="uk-UA"/>
        </w:rPr>
      </w:pPr>
      <w:r w:rsidRPr="0050726B">
        <w:rPr>
          <w:rFonts w:cs="Times New Roman"/>
          <w:lang w:val="uk-UA"/>
        </w:rPr>
        <w:t>Мене дратують недоліки інших людей.</w:t>
      </w:r>
    </w:p>
    <w:p w:rsidR="00F65A92" w:rsidRPr="0050726B" w:rsidRDefault="009D4D5B">
      <w:pPr>
        <w:widowControl w:val="0"/>
        <w:numPr>
          <w:ilvl w:val="0"/>
          <w:numId w:val="14"/>
        </w:numPr>
        <w:rPr>
          <w:rFonts w:cs="Times New Roman"/>
          <w:lang w:val="uk-UA"/>
        </w:rPr>
      </w:pPr>
      <w:r w:rsidRPr="0050726B">
        <w:rPr>
          <w:rFonts w:cs="Times New Roman"/>
          <w:lang w:val="uk-UA"/>
        </w:rPr>
        <w:t>Я вмію керувати своїми емоціями.</w:t>
      </w:r>
    </w:p>
    <w:p w:rsidR="00F65A92" w:rsidRPr="0050726B" w:rsidRDefault="009D4D5B">
      <w:pPr>
        <w:widowControl w:val="0"/>
        <w:numPr>
          <w:ilvl w:val="0"/>
          <w:numId w:val="14"/>
        </w:numPr>
        <w:rPr>
          <w:rFonts w:cs="Times New Roman"/>
          <w:lang w:val="uk-UA"/>
        </w:rPr>
      </w:pPr>
      <w:r w:rsidRPr="0050726B">
        <w:rPr>
          <w:rFonts w:cs="Times New Roman"/>
          <w:lang w:val="uk-UA"/>
        </w:rPr>
        <w:t>Мені важко висловити свої почуття.</w:t>
      </w:r>
    </w:p>
    <w:p w:rsidR="00F65A92" w:rsidRPr="0050726B" w:rsidRDefault="009D4D5B">
      <w:pPr>
        <w:widowControl w:val="0"/>
        <w:numPr>
          <w:ilvl w:val="0"/>
          <w:numId w:val="14"/>
        </w:numPr>
        <w:rPr>
          <w:rFonts w:cs="Times New Roman"/>
          <w:lang w:val="uk-UA"/>
        </w:rPr>
      </w:pPr>
      <w:r w:rsidRPr="0050726B">
        <w:rPr>
          <w:rFonts w:cs="Times New Roman"/>
          <w:lang w:val="uk-UA"/>
        </w:rPr>
        <w:lastRenderedPageBreak/>
        <w:t>Я відчуваю себе впевнено в незнайомій компанії.</w:t>
      </w:r>
    </w:p>
    <w:p w:rsidR="00F65A92" w:rsidRPr="0050726B" w:rsidRDefault="009D4D5B">
      <w:pPr>
        <w:widowControl w:val="0"/>
        <w:numPr>
          <w:ilvl w:val="0"/>
          <w:numId w:val="14"/>
        </w:numPr>
        <w:rPr>
          <w:rFonts w:cs="Times New Roman"/>
          <w:lang w:val="uk-UA"/>
        </w:rPr>
      </w:pPr>
      <w:r w:rsidRPr="0050726B">
        <w:rPr>
          <w:rFonts w:cs="Times New Roman"/>
          <w:lang w:val="uk-UA"/>
        </w:rPr>
        <w:t>Мені часто здається, що навколишні ставляться до мене вороже.</w:t>
      </w:r>
    </w:p>
    <w:p w:rsidR="00F65A92" w:rsidRPr="0050726B" w:rsidRDefault="009D4D5B">
      <w:pPr>
        <w:widowControl w:val="0"/>
        <w:numPr>
          <w:ilvl w:val="0"/>
          <w:numId w:val="14"/>
        </w:numPr>
        <w:rPr>
          <w:rFonts w:cs="Times New Roman"/>
          <w:lang w:val="uk-UA"/>
        </w:rPr>
      </w:pPr>
      <w:r w:rsidRPr="0050726B">
        <w:rPr>
          <w:rFonts w:cs="Times New Roman"/>
          <w:lang w:val="uk-UA"/>
        </w:rPr>
        <w:t>Я швидко заспокоююсь після неприємностей.</w:t>
      </w:r>
    </w:p>
    <w:p w:rsidR="00F65A92" w:rsidRPr="0050726B" w:rsidRDefault="009D4D5B">
      <w:pPr>
        <w:widowControl w:val="0"/>
        <w:numPr>
          <w:ilvl w:val="0"/>
          <w:numId w:val="14"/>
        </w:numPr>
        <w:rPr>
          <w:rFonts w:cs="Times New Roman"/>
          <w:lang w:val="uk-UA"/>
        </w:rPr>
      </w:pPr>
      <w:r w:rsidRPr="0050726B">
        <w:rPr>
          <w:rFonts w:cs="Times New Roman"/>
          <w:lang w:val="uk-UA"/>
        </w:rPr>
        <w:t>Я часто звинувачую себе без причини.</w:t>
      </w:r>
    </w:p>
    <w:p w:rsidR="00F65A92" w:rsidRPr="0050726B" w:rsidRDefault="009D4D5B">
      <w:pPr>
        <w:widowControl w:val="0"/>
        <w:numPr>
          <w:ilvl w:val="0"/>
          <w:numId w:val="14"/>
        </w:numPr>
        <w:rPr>
          <w:rFonts w:cs="Times New Roman"/>
          <w:lang w:val="uk-UA"/>
        </w:rPr>
      </w:pPr>
      <w:r w:rsidRPr="0050726B">
        <w:rPr>
          <w:rFonts w:cs="Times New Roman"/>
          <w:lang w:val="uk-UA"/>
        </w:rPr>
        <w:t>Я можу підтримати розмову з будь-ким.</w:t>
      </w:r>
    </w:p>
    <w:p w:rsidR="00F65A92" w:rsidRPr="0050726B" w:rsidRDefault="009D4D5B">
      <w:pPr>
        <w:widowControl w:val="0"/>
        <w:numPr>
          <w:ilvl w:val="0"/>
          <w:numId w:val="14"/>
        </w:numPr>
        <w:rPr>
          <w:rFonts w:cs="Times New Roman"/>
          <w:lang w:val="uk-UA"/>
        </w:rPr>
      </w:pPr>
      <w:r w:rsidRPr="0050726B">
        <w:rPr>
          <w:rFonts w:cs="Times New Roman"/>
          <w:lang w:val="uk-UA"/>
        </w:rPr>
        <w:t>Мені складно пристосуватись до нової роботи чи навчання.</w:t>
      </w:r>
    </w:p>
    <w:p w:rsidR="00F65A92" w:rsidRPr="0050726B" w:rsidRDefault="009D4D5B">
      <w:pPr>
        <w:widowControl w:val="0"/>
        <w:numPr>
          <w:ilvl w:val="0"/>
          <w:numId w:val="14"/>
        </w:numPr>
        <w:rPr>
          <w:rFonts w:cs="Times New Roman"/>
          <w:lang w:val="uk-UA"/>
        </w:rPr>
      </w:pPr>
      <w:r w:rsidRPr="0050726B">
        <w:rPr>
          <w:rFonts w:cs="Times New Roman"/>
          <w:lang w:val="uk-UA"/>
        </w:rPr>
        <w:t>Я задоволений(а) собою.</w:t>
      </w:r>
    </w:p>
    <w:p w:rsidR="00F65A92" w:rsidRPr="0050726B" w:rsidRDefault="009D4D5B">
      <w:pPr>
        <w:widowControl w:val="0"/>
        <w:numPr>
          <w:ilvl w:val="0"/>
          <w:numId w:val="14"/>
        </w:numPr>
        <w:rPr>
          <w:rFonts w:cs="Times New Roman"/>
          <w:lang w:val="uk-UA"/>
        </w:rPr>
      </w:pPr>
      <w:r w:rsidRPr="0050726B">
        <w:rPr>
          <w:rFonts w:cs="Times New Roman"/>
          <w:lang w:val="uk-UA"/>
        </w:rPr>
        <w:t>Мені важко визнати свої помилки.</w:t>
      </w:r>
    </w:p>
    <w:p w:rsidR="00F65A92" w:rsidRPr="0050726B" w:rsidRDefault="009D4D5B">
      <w:pPr>
        <w:widowControl w:val="0"/>
        <w:numPr>
          <w:ilvl w:val="0"/>
          <w:numId w:val="14"/>
        </w:numPr>
        <w:rPr>
          <w:rFonts w:cs="Times New Roman"/>
          <w:lang w:val="uk-UA"/>
        </w:rPr>
      </w:pPr>
      <w:r w:rsidRPr="0050726B">
        <w:rPr>
          <w:rFonts w:cs="Times New Roman"/>
          <w:lang w:val="uk-UA"/>
        </w:rPr>
        <w:t>Я доброзичливо ставлюсь до людей.</w:t>
      </w:r>
    </w:p>
    <w:p w:rsidR="00F65A92" w:rsidRPr="0050726B" w:rsidRDefault="009D4D5B">
      <w:pPr>
        <w:widowControl w:val="0"/>
        <w:numPr>
          <w:ilvl w:val="0"/>
          <w:numId w:val="14"/>
        </w:numPr>
        <w:rPr>
          <w:rFonts w:cs="Times New Roman"/>
          <w:lang w:val="uk-UA"/>
        </w:rPr>
      </w:pPr>
      <w:r w:rsidRPr="0050726B">
        <w:rPr>
          <w:rFonts w:cs="Times New Roman"/>
          <w:lang w:val="uk-UA"/>
        </w:rPr>
        <w:t>Я часто відчуваю роздратування.</w:t>
      </w:r>
    </w:p>
    <w:p w:rsidR="00F65A92" w:rsidRPr="0050726B" w:rsidRDefault="009D4D5B">
      <w:pPr>
        <w:widowControl w:val="0"/>
        <w:numPr>
          <w:ilvl w:val="0"/>
          <w:numId w:val="14"/>
        </w:numPr>
        <w:rPr>
          <w:rFonts w:cs="Times New Roman"/>
          <w:lang w:val="uk-UA"/>
        </w:rPr>
      </w:pPr>
      <w:r w:rsidRPr="0050726B">
        <w:rPr>
          <w:rFonts w:cs="Times New Roman"/>
          <w:lang w:val="uk-UA"/>
        </w:rPr>
        <w:t>Я здатний(на) об’єктивно оцінювати свої вчинки.</w:t>
      </w:r>
    </w:p>
    <w:p w:rsidR="00F65A92" w:rsidRPr="0050726B" w:rsidRDefault="009D4D5B">
      <w:pPr>
        <w:widowControl w:val="0"/>
        <w:numPr>
          <w:ilvl w:val="0"/>
          <w:numId w:val="14"/>
        </w:numPr>
        <w:rPr>
          <w:rFonts w:cs="Times New Roman"/>
          <w:lang w:val="uk-UA"/>
        </w:rPr>
      </w:pPr>
      <w:r w:rsidRPr="0050726B">
        <w:rPr>
          <w:rFonts w:cs="Times New Roman"/>
          <w:lang w:val="uk-UA"/>
        </w:rPr>
        <w:t>Мені важко контролювати емоції у конфлікті.</w:t>
      </w:r>
    </w:p>
    <w:p w:rsidR="00F65A92" w:rsidRPr="0050726B" w:rsidRDefault="009D4D5B">
      <w:pPr>
        <w:widowControl w:val="0"/>
        <w:numPr>
          <w:ilvl w:val="0"/>
          <w:numId w:val="14"/>
        </w:numPr>
        <w:rPr>
          <w:rFonts w:cs="Times New Roman"/>
          <w:lang w:val="uk-UA"/>
        </w:rPr>
      </w:pPr>
      <w:r w:rsidRPr="0050726B">
        <w:rPr>
          <w:rFonts w:cs="Times New Roman"/>
          <w:lang w:val="uk-UA"/>
        </w:rPr>
        <w:t>Я відчуваю внутрішню гармонію.</w:t>
      </w:r>
    </w:p>
    <w:p w:rsidR="00F65A92" w:rsidRPr="0050726B" w:rsidRDefault="009D4D5B">
      <w:pPr>
        <w:widowControl w:val="0"/>
        <w:numPr>
          <w:ilvl w:val="0"/>
          <w:numId w:val="14"/>
        </w:numPr>
        <w:rPr>
          <w:rFonts w:cs="Times New Roman"/>
          <w:lang w:val="uk-UA"/>
        </w:rPr>
      </w:pPr>
      <w:r w:rsidRPr="0050726B">
        <w:rPr>
          <w:rFonts w:cs="Times New Roman"/>
          <w:lang w:val="uk-UA"/>
        </w:rPr>
        <w:t>Мене часто турбують образи минулого.</w:t>
      </w:r>
    </w:p>
    <w:p w:rsidR="00F65A92" w:rsidRPr="0050726B" w:rsidRDefault="009D4D5B">
      <w:pPr>
        <w:widowControl w:val="0"/>
        <w:numPr>
          <w:ilvl w:val="0"/>
          <w:numId w:val="14"/>
        </w:numPr>
        <w:rPr>
          <w:rFonts w:cs="Times New Roman"/>
          <w:lang w:val="uk-UA"/>
        </w:rPr>
      </w:pPr>
      <w:r w:rsidRPr="0050726B">
        <w:rPr>
          <w:rFonts w:cs="Times New Roman"/>
          <w:lang w:val="uk-UA"/>
        </w:rPr>
        <w:t>Я легко приймаю людей такими, як вони є.</w:t>
      </w:r>
    </w:p>
    <w:p w:rsidR="00F65A92" w:rsidRPr="0050726B" w:rsidRDefault="009D4D5B">
      <w:pPr>
        <w:widowControl w:val="0"/>
        <w:numPr>
          <w:ilvl w:val="0"/>
          <w:numId w:val="14"/>
        </w:numPr>
        <w:rPr>
          <w:rFonts w:cs="Times New Roman"/>
          <w:lang w:val="uk-UA"/>
        </w:rPr>
      </w:pPr>
      <w:r w:rsidRPr="0050726B">
        <w:rPr>
          <w:rFonts w:cs="Times New Roman"/>
          <w:lang w:val="uk-UA"/>
        </w:rPr>
        <w:t>Я часто відчуваю напруження у спілкуванні.</w:t>
      </w:r>
    </w:p>
    <w:p w:rsidR="00F65A92" w:rsidRPr="0050726B" w:rsidRDefault="009D4D5B">
      <w:pPr>
        <w:widowControl w:val="0"/>
        <w:numPr>
          <w:ilvl w:val="0"/>
          <w:numId w:val="14"/>
        </w:numPr>
        <w:rPr>
          <w:rFonts w:cs="Times New Roman"/>
          <w:lang w:val="uk-UA"/>
        </w:rPr>
      </w:pPr>
      <w:r w:rsidRPr="0050726B">
        <w:rPr>
          <w:rFonts w:cs="Times New Roman"/>
          <w:lang w:val="uk-UA"/>
        </w:rPr>
        <w:t>Я задоволений(а) своїм життям.</w:t>
      </w:r>
    </w:p>
    <w:p w:rsidR="00F65A92" w:rsidRPr="0050726B" w:rsidRDefault="009D4D5B">
      <w:pPr>
        <w:widowControl w:val="0"/>
        <w:numPr>
          <w:ilvl w:val="0"/>
          <w:numId w:val="14"/>
        </w:numPr>
        <w:rPr>
          <w:rFonts w:cs="Times New Roman"/>
          <w:lang w:val="uk-UA"/>
        </w:rPr>
      </w:pPr>
      <w:r w:rsidRPr="0050726B">
        <w:rPr>
          <w:rFonts w:cs="Times New Roman"/>
          <w:lang w:val="uk-UA"/>
        </w:rPr>
        <w:t>Мені важко пробачати іншим.</w:t>
      </w:r>
    </w:p>
    <w:p w:rsidR="00F65A92" w:rsidRPr="0050726B" w:rsidRDefault="009D4D5B">
      <w:pPr>
        <w:widowControl w:val="0"/>
        <w:numPr>
          <w:ilvl w:val="0"/>
          <w:numId w:val="14"/>
        </w:numPr>
        <w:rPr>
          <w:rFonts w:cs="Times New Roman"/>
          <w:lang w:val="uk-UA"/>
        </w:rPr>
      </w:pPr>
      <w:r w:rsidRPr="0050726B">
        <w:rPr>
          <w:rFonts w:cs="Times New Roman"/>
          <w:lang w:val="uk-UA"/>
        </w:rPr>
        <w:t>Я легко долаю труднощі.</w:t>
      </w:r>
    </w:p>
    <w:p w:rsidR="00F65A92" w:rsidRPr="0050726B" w:rsidRDefault="009D4D5B">
      <w:pPr>
        <w:widowControl w:val="0"/>
        <w:numPr>
          <w:ilvl w:val="0"/>
          <w:numId w:val="14"/>
        </w:numPr>
        <w:rPr>
          <w:rFonts w:cs="Times New Roman"/>
          <w:lang w:val="uk-UA"/>
        </w:rPr>
      </w:pPr>
      <w:r w:rsidRPr="0050726B">
        <w:rPr>
          <w:rFonts w:cs="Times New Roman"/>
          <w:lang w:val="uk-UA"/>
        </w:rPr>
        <w:t>Мене часто охоплює відчуття самотності.</w:t>
      </w:r>
    </w:p>
    <w:p w:rsidR="00F65A92" w:rsidRPr="0050726B" w:rsidRDefault="009D4D5B">
      <w:pPr>
        <w:widowControl w:val="0"/>
        <w:numPr>
          <w:ilvl w:val="0"/>
          <w:numId w:val="14"/>
        </w:numPr>
        <w:rPr>
          <w:rFonts w:cs="Times New Roman"/>
          <w:lang w:val="uk-UA"/>
        </w:rPr>
      </w:pPr>
      <w:r w:rsidRPr="0050726B">
        <w:rPr>
          <w:rFonts w:cs="Times New Roman"/>
          <w:lang w:val="uk-UA"/>
        </w:rPr>
        <w:t>Я швидко пристосовуюсь до нових обставин.</w:t>
      </w:r>
    </w:p>
    <w:p w:rsidR="00F65A92" w:rsidRPr="0050726B" w:rsidRDefault="009D4D5B">
      <w:pPr>
        <w:widowControl w:val="0"/>
        <w:numPr>
          <w:ilvl w:val="0"/>
          <w:numId w:val="14"/>
        </w:numPr>
        <w:rPr>
          <w:rFonts w:cs="Times New Roman"/>
          <w:lang w:val="uk-UA"/>
        </w:rPr>
      </w:pPr>
      <w:r w:rsidRPr="0050726B">
        <w:rPr>
          <w:rFonts w:cs="Times New Roman"/>
          <w:lang w:val="uk-UA"/>
        </w:rPr>
        <w:t>Мені здається, що люди часто мене недооцінюють.</w:t>
      </w:r>
    </w:p>
    <w:p w:rsidR="00F65A92" w:rsidRPr="0050726B" w:rsidRDefault="009D4D5B">
      <w:pPr>
        <w:widowControl w:val="0"/>
        <w:ind w:firstLine="720"/>
        <w:rPr>
          <w:rFonts w:cs="Times New Roman"/>
          <w:b/>
          <w:lang w:val="uk-UA"/>
        </w:rPr>
      </w:pPr>
      <w:r w:rsidRPr="0050726B">
        <w:rPr>
          <w:rFonts w:cs="Times New Roman"/>
          <w:b/>
          <w:lang w:val="uk-UA"/>
        </w:rPr>
        <w:t>Ключ до підрахунку балів</w:t>
      </w:r>
    </w:p>
    <w:p w:rsidR="00F65A92" w:rsidRPr="0050726B" w:rsidRDefault="009D4D5B">
      <w:pPr>
        <w:widowControl w:val="0"/>
        <w:ind w:firstLine="720"/>
        <w:rPr>
          <w:rFonts w:cs="Times New Roman"/>
          <w:lang w:val="uk-UA"/>
        </w:rPr>
      </w:pPr>
      <w:r w:rsidRPr="0050726B">
        <w:rPr>
          <w:rFonts w:cs="Times New Roman"/>
          <w:lang w:val="uk-UA"/>
        </w:rPr>
        <w:t>(пункти із зворотним кодуванням позначені «–»)</w:t>
      </w:r>
    </w:p>
    <w:tbl>
      <w:tblPr>
        <w:tblStyle w:val="af0"/>
        <w:tblW w:w="9571" w:type="dxa"/>
        <w:jc w:val="center"/>
        <w:tblLayout w:type="fixed"/>
        <w:tblLook w:val="04A0" w:firstRow="1" w:lastRow="0" w:firstColumn="1" w:lastColumn="0" w:noHBand="0" w:noVBand="1"/>
      </w:tblPr>
      <w:tblGrid>
        <w:gridCol w:w="2851"/>
        <w:gridCol w:w="3271"/>
        <w:gridCol w:w="2129"/>
        <w:gridCol w:w="1320"/>
      </w:tblGrid>
      <w:tr w:rsidR="00F65A92" w:rsidRPr="0050726B">
        <w:trPr>
          <w:jc w:val="center"/>
        </w:trPr>
        <w:tc>
          <w:tcPr>
            <w:tcW w:w="2850" w:type="dxa"/>
            <w:vAlign w:val="center"/>
          </w:tcPr>
          <w:p w:rsidR="00F65A92" w:rsidRPr="0050726B" w:rsidRDefault="009D4D5B">
            <w:pPr>
              <w:widowControl w:val="0"/>
              <w:spacing w:line="240" w:lineRule="auto"/>
              <w:ind w:firstLine="0"/>
              <w:jc w:val="center"/>
              <w:rPr>
                <w:rFonts w:cs="Times New Roman"/>
                <w:b/>
                <w:sz w:val="24"/>
                <w:szCs w:val="24"/>
                <w:lang w:val="uk-UA"/>
              </w:rPr>
            </w:pPr>
            <w:r w:rsidRPr="0050726B">
              <w:rPr>
                <w:rFonts w:eastAsia="Calibri" w:cs="Times New Roman"/>
                <w:b/>
                <w:sz w:val="24"/>
                <w:szCs w:val="24"/>
                <w:lang w:val="uk-UA"/>
              </w:rPr>
              <w:t>Шкала</w:t>
            </w:r>
          </w:p>
        </w:tc>
        <w:tc>
          <w:tcPr>
            <w:tcW w:w="3271" w:type="dxa"/>
            <w:vAlign w:val="center"/>
          </w:tcPr>
          <w:p w:rsidR="00F65A92" w:rsidRPr="0050726B" w:rsidRDefault="009D4D5B">
            <w:pPr>
              <w:widowControl w:val="0"/>
              <w:spacing w:line="240" w:lineRule="auto"/>
              <w:ind w:firstLine="0"/>
              <w:jc w:val="center"/>
              <w:rPr>
                <w:rFonts w:cs="Times New Roman"/>
                <w:b/>
                <w:sz w:val="24"/>
                <w:szCs w:val="24"/>
                <w:lang w:val="uk-UA"/>
              </w:rPr>
            </w:pPr>
            <w:r w:rsidRPr="0050726B">
              <w:rPr>
                <w:rFonts w:eastAsia="Calibri" w:cs="Times New Roman"/>
                <w:b/>
                <w:sz w:val="24"/>
                <w:szCs w:val="24"/>
                <w:lang w:val="uk-UA"/>
              </w:rPr>
              <w:t>Пункти</w:t>
            </w:r>
          </w:p>
        </w:tc>
        <w:tc>
          <w:tcPr>
            <w:tcW w:w="2129" w:type="dxa"/>
            <w:vAlign w:val="center"/>
          </w:tcPr>
          <w:p w:rsidR="00F65A92" w:rsidRPr="0050726B" w:rsidRDefault="009D4D5B">
            <w:pPr>
              <w:widowControl w:val="0"/>
              <w:spacing w:line="240" w:lineRule="auto"/>
              <w:ind w:firstLine="0"/>
              <w:jc w:val="center"/>
              <w:rPr>
                <w:rFonts w:cs="Times New Roman"/>
                <w:b/>
                <w:sz w:val="24"/>
                <w:szCs w:val="24"/>
                <w:lang w:val="uk-UA"/>
              </w:rPr>
            </w:pPr>
            <w:r w:rsidRPr="0050726B">
              <w:rPr>
                <w:rFonts w:eastAsia="Calibri" w:cs="Times New Roman"/>
                <w:b/>
                <w:sz w:val="24"/>
                <w:szCs w:val="24"/>
                <w:lang w:val="uk-UA"/>
              </w:rPr>
              <w:t>Зворотне кодування</w:t>
            </w:r>
          </w:p>
        </w:tc>
        <w:tc>
          <w:tcPr>
            <w:tcW w:w="1320" w:type="dxa"/>
            <w:vAlign w:val="center"/>
          </w:tcPr>
          <w:p w:rsidR="00F65A92" w:rsidRPr="0050726B" w:rsidRDefault="009D4D5B">
            <w:pPr>
              <w:widowControl w:val="0"/>
              <w:spacing w:line="240" w:lineRule="auto"/>
              <w:ind w:firstLine="0"/>
              <w:jc w:val="center"/>
              <w:rPr>
                <w:rFonts w:cs="Times New Roman"/>
                <w:b/>
                <w:sz w:val="24"/>
                <w:szCs w:val="24"/>
                <w:lang w:val="uk-UA"/>
              </w:rPr>
            </w:pPr>
            <w:r w:rsidRPr="0050726B">
              <w:rPr>
                <w:rFonts w:eastAsia="Calibri" w:cs="Times New Roman"/>
                <w:b/>
                <w:sz w:val="24"/>
                <w:szCs w:val="24"/>
                <w:lang w:val="uk-UA"/>
              </w:rPr>
              <w:t>Макс. балів</w:t>
            </w:r>
          </w:p>
        </w:tc>
      </w:tr>
      <w:tr w:rsidR="00F65A92" w:rsidRPr="0050726B">
        <w:trPr>
          <w:jc w:val="center"/>
        </w:trPr>
        <w:tc>
          <w:tcPr>
            <w:tcW w:w="2850" w:type="dxa"/>
            <w:vAlign w:val="center"/>
          </w:tcPr>
          <w:p w:rsidR="00F65A92" w:rsidRPr="0050726B" w:rsidRDefault="009D4D5B">
            <w:pPr>
              <w:widowControl w:val="0"/>
              <w:spacing w:line="240" w:lineRule="auto"/>
              <w:ind w:firstLine="0"/>
              <w:rPr>
                <w:rFonts w:cs="Times New Roman"/>
                <w:sz w:val="24"/>
                <w:szCs w:val="24"/>
                <w:lang w:val="uk-UA"/>
              </w:rPr>
            </w:pPr>
            <w:proofErr w:type="spellStart"/>
            <w:r w:rsidRPr="0050726B">
              <w:rPr>
                <w:rFonts w:eastAsia="Calibri" w:cs="Times New Roman"/>
                <w:bCs/>
                <w:sz w:val="24"/>
                <w:szCs w:val="24"/>
                <w:lang w:val="uk-UA"/>
              </w:rPr>
              <w:t>Самоприйняття</w:t>
            </w:r>
            <w:proofErr w:type="spellEnd"/>
          </w:p>
        </w:tc>
        <w:tc>
          <w:tcPr>
            <w:tcW w:w="3271"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3, 7, 11, 15, 19, 21, 25, 27</w:t>
            </w:r>
          </w:p>
        </w:tc>
        <w:tc>
          <w:tcPr>
            <w:tcW w:w="2129"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w:t>
            </w:r>
          </w:p>
        </w:tc>
        <w:tc>
          <w:tcPr>
            <w:tcW w:w="132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32</w:t>
            </w:r>
          </w:p>
        </w:tc>
      </w:tr>
      <w:tr w:rsidR="00F65A92" w:rsidRPr="0050726B">
        <w:trPr>
          <w:jc w:val="center"/>
        </w:trPr>
        <w:tc>
          <w:tcPr>
            <w:tcW w:w="2850" w:type="dxa"/>
            <w:vAlign w:val="center"/>
          </w:tcPr>
          <w:p w:rsidR="00F65A92" w:rsidRPr="0050726B" w:rsidRDefault="009D4D5B">
            <w:pPr>
              <w:widowControl w:val="0"/>
              <w:spacing w:line="240" w:lineRule="auto"/>
              <w:ind w:firstLine="0"/>
              <w:rPr>
                <w:rFonts w:cs="Times New Roman"/>
                <w:sz w:val="24"/>
                <w:szCs w:val="24"/>
                <w:lang w:val="uk-UA"/>
              </w:rPr>
            </w:pPr>
            <w:r w:rsidRPr="0050726B">
              <w:rPr>
                <w:rFonts w:eastAsia="Calibri" w:cs="Times New Roman"/>
                <w:bCs/>
                <w:sz w:val="24"/>
                <w:szCs w:val="24"/>
                <w:lang w:val="uk-UA"/>
              </w:rPr>
              <w:t>Емоційна стабільність</w:t>
            </w:r>
          </w:p>
        </w:tc>
        <w:tc>
          <w:tcPr>
            <w:tcW w:w="3271"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2, 4, 8, 12, 16, 18, 22, 28</w:t>
            </w:r>
          </w:p>
        </w:tc>
        <w:tc>
          <w:tcPr>
            <w:tcW w:w="2129"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 (зворотне)</w:t>
            </w:r>
          </w:p>
        </w:tc>
        <w:tc>
          <w:tcPr>
            <w:tcW w:w="132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32</w:t>
            </w:r>
          </w:p>
        </w:tc>
      </w:tr>
      <w:tr w:rsidR="00F65A92" w:rsidRPr="0050726B">
        <w:trPr>
          <w:jc w:val="center"/>
        </w:trPr>
        <w:tc>
          <w:tcPr>
            <w:tcW w:w="2850" w:type="dxa"/>
            <w:vAlign w:val="center"/>
          </w:tcPr>
          <w:p w:rsidR="00F65A92" w:rsidRPr="0050726B" w:rsidRDefault="009D4D5B">
            <w:pPr>
              <w:widowControl w:val="0"/>
              <w:spacing w:line="240" w:lineRule="auto"/>
              <w:ind w:firstLine="0"/>
              <w:rPr>
                <w:rFonts w:cs="Times New Roman"/>
                <w:sz w:val="24"/>
                <w:szCs w:val="24"/>
                <w:lang w:val="uk-UA"/>
              </w:rPr>
            </w:pPr>
            <w:r w:rsidRPr="0050726B">
              <w:rPr>
                <w:rFonts w:eastAsia="Calibri" w:cs="Times New Roman"/>
                <w:bCs/>
                <w:sz w:val="24"/>
                <w:szCs w:val="24"/>
                <w:lang w:val="uk-UA"/>
              </w:rPr>
              <w:t>Комунікативна толерантність</w:t>
            </w:r>
          </w:p>
        </w:tc>
        <w:tc>
          <w:tcPr>
            <w:tcW w:w="3271"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1, 5, 9, 13, 17, 23, 29</w:t>
            </w:r>
          </w:p>
        </w:tc>
        <w:tc>
          <w:tcPr>
            <w:tcW w:w="2129"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w:t>
            </w:r>
          </w:p>
        </w:tc>
        <w:tc>
          <w:tcPr>
            <w:tcW w:w="132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28</w:t>
            </w:r>
          </w:p>
        </w:tc>
      </w:tr>
      <w:tr w:rsidR="00F65A92" w:rsidRPr="0050726B">
        <w:trPr>
          <w:jc w:val="center"/>
        </w:trPr>
        <w:tc>
          <w:tcPr>
            <w:tcW w:w="2850" w:type="dxa"/>
            <w:vAlign w:val="center"/>
          </w:tcPr>
          <w:p w:rsidR="00F65A92" w:rsidRPr="0050726B" w:rsidRDefault="009D4D5B">
            <w:pPr>
              <w:widowControl w:val="0"/>
              <w:spacing w:line="240" w:lineRule="auto"/>
              <w:ind w:firstLine="0"/>
              <w:rPr>
                <w:rFonts w:cs="Times New Roman"/>
                <w:sz w:val="24"/>
                <w:szCs w:val="24"/>
                <w:lang w:val="uk-UA"/>
              </w:rPr>
            </w:pPr>
            <w:r w:rsidRPr="0050726B">
              <w:rPr>
                <w:rFonts w:eastAsia="Calibri" w:cs="Times New Roman"/>
                <w:bCs/>
                <w:sz w:val="24"/>
                <w:szCs w:val="24"/>
                <w:lang w:val="uk-UA"/>
              </w:rPr>
              <w:t>Соціальна адаптивність</w:t>
            </w:r>
          </w:p>
        </w:tc>
        <w:tc>
          <w:tcPr>
            <w:tcW w:w="3271"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6, 10, 14, 20, 24, 26, 30</w:t>
            </w:r>
          </w:p>
        </w:tc>
        <w:tc>
          <w:tcPr>
            <w:tcW w:w="2129"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 (зворотне)</w:t>
            </w:r>
          </w:p>
        </w:tc>
        <w:tc>
          <w:tcPr>
            <w:tcW w:w="132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28</w:t>
            </w:r>
          </w:p>
        </w:tc>
      </w:tr>
      <w:tr w:rsidR="00F65A92" w:rsidRPr="0050726B">
        <w:trPr>
          <w:jc w:val="center"/>
        </w:trPr>
        <w:tc>
          <w:tcPr>
            <w:tcW w:w="285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bCs/>
                <w:sz w:val="24"/>
                <w:szCs w:val="24"/>
                <w:lang w:val="uk-UA"/>
              </w:rPr>
              <w:t>Інтегральний показник АПО</w:t>
            </w:r>
          </w:p>
        </w:tc>
        <w:tc>
          <w:tcPr>
            <w:tcW w:w="3271"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Сума всіх балів / кількість тверджень</w:t>
            </w:r>
          </w:p>
        </w:tc>
        <w:tc>
          <w:tcPr>
            <w:tcW w:w="2129" w:type="dxa"/>
            <w:vAlign w:val="center"/>
          </w:tcPr>
          <w:p w:rsidR="00F65A92" w:rsidRPr="0050726B" w:rsidRDefault="00F65A92">
            <w:pPr>
              <w:widowControl w:val="0"/>
              <w:spacing w:line="240" w:lineRule="auto"/>
              <w:ind w:firstLine="0"/>
              <w:jc w:val="center"/>
              <w:rPr>
                <w:rFonts w:cs="Times New Roman"/>
                <w:sz w:val="24"/>
                <w:szCs w:val="24"/>
                <w:lang w:val="uk-UA"/>
              </w:rPr>
            </w:pPr>
          </w:p>
        </w:tc>
        <w:tc>
          <w:tcPr>
            <w:tcW w:w="1320" w:type="dxa"/>
            <w:vAlign w:val="center"/>
          </w:tcPr>
          <w:p w:rsidR="00F65A92" w:rsidRPr="0050726B" w:rsidRDefault="009D4D5B">
            <w:pPr>
              <w:widowControl w:val="0"/>
              <w:spacing w:line="240" w:lineRule="auto"/>
              <w:ind w:firstLine="0"/>
              <w:jc w:val="center"/>
              <w:rPr>
                <w:rFonts w:cs="Times New Roman"/>
                <w:sz w:val="24"/>
                <w:szCs w:val="24"/>
                <w:lang w:val="uk-UA"/>
              </w:rPr>
            </w:pPr>
            <w:r w:rsidRPr="0050726B">
              <w:rPr>
                <w:rFonts w:eastAsia="Calibri" w:cs="Times New Roman"/>
                <w:sz w:val="24"/>
                <w:szCs w:val="24"/>
                <w:lang w:val="uk-UA"/>
              </w:rPr>
              <w:t>–</w:t>
            </w:r>
          </w:p>
        </w:tc>
      </w:tr>
    </w:tbl>
    <w:p w:rsidR="00F65A92" w:rsidRPr="0050726B" w:rsidRDefault="00F65A92">
      <w:pPr>
        <w:widowControl w:val="0"/>
        <w:ind w:firstLine="720"/>
        <w:rPr>
          <w:rFonts w:cs="Times New Roman"/>
          <w:bCs/>
          <w:lang w:val="uk-UA"/>
        </w:rPr>
      </w:pPr>
    </w:p>
    <w:p w:rsidR="00F65A92" w:rsidRPr="0050726B" w:rsidRDefault="009D4D5B">
      <w:pPr>
        <w:widowControl w:val="0"/>
        <w:tabs>
          <w:tab w:val="left" w:pos="1134"/>
        </w:tabs>
        <w:rPr>
          <w:rFonts w:cs="Times New Roman"/>
          <w:b/>
          <w:lang w:val="uk-UA"/>
        </w:rPr>
      </w:pPr>
      <w:r w:rsidRPr="0050726B">
        <w:rPr>
          <w:rFonts w:cs="Times New Roman"/>
          <w:b/>
          <w:lang w:val="uk-UA"/>
        </w:rPr>
        <w:lastRenderedPageBreak/>
        <w:t>Обробка результатів</w:t>
      </w:r>
    </w:p>
    <w:p w:rsidR="00F65A92" w:rsidRPr="0050726B" w:rsidRDefault="009D4D5B">
      <w:pPr>
        <w:widowControl w:val="0"/>
        <w:numPr>
          <w:ilvl w:val="0"/>
          <w:numId w:val="15"/>
        </w:numPr>
        <w:tabs>
          <w:tab w:val="clear" w:pos="720"/>
          <w:tab w:val="left" w:pos="1134"/>
        </w:tabs>
        <w:ind w:left="0" w:firstLine="709"/>
        <w:rPr>
          <w:rFonts w:cs="Times New Roman"/>
          <w:lang w:val="uk-UA"/>
        </w:rPr>
      </w:pPr>
      <w:r w:rsidRPr="0050726B">
        <w:rPr>
          <w:rFonts w:cs="Times New Roman"/>
          <w:lang w:val="uk-UA"/>
        </w:rPr>
        <w:t>Підрахувати суму балів за кожною шкалою (з урахуванням зворотного кодування).</w:t>
      </w:r>
    </w:p>
    <w:p w:rsidR="00F65A92" w:rsidRPr="0050726B" w:rsidRDefault="009D4D5B">
      <w:pPr>
        <w:widowControl w:val="0"/>
        <w:numPr>
          <w:ilvl w:val="0"/>
          <w:numId w:val="15"/>
        </w:numPr>
        <w:tabs>
          <w:tab w:val="clear" w:pos="720"/>
          <w:tab w:val="left" w:pos="1134"/>
        </w:tabs>
        <w:ind w:left="0" w:firstLine="709"/>
        <w:rPr>
          <w:rFonts w:cs="Times New Roman"/>
          <w:lang w:val="uk-UA"/>
        </w:rPr>
      </w:pPr>
      <w:r w:rsidRPr="0050726B">
        <w:rPr>
          <w:rFonts w:cs="Times New Roman"/>
          <w:lang w:val="uk-UA"/>
        </w:rPr>
        <w:t>Визначити середній показник по кожній шкалі та інтегральний рівень адаптаційного потенціалу.</w:t>
      </w:r>
    </w:p>
    <w:p w:rsidR="00F65A92" w:rsidRPr="0050726B" w:rsidRDefault="009D4D5B">
      <w:pPr>
        <w:widowControl w:val="0"/>
        <w:numPr>
          <w:ilvl w:val="0"/>
          <w:numId w:val="15"/>
        </w:numPr>
        <w:tabs>
          <w:tab w:val="clear" w:pos="720"/>
          <w:tab w:val="left" w:pos="1134"/>
        </w:tabs>
        <w:ind w:left="0" w:firstLine="709"/>
        <w:rPr>
          <w:rFonts w:cs="Times New Roman"/>
          <w:lang w:val="uk-UA"/>
        </w:rPr>
      </w:pPr>
      <w:r w:rsidRPr="0050726B">
        <w:rPr>
          <w:rFonts w:cs="Times New Roman"/>
          <w:lang w:val="uk-UA"/>
        </w:rPr>
        <w:t>Порівняти отримані значення з нормативами:</w:t>
      </w:r>
    </w:p>
    <w:p w:rsidR="00F65A92" w:rsidRPr="0050726B" w:rsidRDefault="009D4D5B">
      <w:pPr>
        <w:widowControl w:val="0"/>
        <w:numPr>
          <w:ilvl w:val="0"/>
          <w:numId w:val="16"/>
        </w:numPr>
        <w:tabs>
          <w:tab w:val="clear" w:pos="720"/>
          <w:tab w:val="left" w:pos="1134"/>
        </w:tabs>
        <w:ind w:left="0" w:firstLine="709"/>
        <w:rPr>
          <w:rFonts w:cs="Times New Roman"/>
          <w:lang w:val="uk-UA"/>
        </w:rPr>
      </w:pPr>
      <w:r w:rsidRPr="0050726B">
        <w:rPr>
          <w:rFonts w:cs="Times New Roman"/>
          <w:lang w:val="uk-UA"/>
        </w:rPr>
        <w:t>до 50 % від максимального – низький рівень адаптації;</w:t>
      </w:r>
    </w:p>
    <w:p w:rsidR="00F65A92" w:rsidRPr="0050726B" w:rsidRDefault="009D4D5B">
      <w:pPr>
        <w:widowControl w:val="0"/>
        <w:numPr>
          <w:ilvl w:val="0"/>
          <w:numId w:val="16"/>
        </w:numPr>
        <w:tabs>
          <w:tab w:val="clear" w:pos="720"/>
          <w:tab w:val="left" w:pos="1134"/>
        </w:tabs>
        <w:ind w:left="0" w:firstLine="709"/>
        <w:rPr>
          <w:rFonts w:cs="Times New Roman"/>
          <w:lang w:val="uk-UA"/>
        </w:rPr>
      </w:pPr>
      <w:r w:rsidRPr="0050726B">
        <w:rPr>
          <w:rFonts w:cs="Times New Roman"/>
          <w:lang w:val="uk-UA"/>
        </w:rPr>
        <w:t>51–75 % – середній рівень;</w:t>
      </w:r>
    </w:p>
    <w:p w:rsidR="00F65A92" w:rsidRPr="0050726B" w:rsidRDefault="009D4D5B">
      <w:pPr>
        <w:widowControl w:val="0"/>
        <w:numPr>
          <w:ilvl w:val="0"/>
          <w:numId w:val="16"/>
        </w:numPr>
        <w:tabs>
          <w:tab w:val="clear" w:pos="720"/>
          <w:tab w:val="left" w:pos="1134"/>
        </w:tabs>
        <w:ind w:left="0" w:firstLine="709"/>
        <w:rPr>
          <w:rFonts w:cs="Times New Roman"/>
          <w:lang w:val="uk-UA"/>
        </w:rPr>
      </w:pPr>
      <w:r w:rsidRPr="0050726B">
        <w:rPr>
          <w:rFonts w:cs="Times New Roman"/>
          <w:lang w:val="uk-UA"/>
        </w:rPr>
        <w:t>понад 75 % – високий рівень адаптаційного потенціалу.</w:t>
      </w:r>
    </w:p>
    <w:p w:rsidR="00F65A92" w:rsidRPr="0050726B" w:rsidRDefault="00F65A92">
      <w:pPr>
        <w:widowControl w:val="0"/>
        <w:tabs>
          <w:tab w:val="left" w:pos="1134"/>
        </w:tabs>
        <w:rPr>
          <w:rFonts w:cs="Times New Roman"/>
          <w:lang w:val="uk-UA"/>
        </w:rPr>
      </w:pPr>
    </w:p>
    <w:p w:rsidR="00F65A92" w:rsidRPr="0050726B" w:rsidRDefault="009D4D5B">
      <w:pPr>
        <w:widowControl w:val="0"/>
        <w:tabs>
          <w:tab w:val="left" w:pos="1134"/>
        </w:tabs>
        <w:rPr>
          <w:rFonts w:cs="Times New Roman"/>
          <w:b/>
          <w:lang w:val="uk-UA"/>
        </w:rPr>
      </w:pPr>
      <w:r w:rsidRPr="0050726B">
        <w:rPr>
          <w:rFonts w:cs="Times New Roman"/>
          <w:b/>
          <w:lang w:val="uk-UA"/>
        </w:rPr>
        <w:t>Інтерпретація шкал</w:t>
      </w:r>
    </w:p>
    <w:p w:rsidR="00F65A92" w:rsidRPr="0050726B" w:rsidRDefault="009D4D5B">
      <w:pPr>
        <w:widowControl w:val="0"/>
        <w:numPr>
          <w:ilvl w:val="0"/>
          <w:numId w:val="17"/>
        </w:numPr>
        <w:tabs>
          <w:tab w:val="clear" w:pos="720"/>
          <w:tab w:val="left" w:pos="1134"/>
        </w:tabs>
        <w:ind w:left="0" w:firstLine="709"/>
        <w:rPr>
          <w:rFonts w:cs="Times New Roman"/>
          <w:lang w:val="uk-UA"/>
        </w:rPr>
      </w:pPr>
      <w:proofErr w:type="spellStart"/>
      <w:r w:rsidRPr="0050726B">
        <w:rPr>
          <w:rFonts w:cs="Times New Roman"/>
          <w:bCs/>
          <w:lang w:val="uk-UA"/>
        </w:rPr>
        <w:t>Самоприйняття</w:t>
      </w:r>
      <w:proofErr w:type="spellEnd"/>
      <w:r w:rsidRPr="0050726B">
        <w:rPr>
          <w:rFonts w:cs="Times New Roman"/>
          <w:lang w:val="uk-UA"/>
        </w:rPr>
        <w:t xml:space="preserve"> – відображає ставлення до себе, внутрішню узгодженість і самооцінку.</w:t>
      </w:r>
    </w:p>
    <w:p w:rsidR="00F65A92" w:rsidRPr="0050726B" w:rsidRDefault="009D4D5B">
      <w:pPr>
        <w:widowControl w:val="0"/>
        <w:numPr>
          <w:ilvl w:val="0"/>
          <w:numId w:val="17"/>
        </w:numPr>
        <w:tabs>
          <w:tab w:val="clear" w:pos="720"/>
          <w:tab w:val="left" w:pos="1134"/>
        </w:tabs>
        <w:ind w:left="0" w:firstLine="709"/>
        <w:rPr>
          <w:rFonts w:cs="Times New Roman"/>
          <w:lang w:val="uk-UA"/>
        </w:rPr>
      </w:pPr>
      <w:r w:rsidRPr="0050726B">
        <w:rPr>
          <w:rFonts w:cs="Times New Roman"/>
          <w:bCs/>
          <w:lang w:val="uk-UA"/>
        </w:rPr>
        <w:t>Емоційна стабільність</w:t>
      </w:r>
      <w:r w:rsidRPr="0050726B">
        <w:rPr>
          <w:rFonts w:cs="Times New Roman"/>
          <w:lang w:val="uk-UA"/>
        </w:rPr>
        <w:t xml:space="preserve"> – характеризує здатність контролювати емоційні реакції.</w:t>
      </w:r>
    </w:p>
    <w:p w:rsidR="00F65A92" w:rsidRPr="0050726B" w:rsidRDefault="009D4D5B">
      <w:pPr>
        <w:widowControl w:val="0"/>
        <w:numPr>
          <w:ilvl w:val="0"/>
          <w:numId w:val="17"/>
        </w:numPr>
        <w:tabs>
          <w:tab w:val="clear" w:pos="720"/>
          <w:tab w:val="left" w:pos="1134"/>
        </w:tabs>
        <w:ind w:left="0" w:firstLine="709"/>
        <w:rPr>
          <w:rFonts w:cs="Times New Roman"/>
          <w:lang w:val="uk-UA"/>
        </w:rPr>
      </w:pPr>
      <w:r w:rsidRPr="0050726B">
        <w:rPr>
          <w:rFonts w:cs="Times New Roman"/>
          <w:bCs/>
          <w:lang w:val="uk-UA"/>
        </w:rPr>
        <w:t>Комунікативна толерантність</w:t>
      </w:r>
      <w:r w:rsidRPr="0050726B">
        <w:rPr>
          <w:rFonts w:cs="Times New Roman"/>
          <w:lang w:val="uk-UA"/>
        </w:rPr>
        <w:t xml:space="preserve"> – визначає гнучкість у спілкуванні та прийняття інших.</w:t>
      </w:r>
    </w:p>
    <w:p w:rsidR="00F65A92" w:rsidRPr="0050726B" w:rsidRDefault="009D4D5B">
      <w:pPr>
        <w:widowControl w:val="0"/>
        <w:numPr>
          <w:ilvl w:val="0"/>
          <w:numId w:val="17"/>
        </w:numPr>
        <w:tabs>
          <w:tab w:val="clear" w:pos="720"/>
          <w:tab w:val="left" w:pos="1134"/>
        </w:tabs>
        <w:ind w:left="0" w:firstLine="709"/>
        <w:rPr>
          <w:rFonts w:cs="Times New Roman"/>
          <w:lang w:val="uk-UA"/>
        </w:rPr>
      </w:pPr>
      <w:r w:rsidRPr="0050726B">
        <w:rPr>
          <w:rFonts w:cs="Times New Roman"/>
          <w:bCs/>
          <w:lang w:val="uk-UA"/>
        </w:rPr>
        <w:t>Соціальна адаптивність</w:t>
      </w:r>
      <w:r w:rsidRPr="0050726B">
        <w:rPr>
          <w:rFonts w:cs="Times New Roman"/>
          <w:lang w:val="uk-UA"/>
        </w:rPr>
        <w:t xml:space="preserve"> – показує готовність до взаємодії і пристосування до соціальних вимог.</w:t>
      </w:r>
    </w:p>
    <w:p w:rsidR="00F65A92" w:rsidRPr="0050726B" w:rsidRDefault="009D4D5B">
      <w:pPr>
        <w:widowControl w:val="0"/>
        <w:numPr>
          <w:ilvl w:val="0"/>
          <w:numId w:val="17"/>
        </w:numPr>
        <w:tabs>
          <w:tab w:val="clear" w:pos="720"/>
          <w:tab w:val="left" w:pos="1134"/>
        </w:tabs>
        <w:ind w:left="0" w:firstLine="709"/>
        <w:rPr>
          <w:rFonts w:cs="Times New Roman"/>
          <w:lang w:val="uk-UA"/>
        </w:rPr>
      </w:pPr>
      <w:r w:rsidRPr="0050726B">
        <w:rPr>
          <w:rFonts w:cs="Times New Roman"/>
          <w:bCs/>
          <w:lang w:val="uk-UA"/>
        </w:rPr>
        <w:t>Інтегральний АПО</w:t>
      </w:r>
      <w:r w:rsidRPr="0050726B">
        <w:rPr>
          <w:rFonts w:cs="Times New Roman"/>
          <w:lang w:val="uk-UA"/>
        </w:rPr>
        <w:t xml:space="preserve"> – загальний рівень гармонійності особистісного функціонування.</w:t>
      </w:r>
    </w:p>
    <w:p w:rsidR="00F65A92" w:rsidRPr="0050726B" w:rsidRDefault="00F65A92">
      <w:pPr>
        <w:widowControl w:val="0"/>
        <w:tabs>
          <w:tab w:val="left" w:pos="1134"/>
        </w:tabs>
        <w:rPr>
          <w:rFonts w:cs="Times New Roman"/>
          <w:lang w:val="uk-UA"/>
        </w:rPr>
      </w:pPr>
    </w:p>
    <w:p w:rsidR="00F65A92" w:rsidRPr="0050726B" w:rsidRDefault="009D4D5B">
      <w:pPr>
        <w:widowControl w:val="0"/>
        <w:tabs>
          <w:tab w:val="left" w:pos="1134"/>
        </w:tabs>
        <w:rPr>
          <w:rFonts w:cs="Times New Roman"/>
          <w:b/>
          <w:lang w:val="uk-UA"/>
        </w:rPr>
      </w:pPr>
      <w:r w:rsidRPr="0050726B">
        <w:rPr>
          <w:rFonts w:cs="Times New Roman"/>
          <w:b/>
          <w:lang w:val="uk-UA"/>
        </w:rPr>
        <w:t xml:space="preserve">Примітка. </w:t>
      </w:r>
    </w:p>
    <w:p w:rsidR="00F65A92" w:rsidRPr="0050726B" w:rsidRDefault="009D4D5B">
      <w:pPr>
        <w:widowControl w:val="0"/>
        <w:tabs>
          <w:tab w:val="left" w:pos="1134"/>
        </w:tabs>
        <w:rPr>
          <w:rFonts w:cs="Times New Roman"/>
          <w:lang w:val="uk-UA"/>
        </w:rPr>
      </w:pPr>
      <w:r w:rsidRPr="0050726B">
        <w:rPr>
          <w:rFonts w:cs="Times New Roman"/>
          <w:lang w:val="uk-UA"/>
        </w:rPr>
        <w:t>Повна авторська версія опитувальника М. Р. Гінзбурга містить 60 тверджень; у дослідженні застосовано адаптовану скорочену форму, апробовану на українській вибірці (n = 120).</w:t>
      </w:r>
    </w:p>
    <w:p w:rsidR="00F65A92" w:rsidRPr="0050726B" w:rsidRDefault="009D4D5B">
      <w:pPr>
        <w:widowControl w:val="0"/>
        <w:tabs>
          <w:tab w:val="left" w:pos="1134"/>
        </w:tabs>
        <w:rPr>
          <w:rFonts w:cs="Times New Roman"/>
          <w:lang w:val="uk-UA"/>
        </w:rPr>
      </w:pPr>
      <w:r w:rsidRPr="0050726B">
        <w:rPr>
          <w:rFonts w:cs="Times New Roman"/>
          <w:b/>
          <w:lang w:val="uk-UA"/>
        </w:rPr>
        <w:t xml:space="preserve">Джерело: </w:t>
      </w:r>
      <w:r w:rsidRPr="0050726B">
        <w:rPr>
          <w:rFonts w:cs="Times New Roman"/>
          <w:lang w:val="uk-UA"/>
        </w:rPr>
        <w:t>укладено автором на основі методики М. Р. Гінзбурга «Адаптаційний потенціал особистості».</w:t>
      </w:r>
    </w:p>
    <w:p w:rsidR="00F65A92" w:rsidRPr="0050726B" w:rsidRDefault="009D4D5B">
      <w:pPr>
        <w:widowControl w:val="0"/>
        <w:rPr>
          <w:rFonts w:cs="Times New Roman"/>
          <w:lang w:val="uk-UA"/>
        </w:rPr>
      </w:pPr>
      <w:r w:rsidRPr="0050726B">
        <w:rPr>
          <w:rFonts w:cs="Times New Roman"/>
          <w:lang w:val="uk-UA"/>
        </w:rPr>
        <w:br w:type="page"/>
      </w:r>
    </w:p>
    <w:p w:rsidR="00F65A92" w:rsidRPr="0050726B" w:rsidRDefault="009D4D5B">
      <w:pPr>
        <w:widowControl w:val="0"/>
        <w:ind w:firstLine="720"/>
        <w:jc w:val="right"/>
        <w:rPr>
          <w:rFonts w:eastAsia="+ Основной текст" w:cs="Times New Roman"/>
          <w:b/>
          <w:bCs/>
          <w:caps/>
          <w:lang w:val="uk-UA"/>
        </w:rPr>
      </w:pPr>
      <w:r w:rsidRPr="0050726B">
        <w:rPr>
          <w:rFonts w:eastAsia="+ Основной текст" w:cs="Times New Roman"/>
          <w:b/>
          <w:bCs/>
          <w:caps/>
          <w:lang w:val="uk-UA"/>
        </w:rPr>
        <w:lastRenderedPageBreak/>
        <w:t>Додаток 3</w:t>
      </w:r>
    </w:p>
    <w:p w:rsidR="00F65A92" w:rsidRPr="0050726B" w:rsidRDefault="00F65A92">
      <w:pPr>
        <w:widowControl w:val="0"/>
        <w:ind w:firstLine="0"/>
        <w:rPr>
          <w:rFonts w:cs="Times New Roman"/>
          <w:bCs/>
          <w:lang w:val="uk-UA"/>
        </w:rPr>
      </w:pPr>
    </w:p>
    <w:p w:rsidR="00F65A92" w:rsidRPr="0050726B" w:rsidRDefault="009D4D5B">
      <w:pPr>
        <w:widowControl w:val="0"/>
        <w:ind w:firstLine="0"/>
        <w:jc w:val="center"/>
        <w:rPr>
          <w:rFonts w:cs="Times New Roman"/>
          <w:b/>
          <w:lang w:val="uk-UA"/>
        </w:rPr>
      </w:pPr>
      <w:r w:rsidRPr="0050726B">
        <w:rPr>
          <w:rFonts w:cs="Times New Roman"/>
          <w:b/>
          <w:lang w:val="uk-UA"/>
        </w:rPr>
        <w:t xml:space="preserve">Шкала </w:t>
      </w:r>
      <w:proofErr w:type="spellStart"/>
      <w:r w:rsidRPr="0050726B">
        <w:rPr>
          <w:rFonts w:cs="Times New Roman"/>
          <w:b/>
          <w:lang w:val="uk-UA"/>
        </w:rPr>
        <w:t>резилієнтності</w:t>
      </w:r>
      <w:proofErr w:type="spellEnd"/>
      <w:r w:rsidRPr="0050726B">
        <w:rPr>
          <w:rFonts w:cs="Times New Roman"/>
          <w:b/>
          <w:lang w:val="uk-UA"/>
        </w:rPr>
        <w:t xml:space="preserve"> </w:t>
      </w:r>
      <w:proofErr w:type="spellStart"/>
      <w:r w:rsidRPr="0050726B">
        <w:rPr>
          <w:rFonts w:cs="Times New Roman"/>
          <w:b/>
          <w:lang w:val="uk-UA"/>
        </w:rPr>
        <w:t>Коннора</w:t>
      </w:r>
      <w:proofErr w:type="spellEnd"/>
      <w:r w:rsidRPr="0050726B">
        <w:rPr>
          <w:rFonts w:cs="Times New Roman"/>
          <w:b/>
          <w:lang w:val="uk-UA"/>
        </w:rPr>
        <w:t>–Девідсона (CD-RISC-25)</w:t>
      </w:r>
    </w:p>
    <w:p w:rsidR="00F65A92" w:rsidRPr="0050726B" w:rsidRDefault="009D4D5B">
      <w:pPr>
        <w:widowControl w:val="0"/>
        <w:ind w:firstLine="0"/>
        <w:jc w:val="center"/>
        <w:rPr>
          <w:rFonts w:cs="Times New Roman"/>
          <w:b/>
          <w:lang w:val="uk-UA"/>
        </w:rPr>
      </w:pPr>
      <w:r w:rsidRPr="0050726B">
        <w:rPr>
          <w:rFonts w:cs="Times New Roman"/>
          <w:b/>
          <w:iCs/>
          <w:lang w:val="uk-UA"/>
        </w:rPr>
        <w:t>(</w:t>
      </w:r>
      <w:proofErr w:type="spellStart"/>
      <w:r w:rsidRPr="0050726B">
        <w:rPr>
          <w:rFonts w:cs="Times New Roman"/>
          <w:b/>
          <w:iCs/>
          <w:lang w:val="uk-UA"/>
        </w:rPr>
        <w:t>Connor</w:t>
      </w:r>
      <w:proofErr w:type="spellEnd"/>
      <w:r w:rsidRPr="0050726B">
        <w:rPr>
          <w:rFonts w:cs="Times New Roman"/>
          <w:b/>
          <w:iCs/>
          <w:lang w:val="uk-UA"/>
        </w:rPr>
        <w:t xml:space="preserve"> &amp; </w:t>
      </w:r>
      <w:proofErr w:type="spellStart"/>
      <w:r w:rsidRPr="0050726B">
        <w:rPr>
          <w:rFonts w:cs="Times New Roman"/>
          <w:b/>
          <w:iCs/>
          <w:lang w:val="uk-UA"/>
        </w:rPr>
        <w:t>Davidson</w:t>
      </w:r>
      <w:proofErr w:type="spellEnd"/>
      <w:r w:rsidRPr="0050726B">
        <w:rPr>
          <w:rFonts w:cs="Times New Roman"/>
          <w:b/>
          <w:iCs/>
          <w:lang w:val="uk-UA"/>
        </w:rPr>
        <w:t xml:space="preserve"> </w:t>
      </w:r>
      <w:proofErr w:type="spellStart"/>
      <w:r w:rsidRPr="0050726B">
        <w:rPr>
          <w:rFonts w:cs="Times New Roman"/>
          <w:b/>
          <w:iCs/>
          <w:lang w:val="uk-UA"/>
        </w:rPr>
        <w:t>Resilience</w:t>
      </w:r>
      <w:proofErr w:type="spellEnd"/>
      <w:r w:rsidRPr="0050726B">
        <w:rPr>
          <w:rFonts w:cs="Times New Roman"/>
          <w:b/>
          <w:iCs/>
          <w:lang w:val="uk-UA"/>
        </w:rPr>
        <w:t xml:space="preserve"> </w:t>
      </w:r>
      <w:proofErr w:type="spellStart"/>
      <w:r w:rsidRPr="0050726B">
        <w:rPr>
          <w:rFonts w:cs="Times New Roman"/>
          <w:b/>
          <w:iCs/>
          <w:lang w:val="uk-UA"/>
        </w:rPr>
        <w:t>Scale</w:t>
      </w:r>
      <w:proofErr w:type="spellEnd"/>
      <w:r w:rsidRPr="0050726B">
        <w:rPr>
          <w:rFonts w:cs="Times New Roman"/>
          <w:b/>
          <w:iCs/>
          <w:lang w:val="uk-UA"/>
        </w:rPr>
        <w:t xml:space="preserve">, 2003; українська адаптація Колесник, </w:t>
      </w:r>
      <w:proofErr w:type="spellStart"/>
      <w:r w:rsidRPr="0050726B">
        <w:rPr>
          <w:rFonts w:cs="Times New Roman"/>
          <w:b/>
          <w:iCs/>
          <w:lang w:val="uk-UA"/>
        </w:rPr>
        <w:t>Батракова</w:t>
      </w:r>
      <w:proofErr w:type="spellEnd"/>
      <w:r w:rsidRPr="0050726B">
        <w:rPr>
          <w:rFonts w:cs="Times New Roman"/>
          <w:b/>
          <w:iCs/>
          <w:lang w:val="uk-UA"/>
        </w:rPr>
        <w:t>, 2019)</w:t>
      </w:r>
    </w:p>
    <w:p w:rsidR="00F65A92" w:rsidRPr="0050726B" w:rsidRDefault="00F65A92">
      <w:pPr>
        <w:widowControl w:val="0"/>
        <w:ind w:firstLine="720"/>
        <w:rPr>
          <w:rFonts w:cs="Times New Roman"/>
          <w:bCs/>
          <w:lang w:val="uk-UA"/>
        </w:rPr>
      </w:pPr>
    </w:p>
    <w:p w:rsidR="00F65A92" w:rsidRPr="0050726B" w:rsidRDefault="009D4D5B">
      <w:pPr>
        <w:widowControl w:val="0"/>
        <w:ind w:firstLine="720"/>
        <w:rPr>
          <w:rFonts w:cs="Times New Roman"/>
          <w:b/>
          <w:lang w:val="uk-UA"/>
        </w:rPr>
      </w:pPr>
      <w:r w:rsidRPr="0050726B">
        <w:rPr>
          <w:rFonts w:cs="Times New Roman"/>
          <w:b/>
          <w:lang w:val="uk-UA"/>
        </w:rPr>
        <w:t>Мета методики</w:t>
      </w:r>
    </w:p>
    <w:p w:rsidR="00F65A92" w:rsidRPr="0050726B" w:rsidRDefault="009D4D5B">
      <w:pPr>
        <w:widowControl w:val="0"/>
        <w:ind w:firstLine="720"/>
        <w:rPr>
          <w:rFonts w:cs="Times New Roman"/>
          <w:lang w:val="uk-UA"/>
        </w:rPr>
      </w:pPr>
      <w:r w:rsidRPr="0050726B">
        <w:rPr>
          <w:rFonts w:cs="Times New Roman"/>
          <w:lang w:val="uk-UA"/>
        </w:rPr>
        <w:t>Оцінювання рівня психологічної стійкості (</w:t>
      </w:r>
      <w:proofErr w:type="spellStart"/>
      <w:r w:rsidRPr="0050726B">
        <w:rPr>
          <w:rFonts w:cs="Times New Roman"/>
          <w:lang w:val="uk-UA"/>
        </w:rPr>
        <w:t>резилієнтності</w:t>
      </w:r>
      <w:proofErr w:type="spellEnd"/>
      <w:r w:rsidRPr="0050726B">
        <w:rPr>
          <w:rFonts w:cs="Times New Roman"/>
          <w:lang w:val="uk-UA"/>
        </w:rPr>
        <w:t>) – здатності людини ефективно долати стрес, адаптуватись до змін і відновлювати внутрішню рівновагу після кризових подій.</w:t>
      </w:r>
    </w:p>
    <w:p w:rsidR="00F65A92" w:rsidRPr="0050726B" w:rsidRDefault="009D4D5B">
      <w:pPr>
        <w:widowControl w:val="0"/>
        <w:ind w:firstLine="720"/>
        <w:rPr>
          <w:rFonts w:cs="Times New Roman"/>
          <w:b/>
          <w:lang w:val="uk-UA"/>
        </w:rPr>
      </w:pPr>
      <w:r w:rsidRPr="0050726B">
        <w:rPr>
          <w:rFonts w:cs="Times New Roman"/>
          <w:b/>
          <w:lang w:val="uk-UA"/>
        </w:rPr>
        <w:t>Інструкція</w:t>
      </w:r>
    </w:p>
    <w:p w:rsidR="00F65A92" w:rsidRPr="0050726B" w:rsidRDefault="009D4D5B">
      <w:pPr>
        <w:widowControl w:val="0"/>
        <w:ind w:firstLine="720"/>
        <w:rPr>
          <w:rFonts w:cs="Times New Roman"/>
          <w:lang w:val="uk-UA"/>
        </w:rPr>
      </w:pPr>
      <w:r w:rsidRPr="0050726B">
        <w:rPr>
          <w:rFonts w:cs="Times New Roman"/>
          <w:lang w:val="uk-UA"/>
        </w:rPr>
        <w:t>Нижче наведено твердження, що описують різні стратегії подолання труднощів.</w:t>
      </w:r>
    </w:p>
    <w:p w:rsidR="00F65A92" w:rsidRPr="0050726B" w:rsidRDefault="009D4D5B">
      <w:pPr>
        <w:widowControl w:val="0"/>
        <w:ind w:firstLine="720"/>
        <w:rPr>
          <w:rFonts w:cs="Times New Roman"/>
          <w:lang w:val="uk-UA"/>
        </w:rPr>
      </w:pPr>
      <w:r w:rsidRPr="0050726B">
        <w:rPr>
          <w:rFonts w:cs="Times New Roman"/>
          <w:lang w:val="uk-UA"/>
        </w:rPr>
        <w:t xml:space="preserve">Прочитайте кожне твердження і </w:t>
      </w:r>
      <w:proofErr w:type="spellStart"/>
      <w:r w:rsidRPr="0050726B">
        <w:rPr>
          <w:rFonts w:cs="Times New Roman"/>
          <w:lang w:val="uk-UA"/>
        </w:rPr>
        <w:t>поставте</w:t>
      </w:r>
      <w:proofErr w:type="spellEnd"/>
      <w:r w:rsidRPr="0050726B">
        <w:rPr>
          <w:rFonts w:cs="Times New Roman"/>
          <w:lang w:val="uk-UA"/>
        </w:rPr>
        <w:t xml:space="preserve"> оцінку за шкалою від </w:t>
      </w:r>
      <w:r w:rsidRPr="0050726B">
        <w:rPr>
          <w:rFonts w:cs="Times New Roman"/>
          <w:bCs/>
          <w:lang w:val="uk-UA"/>
        </w:rPr>
        <w:t>0 до 4</w:t>
      </w:r>
      <w:r w:rsidRPr="0050726B">
        <w:rPr>
          <w:rFonts w:cs="Times New Roman"/>
          <w:lang w:val="uk-UA"/>
        </w:rPr>
        <w:t>, де:</w:t>
      </w:r>
    </w:p>
    <w:p w:rsidR="00F65A92" w:rsidRPr="0050726B" w:rsidRDefault="009D4D5B">
      <w:pPr>
        <w:widowControl w:val="0"/>
        <w:ind w:firstLine="720"/>
        <w:rPr>
          <w:rFonts w:cs="Times New Roman"/>
          <w:lang w:val="uk-UA"/>
        </w:rPr>
      </w:pPr>
      <w:r w:rsidRPr="0050726B">
        <w:rPr>
          <w:rFonts w:cs="Times New Roman"/>
          <w:lang w:val="uk-UA"/>
        </w:rPr>
        <w:t>0 – зовсім не відповідає мені;</w:t>
      </w:r>
    </w:p>
    <w:p w:rsidR="00F65A92" w:rsidRPr="0050726B" w:rsidRDefault="009D4D5B">
      <w:pPr>
        <w:widowControl w:val="0"/>
        <w:ind w:firstLine="720"/>
        <w:rPr>
          <w:rFonts w:cs="Times New Roman"/>
          <w:lang w:val="uk-UA"/>
        </w:rPr>
      </w:pPr>
      <w:r w:rsidRPr="0050726B">
        <w:rPr>
          <w:rFonts w:cs="Times New Roman"/>
          <w:lang w:val="uk-UA"/>
        </w:rPr>
        <w:t xml:space="preserve">1 – </w:t>
      </w:r>
      <w:proofErr w:type="spellStart"/>
      <w:r w:rsidRPr="0050726B">
        <w:rPr>
          <w:rFonts w:cs="Times New Roman"/>
          <w:lang w:val="uk-UA"/>
        </w:rPr>
        <w:t>рідко</w:t>
      </w:r>
      <w:proofErr w:type="spellEnd"/>
      <w:r w:rsidRPr="0050726B">
        <w:rPr>
          <w:rFonts w:cs="Times New Roman"/>
          <w:lang w:val="uk-UA"/>
        </w:rPr>
        <w:t>;</w:t>
      </w:r>
    </w:p>
    <w:p w:rsidR="00F65A92" w:rsidRPr="0050726B" w:rsidRDefault="009D4D5B">
      <w:pPr>
        <w:widowControl w:val="0"/>
        <w:ind w:firstLine="720"/>
        <w:rPr>
          <w:rFonts w:cs="Times New Roman"/>
          <w:lang w:val="uk-UA"/>
        </w:rPr>
      </w:pPr>
      <w:r w:rsidRPr="0050726B">
        <w:rPr>
          <w:rFonts w:cs="Times New Roman"/>
          <w:lang w:val="uk-UA"/>
        </w:rPr>
        <w:t>2 – іноді;</w:t>
      </w:r>
    </w:p>
    <w:p w:rsidR="00F65A92" w:rsidRPr="0050726B" w:rsidRDefault="009D4D5B">
      <w:pPr>
        <w:widowControl w:val="0"/>
        <w:ind w:firstLine="720"/>
        <w:rPr>
          <w:rFonts w:cs="Times New Roman"/>
          <w:lang w:val="uk-UA"/>
        </w:rPr>
      </w:pPr>
      <w:r w:rsidRPr="0050726B">
        <w:rPr>
          <w:rFonts w:cs="Times New Roman"/>
          <w:lang w:val="uk-UA"/>
        </w:rPr>
        <w:t>3 – часто;</w:t>
      </w:r>
    </w:p>
    <w:p w:rsidR="00F65A92" w:rsidRPr="0050726B" w:rsidRDefault="009D4D5B">
      <w:pPr>
        <w:widowControl w:val="0"/>
        <w:ind w:firstLine="720"/>
        <w:rPr>
          <w:rFonts w:cs="Times New Roman"/>
          <w:lang w:val="uk-UA"/>
        </w:rPr>
      </w:pPr>
      <w:r w:rsidRPr="0050726B">
        <w:rPr>
          <w:rFonts w:cs="Times New Roman"/>
          <w:lang w:val="uk-UA"/>
        </w:rPr>
        <w:t>4 – майже завжди.</w:t>
      </w:r>
    </w:p>
    <w:p w:rsidR="00F65A92" w:rsidRPr="0050726B" w:rsidRDefault="009D4D5B">
      <w:pPr>
        <w:widowControl w:val="0"/>
        <w:ind w:firstLine="720"/>
        <w:rPr>
          <w:rFonts w:cs="Times New Roman"/>
          <w:lang w:val="uk-UA"/>
        </w:rPr>
      </w:pPr>
      <w:r w:rsidRPr="0050726B">
        <w:rPr>
          <w:rFonts w:cs="Times New Roman"/>
          <w:lang w:val="uk-UA"/>
        </w:rPr>
        <w:t>Відповідайте на всі твердження, не пропускаючи жодного.</w:t>
      </w:r>
    </w:p>
    <w:p w:rsidR="00F65A92" w:rsidRPr="0050726B" w:rsidRDefault="00F65A92">
      <w:pPr>
        <w:widowControl w:val="0"/>
        <w:ind w:firstLine="720"/>
        <w:rPr>
          <w:rFonts w:cs="Times New Roman"/>
          <w:lang w:val="uk-UA"/>
        </w:rPr>
      </w:pPr>
    </w:p>
    <w:p w:rsidR="00F65A92" w:rsidRPr="0050726B" w:rsidRDefault="009D4D5B">
      <w:pPr>
        <w:widowControl w:val="0"/>
        <w:ind w:firstLine="720"/>
        <w:rPr>
          <w:rFonts w:cs="Times New Roman"/>
          <w:b/>
          <w:lang w:val="uk-UA"/>
        </w:rPr>
      </w:pPr>
      <w:r w:rsidRPr="0050726B">
        <w:rPr>
          <w:rFonts w:cs="Times New Roman"/>
          <w:b/>
          <w:lang w:val="uk-UA"/>
        </w:rPr>
        <w:t>Питання опитувальника</w:t>
      </w:r>
    </w:p>
    <w:p w:rsidR="00F65A92" w:rsidRPr="0050726B" w:rsidRDefault="009D4D5B">
      <w:pPr>
        <w:widowControl w:val="0"/>
        <w:numPr>
          <w:ilvl w:val="0"/>
          <w:numId w:val="18"/>
        </w:numPr>
        <w:rPr>
          <w:rFonts w:cs="Times New Roman"/>
          <w:lang w:val="uk-UA"/>
        </w:rPr>
      </w:pPr>
      <w:r w:rsidRPr="0050726B">
        <w:rPr>
          <w:rFonts w:cs="Times New Roman"/>
          <w:lang w:val="uk-UA"/>
        </w:rPr>
        <w:t>Я можу адаптуватися до змін.</w:t>
      </w:r>
    </w:p>
    <w:p w:rsidR="00F65A92" w:rsidRPr="0050726B" w:rsidRDefault="009D4D5B">
      <w:pPr>
        <w:widowControl w:val="0"/>
        <w:numPr>
          <w:ilvl w:val="0"/>
          <w:numId w:val="18"/>
        </w:numPr>
        <w:rPr>
          <w:rFonts w:cs="Times New Roman"/>
          <w:lang w:val="uk-UA"/>
        </w:rPr>
      </w:pPr>
      <w:r w:rsidRPr="0050726B">
        <w:rPr>
          <w:rFonts w:cs="Times New Roman"/>
          <w:lang w:val="uk-UA"/>
        </w:rPr>
        <w:t>Я можу впоратися з чим завгодно, якщо достатньо стараюся.</w:t>
      </w:r>
    </w:p>
    <w:p w:rsidR="00F65A92" w:rsidRPr="0050726B" w:rsidRDefault="009D4D5B">
      <w:pPr>
        <w:widowControl w:val="0"/>
        <w:numPr>
          <w:ilvl w:val="0"/>
          <w:numId w:val="18"/>
        </w:numPr>
        <w:rPr>
          <w:rFonts w:cs="Times New Roman"/>
          <w:lang w:val="uk-UA"/>
        </w:rPr>
      </w:pPr>
      <w:r w:rsidRPr="0050726B">
        <w:rPr>
          <w:rFonts w:cs="Times New Roman"/>
          <w:lang w:val="uk-UA"/>
        </w:rPr>
        <w:t>Я намагаюся бачити і позитивні сторони ситуації.</w:t>
      </w:r>
    </w:p>
    <w:p w:rsidR="00F65A92" w:rsidRPr="0050726B" w:rsidRDefault="009D4D5B">
      <w:pPr>
        <w:widowControl w:val="0"/>
        <w:numPr>
          <w:ilvl w:val="0"/>
          <w:numId w:val="18"/>
        </w:numPr>
        <w:rPr>
          <w:rFonts w:cs="Times New Roman"/>
          <w:lang w:val="uk-UA"/>
        </w:rPr>
      </w:pPr>
      <w:r w:rsidRPr="0050726B">
        <w:rPr>
          <w:rFonts w:cs="Times New Roman"/>
          <w:lang w:val="uk-UA"/>
        </w:rPr>
        <w:t>Коли мені важко, я вмію знайти спосіб упоратися.</w:t>
      </w:r>
    </w:p>
    <w:p w:rsidR="00F65A92" w:rsidRPr="0050726B" w:rsidRDefault="009D4D5B">
      <w:pPr>
        <w:widowControl w:val="0"/>
        <w:numPr>
          <w:ilvl w:val="0"/>
          <w:numId w:val="18"/>
        </w:numPr>
        <w:rPr>
          <w:rFonts w:cs="Times New Roman"/>
          <w:lang w:val="uk-UA"/>
        </w:rPr>
      </w:pPr>
      <w:r w:rsidRPr="0050726B">
        <w:rPr>
          <w:rFonts w:cs="Times New Roman"/>
          <w:lang w:val="uk-UA"/>
        </w:rPr>
        <w:t>Я можу зберігати концентрацію навіть під тиском.</w:t>
      </w:r>
    </w:p>
    <w:p w:rsidR="00F65A92" w:rsidRPr="0050726B" w:rsidRDefault="009D4D5B">
      <w:pPr>
        <w:widowControl w:val="0"/>
        <w:numPr>
          <w:ilvl w:val="0"/>
          <w:numId w:val="18"/>
        </w:numPr>
        <w:rPr>
          <w:rFonts w:cs="Times New Roman"/>
          <w:lang w:val="uk-UA"/>
        </w:rPr>
      </w:pPr>
      <w:r w:rsidRPr="0050726B">
        <w:rPr>
          <w:rFonts w:cs="Times New Roman"/>
          <w:lang w:val="uk-UA"/>
        </w:rPr>
        <w:t>Я вважаю, що невдачі – це частина життя.</w:t>
      </w:r>
    </w:p>
    <w:p w:rsidR="00F65A92" w:rsidRPr="0050726B" w:rsidRDefault="009D4D5B">
      <w:pPr>
        <w:widowControl w:val="0"/>
        <w:numPr>
          <w:ilvl w:val="0"/>
          <w:numId w:val="18"/>
        </w:numPr>
        <w:rPr>
          <w:rFonts w:cs="Times New Roman"/>
          <w:lang w:val="uk-UA"/>
        </w:rPr>
      </w:pPr>
      <w:r w:rsidRPr="0050726B">
        <w:rPr>
          <w:rFonts w:cs="Times New Roman"/>
          <w:lang w:val="uk-UA"/>
        </w:rPr>
        <w:t>Я можу спиратися на власний досвід, щоб долати труднощі.</w:t>
      </w:r>
    </w:p>
    <w:p w:rsidR="00F65A92" w:rsidRPr="0050726B" w:rsidRDefault="009D4D5B">
      <w:pPr>
        <w:widowControl w:val="0"/>
        <w:numPr>
          <w:ilvl w:val="0"/>
          <w:numId w:val="18"/>
        </w:numPr>
        <w:rPr>
          <w:rFonts w:cs="Times New Roman"/>
          <w:lang w:val="uk-UA"/>
        </w:rPr>
      </w:pPr>
      <w:r w:rsidRPr="0050726B">
        <w:rPr>
          <w:rFonts w:cs="Times New Roman"/>
          <w:lang w:val="uk-UA"/>
        </w:rPr>
        <w:lastRenderedPageBreak/>
        <w:t>Я відчуваю контроль над своїм життям.</w:t>
      </w:r>
    </w:p>
    <w:p w:rsidR="00F65A92" w:rsidRPr="0050726B" w:rsidRDefault="009D4D5B">
      <w:pPr>
        <w:widowControl w:val="0"/>
        <w:numPr>
          <w:ilvl w:val="0"/>
          <w:numId w:val="18"/>
        </w:numPr>
        <w:rPr>
          <w:rFonts w:cs="Times New Roman"/>
          <w:lang w:val="uk-UA"/>
        </w:rPr>
      </w:pPr>
      <w:r w:rsidRPr="0050726B">
        <w:rPr>
          <w:rFonts w:cs="Times New Roman"/>
          <w:lang w:val="uk-UA"/>
        </w:rPr>
        <w:t>Я бачу сенс у тому, що роблю.</w:t>
      </w:r>
    </w:p>
    <w:p w:rsidR="00F65A92" w:rsidRPr="0050726B" w:rsidRDefault="009D4D5B">
      <w:pPr>
        <w:widowControl w:val="0"/>
        <w:numPr>
          <w:ilvl w:val="0"/>
          <w:numId w:val="18"/>
        </w:numPr>
        <w:rPr>
          <w:rFonts w:cs="Times New Roman"/>
          <w:lang w:val="uk-UA"/>
        </w:rPr>
      </w:pPr>
      <w:r w:rsidRPr="0050726B">
        <w:rPr>
          <w:rFonts w:cs="Times New Roman"/>
          <w:lang w:val="uk-UA"/>
        </w:rPr>
        <w:t>Я можу знайти підтримку серед близьких.</w:t>
      </w:r>
    </w:p>
    <w:p w:rsidR="00F65A92" w:rsidRPr="0050726B" w:rsidRDefault="009D4D5B">
      <w:pPr>
        <w:widowControl w:val="0"/>
        <w:numPr>
          <w:ilvl w:val="0"/>
          <w:numId w:val="18"/>
        </w:numPr>
        <w:rPr>
          <w:rFonts w:cs="Times New Roman"/>
          <w:lang w:val="uk-UA"/>
        </w:rPr>
      </w:pPr>
      <w:r w:rsidRPr="0050726B">
        <w:rPr>
          <w:rFonts w:cs="Times New Roman"/>
          <w:lang w:val="uk-UA"/>
        </w:rPr>
        <w:t>Я швидко відновлююсь після стресу.</w:t>
      </w:r>
    </w:p>
    <w:p w:rsidR="00F65A92" w:rsidRPr="0050726B" w:rsidRDefault="009D4D5B">
      <w:pPr>
        <w:widowControl w:val="0"/>
        <w:numPr>
          <w:ilvl w:val="0"/>
          <w:numId w:val="18"/>
        </w:numPr>
        <w:rPr>
          <w:rFonts w:cs="Times New Roman"/>
          <w:lang w:val="uk-UA"/>
        </w:rPr>
      </w:pPr>
      <w:r w:rsidRPr="0050726B">
        <w:rPr>
          <w:rFonts w:cs="Times New Roman"/>
          <w:lang w:val="uk-UA"/>
        </w:rPr>
        <w:t>Я здатен(на) тверезо мислити у кризі.</w:t>
      </w:r>
    </w:p>
    <w:p w:rsidR="00F65A92" w:rsidRPr="0050726B" w:rsidRDefault="009D4D5B">
      <w:pPr>
        <w:widowControl w:val="0"/>
        <w:numPr>
          <w:ilvl w:val="0"/>
          <w:numId w:val="18"/>
        </w:numPr>
        <w:rPr>
          <w:rFonts w:cs="Times New Roman"/>
          <w:lang w:val="uk-UA"/>
        </w:rPr>
      </w:pPr>
      <w:r w:rsidRPr="0050726B">
        <w:rPr>
          <w:rFonts w:cs="Times New Roman"/>
          <w:lang w:val="uk-UA"/>
        </w:rPr>
        <w:t>Я можу приймати непередбачуване.</w:t>
      </w:r>
    </w:p>
    <w:p w:rsidR="00F65A92" w:rsidRPr="0050726B" w:rsidRDefault="009D4D5B">
      <w:pPr>
        <w:widowControl w:val="0"/>
        <w:numPr>
          <w:ilvl w:val="0"/>
          <w:numId w:val="18"/>
        </w:numPr>
        <w:rPr>
          <w:rFonts w:cs="Times New Roman"/>
          <w:lang w:val="uk-UA"/>
        </w:rPr>
      </w:pPr>
      <w:r w:rsidRPr="0050726B">
        <w:rPr>
          <w:rFonts w:cs="Times New Roman"/>
          <w:lang w:val="uk-UA"/>
        </w:rPr>
        <w:t>Я маю внутрішні сили, щоб не зламатися.</w:t>
      </w:r>
    </w:p>
    <w:p w:rsidR="00F65A92" w:rsidRPr="0050726B" w:rsidRDefault="009D4D5B">
      <w:pPr>
        <w:widowControl w:val="0"/>
        <w:numPr>
          <w:ilvl w:val="0"/>
          <w:numId w:val="18"/>
        </w:numPr>
        <w:rPr>
          <w:rFonts w:cs="Times New Roman"/>
          <w:lang w:val="uk-UA"/>
        </w:rPr>
      </w:pPr>
      <w:r w:rsidRPr="0050726B">
        <w:rPr>
          <w:rFonts w:cs="Times New Roman"/>
          <w:lang w:val="uk-UA"/>
        </w:rPr>
        <w:t>Я не здаюсь, навіть якщо ситуація безнадійна.</w:t>
      </w:r>
    </w:p>
    <w:p w:rsidR="00F65A92" w:rsidRPr="0050726B" w:rsidRDefault="009D4D5B">
      <w:pPr>
        <w:widowControl w:val="0"/>
        <w:numPr>
          <w:ilvl w:val="0"/>
          <w:numId w:val="18"/>
        </w:numPr>
        <w:rPr>
          <w:rFonts w:cs="Times New Roman"/>
          <w:lang w:val="uk-UA"/>
        </w:rPr>
      </w:pPr>
      <w:r w:rsidRPr="0050726B">
        <w:rPr>
          <w:rFonts w:cs="Times New Roman"/>
          <w:lang w:val="uk-UA"/>
        </w:rPr>
        <w:t>Я зберігаю почуття гумору у важкі моменти.</w:t>
      </w:r>
    </w:p>
    <w:p w:rsidR="00F65A92" w:rsidRPr="0050726B" w:rsidRDefault="009D4D5B">
      <w:pPr>
        <w:widowControl w:val="0"/>
        <w:numPr>
          <w:ilvl w:val="0"/>
          <w:numId w:val="18"/>
        </w:numPr>
        <w:rPr>
          <w:rFonts w:cs="Times New Roman"/>
          <w:lang w:val="uk-UA"/>
        </w:rPr>
      </w:pPr>
      <w:r w:rsidRPr="0050726B">
        <w:rPr>
          <w:rFonts w:cs="Times New Roman"/>
          <w:lang w:val="uk-UA"/>
        </w:rPr>
        <w:t>Я вчуся на помилках.</w:t>
      </w:r>
    </w:p>
    <w:p w:rsidR="00F65A92" w:rsidRPr="0050726B" w:rsidRDefault="009D4D5B">
      <w:pPr>
        <w:widowControl w:val="0"/>
        <w:numPr>
          <w:ilvl w:val="0"/>
          <w:numId w:val="18"/>
        </w:numPr>
        <w:rPr>
          <w:rFonts w:cs="Times New Roman"/>
          <w:lang w:val="uk-UA"/>
        </w:rPr>
      </w:pPr>
      <w:r w:rsidRPr="0050726B">
        <w:rPr>
          <w:rFonts w:cs="Times New Roman"/>
          <w:lang w:val="uk-UA"/>
        </w:rPr>
        <w:t>Я вмію приймати рішення, коли все невизначено.</w:t>
      </w:r>
    </w:p>
    <w:p w:rsidR="00F65A92" w:rsidRPr="0050726B" w:rsidRDefault="009D4D5B">
      <w:pPr>
        <w:widowControl w:val="0"/>
        <w:numPr>
          <w:ilvl w:val="0"/>
          <w:numId w:val="18"/>
        </w:numPr>
        <w:rPr>
          <w:rFonts w:cs="Times New Roman"/>
          <w:lang w:val="uk-UA"/>
        </w:rPr>
      </w:pPr>
      <w:r w:rsidRPr="0050726B">
        <w:rPr>
          <w:rFonts w:cs="Times New Roman"/>
          <w:lang w:val="uk-UA"/>
        </w:rPr>
        <w:t>Я довіряю своїй інтуїції.</w:t>
      </w:r>
    </w:p>
    <w:p w:rsidR="00F65A92" w:rsidRPr="0050726B" w:rsidRDefault="009D4D5B">
      <w:pPr>
        <w:widowControl w:val="0"/>
        <w:numPr>
          <w:ilvl w:val="0"/>
          <w:numId w:val="18"/>
        </w:numPr>
        <w:rPr>
          <w:rFonts w:cs="Times New Roman"/>
          <w:lang w:val="uk-UA"/>
        </w:rPr>
      </w:pPr>
      <w:r w:rsidRPr="0050726B">
        <w:rPr>
          <w:rFonts w:cs="Times New Roman"/>
          <w:lang w:val="uk-UA"/>
        </w:rPr>
        <w:t>Я вважаю, що навіть із негативного досвіду можна отримати користь.</w:t>
      </w:r>
    </w:p>
    <w:p w:rsidR="00F65A92" w:rsidRPr="0050726B" w:rsidRDefault="009D4D5B">
      <w:pPr>
        <w:widowControl w:val="0"/>
        <w:numPr>
          <w:ilvl w:val="0"/>
          <w:numId w:val="18"/>
        </w:numPr>
        <w:rPr>
          <w:rFonts w:cs="Times New Roman"/>
          <w:lang w:val="uk-UA"/>
        </w:rPr>
      </w:pPr>
      <w:r w:rsidRPr="0050726B">
        <w:rPr>
          <w:rFonts w:cs="Times New Roman"/>
          <w:lang w:val="uk-UA"/>
        </w:rPr>
        <w:t>Я маю цілі, заради яких варто боротися.</w:t>
      </w:r>
    </w:p>
    <w:p w:rsidR="00F65A92" w:rsidRPr="0050726B" w:rsidRDefault="009D4D5B">
      <w:pPr>
        <w:widowControl w:val="0"/>
        <w:numPr>
          <w:ilvl w:val="0"/>
          <w:numId w:val="18"/>
        </w:numPr>
        <w:rPr>
          <w:rFonts w:cs="Times New Roman"/>
          <w:lang w:val="uk-UA"/>
        </w:rPr>
      </w:pPr>
      <w:r w:rsidRPr="0050726B">
        <w:rPr>
          <w:rFonts w:cs="Times New Roman"/>
          <w:lang w:val="uk-UA"/>
        </w:rPr>
        <w:t>Я намагаюся підтримувати контакт з іншими людьми.</w:t>
      </w:r>
    </w:p>
    <w:p w:rsidR="00F65A92" w:rsidRPr="0050726B" w:rsidRDefault="009D4D5B">
      <w:pPr>
        <w:widowControl w:val="0"/>
        <w:numPr>
          <w:ilvl w:val="0"/>
          <w:numId w:val="18"/>
        </w:numPr>
        <w:rPr>
          <w:rFonts w:cs="Times New Roman"/>
          <w:lang w:val="uk-UA"/>
        </w:rPr>
      </w:pPr>
      <w:r w:rsidRPr="0050726B">
        <w:rPr>
          <w:rFonts w:cs="Times New Roman"/>
          <w:lang w:val="uk-UA"/>
        </w:rPr>
        <w:t>Я можу впоратися з емоційним болем.</w:t>
      </w:r>
    </w:p>
    <w:p w:rsidR="00F65A92" w:rsidRPr="0050726B" w:rsidRDefault="009D4D5B">
      <w:pPr>
        <w:widowControl w:val="0"/>
        <w:numPr>
          <w:ilvl w:val="0"/>
          <w:numId w:val="18"/>
        </w:numPr>
        <w:rPr>
          <w:rFonts w:cs="Times New Roman"/>
          <w:lang w:val="uk-UA"/>
        </w:rPr>
      </w:pPr>
      <w:r w:rsidRPr="0050726B">
        <w:rPr>
          <w:rFonts w:cs="Times New Roman"/>
          <w:lang w:val="uk-UA"/>
        </w:rPr>
        <w:t>Я вірю, що життя має сенс.</w:t>
      </w:r>
    </w:p>
    <w:p w:rsidR="00F65A92" w:rsidRPr="0050726B" w:rsidRDefault="009D4D5B">
      <w:pPr>
        <w:widowControl w:val="0"/>
        <w:numPr>
          <w:ilvl w:val="0"/>
          <w:numId w:val="18"/>
        </w:numPr>
        <w:rPr>
          <w:rFonts w:cs="Times New Roman"/>
          <w:lang w:val="uk-UA"/>
        </w:rPr>
      </w:pPr>
      <w:r w:rsidRPr="0050726B">
        <w:rPr>
          <w:rFonts w:cs="Times New Roman"/>
          <w:lang w:val="uk-UA"/>
        </w:rPr>
        <w:t>Я залишаюся спокійним(</w:t>
      </w:r>
      <w:proofErr w:type="spellStart"/>
      <w:r w:rsidRPr="0050726B">
        <w:rPr>
          <w:rFonts w:cs="Times New Roman"/>
          <w:lang w:val="uk-UA"/>
        </w:rPr>
        <w:t>ою</w:t>
      </w:r>
      <w:proofErr w:type="spellEnd"/>
      <w:r w:rsidRPr="0050726B">
        <w:rPr>
          <w:rFonts w:cs="Times New Roman"/>
          <w:lang w:val="uk-UA"/>
        </w:rPr>
        <w:t>) навіть у складних обставинах.</w:t>
      </w:r>
    </w:p>
    <w:p w:rsidR="00F65A92" w:rsidRPr="0050726B" w:rsidRDefault="009D4D5B">
      <w:pPr>
        <w:widowControl w:val="0"/>
        <w:ind w:firstLine="720"/>
        <w:rPr>
          <w:rFonts w:cs="Times New Roman"/>
          <w:b/>
          <w:lang w:val="uk-UA"/>
        </w:rPr>
      </w:pPr>
      <w:r w:rsidRPr="0050726B">
        <w:rPr>
          <w:rFonts w:cs="Times New Roman"/>
          <w:b/>
          <w:lang w:val="uk-UA"/>
        </w:rPr>
        <w:t>Обробка результатів</w:t>
      </w:r>
    </w:p>
    <w:p w:rsidR="00F65A92" w:rsidRPr="0050726B" w:rsidRDefault="009D4D5B">
      <w:pPr>
        <w:widowControl w:val="0"/>
        <w:numPr>
          <w:ilvl w:val="0"/>
          <w:numId w:val="19"/>
        </w:numPr>
        <w:rPr>
          <w:rFonts w:cs="Times New Roman"/>
          <w:lang w:val="uk-UA"/>
        </w:rPr>
      </w:pPr>
      <w:r w:rsidRPr="0050726B">
        <w:rPr>
          <w:rFonts w:cs="Times New Roman"/>
          <w:lang w:val="uk-UA"/>
        </w:rPr>
        <w:t>За кожну відповідь виставляються бали від 0 до 4.</w:t>
      </w:r>
    </w:p>
    <w:p w:rsidR="00F65A92" w:rsidRPr="0050726B" w:rsidRDefault="009D4D5B">
      <w:pPr>
        <w:widowControl w:val="0"/>
        <w:numPr>
          <w:ilvl w:val="0"/>
          <w:numId w:val="19"/>
        </w:numPr>
        <w:rPr>
          <w:rFonts w:cs="Times New Roman"/>
          <w:lang w:val="uk-UA"/>
        </w:rPr>
      </w:pPr>
      <w:r w:rsidRPr="0050726B">
        <w:rPr>
          <w:rFonts w:cs="Times New Roman"/>
          <w:lang w:val="uk-UA"/>
        </w:rPr>
        <w:t xml:space="preserve">Загальний бал – </w:t>
      </w:r>
      <w:r w:rsidRPr="0050726B">
        <w:rPr>
          <w:rFonts w:cs="Times New Roman"/>
          <w:bCs/>
          <w:lang w:val="uk-UA"/>
        </w:rPr>
        <w:t>сума за всі 25 пунктів</w:t>
      </w:r>
      <w:r w:rsidRPr="0050726B">
        <w:rPr>
          <w:rFonts w:cs="Times New Roman"/>
          <w:lang w:val="uk-UA"/>
        </w:rPr>
        <w:t xml:space="preserve"> (максимум – 100).</w:t>
      </w:r>
    </w:p>
    <w:p w:rsidR="00F65A92" w:rsidRPr="0050726B" w:rsidRDefault="009D4D5B">
      <w:pPr>
        <w:widowControl w:val="0"/>
        <w:ind w:firstLine="720"/>
        <w:rPr>
          <w:rFonts w:cs="Times New Roman"/>
          <w:lang w:val="uk-UA"/>
        </w:rPr>
      </w:pPr>
      <w:r w:rsidRPr="0050726B">
        <w:rPr>
          <w:rFonts w:cs="Times New Roman"/>
          <w:bCs/>
          <w:lang w:val="uk-UA"/>
        </w:rPr>
        <w:t>Інтерпретація:</w:t>
      </w:r>
    </w:p>
    <w:p w:rsidR="00F65A92" w:rsidRPr="0050726B" w:rsidRDefault="009D4D5B">
      <w:pPr>
        <w:widowControl w:val="0"/>
        <w:numPr>
          <w:ilvl w:val="0"/>
          <w:numId w:val="20"/>
        </w:numPr>
        <w:rPr>
          <w:rFonts w:cs="Times New Roman"/>
          <w:lang w:val="uk-UA"/>
        </w:rPr>
      </w:pPr>
      <w:r w:rsidRPr="0050726B">
        <w:rPr>
          <w:rFonts w:cs="Times New Roman"/>
          <w:lang w:val="uk-UA"/>
        </w:rPr>
        <w:t xml:space="preserve">0–49 балів – низький рівень </w:t>
      </w:r>
      <w:proofErr w:type="spellStart"/>
      <w:r w:rsidRPr="0050726B">
        <w:rPr>
          <w:rFonts w:cs="Times New Roman"/>
          <w:lang w:val="uk-UA"/>
        </w:rPr>
        <w:t>резилієнтності</w:t>
      </w:r>
      <w:proofErr w:type="spellEnd"/>
      <w:r w:rsidRPr="0050726B">
        <w:rPr>
          <w:rFonts w:cs="Times New Roman"/>
          <w:lang w:val="uk-UA"/>
        </w:rPr>
        <w:t>;</w:t>
      </w:r>
    </w:p>
    <w:p w:rsidR="00F65A92" w:rsidRPr="0050726B" w:rsidRDefault="009D4D5B">
      <w:pPr>
        <w:widowControl w:val="0"/>
        <w:numPr>
          <w:ilvl w:val="0"/>
          <w:numId w:val="20"/>
        </w:numPr>
        <w:rPr>
          <w:rFonts w:cs="Times New Roman"/>
          <w:lang w:val="uk-UA"/>
        </w:rPr>
      </w:pPr>
      <w:r w:rsidRPr="0050726B">
        <w:rPr>
          <w:rFonts w:cs="Times New Roman"/>
          <w:lang w:val="uk-UA"/>
        </w:rPr>
        <w:t>50–74 – середній рівень;</w:t>
      </w:r>
    </w:p>
    <w:p w:rsidR="00F65A92" w:rsidRPr="0050726B" w:rsidRDefault="009D4D5B">
      <w:pPr>
        <w:widowControl w:val="0"/>
        <w:numPr>
          <w:ilvl w:val="0"/>
          <w:numId w:val="20"/>
        </w:numPr>
        <w:rPr>
          <w:rFonts w:cs="Times New Roman"/>
          <w:lang w:val="uk-UA"/>
        </w:rPr>
      </w:pPr>
      <w:r w:rsidRPr="0050726B">
        <w:rPr>
          <w:rFonts w:cs="Times New Roman"/>
          <w:lang w:val="uk-UA"/>
        </w:rPr>
        <w:t>75–100 – високий рівень.</w:t>
      </w:r>
    </w:p>
    <w:p w:rsidR="00F65A92" w:rsidRPr="0050726B" w:rsidRDefault="009D4D5B">
      <w:pPr>
        <w:widowControl w:val="0"/>
        <w:ind w:firstLine="720"/>
        <w:rPr>
          <w:rFonts w:cs="Times New Roman"/>
          <w:b/>
          <w:lang w:val="uk-UA"/>
        </w:rPr>
      </w:pPr>
      <w:r w:rsidRPr="0050726B">
        <w:rPr>
          <w:rFonts w:cs="Times New Roman"/>
          <w:b/>
          <w:lang w:val="uk-UA"/>
        </w:rPr>
        <w:t>Основні фактори за CD-RISC-25:</w:t>
      </w:r>
    </w:p>
    <w:p w:rsidR="00F65A92" w:rsidRPr="0050726B" w:rsidRDefault="009D4D5B">
      <w:pPr>
        <w:widowControl w:val="0"/>
        <w:numPr>
          <w:ilvl w:val="0"/>
          <w:numId w:val="21"/>
        </w:numPr>
        <w:rPr>
          <w:rFonts w:cs="Times New Roman"/>
          <w:lang w:val="uk-UA"/>
        </w:rPr>
      </w:pPr>
      <w:r w:rsidRPr="0050726B">
        <w:rPr>
          <w:rFonts w:cs="Times New Roman"/>
          <w:bCs/>
          <w:lang w:val="uk-UA"/>
        </w:rPr>
        <w:t>Особиста компетентність і наполегливість</w:t>
      </w:r>
      <w:r w:rsidRPr="0050726B">
        <w:rPr>
          <w:rFonts w:cs="Times New Roman"/>
          <w:lang w:val="uk-UA"/>
        </w:rPr>
        <w:t xml:space="preserve"> (пункти 1–8).</w:t>
      </w:r>
    </w:p>
    <w:p w:rsidR="00F65A92" w:rsidRPr="0050726B" w:rsidRDefault="009D4D5B">
      <w:pPr>
        <w:widowControl w:val="0"/>
        <w:numPr>
          <w:ilvl w:val="0"/>
          <w:numId w:val="21"/>
        </w:numPr>
        <w:rPr>
          <w:rFonts w:cs="Times New Roman"/>
          <w:lang w:val="uk-UA"/>
        </w:rPr>
      </w:pPr>
      <w:r w:rsidRPr="0050726B">
        <w:rPr>
          <w:rFonts w:cs="Times New Roman"/>
          <w:bCs/>
          <w:lang w:val="uk-UA"/>
        </w:rPr>
        <w:t>Довіра до себе й інстинктів, толерантність до негативних емоцій</w:t>
      </w:r>
      <w:r w:rsidRPr="0050726B">
        <w:rPr>
          <w:rFonts w:cs="Times New Roman"/>
          <w:lang w:val="uk-UA"/>
        </w:rPr>
        <w:t xml:space="preserve"> (9–17).</w:t>
      </w:r>
    </w:p>
    <w:p w:rsidR="00F65A92" w:rsidRPr="0050726B" w:rsidRDefault="009D4D5B">
      <w:pPr>
        <w:widowControl w:val="0"/>
        <w:numPr>
          <w:ilvl w:val="0"/>
          <w:numId w:val="21"/>
        </w:numPr>
        <w:rPr>
          <w:rFonts w:cs="Times New Roman"/>
          <w:lang w:val="uk-UA"/>
        </w:rPr>
      </w:pPr>
      <w:r w:rsidRPr="0050726B">
        <w:rPr>
          <w:rFonts w:cs="Times New Roman"/>
          <w:bCs/>
          <w:lang w:val="uk-UA"/>
        </w:rPr>
        <w:t>Прийняття позитивного бачення життя й духовна стійкість</w:t>
      </w:r>
      <w:r w:rsidRPr="0050726B">
        <w:rPr>
          <w:rFonts w:cs="Times New Roman"/>
          <w:lang w:val="uk-UA"/>
        </w:rPr>
        <w:t xml:space="preserve"> (18–25).</w:t>
      </w:r>
    </w:p>
    <w:p w:rsidR="00F65A92" w:rsidRPr="0050726B" w:rsidRDefault="009D4D5B">
      <w:pPr>
        <w:widowControl w:val="0"/>
        <w:ind w:firstLine="720"/>
        <w:jc w:val="right"/>
        <w:rPr>
          <w:rFonts w:eastAsia="+ Основной текст" w:cs="Times New Roman"/>
          <w:b/>
          <w:bCs/>
          <w:caps/>
          <w:lang w:val="uk-UA"/>
        </w:rPr>
      </w:pPr>
      <w:r w:rsidRPr="0050726B">
        <w:rPr>
          <w:rFonts w:eastAsia="+ Основной текст" w:cs="Times New Roman"/>
          <w:b/>
          <w:bCs/>
          <w:caps/>
          <w:lang w:val="uk-UA"/>
        </w:rPr>
        <w:lastRenderedPageBreak/>
        <w:t>Додаток 4</w:t>
      </w:r>
    </w:p>
    <w:p w:rsidR="00F65A92" w:rsidRPr="0050726B" w:rsidRDefault="00F65A92">
      <w:pPr>
        <w:widowControl w:val="0"/>
        <w:ind w:firstLine="0"/>
        <w:rPr>
          <w:rFonts w:cs="Times New Roman"/>
          <w:bCs/>
          <w:lang w:val="uk-UA"/>
        </w:rPr>
      </w:pPr>
    </w:p>
    <w:p w:rsidR="00F65A92" w:rsidRPr="0050726B" w:rsidRDefault="009D4D5B">
      <w:pPr>
        <w:widowControl w:val="0"/>
        <w:ind w:firstLine="0"/>
        <w:jc w:val="center"/>
        <w:rPr>
          <w:rFonts w:cs="Times New Roman"/>
          <w:b/>
          <w:caps/>
          <w:lang w:val="uk-UA"/>
        </w:rPr>
      </w:pPr>
      <w:r w:rsidRPr="0050726B">
        <w:rPr>
          <w:rFonts w:cs="Times New Roman"/>
          <w:b/>
          <w:caps/>
          <w:lang w:val="uk-UA"/>
        </w:rPr>
        <w:t xml:space="preserve">Авторська анкета </w:t>
      </w:r>
    </w:p>
    <w:p w:rsidR="00F65A92" w:rsidRPr="0050726B" w:rsidRDefault="009D4D5B">
      <w:pPr>
        <w:widowControl w:val="0"/>
        <w:ind w:firstLine="0"/>
        <w:jc w:val="center"/>
        <w:rPr>
          <w:rFonts w:cs="Times New Roman"/>
          <w:b/>
          <w:caps/>
          <w:lang w:val="uk-UA"/>
        </w:rPr>
      </w:pPr>
      <w:r w:rsidRPr="0050726B">
        <w:rPr>
          <w:rFonts w:cs="Times New Roman"/>
          <w:b/>
          <w:caps/>
          <w:lang w:val="uk-UA"/>
        </w:rPr>
        <w:t xml:space="preserve">суб’єктивного сприйняття воєнного досвіду </w:t>
      </w:r>
    </w:p>
    <w:p w:rsidR="00F65A92" w:rsidRPr="0050726B" w:rsidRDefault="00F65A92">
      <w:pPr>
        <w:widowControl w:val="0"/>
        <w:ind w:firstLine="720"/>
        <w:rPr>
          <w:rFonts w:cs="Times New Roman"/>
          <w:bCs/>
          <w:lang w:val="uk-UA"/>
        </w:rPr>
      </w:pPr>
    </w:p>
    <w:p w:rsidR="00F65A92" w:rsidRPr="0050726B" w:rsidRDefault="009D4D5B">
      <w:pPr>
        <w:widowControl w:val="0"/>
        <w:ind w:firstLine="720"/>
        <w:rPr>
          <w:lang w:val="uk-UA"/>
        </w:rPr>
      </w:pPr>
      <w:r w:rsidRPr="0050726B">
        <w:rPr>
          <w:rFonts w:cs="Times New Roman"/>
          <w:b/>
          <w:lang w:val="uk-UA"/>
        </w:rPr>
        <w:t xml:space="preserve">Мета: </w:t>
      </w:r>
      <w:r w:rsidRPr="0050726B">
        <w:rPr>
          <w:rFonts w:cs="Times New Roman"/>
          <w:lang w:val="uk-UA"/>
        </w:rPr>
        <w:t>Виявлення суб’єктивного сприйняття воєнного досвіду:</w:t>
      </w:r>
      <w:r w:rsidRPr="0050726B">
        <w:rPr>
          <w:rFonts w:cs="Times New Roman"/>
          <w:b/>
          <w:bCs/>
          <w:lang w:val="uk-UA"/>
        </w:rPr>
        <w:t xml:space="preserve"> </w:t>
      </w:r>
      <w:r w:rsidRPr="0050726B">
        <w:rPr>
          <w:rStyle w:val="a6"/>
          <w:lang w:val="uk-UA"/>
        </w:rPr>
        <w:t xml:space="preserve">індивідуального переживання воєнних подій, рівня психоемоційної напруги, рівня соціальної підтримки та </w:t>
      </w:r>
      <w:proofErr w:type="spellStart"/>
      <w:r w:rsidRPr="0050726B">
        <w:rPr>
          <w:rStyle w:val="a6"/>
          <w:lang w:val="uk-UA"/>
        </w:rPr>
        <w:t>копінг</w:t>
      </w:r>
      <w:proofErr w:type="spellEnd"/>
      <w:r w:rsidRPr="0050726B">
        <w:rPr>
          <w:rStyle w:val="a6"/>
          <w:lang w:val="uk-UA"/>
        </w:rPr>
        <w:t xml:space="preserve">-ресурсів адаптації </w:t>
      </w:r>
      <w:r w:rsidRPr="0050726B">
        <w:rPr>
          <w:lang w:val="uk-UA"/>
        </w:rPr>
        <w:t xml:space="preserve">у цивільних осіб під час війни. </w:t>
      </w:r>
    </w:p>
    <w:p w:rsidR="00F65A92" w:rsidRPr="0050726B" w:rsidRDefault="009D4D5B">
      <w:pPr>
        <w:widowControl w:val="0"/>
        <w:ind w:firstLine="720"/>
        <w:rPr>
          <w:rFonts w:cs="Times New Roman"/>
          <w:b/>
          <w:lang w:val="uk-UA"/>
        </w:rPr>
      </w:pPr>
      <w:r w:rsidRPr="0050726B">
        <w:rPr>
          <w:rFonts w:cs="Times New Roman"/>
          <w:b/>
          <w:lang w:val="uk-UA"/>
        </w:rPr>
        <w:t>Інструкція:</w:t>
      </w:r>
    </w:p>
    <w:p w:rsidR="00F65A92" w:rsidRPr="0050726B" w:rsidRDefault="009D4D5B">
      <w:pPr>
        <w:widowControl w:val="0"/>
        <w:ind w:firstLine="720"/>
        <w:rPr>
          <w:rFonts w:cs="Times New Roman"/>
          <w:lang w:val="uk-UA"/>
        </w:rPr>
      </w:pPr>
      <w:r w:rsidRPr="0050726B">
        <w:rPr>
          <w:rFonts w:cs="Times New Roman"/>
          <w:lang w:val="uk-UA"/>
        </w:rPr>
        <w:t>Анкета є анонімною. Будь ласка, дайте щирі відповіді на всі запитання. Ваші відповіді будуть використані лише в узагальненому вигляді для наукових цілей.</w:t>
      </w:r>
    </w:p>
    <w:p w:rsidR="00F65A92" w:rsidRPr="0050726B" w:rsidRDefault="00F65A92">
      <w:pPr>
        <w:widowControl w:val="0"/>
        <w:ind w:firstLine="720"/>
        <w:rPr>
          <w:rFonts w:cs="Times New Roman"/>
          <w:b/>
          <w:bCs/>
          <w:lang w:val="uk-UA"/>
        </w:rPr>
      </w:pPr>
    </w:p>
    <w:p w:rsidR="00F65A92" w:rsidRPr="0050726B" w:rsidRDefault="009D4D5B">
      <w:pPr>
        <w:widowControl w:val="0"/>
        <w:ind w:firstLine="720"/>
        <w:rPr>
          <w:rFonts w:cs="Times New Roman"/>
          <w:b/>
          <w:bCs/>
          <w:lang w:val="uk-UA"/>
        </w:rPr>
      </w:pPr>
      <w:r w:rsidRPr="0050726B">
        <w:rPr>
          <w:rFonts w:cs="Times New Roman"/>
          <w:b/>
          <w:bCs/>
          <w:lang w:val="uk-UA"/>
        </w:rPr>
        <w:t>Оберіть варіант відповіді або впишіть власний.</w:t>
      </w:r>
    </w:p>
    <w:p w:rsidR="00F65A92" w:rsidRPr="0050726B" w:rsidRDefault="009D4D5B">
      <w:pPr>
        <w:widowControl w:val="0"/>
        <w:ind w:firstLine="0"/>
        <w:rPr>
          <w:rFonts w:cs="Times New Roman"/>
          <w:b/>
          <w:bCs/>
          <w:i/>
          <w:lang w:val="uk-UA"/>
        </w:rPr>
      </w:pPr>
      <w:r w:rsidRPr="0050726B">
        <w:rPr>
          <w:rFonts w:cs="Times New Roman"/>
          <w:b/>
          <w:bCs/>
          <w:i/>
          <w:lang w:val="uk-UA"/>
        </w:rPr>
        <w:t>1. Соціально-демографічні дані</w:t>
      </w:r>
    </w:p>
    <w:p w:rsidR="00F65A92" w:rsidRPr="0050726B" w:rsidRDefault="009D4D5B">
      <w:pPr>
        <w:widowControl w:val="0"/>
        <w:ind w:firstLine="0"/>
        <w:rPr>
          <w:rFonts w:cs="Times New Roman"/>
          <w:lang w:val="uk-UA"/>
        </w:rPr>
      </w:pPr>
      <w:r w:rsidRPr="0050726B">
        <w:rPr>
          <w:rFonts w:cs="Times New Roman"/>
          <w:lang w:val="uk-UA"/>
        </w:rPr>
        <w:t>1.1. Вік: ___________________</w:t>
      </w:r>
    </w:p>
    <w:p w:rsidR="00F65A92" w:rsidRPr="0050726B" w:rsidRDefault="009D4D5B">
      <w:pPr>
        <w:widowControl w:val="0"/>
        <w:ind w:firstLine="0"/>
        <w:rPr>
          <w:rFonts w:cs="Times New Roman"/>
          <w:lang w:val="uk-UA"/>
        </w:rPr>
      </w:pPr>
      <w:r w:rsidRPr="0050726B">
        <w:rPr>
          <w:rFonts w:cs="Times New Roman"/>
          <w:lang w:val="uk-UA"/>
        </w:rPr>
        <w:t>1.2. Стать: □ чоловіча □ жіноча</w:t>
      </w:r>
    </w:p>
    <w:p w:rsidR="00F65A92" w:rsidRPr="0050726B" w:rsidRDefault="009D4D5B">
      <w:pPr>
        <w:widowControl w:val="0"/>
        <w:ind w:firstLine="0"/>
        <w:rPr>
          <w:rFonts w:cs="Times New Roman"/>
          <w:lang w:val="uk-UA"/>
        </w:rPr>
      </w:pPr>
      <w:r w:rsidRPr="0050726B">
        <w:rPr>
          <w:rFonts w:cs="Times New Roman"/>
          <w:lang w:val="uk-UA"/>
        </w:rPr>
        <w:t>1.3. Місце проживання: □ Харків □ Одеса □ інше (вказати) ________________</w:t>
      </w:r>
    </w:p>
    <w:p w:rsidR="00F65A92" w:rsidRPr="0050726B" w:rsidRDefault="009D4D5B">
      <w:pPr>
        <w:widowControl w:val="0"/>
        <w:ind w:firstLine="0"/>
        <w:rPr>
          <w:rFonts w:cs="Times New Roman"/>
          <w:lang w:val="uk-UA"/>
        </w:rPr>
      </w:pPr>
      <w:r w:rsidRPr="0050726B">
        <w:rPr>
          <w:rFonts w:cs="Times New Roman"/>
          <w:lang w:val="uk-UA"/>
        </w:rPr>
        <w:t xml:space="preserve">1.4. Сімейний стан: □ одружений(а) □ неодружений(а) □ розлучений(а) </w:t>
      </w:r>
    </w:p>
    <w:p w:rsidR="00F65A92" w:rsidRPr="0050726B" w:rsidRDefault="009D4D5B">
      <w:pPr>
        <w:widowControl w:val="0"/>
        <w:ind w:firstLine="0"/>
        <w:rPr>
          <w:rFonts w:cs="Times New Roman"/>
          <w:lang w:val="uk-UA"/>
        </w:rPr>
      </w:pPr>
      <w:r w:rsidRPr="0050726B">
        <w:rPr>
          <w:rFonts w:cs="Times New Roman"/>
          <w:lang w:val="uk-UA"/>
        </w:rPr>
        <w:t xml:space="preserve">                                  □ у стосунках</w:t>
      </w:r>
    </w:p>
    <w:p w:rsidR="00F65A92" w:rsidRPr="0050726B" w:rsidRDefault="009D4D5B">
      <w:pPr>
        <w:widowControl w:val="0"/>
        <w:ind w:firstLine="0"/>
        <w:rPr>
          <w:rFonts w:cs="Times New Roman"/>
          <w:lang w:val="uk-UA"/>
        </w:rPr>
      </w:pPr>
      <w:r w:rsidRPr="0050726B">
        <w:rPr>
          <w:rFonts w:cs="Times New Roman"/>
          <w:lang w:val="uk-UA"/>
        </w:rPr>
        <w:t>1.5. Освіта: □ середня □ вища □ післядипломна</w:t>
      </w:r>
    </w:p>
    <w:p w:rsidR="00F65A92" w:rsidRPr="0050726B" w:rsidRDefault="009D4D5B">
      <w:pPr>
        <w:widowControl w:val="0"/>
        <w:ind w:firstLine="0"/>
        <w:rPr>
          <w:rFonts w:cs="Times New Roman"/>
          <w:lang w:val="uk-UA"/>
        </w:rPr>
      </w:pPr>
      <w:r w:rsidRPr="0050726B">
        <w:rPr>
          <w:rFonts w:cs="Times New Roman"/>
          <w:lang w:val="uk-UA"/>
        </w:rPr>
        <w:t>1.6. Зайнятість: □ працюю □ не працюю □ навчаюсь □ інше</w:t>
      </w:r>
    </w:p>
    <w:p w:rsidR="00F65A92" w:rsidRPr="0050726B" w:rsidRDefault="009D4D5B">
      <w:pPr>
        <w:widowControl w:val="0"/>
        <w:ind w:firstLine="0"/>
        <w:rPr>
          <w:rFonts w:cs="Times New Roman"/>
          <w:b/>
          <w:bCs/>
          <w:i/>
          <w:lang w:val="uk-UA"/>
        </w:rPr>
      </w:pPr>
      <w:r w:rsidRPr="0050726B">
        <w:rPr>
          <w:rFonts w:cs="Times New Roman"/>
          <w:b/>
          <w:bCs/>
          <w:i/>
          <w:lang w:val="uk-UA"/>
        </w:rPr>
        <w:t xml:space="preserve">2. Переживання воєнних подій (вплив воєнних подій </w:t>
      </w:r>
      <w:r w:rsidRPr="0050726B">
        <w:rPr>
          <w:rFonts w:cs="Times New Roman"/>
          <w:bCs/>
          <w:lang w:val="uk-UA"/>
        </w:rPr>
        <w:t>та травматизації досвіду</w:t>
      </w:r>
      <w:r w:rsidRPr="0050726B">
        <w:rPr>
          <w:rFonts w:cs="Times New Roman"/>
          <w:b/>
          <w:bCs/>
          <w:i/>
          <w:lang w:val="uk-UA"/>
        </w:rPr>
        <w:t>)</w:t>
      </w:r>
    </w:p>
    <w:p w:rsidR="00F65A92" w:rsidRPr="0050726B" w:rsidRDefault="009D4D5B">
      <w:pPr>
        <w:widowControl w:val="0"/>
        <w:ind w:firstLine="0"/>
        <w:rPr>
          <w:rFonts w:cs="Times New Roman"/>
          <w:lang w:val="uk-UA"/>
        </w:rPr>
      </w:pPr>
      <w:r w:rsidRPr="0050726B">
        <w:rPr>
          <w:rFonts w:cs="Times New Roman"/>
          <w:lang w:val="uk-UA"/>
        </w:rPr>
        <w:t>2.1. Чи перебували Ви під обстрілами або повітряними тривогами (ч</w:t>
      </w:r>
      <w:r w:rsidRPr="0050726B">
        <w:rPr>
          <w:rFonts w:eastAsia="Calibri" w:cs="Times New Roman"/>
          <w:bCs/>
          <w:lang w:val="uk-UA"/>
        </w:rPr>
        <w:t>астота перебування під повітряними тривогами)</w:t>
      </w:r>
      <w:r w:rsidRPr="0050726B">
        <w:rPr>
          <w:rFonts w:cs="Times New Roman"/>
          <w:lang w:val="uk-UA"/>
        </w:rPr>
        <w:t>?</w:t>
      </w:r>
    </w:p>
    <w:p w:rsidR="00F65A92" w:rsidRPr="0050726B" w:rsidRDefault="009D4D5B">
      <w:pPr>
        <w:widowControl w:val="0"/>
        <w:ind w:firstLine="720"/>
        <w:rPr>
          <w:rFonts w:cs="Times New Roman"/>
          <w:lang w:val="uk-UA"/>
        </w:rPr>
      </w:pPr>
      <w:r w:rsidRPr="0050726B">
        <w:rPr>
          <w:rFonts w:cs="Times New Roman"/>
          <w:lang w:val="uk-UA"/>
        </w:rPr>
        <w:t xml:space="preserve">□ постійно □ часто □ </w:t>
      </w:r>
      <w:proofErr w:type="spellStart"/>
      <w:r w:rsidRPr="0050726B">
        <w:rPr>
          <w:rFonts w:cs="Times New Roman"/>
          <w:lang w:val="uk-UA"/>
        </w:rPr>
        <w:t>рідко</w:t>
      </w:r>
      <w:proofErr w:type="spellEnd"/>
      <w:r w:rsidRPr="0050726B">
        <w:rPr>
          <w:rFonts w:cs="Times New Roman"/>
          <w:lang w:val="uk-UA"/>
        </w:rPr>
        <w:t xml:space="preserve"> □ ніколи</w:t>
      </w:r>
    </w:p>
    <w:p w:rsidR="00F65A92" w:rsidRPr="0050726B" w:rsidRDefault="009D4D5B">
      <w:pPr>
        <w:widowControl w:val="0"/>
        <w:ind w:firstLine="0"/>
        <w:rPr>
          <w:rFonts w:cs="Times New Roman"/>
          <w:lang w:val="uk-UA"/>
        </w:rPr>
      </w:pPr>
      <w:r w:rsidRPr="0050726B">
        <w:rPr>
          <w:rFonts w:cs="Times New Roman"/>
          <w:lang w:val="uk-UA"/>
        </w:rPr>
        <w:t>2.2. Чи доводилось Вам евакуюватися (д</w:t>
      </w:r>
      <w:r w:rsidRPr="0050726B">
        <w:rPr>
          <w:rFonts w:eastAsia="Calibri" w:cs="Times New Roman"/>
          <w:bCs/>
          <w:lang w:val="uk-UA"/>
        </w:rPr>
        <w:t>освід евакуації)</w:t>
      </w:r>
      <w:r w:rsidRPr="0050726B">
        <w:rPr>
          <w:rFonts w:cs="Times New Roman"/>
          <w:lang w:val="uk-UA"/>
        </w:rPr>
        <w:t>? □ так □ ні</w:t>
      </w:r>
    </w:p>
    <w:p w:rsidR="00F65A92" w:rsidRPr="0050726B" w:rsidRDefault="009D4D5B">
      <w:pPr>
        <w:widowControl w:val="0"/>
        <w:ind w:firstLine="0"/>
        <w:rPr>
          <w:rFonts w:cs="Times New Roman"/>
          <w:lang w:val="uk-UA"/>
        </w:rPr>
      </w:pPr>
      <w:r w:rsidRPr="0050726B">
        <w:rPr>
          <w:rFonts w:cs="Times New Roman"/>
          <w:lang w:val="uk-UA"/>
        </w:rPr>
        <w:t>Якщо так, то скільки разів? _____________________________________</w:t>
      </w:r>
    </w:p>
    <w:p w:rsidR="00F65A92" w:rsidRPr="0050726B" w:rsidRDefault="009D4D5B">
      <w:pPr>
        <w:widowControl w:val="0"/>
        <w:ind w:firstLine="0"/>
        <w:rPr>
          <w:rFonts w:cs="Times New Roman"/>
          <w:lang w:val="uk-UA"/>
        </w:rPr>
      </w:pPr>
      <w:r w:rsidRPr="0050726B">
        <w:rPr>
          <w:rFonts w:cs="Times New Roman"/>
          <w:lang w:val="uk-UA"/>
        </w:rPr>
        <w:lastRenderedPageBreak/>
        <w:t>2.3. Чи втрачали Ви житло або майно внаслідок воєнних дій (в</w:t>
      </w:r>
      <w:r w:rsidRPr="0050726B">
        <w:rPr>
          <w:rFonts w:eastAsia="Calibri" w:cs="Times New Roman"/>
          <w:bCs/>
          <w:lang w:val="uk-UA"/>
        </w:rPr>
        <w:t>трата житла або майна)</w:t>
      </w:r>
      <w:r w:rsidRPr="0050726B">
        <w:rPr>
          <w:rFonts w:cs="Times New Roman"/>
          <w:lang w:val="uk-UA"/>
        </w:rPr>
        <w:t>?</w:t>
      </w:r>
    </w:p>
    <w:p w:rsidR="00F65A92" w:rsidRPr="0050726B" w:rsidRDefault="009D4D5B">
      <w:pPr>
        <w:widowControl w:val="0"/>
        <w:ind w:firstLine="720"/>
        <w:rPr>
          <w:rFonts w:cs="Times New Roman"/>
          <w:lang w:val="uk-UA"/>
        </w:rPr>
      </w:pPr>
      <w:r w:rsidRPr="0050726B">
        <w:rPr>
          <w:rFonts w:cs="Times New Roman"/>
          <w:lang w:val="uk-UA"/>
        </w:rPr>
        <w:t>□ так □ ні</w:t>
      </w:r>
    </w:p>
    <w:p w:rsidR="00F65A92" w:rsidRPr="0050726B" w:rsidRDefault="009D4D5B">
      <w:pPr>
        <w:widowControl w:val="0"/>
        <w:ind w:firstLine="0"/>
        <w:rPr>
          <w:rFonts w:cs="Times New Roman"/>
          <w:lang w:val="uk-UA"/>
        </w:rPr>
      </w:pPr>
      <w:r w:rsidRPr="0050726B">
        <w:rPr>
          <w:rFonts w:cs="Times New Roman"/>
          <w:lang w:val="uk-UA"/>
        </w:rPr>
        <w:t>2.4. Чи є серед Ваших близьких загиблі або поранені під час війни (н</w:t>
      </w:r>
      <w:r w:rsidRPr="0050726B">
        <w:rPr>
          <w:rFonts w:eastAsia="Calibri" w:cs="Times New Roman"/>
          <w:bCs/>
          <w:lang w:val="uk-UA"/>
        </w:rPr>
        <w:t>аявність загиблих / поранених серед близьких)</w:t>
      </w:r>
      <w:r w:rsidRPr="0050726B">
        <w:rPr>
          <w:rFonts w:cs="Times New Roman"/>
          <w:lang w:val="uk-UA"/>
        </w:rPr>
        <w:t>?</w:t>
      </w:r>
    </w:p>
    <w:p w:rsidR="00F65A92" w:rsidRPr="0050726B" w:rsidRDefault="009D4D5B">
      <w:pPr>
        <w:widowControl w:val="0"/>
        <w:ind w:firstLine="720"/>
        <w:rPr>
          <w:rFonts w:cs="Times New Roman"/>
          <w:lang w:val="uk-UA"/>
        </w:rPr>
      </w:pPr>
      <w:r w:rsidRPr="0050726B">
        <w:rPr>
          <w:rFonts w:cs="Times New Roman"/>
          <w:lang w:val="uk-UA"/>
        </w:rPr>
        <w:t>□ так □ ні</w:t>
      </w:r>
    </w:p>
    <w:p w:rsidR="00F65A92" w:rsidRPr="0050726B" w:rsidRDefault="009D4D5B">
      <w:pPr>
        <w:widowControl w:val="0"/>
        <w:ind w:firstLine="0"/>
        <w:rPr>
          <w:rFonts w:cs="Times New Roman"/>
          <w:lang w:val="uk-UA"/>
        </w:rPr>
      </w:pPr>
      <w:r w:rsidRPr="0050726B">
        <w:rPr>
          <w:rFonts w:cs="Times New Roman"/>
          <w:lang w:val="uk-UA"/>
        </w:rPr>
        <w:t>2.5. Як часто Ви відчуваєте емоційне виснаження через воєнні події (</w:t>
      </w:r>
      <w:r w:rsidRPr="0050726B">
        <w:rPr>
          <w:rFonts w:eastAsia="Calibri" w:cs="Times New Roman"/>
          <w:bCs/>
          <w:lang w:val="uk-UA"/>
        </w:rPr>
        <w:t>емоційне виснаження через воєнні події)</w:t>
      </w:r>
      <w:r w:rsidRPr="0050726B">
        <w:rPr>
          <w:rFonts w:cs="Times New Roman"/>
          <w:lang w:val="uk-UA"/>
        </w:rPr>
        <w:t>?</w:t>
      </w:r>
    </w:p>
    <w:p w:rsidR="00F65A92" w:rsidRPr="0050726B" w:rsidRDefault="009D4D5B">
      <w:pPr>
        <w:widowControl w:val="0"/>
        <w:ind w:firstLine="720"/>
        <w:rPr>
          <w:rFonts w:cs="Times New Roman"/>
          <w:lang w:val="uk-UA"/>
        </w:rPr>
      </w:pPr>
      <w:r w:rsidRPr="0050726B">
        <w:rPr>
          <w:rFonts w:cs="Times New Roman"/>
          <w:lang w:val="uk-UA"/>
        </w:rPr>
        <w:t xml:space="preserve">□ дуже часто □ іноді □ </w:t>
      </w:r>
      <w:proofErr w:type="spellStart"/>
      <w:r w:rsidRPr="0050726B">
        <w:rPr>
          <w:rFonts w:cs="Times New Roman"/>
          <w:lang w:val="uk-UA"/>
        </w:rPr>
        <w:t>рідко</w:t>
      </w:r>
      <w:proofErr w:type="spellEnd"/>
      <w:r w:rsidRPr="0050726B">
        <w:rPr>
          <w:rFonts w:cs="Times New Roman"/>
          <w:lang w:val="uk-UA"/>
        </w:rPr>
        <w:t xml:space="preserve"> □ ніколи</w:t>
      </w:r>
    </w:p>
    <w:p w:rsidR="00F65A92" w:rsidRPr="0050726B" w:rsidRDefault="009D4D5B">
      <w:pPr>
        <w:widowControl w:val="0"/>
        <w:ind w:firstLine="0"/>
        <w:rPr>
          <w:rFonts w:cs="Times New Roman"/>
          <w:b/>
          <w:bCs/>
          <w:i/>
          <w:lang w:val="uk-UA"/>
        </w:rPr>
      </w:pPr>
      <w:r w:rsidRPr="0050726B">
        <w:rPr>
          <w:rFonts w:cs="Times New Roman"/>
          <w:b/>
          <w:bCs/>
          <w:i/>
          <w:lang w:val="uk-UA"/>
        </w:rPr>
        <w:t>3. Рівень психоемоційного стану (емоційної напруги)</w:t>
      </w:r>
    </w:p>
    <w:p w:rsidR="00F65A92" w:rsidRPr="0050726B" w:rsidRDefault="009D4D5B">
      <w:pPr>
        <w:widowControl w:val="0"/>
        <w:ind w:firstLine="0"/>
        <w:rPr>
          <w:rFonts w:cs="Times New Roman"/>
          <w:lang w:val="uk-UA"/>
        </w:rPr>
      </w:pPr>
      <w:r w:rsidRPr="0050726B">
        <w:rPr>
          <w:rFonts w:cs="Times New Roman"/>
          <w:lang w:val="uk-UA"/>
        </w:rPr>
        <w:t>3.1. Як би Ви оцінили свій загальний психоемоційний стан за останній місяць (с</w:t>
      </w:r>
      <w:r w:rsidRPr="0050726B">
        <w:rPr>
          <w:rFonts w:eastAsia="Calibri" w:cs="Times New Roman"/>
          <w:bCs/>
          <w:lang w:val="uk-UA"/>
        </w:rPr>
        <w:t>амооцінка емоційного стану?</w:t>
      </w:r>
      <w:r w:rsidRPr="0050726B">
        <w:rPr>
          <w:rFonts w:cs="Times New Roman"/>
          <w:lang w:val="uk-UA"/>
        </w:rPr>
        <w:t xml:space="preserve"> </w:t>
      </w:r>
    </w:p>
    <w:p w:rsidR="00F65A92" w:rsidRPr="0050726B" w:rsidRDefault="009D4D5B">
      <w:pPr>
        <w:widowControl w:val="0"/>
        <w:ind w:firstLine="0"/>
        <w:rPr>
          <w:rFonts w:cs="Times New Roman"/>
          <w:lang w:val="uk-UA"/>
        </w:rPr>
      </w:pPr>
      <w:r w:rsidRPr="0050726B">
        <w:rPr>
          <w:rFonts w:cs="Times New Roman"/>
          <w:lang w:val="uk-UA"/>
        </w:rPr>
        <w:t xml:space="preserve">      (0 – дуже поганий, 10 – дуже добрий)? Оцінка: ___ / 10</w:t>
      </w:r>
    </w:p>
    <w:p w:rsidR="00F65A92" w:rsidRPr="0050726B" w:rsidRDefault="009D4D5B">
      <w:pPr>
        <w:widowControl w:val="0"/>
        <w:ind w:firstLine="0"/>
        <w:rPr>
          <w:rFonts w:cs="Times New Roman"/>
          <w:lang w:val="uk-UA"/>
        </w:rPr>
      </w:pPr>
      <w:r w:rsidRPr="0050726B">
        <w:rPr>
          <w:rFonts w:cs="Times New Roman"/>
          <w:lang w:val="uk-UA"/>
        </w:rPr>
        <w:t>3.2. Як часто Ви відчуваєте тривогу чи паніку без видимої причини (</w:t>
      </w:r>
      <w:r w:rsidRPr="0050726B">
        <w:rPr>
          <w:rFonts w:eastAsia="Calibri" w:cs="Times New Roman"/>
          <w:bCs/>
          <w:lang w:val="uk-UA"/>
        </w:rPr>
        <w:t>частота тривоги без причини)</w:t>
      </w:r>
      <w:r w:rsidRPr="0050726B">
        <w:rPr>
          <w:rFonts w:cs="Times New Roman"/>
          <w:lang w:val="uk-UA"/>
        </w:rPr>
        <w:t>?</w:t>
      </w:r>
    </w:p>
    <w:p w:rsidR="00F65A92" w:rsidRPr="0050726B" w:rsidRDefault="009D4D5B">
      <w:pPr>
        <w:widowControl w:val="0"/>
        <w:ind w:firstLine="720"/>
        <w:rPr>
          <w:rFonts w:cs="Times New Roman"/>
          <w:lang w:val="uk-UA"/>
        </w:rPr>
      </w:pPr>
      <w:r w:rsidRPr="0050726B">
        <w:rPr>
          <w:rFonts w:cs="Times New Roman"/>
          <w:lang w:val="uk-UA"/>
        </w:rPr>
        <w:t xml:space="preserve">□ постійно □ часто □ іноді □ </w:t>
      </w:r>
      <w:proofErr w:type="spellStart"/>
      <w:r w:rsidRPr="0050726B">
        <w:rPr>
          <w:rFonts w:cs="Times New Roman"/>
          <w:lang w:val="uk-UA"/>
        </w:rPr>
        <w:t>рідко</w:t>
      </w:r>
      <w:proofErr w:type="spellEnd"/>
      <w:r w:rsidRPr="0050726B">
        <w:rPr>
          <w:rFonts w:cs="Times New Roman"/>
          <w:lang w:val="uk-UA"/>
        </w:rPr>
        <w:t xml:space="preserve"> □ ніколи</w:t>
      </w:r>
    </w:p>
    <w:p w:rsidR="00F65A92" w:rsidRPr="0050726B" w:rsidRDefault="009D4D5B">
      <w:pPr>
        <w:widowControl w:val="0"/>
        <w:ind w:firstLine="0"/>
        <w:rPr>
          <w:rFonts w:cs="Times New Roman"/>
          <w:lang w:val="uk-UA"/>
        </w:rPr>
      </w:pPr>
      <w:r w:rsidRPr="0050726B">
        <w:rPr>
          <w:rFonts w:cs="Times New Roman"/>
          <w:lang w:val="uk-UA"/>
        </w:rPr>
        <w:t>3.3. Як часто Ви відчуваєте фізичні симптоми тривоги: прискорене серцебиття, пітливість, безсоння тощо (ф</w:t>
      </w:r>
      <w:r w:rsidRPr="0050726B">
        <w:rPr>
          <w:rFonts w:eastAsia="Calibri" w:cs="Times New Roman"/>
          <w:bCs/>
          <w:lang w:val="uk-UA"/>
        </w:rPr>
        <w:t>ізичні симптоми тривоги</w:t>
      </w:r>
      <w:r w:rsidRPr="0050726B">
        <w:rPr>
          <w:rFonts w:cs="Times New Roman"/>
          <w:lang w:val="uk-UA"/>
        </w:rPr>
        <w:t>)?</w:t>
      </w:r>
    </w:p>
    <w:p w:rsidR="00F65A92" w:rsidRPr="0050726B" w:rsidRDefault="009D4D5B">
      <w:pPr>
        <w:widowControl w:val="0"/>
        <w:ind w:firstLine="720"/>
        <w:rPr>
          <w:rFonts w:cs="Times New Roman"/>
          <w:lang w:val="uk-UA"/>
        </w:rPr>
      </w:pPr>
      <w:r w:rsidRPr="0050726B">
        <w:rPr>
          <w:rFonts w:cs="Times New Roman"/>
          <w:lang w:val="uk-UA"/>
        </w:rPr>
        <w:t xml:space="preserve">□ постійно □ часто □ іноді □ </w:t>
      </w:r>
      <w:proofErr w:type="spellStart"/>
      <w:r w:rsidRPr="0050726B">
        <w:rPr>
          <w:rFonts w:cs="Times New Roman"/>
          <w:lang w:val="uk-UA"/>
        </w:rPr>
        <w:t>рідко</w:t>
      </w:r>
      <w:proofErr w:type="spellEnd"/>
      <w:r w:rsidRPr="0050726B">
        <w:rPr>
          <w:rFonts w:cs="Times New Roman"/>
          <w:lang w:val="uk-UA"/>
        </w:rPr>
        <w:t xml:space="preserve"> □ ніколи</w:t>
      </w:r>
    </w:p>
    <w:p w:rsidR="00F65A92" w:rsidRPr="0050726B" w:rsidRDefault="009D4D5B">
      <w:pPr>
        <w:widowControl w:val="0"/>
        <w:ind w:firstLine="0"/>
        <w:rPr>
          <w:rFonts w:cs="Times New Roman"/>
          <w:lang w:val="uk-UA"/>
        </w:rPr>
      </w:pPr>
      <w:r w:rsidRPr="0050726B">
        <w:rPr>
          <w:rFonts w:cs="Times New Roman"/>
          <w:lang w:val="uk-UA"/>
        </w:rPr>
        <w:t>3.4. Як часто Ви маєте труднощі з концентрацією або пам’яттю (т</w:t>
      </w:r>
      <w:r w:rsidRPr="0050726B">
        <w:rPr>
          <w:rFonts w:eastAsia="Calibri" w:cs="Times New Roman"/>
          <w:bCs/>
          <w:lang w:val="uk-UA"/>
        </w:rPr>
        <w:t>руднощі концентрації уваги)</w:t>
      </w:r>
      <w:r w:rsidRPr="0050726B">
        <w:rPr>
          <w:rFonts w:cs="Times New Roman"/>
          <w:lang w:val="uk-UA"/>
        </w:rPr>
        <w:t>?</w:t>
      </w:r>
    </w:p>
    <w:p w:rsidR="00F65A92" w:rsidRPr="0050726B" w:rsidRDefault="009D4D5B">
      <w:pPr>
        <w:widowControl w:val="0"/>
        <w:ind w:firstLine="720"/>
        <w:rPr>
          <w:rFonts w:cs="Times New Roman"/>
          <w:lang w:val="uk-UA"/>
        </w:rPr>
      </w:pPr>
      <w:r w:rsidRPr="0050726B">
        <w:rPr>
          <w:rFonts w:cs="Times New Roman"/>
          <w:lang w:val="uk-UA"/>
        </w:rPr>
        <w:t xml:space="preserve">□ постійно □ часто □ іноді □ </w:t>
      </w:r>
      <w:proofErr w:type="spellStart"/>
      <w:r w:rsidRPr="0050726B">
        <w:rPr>
          <w:rFonts w:cs="Times New Roman"/>
          <w:lang w:val="uk-UA"/>
        </w:rPr>
        <w:t>рідко</w:t>
      </w:r>
      <w:proofErr w:type="spellEnd"/>
      <w:r w:rsidRPr="0050726B">
        <w:rPr>
          <w:rFonts w:cs="Times New Roman"/>
          <w:lang w:val="uk-UA"/>
        </w:rPr>
        <w:t xml:space="preserve"> □ ніколи</w:t>
      </w:r>
    </w:p>
    <w:p w:rsidR="00F65A92" w:rsidRPr="0050726B" w:rsidRDefault="009D4D5B">
      <w:pPr>
        <w:widowControl w:val="0"/>
        <w:ind w:firstLine="0"/>
        <w:rPr>
          <w:rFonts w:cs="Times New Roman"/>
          <w:b/>
          <w:bCs/>
          <w:i/>
          <w:lang w:val="uk-UA"/>
        </w:rPr>
      </w:pPr>
      <w:r w:rsidRPr="0050726B">
        <w:rPr>
          <w:rFonts w:cs="Times New Roman"/>
          <w:b/>
          <w:bCs/>
          <w:i/>
          <w:lang w:val="uk-UA"/>
        </w:rPr>
        <w:t>4. Соціальна підтримка та внутрішні ресурси</w:t>
      </w:r>
    </w:p>
    <w:p w:rsidR="00F65A92" w:rsidRPr="0050726B" w:rsidRDefault="009D4D5B">
      <w:pPr>
        <w:widowControl w:val="0"/>
        <w:ind w:firstLine="0"/>
        <w:rPr>
          <w:rFonts w:cs="Times New Roman"/>
          <w:lang w:val="uk-UA"/>
        </w:rPr>
      </w:pPr>
      <w:r w:rsidRPr="0050726B">
        <w:rPr>
          <w:rFonts w:cs="Times New Roman"/>
          <w:lang w:val="uk-UA"/>
        </w:rPr>
        <w:t>4.1. Чи маєте Ви близьких людей, з якими можете обговорювати свої емоції (</w:t>
      </w:r>
      <w:r w:rsidRPr="0050726B">
        <w:rPr>
          <w:rFonts w:eastAsia="Calibri" w:cs="Times New Roman"/>
          <w:bCs/>
          <w:lang w:val="uk-UA"/>
        </w:rPr>
        <w:t>наявність близьких, з якими можна говорити про емоції)</w:t>
      </w:r>
      <w:r w:rsidRPr="0050726B">
        <w:rPr>
          <w:rFonts w:cs="Times New Roman"/>
          <w:lang w:val="uk-UA"/>
        </w:rPr>
        <w:t>?</w:t>
      </w:r>
    </w:p>
    <w:p w:rsidR="00F65A92" w:rsidRPr="0050726B" w:rsidRDefault="009D4D5B">
      <w:pPr>
        <w:widowControl w:val="0"/>
        <w:ind w:firstLine="720"/>
        <w:rPr>
          <w:rFonts w:cs="Times New Roman"/>
          <w:lang w:val="uk-UA"/>
        </w:rPr>
      </w:pPr>
      <w:r w:rsidRPr="0050726B">
        <w:rPr>
          <w:rFonts w:cs="Times New Roman"/>
          <w:lang w:val="uk-UA"/>
        </w:rPr>
        <w:t xml:space="preserve">□ так, завжди □ іноді □ </w:t>
      </w:r>
      <w:proofErr w:type="spellStart"/>
      <w:r w:rsidRPr="0050726B">
        <w:rPr>
          <w:rFonts w:cs="Times New Roman"/>
          <w:lang w:val="uk-UA"/>
        </w:rPr>
        <w:t>рідко</w:t>
      </w:r>
      <w:proofErr w:type="spellEnd"/>
      <w:r w:rsidRPr="0050726B">
        <w:rPr>
          <w:rFonts w:cs="Times New Roman"/>
          <w:lang w:val="uk-UA"/>
        </w:rPr>
        <w:t xml:space="preserve"> □ ні</w:t>
      </w:r>
    </w:p>
    <w:p w:rsidR="00F65A92" w:rsidRPr="0050726B" w:rsidRDefault="009D4D5B">
      <w:pPr>
        <w:widowControl w:val="0"/>
        <w:ind w:firstLine="0"/>
        <w:rPr>
          <w:rFonts w:cs="Times New Roman"/>
          <w:lang w:val="uk-UA"/>
        </w:rPr>
      </w:pPr>
      <w:r w:rsidRPr="0050726B">
        <w:rPr>
          <w:rFonts w:cs="Times New Roman"/>
          <w:lang w:val="uk-UA"/>
        </w:rPr>
        <w:t>4.2. Наскільки Ви відчуваєте підтримку з боку друзів і сім’ї (0–10) (п</w:t>
      </w:r>
      <w:r w:rsidRPr="0050726B">
        <w:rPr>
          <w:rFonts w:eastAsia="Calibri" w:cs="Times New Roman"/>
          <w:bCs/>
          <w:lang w:val="uk-UA"/>
        </w:rPr>
        <w:t>ідтримка друзів і сім’ї)</w:t>
      </w:r>
      <w:r w:rsidRPr="0050726B">
        <w:rPr>
          <w:rFonts w:cs="Times New Roman"/>
          <w:lang w:val="uk-UA"/>
        </w:rPr>
        <w:t>?</w:t>
      </w:r>
    </w:p>
    <w:p w:rsidR="00F65A92" w:rsidRPr="0050726B" w:rsidRDefault="009D4D5B">
      <w:pPr>
        <w:widowControl w:val="0"/>
        <w:ind w:firstLine="720"/>
        <w:rPr>
          <w:rFonts w:cs="Times New Roman"/>
          <w:lang w:val="uk-UA"/>
        </w:rPr>
      </w:pPr>
      <w:r w:rsidRPr="0050726B">
        <w:rPr>
          <w:rFonts w:cs="Times New Roman"/>
          <w:lang w:val="uk-UA"/>
        </w:rPr>
        <w:t>Оцінка: ___ / 10</w:t>
      </w:r>
    </w:p>
    <w:p w:rsidR="00F40CE5" w:rsidRPr="0050726B" w:rsidRDefault="00F40CE5">
      <w:pPr>
        <w:widowControl w:val="0"/>
        <w:ind w:firstLine="0"/>
        <w:rPr>
          <w:rFonts w:cs="Times New Roman"/>
          <w:lang w:val="uk-UA"/>
        </w:rPr>
      </w:pPr>
    </w:p>
    <w:p w:rsidR="00F65A92" w:rsidRPr="0050726B" w:rsidRDefault="009D4D5B">
      <w:pPr>
        <w:widowControl w:val="0"/>
        <w:ind w:firstLine="0"/>
        <w:rPr>
          <w:rFonts w:cs="Times New Roman"/>
          <w:lang w:val="uk-UA"/>
        </w:rPr>
      </w:pPr>
      <w:r w:rsidRPr="0050726B">
        <w:rPr>
          <w:rFonts w:cs="Times New Roman"/>
          <w:lang w:val="uk-UA"/>
        </w:rPr>
        <w:lastRenderedPageBreak/>
        <w:t>4.3. Чи зверталися Ви по психологічну допомогу під час війни (з</w:t>
      </w:r>
      <w:r w:rsidRPr="0050726B">
        <w:rPr>
          <w:rFonts w:eastAsia="Calibri" w:cs="Times New Roman"/>
          <w:bCs/>
          <w:lang w:val="uk-UA"/>
        </w:rPr>
        <w:t>вернення по психологічну допомогу)?</w:t>
      </w:r>
    </w:p>
    <w:p w:rsidR="00F65A92" w:rsidRPr="0050726B" w:rsidRDefault="009D4D5B">
      <w:pPr>
        <w:widowControl w:val="0"/>
        <w:ind w:firstLine="720"/>
        <w:rPr>
          <w:rFonts w:cs="Times New Roman"/>
          <w:lang w:val="uk-UA"/>
        </w:rPr>
      </w:pPr>
      <w:r w:rsidRPr="0050726B">
        <w:rPr>
          <w:rFonts w:cs="Times New Roman"/>
          <w:lang w:val="uk-UA"/>
        </w:rPr>
        <w:t>□ так □ ні</w:t>
      </w:r>
    </w:p>
    <w:p w:rsidR="00F65A92" w:rsidRPr="0050726B" w:rsidRDefault="009D4D5B">
      <w:pPr>
        <w:widowControl w:val="0"/>
        <w:ind w:firstLine="0"/>
        <w:rPr>
          <w:rFonts w:cs="Times New Roman"/>
          <w:lang w:val="uk-UA"/>
        </w:rPr>
      </w:pPr>
      <w:r w:rsidRPr="0050726B">
        <w:rPr>
          <w:rFonts w:cs="Times New Roman"/>
          <w:lang w:val="uk-UA"/>
        </w:rPr>
        <w:t xml:space="preserve">Якщо так – у який формат? □ онлайн □ </w:t>
      </w:r>
      <w:proofErr w:type="spellStart"/>
      <w:r w:rsidRPr="0050726B">
        <w:rPr>
          <w:rFonts w:cs="Times New Roman"/>
          <w:lang w:val="uk-UA"/>
        </w:rPr>
        <w:t>офлайн</w:t>
      </w:r>
      <w:proofErr w:type="spellEnd"/>
      <w:r w:rsidRPr="0050726B">
        <w:rPr>
          <w:rFonts w:cs="Times New Roman"/>
          <w:lang w:val="uk-UA"/>
        </w:rPr>
        <w:t xml:space="preserve"> □ групова терапія </w:t>
      </w:r>
    </w:p>
    <w:p w:rsidR="00F65A92" w:rsidRPr="0050726B" w:rsidRDefault="009D4D5B">
      <w:pPr>
        <w:widowControl w:val="0"/>
        <w:ind w:firstLine="0"/>
        <w:rPr>
          <w:rFonts w:cs="Times New Roman"/>
          <w:lang w:val="uk-UA"/>
        </w:rPr>
      </w:pPr>
      <w:r w:rsidRPr="0050726B">
        <w:rPr>
          <w:rFonts w:cs="Times New Roman"/>
          <w:lang w:val="uk-UA"/>
        </w:rPr>
        <w:t xml:space="preserve">                                                □ індивідуальна терапія</w:t>
      </w:r>
    </w:p>
    <w:p w:rsidR="00F65A92" w:rsidRPr="0050726B" w:rsidRDefault="009D4D5B">
      <w:pPr>
        <w:widowControl w:val="0"/>
        <w:ind w:firstLine="0"/>
        <w:rPr>
          <w:rFonts w:cs="Times New Roman"/>
          <w:lang w:val="uk-UA"/>
        </w:rPr>
      </w:pPr>
      <w:r w:rsidRPr="0050726B">
        <w:rPr>
          <w:rFonts w:cs="Times New Roman"/>
          <w:lang w:val="uk-UA"/>
        </w:rPr>
        <w:t>4.4. Чи відчуваєте Ви, що маєте внутрішні ресурси для відновлення після стресу (в</w:t>
      </w:r>
      <w:r w:rsidRPr="0050726B">
        <w:rPr>
          <w:rFonts w:eastAsia="Calibri" w:cs="Times New Roman"/>
          <w:bCs/>
          <w:lang w:val="uk-UA"/>
        </w:rPr>
        <w:t>ідчуття внутрішніх ресурсів для відновлення)</w:t>
      </w:r>
      <w:r w:rsidRPr="0050726B">
        <w:rPr>
          <w:rFonts w:cs="Times New Roman"/>
          <w:lang w:val="uk-UA"/>
        </w:rPr>
        <w:t>?</w:t>
      </w:r>
    </w:p>
    <w:p w:rsidR="00F65A92" w:rsidRPr="0050726B" w:rsidRDefault="009D4D5B">
      <w:pPr>
        <w:widowControl w:val="0"/>
        <w:ind w:firstLine="720"/>
        <w:rPr>
          <w:rFonts w:cs="Times New Roman"/>
          <w:lang w:val="uk-UA"/>
        </w:rPr>
      </w:pPr>
      <w:r w:rsidRPr="0050726B">
        <w:rPr>
          <w:rFonts w:cs="Times New Roman"/>
          <w:lang w:val="uk-UA"/>
        </w:rPr>
        <w:t xml:space="preserve">□ завжди □ іноді □ </w:t>
      </w:r>
      <w:proofErr w:type="spellStart"/>
      <w:r w:rsidRPr="0050726B">
        <w:rPr>
          <w:rFonts w:cs="Times New Roman"/>
          <w:lang w:val="uk-UA"/>
        </w:rPr>
        <w:t>рідко</w:t>
      </w:r>
      <w:proofErr w:type="spellEnd"/>
      <w:r w:rsidRPr="0050726B">
        <w:rPr>
          <w:rFonts w:cs="Times New Roman"/>
          <w:lang w:val="uk-UA"/>
        </w:rPr>
        <w:t xml:space="preserve"> □ ні</w:t>
      </w:r>
    </w:p>
    <w:p w:rsidR="00F65A92" w:rsidRPr="0050726B" w:rsidRDefault="009D4D5B">
      <w:pPr>
        <w:widowControl w:val="0"/>
        <w:ind w:firstLine="0"/>
        <w:rPr>
          <w:rFonts w:cs="Times New Roman"/>
          <w:b/>
          <w:bCs/>
          <w:i/>
          <w:lang w:val="uk-UA"/>
        </w:rPr>
      </w:pPr>
      <w:r w:rsidRPr="0050726B">
        <w:rPr>
          <w:rFonts w:cs="Times New Roman"/>
          <w:b/>
          <w:bCs/>
          <w:i/>
          <w:lang w:val="uk-UA"/>
        </w:rPr>
        <w:t xml:space="preserve">5. </w:t>
      </w:r>
      <w:proofErr w:type="spellStart"/>
      <w:r w:rsidRPr="0050726B">
        <w:rPr>
          <w:rFonts w:cs="Times New Roman"/>
          <w:b/>
          <w:bCs/>
          <w:i/>
          <w:lang w:val="uk-UA"/>
        </w:rPr>
        <w:t>Копінг</w:t>
      </w:r>
      <w:proofErr w:type="spellEnd"/>
      <w:r w:rsidRPr="0050726B">
        <w:rPr>
          <w:rFonts w:cs="Times New Roman"/>
          <w:b/>
          <w:bCs/>
          <w:i/>
          <w:lang w:val="uk-UA"/>
        </w:rPr>
        <w:t>-стратегії (механізми подолання стресу)</w:t>
      </w:r>
    </w:p>
    <w:p w:rsidR="00F65A92" w:rsidRPr="0050726B" w:rsidRDefault="009D4D5B">
      <w:pPr>
        <w:widowControl w:val="0"/>
        <w:ind w:firstLine="720"/>
        <w:rPr>
          <w:rFonts w:cs="Times New Roman"/>
          <w:lang w:val="uk-UA"/>
        </w:rPr>
      </w:pPr>
      <w:r w:rsidRPr="0050726B">
        <w:rPr>
          <w:rFonts w:cs="Times New Roman"/>
          <w:lang w:val="uk-UA"/>
        </w:rPr>
        <w:t>Які стратегії Ви застосовуєте найбільш часто: оцініть кожну зі стратегій від 0 до 10 (0 – ніколи, 10 – часто).</w:t>
      </w:r>
    </w:p>
    <w:tbl>
      <w:tblPr>
        <w:tblStyle w:val="af0"/>
        <w:tblW w:w="4950" w:type="pct"/>
        <w:jc w:val="center"/>
        <w:tblLayout w:type="fixed"/>
        <w:tblLook w:val="04A0" w:firstRow="1" w:lastRow="0" w:firstColumn="1" w:lastColumn="0" w:noHBand="0" w:noVBand="1"/>
      </w:tblPr>
      <w:tblGrid>
        <w:gridCol w:w="548"/>
        <w:gridCol w:w="7671"/>
        <w:gridCol w:w="1255"/>
      </w:tblGrid>
      <w:tr w:rsidR="00F65A92" w:rsidRPr="0050726B">
        <w:trPr>
          <w:jc w:val="center"/>
        </w:trPr>
        <w:tc>
          <w:tcPr>
            <w:tcW w:w="548" w:type="dxa"/>
            <w:vAlign w:val="center"/>
          </w:tcPr>
          <w:p w:rsidR="00F65A92" w:rsidRPr="0050726B" w:rsidRDefault="009D4D5B">
            <w:pPr>
              <w:widowControl w:val="0"/>
              <w:spacing w:line="240" w:lineRule="auto"/>
              <w:ind w:firstLine="0"/>
              <w:jc w:val="center"/>
              <w:rPr>
                <w:rFonts w:cs="Times New Roman"/>
                <w:b/>
                <w:lang w:val="uk-UA"/>
              </w:rPr>
            </w:pPr>
            <w:r w:rsidRPr="0050726B">
              <w:rPr>
                <w:rFonts w:eastAsia="Calibri" w:cs="Times New Roman"/>
                <w:b/>
                <w:lang w:val="uk-UA"/>
              </w:rPr>
              <w:t>№</w:t>
            </w:r>
          </w:p>
        </w:tc>
        <w:tc>
          <w:tcPr>
            <w:tcW w:w="7671" w:type="dxa"/>
            <w:vAlign w:val="center"/>
          </w:tcPr>
          <w:p w:rsidR="00F65A92" w:rsidRPr="0050726B" w:rsidRDefault="009D4D5B">
            <w:pPr>
              <w:widowControl w:val="0"/>
              <w:spacing w:line="240" w:lineRule="auto"/>
              <w:ind w:firstLine="0"/>
              <w:jc w:val="center"/>
              <w:rPr>
                <w:rFonts w:cs="Times New Roman"/>
                <w:b/>
                <w:lang w:val="uk-UA"/>
              </w:rPr>
            </w:pPr>
            <w:r w:rsidRPr="0050726B">
              <w:rPr>
                <w:rFonts w:eastAsia="Calibri" w:cs="Times New Roman"/>
                <w:b/>
                <w:lang w:val="uk-UA"/>
              </w:rPr>
              <w:t>Стратегія</w:t>
            </w:r>
          </w:p>
        </w:tc>
        <w:tc>
          <w:tcPr>
            <w:tcW w:w="1255" w:type="dxa"/>
            <w:vAlign w:val="center"/>
          </w:tcPr>
          <w:p w:rsidR="00F65A92" w:rsidRPr="0050726B" w:rsidRDefault="009D4D5B">
            <w:pPr>
              <w:widowControl w:val="0"/>
              <w:spacing w:line="240" w:lineRule="auto"/>
              <w:ind w:firstLine="0"/>
              <w:jc w:val="center"/>
              <w:rPr>
                <w:rFonts w:cs="Times New Roman"/>
                <w:b/>
                <w:lang w:val="uk-UA"/>
              </w:rPr>
            </w:pPr>
            <w:r w:rsidRPr="0050726B">
              <w:rPr>
                <w:rFonts w:eastAsia="Calibri" w:cs="Times New Roman"/>
                <w:b/>
                <w:lang w:val="uk-UA"/>
              </w:rPr>
              <w:t>Оцінка</w:t>
            </w:r>
          </w:p>
        </w:tc>
      </w:tr>
      <w:tr w:rsidR="00F65A92" w:rsidRPr="0050726B">
        <w:trPr>
          <w:jc w:val="center"/>
        </w:trPr>
        <w:tc>
          <w:tcPr>
            <w:tcW w:w="548" w:type="dxa"/>
            <w:vAlign w:val="center"/>
          </w:tcPr>
          <w:p w:rsidR="00F65A92" w:rsidRPr="0050726B" w:rsidRDefault="009D4D5B">
            <w:pPr>
              <w:widowControl w:val="0"/>
              <w:spacing w:line="240" w:lineRule="auto"/>
              <w:ind w:firstLine="0"/>
              <w:jc w:val="center"/>
              <w:rPr>
                <w:rFonts w:cs="Times New Roman"/>
                <w:lang w:val="uk-UA"/>
              </w:rPr>
            </w:pPr>
            <w:r w:rsidRPr="0050726B">
              <w:rPr>
                <w:rFonts w:eastAsia="Calibri" w:cs="Times New Roman"/>
                <w:lang w:val="uk-UA"/>
              </w:rPr>
              <w:t>1</w:t>
            </w:r>
          </w:p>
        </w:tc>
        <w:tc>
          <w:tcPr>
            <w:tcW w:w="7671" w:type="dxa"/>
            <w:vAlign w:val="center"/>
          </w:tcPr>
          <w:p w:rsidR="00F65A92" w:rsidRPr="0050726B" w:rsidRDefault="009D4D5B">
            <w:pPr>
              <w:widowControl w:val="0"/>
              <w:spacing w:line="240" w:lineRule="auto"/>
              <w:ind w:firstLine="0"/>
              <w:rPr>
                <w:rFonts w:cs="Times New Roman"/>
                <w:lang w:val="uk-UA"/>
              </w:rPr>
            </w:pPr>
            <w:r w:rsidRPr="0050726B">
              <w:rPr>
                <w:rFonts w:eastAsia="Calibri" w:cs="Times New Roman"/>
                <w:lang w:val="uk-UA"/>
              </w:rPr>
              <w:t>Розмовляю з близькими про свої почуття</w:t>
            </w:r>
          </w:p>
        </w:tc>
        <w:tc>
          <w:tcPr>
            <w:tcW w:w="1255" w:type="dxa"/>
            <w:vAlign w:val="center"/>
          </w:tcPr>
          <w:p w:rsidR="00F65A92" w:rsidRPr="0050726B" w:rsidRDefault="00F65A92">
            <w:pPr>
              <w:widowControl w:val="0"/>
              <w:spacing w:line="240" w:lineRule="auto"/>
              <w:ind w:firstLine="0"/>
              <w:jc w:val="center"/>
              <w:rPr>
                <w:rFonts w:cs="Times New Roman"/>
                <w:lang w:val="uk-UA"/>
              </w:rPr>
            </w:pPr>
          </w:p>
        </w:tc>
      </w:tr>
      <w:tr w:rsidR="00F65A92" w:rsidRPr="0050726B">
        <w:trPr>
          <w:jc w:val="center"/>
        </w:trPr>
        <w:tc>
          <w:tcPr>
            <w:tcW w:w="548" w:type="dxa"/>
            <w:vAlign w:val="center"/>
          </w:tcPr>
          <w:p w:rsidR="00F65A92" w:rsidRPr="0050726B" w:rsidRDefault="009D4D5B">
            <w:pPr>
              <w:widowControl w:val="0"/>
              <w:spacing w:line="240" w:lineRule="auto"/>
              <w:ind w:firstLine="0"/>
              <w:jc w:val="center"/>
              <w:rPr>
                <w:rFonts w:cs="Times New Roman"/>
                <w:lang w:val="uk-UA"/>
              </w:rPr>
            </w:pPr>
            <w:r w:rsidRPr="0050726B">
              <w:rPr>
                <w:rFonts w:eastAsia="Calibri" w:cs="Times New Roman"/>
                <w:lang w:val="uk-UA"/>
              </w:rPr>
              <w:t>2</w:t>
            </w:r>
          </w:p>
        </w:tc>
        <w:tc>
          <w:tcPr>
            <w:tcW w:w="7671" w:type="dxa"/>
            <w:vAlign w:val="center"/>
          </w:tcPr>
          <w:p w:rsidR="00F65A92" w:rsidRPr="0050726B" w:rsidRDefault="009D4D5B">
            <w:pPr>
              <w:widowControl w:val="0"/>
              <w:spacing w:line="240" w:lineRule="auto"/>
              <w:ind w:firstLine="0"/>
              <w:rPr>
                <w:rFonts w:cs="Times New Roman"/>
                <w:lang w:val="uk-UA"/>
              </w:rPr>
            </w:pPr>
            <w:r w:rsidRPr="0050726B">
              <w:rPr>
                <w:rFonts w:eastAsia="Calibri" w:cs="Times New Roman"/>
                <w:lang w:val="uk-UA"/>
              </w:rPr>
              <w:t>Відволікаюсь на роботу чи навчання</w:t>
            </w:r>
          </w:p>
        </w:tc>
        <w:tc>
          <w:tcPr>
            <w:tcW w:w="1255" w:type="dxa"/>
            <w:vAlign w:val="center"/>
          </w:tcPr>
          <w:p w:rsidR="00F65A92" w:rsidRPr="0050726B" w:rsidRDefault="00F65A92">
            <w:pPr>
              <w:widowControl w:val="0"/>
              <w:spacing w:line="240" w:lineRule="auto"/>
              <w:ind w:firstLine="0"/>
              <w:jc w:val="center"/>
              <w:rPr>
                <w:rFonts w:cs="Times New Roman"/>
                <w:lang w:val="uk-UA"/>
              </w:rPr>
            </w:pPr>
          </w:p>
        </w:tc>
      </w:tr>
      <w:tr w:rsidR="00F65A92" w:rsidRPr="0050726B">
        <w:trPr>
          <w:jc w:val="center"/>
        </w:trPr>
        <w:tc>
          <w:tcPr>
            <w:tcW w:w="548" w:type="dxa"/>
            <w:vAlign w:val="center"/>
          </w:tcPr>
          <w:p w:rsidR="00F65A92" w:rsidRPr="0050726B" w:rsidRDefault="009D4D5B">
            <w:pPr>
              <w:widowControl w:val="0"/>
              <w:spacing w:line="240" w:lineRule="auto"/>
              <w:ind w:firstLine="0"/>
              <w:jc w:val="center"/>
              <w:rPr>
                <w:rFonts w:cs="Times New Roman"/>
                <w:lang w:val="uk-UA"/>
              </w:rPr>
            </w:pPr>
            <w:r w:rsidRPr="0050726B">
              <w:rPr>
                <w:rFonts w:eastAsia="Calibri" w:cs="Times New Roman"/>
                <w:lang w:val="uk-UA"/>
              </w:rPr>
              <w:t>3</w:t>
            </w:r>
          </w:p>
        </w:tc>
        <w:tc>
          <w:tcPr>
            <w:tcW w:w="7671" w:type="dxa"/>
            <w:vAlign w:val="center"/>
          </w:tcPr>
          <w:p w:rsidR="00F65A92" w:rsidRPr="0050726B" w:rsidRDefault="009D4D5B">
            <w:pPr>
              <w:widowControl w:val="0"/>
              <w:spacing w:line="240" w:lineRule="auto"/>
              <w:ind w:firstLine="0"/>
              <w:rPr>
                <w:rFonts w:cs="Times New Roman"/>
                <w:lang w:val="uk-UA"/>
              </w:rPr>
            </w:pPr>
            <w:r w:rsidRPr="0050726B">
              <w:rPr>
                <w:rFonts w:eastAsia="Calibri" w:cs="Times New Roman"/>
                <w:lang w:val="uk-UA"/>
              </w:rPr>
              <w:t>Уникаю обговорення неприємних тем</w:t>
            </w:r>
          </w:p>
        </w:tc>
        <w:tc>
          <w:tcPr>
            <w:tcW w:w="1255" w:type="dxa"/>
            <w:vAlign w:val="center"/>
          </w:tcPr>
          <w:p w:rsidR="00F65A92" w:rsidRPr="0050726B" w:rsidRDefault="00F65A92">
            <w:pPr>
              <w:widowControl w:val="0"/>
              <w:spacing w:line="240" w:lineRule="auto"/>
              <w:ind w:firstLine="0"/>
              <w:jc w:val="center"/>
              <w:rPr>
                <w:rFonts w:cs="Times New Roman"/>
                <w:lang w:val="uk-UA"/>
              </w:rPr>
            </w:pPr>
          </w:p>
        </w:tc>
      </w:tr>
      <w:tr w:rsidR="00F65A92" w:rsidRPr="0050726B">
        <w:trPr>
          <w:jc w:val="center"/>
        </w:trPr>
        <w:tc>
          <w:tcPr>
            <w:tcW w:w="548" w:type="dxa"/>
            <w:vAlign w:val="center"/>
          </w:tcPr>
          <w:p w:rsidR="00F65A92" w:rsidRPr="0050726B" w:rsidRDefault="009D4D5B">
            <w:pPr>
              <w:widowControl w:val="0"/>
              <w:spacing w:line="240" w:lineRule="auto"/>
              <w:ind w:firstLine="0"/>
              <w:jc w:val="center"/>
              <w:rPr>
                <w:rFonts w:cs="Times New Roman"/>
                <w:lang w:val="uk-UA"/>
              </w:rPr>
            </w:pPr>
            <w:r w:rsidRPr="0050726B">
              <w:rPr>
                <w:rFonts w:eastAsia="Calibri" w:cs="Times New Roman"/>
                <w:lang w:val="uk-UA"/>
              </w:rPr>
              <w:t>4</w:t>
            </w:r>
          </w:p>
        </w:tc>
        <w:tc>
          <w:tcPr>
            <w:tcW w:w="7671" w:type="dxa"/>
            <w:vAlign w:val="center"/>
          </w:tcPr>
          <w:p w:rsidR="00F65A92" w:rsidRPr="0050726B" w:rsidRDefault="009D4D5B">
            <w:pPr>
              <w:widowControl w:val="0"/>
              <w:spacing w:line="240" w:lineRule="auto"/>
              <w:ind w:firstLine="0"/>
              <w:rPr>
                <w:rFonts w:cs="Times New Roman"/>
                <w:lang w:val="uk-UA"/>
              </w:rPr>
            </w:pPr>
            <w:r w:rsidRPr="0050726B">
              <w:rPr>
                <w:rFonts w:eastAsia="Calibri" w:cs="Times New Roman"/>
                <w:lang w:val="uk-UA"/>
              </w:rPr>
              <w:t>Використовую гумор або самоіронію</w:t>
            </w:r>
          </w:p>
        </w:tc>
        <w:tc>
          <w:tcPr>
            <w:tcW w:w="1255" w:type="dxa"/>
            <w:vAlign w:val="center"/>
          </w:tcPr>
          <w:p w:rsidR="00F65A92" w:rsidRPr="0050726B" w:rsidRDefault="00F65A92">
            <w:pPr>
              <w:widowControl w:val="0"/>
              <w:spacing w:line="240" w:lineRule="auto"/>
              <w:ind w:firstLine="0"/>
              <w:jc w:val="center"/>
              <w:rPr>
                <w:rFonts w:cs="Times New Roman"/>
                <w:lang w:val="uk-UA"/>
              </w:rPr>
            </w:pPr>
          </w:p>
        </w:tc>
      </w:tr>
      <w:tr w:rsidR="00F65A92" w:rsidRPr="0050726B">
        <w:trPr>
          <w:jc w:val="center"/>
        </w:trPr>
        <w:tc>
          <w:tcPr>
            <w:tcW w:w="548" w:type="dxa"/>
            <w:vAlign w:val="center"/>
          </w:tcPr>
          <w:p w:rsidR="00F65A92" w:rsidRPr="0050726B" w:rsidRDefault="009D4D5B">
            <w:pPr>
              <w:widowControl w:val="0"/>
              <w:spacing w:line="240" w:lineRule="auto"/>
              <w:ind w:firstLine="0"/>
              <w:jc w:val="center"/>
              <w:rPr>
                <w:rFonts w:cs="Times New Roman"/>
                <w:lang w:val="uk-UA"/>
              </w:rPr>
            </w:pPr>
            <w:r w:rsidRPr="0050726B">
              <w:rPr>
                <w:rFonts w:eastAsia="Calibri" w:cs="Times New Roman"/>
                <w:lang w:val="uk-UA"/>
              </w:rPr>
              <w:t>5</w:t>
            </w:r>
          </w:p>
        </w:tc>
        <w:tc>
          <w:tcPr>
            <w:tcW w:w="7671" w:type="dxa"/>
            <w:vAlign w:val="center"/>
          </w:tcPr>
          <w:p w:rsidR="00F65A92" w:rsidRPr="0050726B" w:rsidRDefault="009D4D5B">
            <w:pPr>
              <w:widowControl w:val="0"/>
              <w:spacing w:line="240" w:lineRule="auto"/>
              <w:ind w:firstLine="0"/>
              <w:rPr>
                <w:rFonts w:cs="Times New Roman"/>
                <w:lang w:val="uk-UA"/>
              </w:rPr>
            </w:pPr>
            <w:r w:rsidRPr="0050726B">
              <w:rPr>
                <w:rFonts w:eastAsia="Calibri" w:cs="Times New Roman"/>
                <w:lang w:val="uk-UA"/>
              </w:rPr>
              <w:t>Займаюся фізичною активністю</w:t>
            </w:r>
          </w:p>
        </w:tc>
        <w:tc>
          <w:tcPr>
            <w:tcW w:w="1255" w:type="dxa"/>
            <w:vAlign w:val="center"/>
          </w:tcPr>
          <w:p w:rsidR="00F65A92" w:rsidRPr="0050726B" w:rsidRDefault="00F65A92">
            <w:pPr>
              <w:widowControl w:val="0"/>
              <w:spacing w:line="240" w:lineRule="auto"/>
              <w:ind w:firstLine="0"/>
              <w:jc w:val="center"/>
              <w:rPr>
                <w:rFonts w:cs="Times New Roman"/>
                <w:lang w:val="uk-UA"/>
              </w:rPr>
            </w:pPr>
          </w:p>
        </w:tc>
      </w:tr>
      <w:tr w:rsidR="00F65A92" w:rsidRPr="0050726B">
        <w:trPr>
          <w:jc w:val="center"/>
        </w:trPr>
        <w:tc>
          <w:tcPr>
            <w:tcW w:w="548" w:type="dxa"/>
            <w:vAlign w:val="center"/>
          </w:tcPr>
          <w:p w:rsidR="00F65A92" w:rsidRPr="0050726B" w:rsidRDefault="009D4D5B">
            <w:pPr>
              <w:widowControl w:val="0"/>
              <w:spacing w:line="240" w:lineRule="auto"/>
              <w:ind w:firstLine="0"/>
              <w:jc w:val="center"/>
              <w:rPr>
                <w:rFonts w:cs="Times New Roman"/>
                <w:lang w:val="uk-UA"/>
              </w:rPr>
            </w:pPr>
            <w:r w:rsidRPr="0050726B">
              <w:rPr>
                <w:rFonts w:eastAsia="Calibri" w:cs="Times New Roman"/>
                <w:lang w:val="uk-UA"/>
              </w:rPr>
              <w:t>6</w:t>
            </w:r>
          </w:p>
        </w:tc>
        <w:tc>
          <w:tcPr>
            <w:tcW w:w="7671" w:type="dxa"/>
            <w:vAlign w:val="center"/>
          </w:tcPr>
          <w:p w:rsidR="00F65A92" w:rsidRPr="0050726B" w:rsidRDefault="009D4D5B">
            <w:pPr>
              <w:widowControl w:val="0"/>
              <w:spacing w:line="240" w:lineRule="auto"/>
              <w:ind w:firstLine="0"/>
              <w:rPr>
                <w:rFonts w:cs="Times New Roman"/>
                <w:lang w:val="uk-UA"/>
              </w:rPr>
            </w:pPr>
            <w:r w:rsidRPr="0050726B">
              <w:rPr>
                <w:rFonts w:eastAsia="Calibri" w:cs="Times New Roman"/>
                <w:lang w:val="uk-UA"/>
              </w:rPr>
              <w:t>Молюся або звертаюся до духовних практик</w:t>
            </w:r>
          </w:p>
        </w:tc>
        <w:tc>
          <w:tcPr>
            <w:tcW w:w="1255" w:type="dxa"/>
            <w:vAlign w:val="center"/>
          </w:tcPr>
          <w:p w:rsidR="00F65A92" w:rsidRPr="0050726B" w:rsidRDefault="00F65A92">
            <w:pPr>
              <w:widowControl w:val="0"/>
              <w:spacing w:line="240" w:lineRule="auto"/>
              <w:ind w:firstLine="0"/>
              <w:jc w:val="center"/>
              <w:rPr>
                <w:rFonts w:cs="Times New Roman"/>
                <w:lang w:val="uk-UA"/>
              </w:rPr>
            </w:pPr>
          </w:p>
        </w:tc>
      </w:tr>
      <w:tr w:rsidR="00F65A92" w:rsidRPr="0050726B">
        <w:trPr>
          <w:jc w:val="center"/>
        </w:trPr>
        <w:tc>
          <w:tcPr>
            <w:tcW w:w="548" w:type="dxa"/>
            <w:vAlign w:val="center"/>
          </w:tcPr>
          <w:p w:rsidR="00F65A92" w:rsidRPr="0050726B" w:rsidRDefault="009D4D5B">
            <w:pPr>
              <w:widowControl w:val="0"/>
              <w:spacing w:line="240" w:lineRule="auto"/>
              <w:ind w:firstLine="0"/>
              <w:jc w:val="center"/>
              <w:rPr>
                <w:rFonts w:cs="Times New Roman"/>
                <w:lang w:val="uk-UA"/>
              </w:rPr>
            </w:pPr>
            <w:r w:rsidRPr="0050726B">
              <w:rPr>
                <w:rFonts w:eastAsia="Calibri" w:cs="Times New Roman"/>
                <w:lang w:val="uk-UA"/>
              </w:rPr>
              <w:t>7</w:t>
            </w:r>
          </w:p>
        </w:tc>
        <w:tc>
          <w:tcPr>
            <w:tcW w:w="7671" w:type="dxa"/>
            <w:vAlign w:val="center"/>
          </w:tcPr>
          <w:p w:rsidR="00F65A92" w:rsidRPr="0050726B" w:rsidRDefault="009D4D5B">
            <w:pPr>
              <w:widowControl w:val="0"/>
              <w:spacing w:line="240" w:lineRule="auto"/>
              <w:ind w:firstLine="0"/>
              <w:rPr>
                <w:rFonts w:cs="Times New Roman"/>
                <w:lang w:val="uk-UA"/>
              </w:rPr>
            </w:pPr>
            <w:r w:rsidRPr="0050726B">
              <w:rPr>
                <w:rFonts w:eastAsia="Calibri" w:cs="Times New Roman"/>
                <w:lang w:val="uk-UA"/>
              </w:rPr>
              <w:t>Вживаю заспокійливі засоби чи алкоголь</w:t>
            </w:r>
          </w:p>
        </w:tc>
        <w:tc>
          <w:tcPr>
            <w:tcW w:w="1255" w:type="dxa"/>
            <w:vAlign w:val="center"/>
          </w:tcPr>
          <w:p w:rsidR="00F65A92" w:rsidRPr="0050726B" w:rsidRDefault="00F65A92">
            <w:pPr>
              <w:widowControl w:val="0"/>
              <w:spacing w:line="240" w:lineRule="auto"/>
              <w:ind w:firstLine="0"/>
              <w:jc w:val="center"/>
              <w:rPr>
                <w:rFonts w:cs="Times New Roman"/>
                <w:lang w:val="uk-UA"/>
              </w:rPr>
            </w:pPr>
          </w:p>
        </w:tc>
      </w:tr>
      <w:tr w:rsidR="00F65A92" w:rsidRPr="0050726B">
        <w:trPr>
          <w:jc w:val="center"/>
        </w:trPr>
        <w:tc>
          <w:tcPr>
            <w:tcW w:w="548" w:type="dxa"/>
            <w:vAlign w:val="center"/>
          </w:tcPr>
          <w:p w:rsidR="00F65A92" w:rsidRPr="0050726B" w:rsidRDefault="009D4D5B">
            <w:pPr>
              <w:widowControl w:val="0"/>
              <w:spacing w:line="240" w:lineRule="auto"/>
              <w:ind w:firstLine="0"/>
              <w:jc w:val="center"/>
              <w:rPr>
                <w:rFonts w:cs="Times New Roman"/>
                <w:lang w:val="uk-UA"/>
              </w:rPr>
            </w:pPr>
            <w:r w:rsidRPr="0050726B">
              <w:rPr>
                <w:rFonts w:eastAsia="Calibri" w:cs="Times New Roman"/>
                <w:lang w:val="uk-UA"/>
              </w:rPr>
              <w:t>8</w:t>
            </w:r>
          </w:p>
        </w:tc>
        <w:tc>
          <w:tcPr>
            <w:tcW w:w="7671" w:type="dxa"/>
            <w:vAlign w:val="center"/>
          </w:tcPr>
          <w:p w:rsidR="00F65A92" w:rsidRPr="0050726B" w:rsidRDefault="009D4D5B">
            <w:pPr>
              <w:widowControl w:val="0"/>
              <w:spacing w:line="240" w:lineRule="auto"/>
              <w:ind w:firstLine="0"/>
              <w:rPr>
                <w:rFonts w:cs="Times New Roman"/>
                <w:lang w:val="uk-UA"/>
              </w:rPr>
            </w:pPr>
            <w:r w:rsidRPr="0050726B">
              <w:rPr>
                <w:rFonts w:eastAsia="Calibri" w:cs="Times New Roman"/>
                <w:lang w:val="uk-UA"/>
              </w:rPr>
              <w:t>Беру участь у волонтерських або соціальних ініціативах</w:t>
            </w:r>
          </w:p>
        </w:tc>
        <w:tc>
          <w:tcPr>
            <w:tcW w:w="1255" w:type="dxa"/>
            <w:vAlign w:val="center"/>
          </w:tcPr>
          <w:p w:rsidR="00F65A92" w:rsidRPr="0050726B" w:rsidRDefault="00F65A92">
            <w:pPr>
              <w:widowControl w:val="0"/>
              <w:spacing w:line="240" w:lineRule="auto"/>
              <w:ind w:firstLine="0"/>
              <w:jc w:val="center"/>
              <w:rPr>
                <w:rFonts w:cs="Times New Roman"/>
                <w:lang w:val="uk-UA"/>
              </w:rPr>
            </w:pPr>
          </w:p>
        </w:tc>
      </w:tr>
      <w:tr w:rsidR="00F65A92" w:rsidRPr="0050726B">
        <w:trPr>
          <w:jc w:val="center"/>
        </w:trPr>
        <w:tc>
          <w:tcPr>
            <w:tcW w:w="548" w:type="dxa"/>
            <w:vAlign w:val="center"/>
          </w:tcPr>
          <w:p w:rsidR="00F65A92" w:rsidRPr="0050726B" w:rsidRDefault="009D4D5B">
            <w:pPr>
              <w:widowControl w:val="0"/>
              <w:spacing w:line="240" w:lineRule="auto"/>
              <w:ind w:firstLine="0"/>
              <w:jc w:val="center"/>
              <w:rPr>
                <w:rFonts w:cs="Times New Roman"/>
                <w:lang w:val="uk-UA"/>
              </w:rPr>
            </w:pPr>
            <w:r w:rsidRPr="0050726B">
              <w:rPr>
                <w:rFonts w:eastAsia="Calibri" w:cs="Times New Roman"/>
                <w:lang w:val="uk-UA"/>
              </w:rPr>
              <w:t>9</w:t>
            </w:r>
          </w:p>
        </w:tc>
        <w:tc>
          <w:tcPr>
            <w:tcW w:w="7671" w:type="dxa"/>
            <w:vAlign w:val="center"/>
          </w:tcPr>
          <w:p w:rsidR="00F65A92" w:rsidRPr="0050726B" w:rsidRDefault="009D4D5B">
            <w:pPr>
              <w:widowControl w:val="0"/>
              <w:spacing w:line="240" w:lineRule="auto"/>
              <w:ind w:firstLine="0"/>
              <w:rPr>
                <w:rFonts w:cs="Times New Roman"/>
                <w:lang w:val="uk-UA"/>
              </w:rPr>
            </w:pPr>
            <w:r w:rsidRPr="0050726B">
              <w:rPr>
                <w:rFonts w:eastAsia="Calibri" w:cs="Times New Roman"/>
                <w:lang w:val="uk-UA"/>
              </w:rPr>
              <w:t>Звертаюся до психолога або психотерапевта</w:t>
            </w:r>
          </w:p>
        </w:tc>
        <w:tc>
          <w:tcPr>
            <w:tcW w:w="1255" w:type="dxa"/>
            <w:vAlign w:val="center"/>
          </w:tcPr>
          <w:p w:rsidR="00F65A92" w:rsidRPr="0050726B" w:rsidRDefault="00F65A92">
            <w:pPr>
              <w:widowControl w:val="0"/>
              <w:spacing w:line="240" w:lineRule="auto"/>
              <w:ind w:firstLine="0"/>
              <w:jc w:val="center"/>
              <w:rPr>
                <w:rFonts w:cs="Times New Roman"/>
                <w:lang w:val="uk-UA"/>
              </w:rPr>
            </w:pPr>
          </w:p>
        </w:tc>
      </w:tr>
      <w:tr w:rsidR="00F65A92" w:rsidRPr="0050726B">
        <w:trPr>
          <w:jc w:val="center"/>
        </w:trPr>
        <w:tc>
          <w:tcPr>
            <w:tcW w:w="548" w:type="dxa"/>
            <w:vAlign w:val="center"/>
          </w:tcPr>
          <w:p w:rsidR="00F65A92" w:rsidRPr="0050726B" w:rsidRDefault="009D4D5B">
            <w:pPr>
              <w:widowControl w:val="0"/>
              <w:spacing w:line="240" w:lineRule="auto"/>
              <w:ind w:firstLine="0"/>
              <w:jc w:val="center"/>
              <w:rPr>
                <w:rFonts w:cs="Times New Roman"/>
                <w:lang w:val="uk-UA"/>
              </w:rPr>
            </w:pPr>
            <w:r w:rsidRPr="0050726B">
              <w:rPr>
                <w:rFonts w:eastAsia="Calibri" w:cs="Times New Roman"/>
                <w:lang w:val="uk-UA"/>
              </w:rPr>
              <w:t>10</w:t>
            </w:r>
          </w:p>
        </w:tc>
        <w:tc>
          <w:tcPr>
            <w:tcW w:w="7671" w:type="dxa"/>
            <w:vAlign w:val="center"/>
          </w:tcPr>
          <w:p w:rsidR="00F65A92" w:rsidRPr="0050726B" w:rsidRDefault="009D4D5B">
            <w:pPr>
              <w:widowControl w:val="0"/>
              <w:spacing w:line="240" w:lineRule="auto"/>
              <w:ind w:firstLine="0"/>
              <w:rPr>
                <w:rFonts w:cs="Times New Roman"/>
                <w:lang w:val="uk-UA"/>
              </w:rPr>
            </w:pPr>
            <w:r w:rsidRPr="0050726B">
              <w:rPr>
                <w:rFonts w:eastAsia="Calibri" w:cs="Times New Roman"/>
                <w:lang w:val="uk-UA"/>
              </w:rPr>
              <w:t>Пишу щоденник або записую думки</w:t>
            </w:r>
          </w:p>
        </w:tc>
        <w:tc>
          <w:tcPr>
            <w:tcW w:w="1255" w:type="dxa"/>
            <w:vAlign w:val="center"/>
          </w:tcPr>
          <w:p w:rsidR="00F65A92" w:rsidRPr="0050726B" w:rsidRDefault="00F65A92">
            <w:pPr>
              <w:widowControl w:val="0"/>
              <w:spacing w:line="240" w:lineRule="auto"/>
              <w:ind w:firstLine="0"/>
              <w:jc w:val="center"/>
              <w:rPr>
                <w:rFonts w:cs="Times New Roman"/>
                <w:lang w:val="uk-UA"/>
              </w:rPr>
            </w:pPr>
          </w:p>
        </w:tc>
      </w:tr>
    </w:tbl>
    <w:p w:rsidR="00F65A92" w:rsidRPr="0050726B" w:rsidRDefault="00F65A92">
      <w:pPr>
        <w:widowControl w:val="0"/>
        <w:ind w:firstLine="720"/>
        <w:rPr>
          <w:rFonts w:cs="Times New Roman"/>
          <w:lang w:val="uk-UA"/>
        </w:rPr>
      </w:pPr>
    </w:p>
    <w:p w:rsidR="00F65A92" w:rsidRPr="0050726B" w:rsidRDefault="009D4D5B">
      <w:pPr>
        <w:widowControl w:val="0"/>
        <w:ind w:firstLine="0"/>
        <w:rPr>
          <w:rFonts w:cs="Times New Roman"/>
          <w:bCs/>
          <w:lang w:val="uk-UA"/>
        </w:rPr>
      </w:pPr>
      <w:r w:rsidRPr="0050726B">
        <w:rPr>
          <w:rFonts w:cs="Times New Roman"/>
          <w:b/>
          <w:bCs/>
          <w:i/>
          <w:lang w:val="uk-UA"/>
        </w:rPr>
        <w:t>6. Відкрите запитання (я</w:t>
      </w:r>
      <w:r w:rsidRPr="0050726B">
        <w:rPr>
          <w:rFonts w:cs="Times New Roman"/>
          <w:bCs/>
          <w:lang w:val="uk-UA"/>
        </w:rPr>
        <w:t>кісний компонент, що використовується для контент-аналізу).</w:t>
      </w:r>
    </w:p>
    <w:p w:rsidR="00F65A92" w:rsidRPr="0050726B" w:rsidRDefault="009D4D5B">
      <w:pPr>
        <w:widowControl w:val="0"/>
        <w:ind w:firstLine="720"/>
        <w:rPr>
          <w:rFonts w:cs="Times New Roman"/>
          <w:lang w:val="uk-UA"/>
        </w:rPr>
      </w:pPr>
      <w:r w:rsidRPr="0050726B">
        <w:rPr>
          <w:rFonts w:cs="Times New Roman"/>
          <w:lang w:val="uk-UA"/>
        </w:rPr>
        <w:t>Що, на Вашу думку, найбільше допомагає Вам залишатися психологічно стійким під час війни? ___________________________________</w:t>
      </w:r>
    </w:p>
    <w:p w:rsidR="00F65A92" w:rsidRPr="0050726B" w:rsidRDefault="00F65A92">
      <w:pPr>
        <w:widowControl w:val="0"/>
        <w:ind w:firstLine="720"/>
        <w:rPr>
          <w:rFonts w:cs="Times New Roman"/>
          <w:bCs/>
          <w:lang w:val="uk-UA"/>
        </w:rPr>
      </w:pPr>
    </w:p>
    <w:p w:rsidR="00F65A92" w:rsidRPr="0050726B" w:rsidRDefault="00F65A92">
      <w:pPr>
        <w:widowControl w:val="0"/>
        <w:ind w:firstLine="0"/>
        <w:jc w:val="center"/>
        <w:rPr>
          <w:rFonts w:cs="Times New Roman"/>
          <w:bCs/>
          <w:lang w:val="uk-UA"/>
        </w:rPr>
      </w:pPr>
    </w:p>
    <w:sectPr w:rsidR="00F65A92" w:rsidRPr="0050726B">
      <w:headerReference w:type="default" r:id="rId72"/>
      <w:headerReference w:type="first" r:id="rId73"/>
      <w:pgSz w:w="11906" w:h="16838"/>
      <w:pgMar w:top="1134" w:right="851" w:bottom="1134" w:left="1701" w:header="709" w:footer="0" w:gutter="0"/>
      <w:cols w:space="720"/>
      <w:formProt w:val="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907AD6" w:rsidRDefault="00907AD6">
      <w:pPr>
        <w:spacing w:line="240" w:lineRule="auto"/>
      </w:pPr>
      <w:r>
        <w:separator/>
      </w:r>
    </w:p>
  </w:endnote>
  <w:endnote w:type="continuationSeparator" w:id="0">
    <w:p w:rsidR="00907AD6" w:rsidRDefault="00907AD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Liberation Sans">
    <w:altName w:val="Arial"/>
    <w:charset w:val="00"/>
    <w:family w:val="swiss"/>
    <w:pitch w:val="default"/>
  </w:font>
  <w:font w:name="Microsoft YaHei">
    <w:panose1 w:val="020B0503020204020204"/>
    <w:charset w:val="86"/>
    <w:family w:val="swiss"/>
    <w:pitch w:val="variable"/>
    <w:sig w:usb0="80000287" w:usb1="2ACF3C50" w:usb2="00000016" w:usb3="00000000" w:csb0="0004001F" w:csb1="00000000"/>
  </w:font>
  <w:font w:name="TimesNewRoman">
    <w:altName w:val="Times New Roman"/>
    <w:panose1 w:val="00000000000000000000"/>
    <w:charset w:val="00"/>
    <w:family w:val="roman"/>
    <w:notTrueType/>
    <w:pitch w:val="default"/>
    <w:sig w:usb0="00000201" w:usb1="00000000" w:usb2="00000000" w:usb3="00000000" w:csb0="00000004" w:csb1="00000000"/>
  </w:font>
  <w:font w:name="TimesNewRomanPSMT">
    <w:altName w:val="MS Gothic"/>
    <w:charset w:val="80"/>
    <w:family w:val="auto"/>
    <w:pitch w:val="default"/>
    <w:sig w:usb0="00000203" w:usb1="00000000" w:usb2="00000010" w:usb3="00000000" w:csb0="00020005" w:csb1="00000000"/>
  </w:font>
  <w:font w:name="+ Основной текст">
    <w:altName w:val="Segoe Print"/>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907AD6" w:rsidRDefault="00907AD6">
      <w:r>
        <w:separator/>
      </w:r>
    </w:p>
  </w:footnote>
  <w:footnote w:type="continuationSeparator" w:id="0">
    <w:p w:rsidR="00907AD6" w:rsidRDefault="00907A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05713690"/>
    </w:sdtPr>
    <w:sdtEndPr/>
    <w:sdtContent>
      <w:p w:rsidR="002A1BA0" w:rsidRDefault="002A1BA0">
        <w:pPr>
          <w:pStyle w:val="a8"/>
          <w:jc w:val="right"/>
        </w:pPr>
        <w:r>
          <w:fldChar w:fldCharType="begin"/>
        </w:r>
        <w:r>
          <w:instrText>PAGE   \* MERGEFORMAT</w:instrText>
        </w:r>
        <w:r>
          <w:fldChar w:fldCharType="separate"/>
        </w:r>
        <w:r w:rsidR="0050726B">
          <w:rPr>
            <w:noProof/>
          </w:rPr>
          <w:t>6</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68847929"/>
    </w:sdtPr>
    <w:sdtEndPr/>
    <w:sdtContent>
      <w:p w:rsidR="002A1BA0" w:rsidRDefault="002A1BA0">
        <w:pPr>
          <w:pStyle w:val="a8"/>
          <w:jc w:val="right"/>
        </w:pPr>
        <w:r>
          <w:fldChar w:fldCharType="begin"/>
        </w:r>
        <w:r>
          <w:instrText>PAGE   \* MERGEFORMAT</w:instrText>
        </w:r>
        <w:r>
          <w:fldChar w:fldCharType="separate"/>
        </w:r>
        <w:r>
          <w:t>1</w:t>
        </w:r>
        <w:r>
          <w:fldChar w:fldCharType="end"/>
        </w:r>
      </w:p>
    </w:sdtContent>
  </w:sdt>
  <w:p w:rsidR="002A1BA0" w:rsidRDefault="002A1BA0">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AB2760"/>
    <w:multiLevelType w:val="multilevel"/>
    <w:tmpl w:val="01AB2760"/>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 w15:restartNumberingAfterBreak="0">
    <w:nsid w:val="03685E22"/>
    <w:multiLevelType w:val="hybridMultilevel"/>
    <w:tmpl w:val="09962B0C"/>
    <w:lvl w:ilvl="0" w:tplc="E996E56C">
      <w:start w:val="3"/>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 w15:restartNumberingAfterBreak="0">
    <w:nsid w:val="03B02805"/>
    <w:multiLevelType w:val="multilevel"/>
    <w:tmpl w:val="03B02805"/>
    <w:lvl w:ilvl="0">
      <w:start w:val="1"/>
      <w:numFmt w:val="bullet"/>
      <w:lvlText w:val=""/>
      <w:lvlJc w:val="left"/>
      <w:pPr>
        <w:tabs>
          <w:tab w:val="left" w:pos="0"/>
        </w:tabs>
        <w:ind w:left="1080" w:hanging="360"/>
      </w:pPr>
      <w:rPr>
        <w:rFonts w:ascii="Symbol" w:hAnsi="Symbol" w:cs="Symbol" w:hint="default"/>
      </w:rPr>
    </w:lvl>
    <w:lvl w:ilvl="1">
      <w:start w:val="1"/>
      <w:numFmt w:val="bullet"/>
      <w:lvlText w:val="o"/>
      <w:lvlJc w:val="left"/>
      <w:pPr>
        <w:tabs>
          <w:tab w:val="left" w:pos="0"/>
        </w:tabs>
        <w:ind w:left="1800" w:hanging="360"/>
      </w:pPr>
      <w:rPr>
        <w:rFonts w:ascii="Courier New" w:hAnsi="Courier New" w:cs="Courier New" w:hint="default"/>
      </w:rPr>
    </w:lvl>
    <w:lvl w:ilvl="2">
      <w:start w:val="1"/>
      <w:numFmt w:val="bullet"/>
      <w:lvlText w:val=""/>
      <w:lvlJc w:val="left"/>
      <w:pPr>
        <w:tabs>
          <w:tab w:val="left" w:pos="0"/>
        </w:tabs>
        <w:ind w:left="2520" w:hanging="360"/>
      </w:pPr>
      <w:rPr>
        <w:rFonts w:ascii="Wingdings" w:hAnsi="Wingdings" w:cs="Wingdings" w:hint="default"/>
      </w:rPr>
    </w:lvl>
    <w:lvl w:ilvl="3">
      <w:start w:val="1"/>
      <w:numFmt w:val="bullet"/>
      <w:lvlText w:val=""/>
      <w:lvlJc w:val="left"/>
      <w:pPr>
        <w:tabs>
          <w:tab w:val="left" w:pos="0"/>
        </w:tabs>
        <w:ind w:left="3240" w:hanging="360"/>
      </w:pPr>
      <w:rPr>
        <w:rFonts w:ascii="Symbol" w:hAnsi="Symbol" w:cs="Symbol" w:hint="default"/>
      </w:rPr>
    </w:lvl>
    <w:lvl w:ilvl="4">
      <w:start w:val="1"/>
      <w:numFmt w:val="bullet"/>
      <w:lvlText w:val="o"/>
      <w:lvlJc w:val="left"/>
      <w:pPr>
        <w:tabs>
          <w:tab w:val="left" w:pos="0"/>
        </w:tabs>
        <w:ind w:left="3960" w:hanging="360"/>
      </w:pPr>
      <w:rPr>
        <w:rFonts w:ascii="Courier New" w:hAnsi="Courier New" w:cs="Courier New" w:hint="default"/>
      </w:rPr>
    </w:lvl>
    <w:lvl w:ilvl="5">
      <w:start w:val="1"/>
      <w:numFmt w:val="bullet"/>
      <w:lvlText w:val=""/>
      <w:lvlJc w:val="left"/>
      <w:pPr>
        <w:tabs>
          <w:tab w:val="left" w:pos="0"/>
        </w:tabs>
        <w:ind w:left="4680" w:hanging="360"/>
      </w:pPr>
      <w:rPr>
        <w:rFonts w:ascii="Wingdings" w:hAnsi="Wingdings" w:cs="Wingdings" w:hint="default"/>
      </w:rPr>
    </w:lvl>
    <w:lvl w:ilvl="6">
      <w:start w:val="1"/>
      <w:numFmt w:val="bullet"/>
      <w:lvlText w:val=""/>
      <w:lvlJc w:val="left"/>
      <w:pPr>
        <w:tabs>
          <w:tab w:val="left" w:pos="0"/>
        </w:tabs>
        <w:ind w:left="5400" w:hanging="360"/>
      </w:pPr>
      <w:rPr>
        <w:rFonts w:ascii="Symbol" w:hAnsi="Symbol" w:cs="Symbol" w:hint="default"/>
      </w:rPr>
    </w:lvl>
    <w:lvl w:ilvl="7">
      <w:start w:val="1"/>
      <w:numFmt w:val="bullet"/>
      <w:lvlText w:val="o"/>
      <w:lvlJc w:val="left"/>
      <w:pPr>
        <w:tabs>
          <w:tab w:val="left" w:pos="0"/>
        </w:tabs>
        <w:ind w:left="6120" w:hanging="360"/>
      </w:pPr>
      <w:rPr>
        <w:rFonts w:ascii="Courier New" w:hAnsi="Courier New" w:cs="Courier New" w:hint="default"/>
      </w:rPr>
    </w:lvl>
    <w:lvl w:ilvl="8">
      <w:start w:val="1"/>
      <w:numFmt w:val="bullet"/>
      <w:lvlText w:val=""/>
      <w:lvlJc w:val="left"/>
      <w:pPr>
        <w:tabs>
          <w:tab w:val="left" w:pos="0"/>
        </w:tabs>
        <w:ind w:left="6840" w:hanging="360"/>
      </w:pPr>
      <w:rPr>
        <w:rFonts w:ascii="Wingdings" w:hAnsi="Wingdings" w:cs="Wingdings" w:hint="default"/>
      </w:rPr>
    </w:lvl>
  </w:abstractNum>
  <w:abstractNum w:abstractNumId="3" w15:restartNumberingAfterBreak="0">
    <w:nsid w:val="0D6351A9"/>
    <w:multiLevelType w:val="multilevel"/>
    <w:tmpl w:val="C0C27D66"/>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15:restartNumberingAfterBreak="0">
    <w:nsid w:val="12B27BDC"/>
    <w:multiLevelType w:val="multilevel"/>
    <w:tmpl w:val="12B27BD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13973550"/>
    <w:multiLevelType w:val="multilevel"/>
    <w:tmpl w:val="13973550"/>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13E612AA"/>
    <w:multiLevelType w:val="multilevel"/>
    <w:tmpl w:val="13E612AA"/>
    <w:lvl w:ilvl="0">
      <w:start w:val="3"/>
      <w:numFmt w:val="decimal"/>
      <w:lvlText w:val="%1."/>
      <w:lvlJc w:val="left"/>
      <w:pPr>
        <w:tabs>
          <w:tab w:val="left" w:pos="0"/>
        </w:tabs>
        <w:ind w:left="420" w:hanging="420"/>
      </w:pPr>
    </w:lvl>
    <w:lvl w:ilvl="1">
      <w:start w:val="1"/>
      <w:numFmt w:val="decimal"/>
      <w:lvlText w:val="%1.%2."/>
      <w:lvlJc w:val="left"/>
      <w:pPr>
        <w:tabs>
          <w:tab w:val="left" w:pos="0"/>
        </w:tabs>
        <w:ind w:left="720" w:hanging="720"/>
      </w:pPr>
    </w:lvl>
    <w:lvl w:ilvl="2">
      <w:start w:val="1"/>
      <w:numFmt w:val="decimal"/>
      <w:lvlText w:val="%1.%2.%3."/>
      <w:lvlJc w:val="left"/>
      <w:pPr>
        <w:tabs>
          <w:tab w:val="left" w:pos="0"/>
        </w:tabs>
        <w:ind w:left="720" w:hanging="720"/>
      </w:pPr>
    </w:lvl>
    <w:lvl w:ilvl="3">
      <w:start w:val="1"/>
      <w:numFmt w:val="decimal"/>
      <w:lvlText w:val="%1.%2.%3.%4."/>
      <w:lvlJc w:val="left"/>
      <w:pPr>
        <w:tabs>
          <w:tab w:val="left" w:pos="0"/>
        </w:tabs>
        <w:ind w:left="1080" w:hanging="1080"/>
      </w:pPr>
    </w:lvl>
    <w:lvl w:ilvl="4">
      <w:start w:val="1"/>
      <w:numFmt w:val="decimal"/>
      <w:lvlText w:val="%1.%2.%3.%4.%5."/>
      <w:lvlJc w:val="left"/>
      <w:pPr>
        <w:tabs>
          <w:tab w:val="left" w:pos="0"/>
        </w:tabs>
        <w:ind w:left="1080" w:hanging="1080"/>
      </w:pPr>
    </w:lvl>
    <w:lvl w:ilvl="5">
      <w:start w:val="1"/>
      <w:numFmt w:val="decimal"/>
      <w:lvlText w:val="%1.%2.%3.%4.%5.%6."/>
      <w:lvlJc w:val="left"/>
      <w:pPr>
        <w:tabs>
          <w:tab w:val="left" w:pos="0"/>
        </w:tabs>
        <w:ind w:left="1440" w:hanging="1440"/>
      </w:pPr>
    </w:lvl>
    <w:lvl w:ilvl="6">
      <w:start w:val="1"/>
      <w:numFmt w:val="decimal"/>
      <w:lvlText w:val="%1.%2.%3.%4.%5.%6.%7."/>
      <w:lvlJc w:val="left"/>
      <w:pPr>
        <w:tabs>
          <w:tab w:val="left" w:pos="0"/>
        </w:tabs>
        <w:ind w:left="1800" w:hanging="1800"/>
      </w:pPr>
    </w:lvl>
    <w:lvl w:ilvl="7">
      <w:start w:val="1"/>
      <w:numFmt w:val="decimal"/>
      <w:lvlText w:val="%1.%2.%3.%4.%5.%6.%7.%8."/>
      <w:lvlJc w:val="left"/>
      <w:pPr>
        <w:tabs>
          <w:tab w:val="left" w:pos="0"/>
        </w:tabs>
        <w:ind w:left="1800" w:hanging="1800"/>
      </w:pPr>
    </w:lvl>
    <w:lvl w:ilvl="8">
      <w:start w:val="1"/>
      <w:numFmt w:val="decimal"/>
      <w:lvlText w:val="%1.%2.%3.%4.%5.%6.%7.%8.%9."/>
      <w:lvlJc w:val="left"/>
      <w:pPr>
        <w:tabs>
          <w:tab w:val="left" w:pos="0"/>
        </w:tabs>
        <w:ind w:left="2160" w:hanging="2160"/>
      </w:pPr>
    </w:lvl>
  </w:abstractNum>
  <w:abstractNum w:abstractNumId="7" w15:restartNumberingAfterBreak="0">
    <w:nsid w:val="2F9651F2"/>
    <w:multiLevelType w:val="multilevel"/>
    <w:tmpl w:val="2F9651F2"/>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 w15:restartNumberingAfterBreak="0">
    <w:nsid w:val="323729D7"/>
    <w:multiLevelType w:val="multilevel"/>
    <w:tmpl w:val="323729D7"/>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9" w15:restartNumberingAfterBreak="0">
    <w:nsid w:val="35EF572C"/>
    <w:multiLevelType w:val="multilevel"/>
    <w:tmpl w:val="35EF572C"/>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0" w15:restartNumberingAfterBreak="0">
    <w:nsid w:val="378A637C"/>
    <w:multiLevelType w:val="multilevel"/>
    <w:tmpl w:val="378A637C"/>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11" w15:restartNumberingAfterBreak="0">
    <w:nsid w:val="452B4180"/>
    <w:multiLevelType w:val="multilevel"/>
    <w:tmpl w:val="2FC27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86D33B5"/>
    <w:multiLevelType w:val="multilevel"/>
    <w:tmpl w:val="486D33B5"/>
    <w:lvl w:ilvl="0">
      <w:start w:val="1"/>
      <w:numFmt w:val="bullet"/>
      <w:lvlText w:val=""/>
      <w:lvlJc w:val="left"/>
      <w:pPr>
        <w:tabs>
          <w:tab w:val="left" w:pos="720"/>
        </w:tabs>
        <w:ind w:left="720" w:hanging="360"/>
      </w:pPr>
      <w:rPr>
        <w:rFonts w:ascii="Symbol" w:hAnsi="Symbol" w:cs="Symbol" w:hint="default"/>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3" w15:restartNumberingAfterBreak="0">
    <w:nsid w:val="4A7F24EC"/>
    <w:multiLevelType w:val="multilevel"/>
    <w:tmpl w:val="4A7F24EC"/>
    <w:lvl w:ilvl="0">
      <w:start w:val="2"/>
      <w:numFmt w:val="decimal"/>
      <w:lvlText w:val="%1."/>
      <w:lvlJc w:val="left"/>
      <w:pPr>
        <w:tabs>
          <w:tab w:val="left" w:pos="0"/>
        </w:tabs>
        <w:ind w:left="420" w:hanging="420"/>
      </w:pPr>
    </w:lvl>
    <w:lvl w:ilvl="1">
      <w:start w:val="1"/>
      <w:numFmt w:val="decimal"/>
      <w:lvlText w:val="%1.%2."/>
      <w:lvlJc w:val="left"/>
      <w:pPr>
        <w:tabs>
          <w:tab w:val="left" w:pos="0"/>
        </w:tabs>
        <w:ind w:left="720" w:hanging="720"/>
      </w:pPr>
    </w:lvl>
    <w:lvl w:ilvl="2">
      <w:start w:val="1"/>
      <w:numFmt w:val="decimal"/>
      <w:lvlText w:val="%1.%2.%3."/>
      <w:lvlJc w:val="left"/>
      <w:pPr>
        <w:tabs>
          <w:tab w:val="left" w:pos="0"/>
        </w:tabs>
        <w:ind w:left="720" w:hanging="720"/>
      </w:pPr>
    </w:lvl>
    <w:lvl w:ilvl="3">
      <w:start w:val="1"/>
      <w:numFmt w:val="decimal"/>
      <w:lvlText w:val="%1.%2.%3.%4."/>
      <w:lvlJc w:val="left"/>
      <w:pPr>
        <w:tabs>
          <w:tab w:val="left" w:pos="0"/>
        </w:tabs>
        <w:ind w:left="1080" w:hanging="1080"/>
      </w:pPr>
    </w:lvl>
    <w:lvl w:ilvl="4">
      <w:start w:val="1"/>
      <w:numFmt w:val="decimal"/>
      <w:lvlText w:val="%1.%2.%3.%4.%5."/>
      <w:lvlJc w:val="left"/>
      <w:pPr>
        <w:tabs>
          <w:tab w:val="left" w:pos="0"/>
        </w:tabs>
        <w:ind w:left="1080" w:hanging="1080"/>
      </w:pPr>
    </w:lvl>
    <w:lvl w:ilvl="5">
      <w:start w:val="1"/>
      <w:numFmt w:val="decimal"/>
      <w:lvlText w:val="%1.%2.%3.%4.%5.%6."/>
      <w:lvlJc w:val="left"/>
      <w:pPr>
        <w:tabs>
          <w:tab w:val="left" w:pos="0"/>
        </w:tabs>
        <w:ind w:left="1440" w:hanging="1440"/>
      </w:pPr>
    </w:lvl>
    <w:lvl w:ilvl="6">
      <w:start w:val="1"/>
      <w:numFmt w:val="decimal"/>
      <w:lvlText w:val="%1.%2.%3.%4.%5.%6.%7."/>
      <w:lvlJc w:val="left"/>
      <w:pPr>
        <w:tabs>
          <w:tab w:val="left" w:pos="0"/>
        </w:tabs>
        <w:ind w:left="1800" w:hanging="1800"/>
      </w:pPr>
    </w:lvl>
    <w:lvl w:ilvl="7">
      <w:start w:val="1"/>
      <w:numFmt w:val="decimal"/>
      <w:lvlText w:val="%1.%2.%3.%4.%5.%6.%7.%8."/>
      <w:lvlJc w:val="left"/>
      <w:pPr>
        <w:tabs>
          <w:tab w:val="left" w:pos="0"/>
        </w:tabs>
        <w:ind w:left="1800" w:hanging="1800"/>
      </w:pPr>
    </w:lvl>
    <w:lvl w:ilvl="8">
      <w:start w:val="1"/>
      <w:numFmt w:val="decimal"/>
      <w:lvlText w:val="%1.%2.%3.%4.%5.%6.%7.%8.%9."/>
      <w:lvlJc w:val="left"/>
      <w:pPr>
        <w:tabs>
          <w:tab w:val="left" w:pos="0"/>
        </w:tabs>
        <w:ind w:left="2160" w:hanging="2160"/>
      </w:pPr>
    </w:lvl>
  </w:abstractNum>
  <w:abstractNum w:abstractNumId="14" w15:restartNumberingAfterBreak="0">
    <w:nsid w:val="5E3A3388"/>
    <w:multiLevelType w:val="multilevel"/>
    <w:tmpl w:val="5E3A3388"/>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5" w15:restartNumberingAfterBreak="0">
    <w:nsid w:val="63DF1F12"/>
    <w:multiLevelType w:val="multilevel"/>
    <w:tmpl w:val="63DF1F12"/>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6" w15:restartNumberingAfterBreak="0">
    <w:nsid w:val="692A458E"/>
    <w:multiLevelType w:val="multilevel"/>
    <w:tmpl w:val="692A458E"/>
    <w:lvl w:ilvl="0">
      <w:start w:val="2"/>
      <w:numFmt w:val="bullet"/>
      <w:lvlText w:val="-"/>
      <w:lvlJc w:val="left"/>
      <w:pPr>
        <w:ind w:left="360" w:hanging="360"/>
      </w:pPr>
      <w:rPr>
        <w:rFonts w:ascii="Times New Roman" w:eastAsiaTheme="minorHAnsi" w:hAnsi="Times New Roman" w:cs="Times New Roman"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7" w15:restartNumberingAfterBreak="0">
    <w:nsid w:val="70872F27"/>
    <w:multiLevelType w:val="multilevel"/>
    <w:tmpl w:val="70872F27"/>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8" w15:restartNumberingAfterBreak="0">
    <w:nsid w:val="744D1162"/>
    <w:multiLevelType w:val="multilevel"/>
    <w:tmpl w:val="744D1162"/>
    <w:lvl w:ilvl="0">
      <w:start w:val="1"/>
      <w:numFmt w:val="decimal"/>
      <w:lvlText w:val="%1."/>
      <w:lvlJc w:val="left"/>
      <w:pPr>
        <w:tabs>
          <w:tab w:val="left" w:pos="0"/>
        </w:tabs>
        <w:ind w:left="420" w:hanging="420"/>
      </w:pPr>
    </w:lvl>
    <w:lvl w:ilvl="1">
      <w:start w:val="1"/>
      <w:numFmt w:val="decimal"/>
      <w:lvlText w:val="%1.%2."/>
      <w:lvlJc w:val="left"/>
      <w:pPr>
        <w:tabs>
          <w:tab w:val="left" w:pos="0"/>
        </w:tabs>
        <w:ind w:left="720" w:hanging="720"/>
      </w:pPr>
    </w:lvl>
    <w:lvl w:ilvl="2">
      <w:start w:val="1"/>
      <w:numFmt w:val="decimal"/>
      <w:lvlText w:val="%1.%2.%3."/>
      <w:lvlJc w:val="left"/>
      <w:pPr>
        <w:tabs>
          <w:tab w:val="left" w:pos="0"/>
        </w:tabs>
        <w:ind w:left="720" w:hanging="720"/>
      </w:pPr>
    </w:lvl>
    <w:lvl w:ilvl="3">
      <w:start w:val="1"/>
      <w:numFmt w:val="decimal"/>
      <w:lvlText w:val="%1.%2.%3.%4."/>
      <w:lvlJc w:val="left"/>
      <w:pPr>
        <w:tabs>
          <w:tab w:val="left" w:pos="0"/>
        </w:tabs>
        <w:ind w:left="1080" w:hanging="1080"/>
      </w:pPr>
    </w:lvl>
    <w:lvl w:ilvl="4">
      <w:start w:val="1"/>
      <w:numFmt w:val="decimal"/>
      <w:lvlText w:val="%1.%2.%3.%4.%5."/>
      <w:lvlJc w:val="left"/>
      <w:pPr>
        <w:tabs>
          <w:tab w:val="left" w:pos="0"/>
        </w:tabs>
        <w:ind w:left="1080" w:hanging="1080"/>
      </w:pPr>
    </w:lvl>
    <w:lvl w:ilvl="5">
      <w:start w:val="1"/>
      <w:numFmt w:val="decimal"/>
      <w:lvlText w:val="%1.%2.%3.%4.%5.%6."/>
      <w:lvlJc w:val="left"/>
      <w:pPr>
        <w:tabs>
          <w:tab w:val="left" w:pos="0"/>
        </w:tabs>
        <w:ind w:left="1440" w:hanging="1440"/>
      </w:pPr>
    </w:lvl>
    <w:lvl w:ilvl="6">
      <w:start w:val="1"/>
      <w:numFmt w:val="decimal"/>
      <w:lvlText w:val="%1.%2.%3.%4.%5.%6.%7."/>
      <w:lvlJc w:val="left"/>
      <w:pPr>
        <w:tabs>
          <w:tab w:val="left" w:pos="0"/>
        </w:tabs>
        <w:ind w:left="1800" w:hanging="1800"/>
      </w:pPr>
    </w:lvl>
    <w:lvl w:ilvl="7">
      <w:start w:val="1"/>
      <w:numFmt w:val="decimal"/>
      <w:lvlText w:val="%1.%2.%3.%4.%5.%6.%7.%8."/>
      <w:lvlJc w:val="left"/>
      <w:pPr>
        <w:tabs>
          <w:tab w:val="left" w:pos="0"/>
        </w:tabs>
        <w:ind w:left="1800" w:hanging="1800"/>
      </w:pPr>
    </w:lvl>
    <w:lvl w:ilvl="8">
      <w:start w:val="1"/>
      <w:numFmt w:val="decimal"/>
      <w:lvlText w:val="%1.%2.%3.%4.%5.%6.%7.%8.%9."/>
      <w:lvlJc w:val="left"/>
      <w:pPr>
        <w:tabs>
          <w:tab w:val="left" w:pos="0"/>
        </w:tabs>
        <w:ind w:left="2160" w:hanging="2160"/>
      </w:pPr>
    </w:lvl>
  </w:abstractNum>
  <w:abstractNum w:abstractNumId="19" w15:restartNumberingAfterBreak="0">
    <w:nsid w:val="75A87E82"/>
    <w:multiLevelType w:val="multilevel"/>
    <w:tmpl w:val="75A87E82"/>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20" w15:restartNumberingAfterBreak="0">
    <w:nsid w:val="76C10E4C"/>
    <w:multiLevelType w:val="multilevel"/>
    <w:tmpl w:val="76C10E4C"/>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21" w15:restartNumberingAfterBreak="0">
    <w:nsid w:val="791B4B5D"/>
    <w:multiLevelType w:val="multilevel"/>
    <w:tmpl w:val="791B4B5D"/>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abstractNum w:abstractNumId="22" w15:restartNumberingAfterBreak="0">
    <w:nsid w:val="7C632349"/>
    <w:multiLevelType w:val="multilevel"/>
    <w:tmpl w:val="7C632349"/>
    <w:lvl w:ilvl="0">
      <w:start w:val="1"/>
      <w:numFmt w:val="bullet"/>
      <w:lvlText w:val=""/>
      <w:lvlJc w:val="left"/>
      <w:pPr>
        <w:tabs>
          <w:tab w:val="left" w:pos="720"/>
        </w:tabs>
        <w:ind w:left="720" w:hanging="360"/>
      </w:pPr>
      <w:rPr>
        <w:rFonts w:ascii="Symbol" w:hAnsi="Symbol" w:cs="Symbol" w:hint="default"/>
        <w:sz w:val="20"/>
      </w:rPr>
    </w:lvl>
    <w:lvl w:ilvl="1">
      <w:start w:val="1"/>
      <w:numFmt w:val="bullet"/>
      <w:lvlText w:val="o"/>
      <w:lvlJc w:val="left"/>
      <w:pPr>
        <w:tabs>
          <w:tab w:val="left" w:pos="1440"/>
        </w:tabs>
        <w:ind w:left="1440" w:hanging="360"/>
      </w:pPr>
      <w:rPr>
        <w:rFonts w:ascii="Courier New" w:hAnsi="Courier New" w:cs="Courier New" w:hint="default"/>
        <w:sz w:val="20"/>
      </w:rPr>
    </w:lvl>
    <w:lvl w:ilvl="2">
      <w:start w:val="1"/>
      <w:numFmt w:val="bullet"/>
      <w:lvlText w:val=""/>
      <w:lvlJc w:val="left"/>
      <w:pPr>
        <w:tabs>
          <w:tab w:val="left" w:pos="2160"/>
        </w:tabs>
        <w:ind w:left="2160" w:hanging="360"/>
      </w:pPr>
      <w:rPr>
        <w:rFonts w:ascii="Wingdings" w:hAnsi="Wingdings" w:cs="Wingdings" w:hint="default"/>
        <w:sz w:val="20"/>
      </w:rPr>
    </w:lvl>
    <w:lvl w:ilvl="3">
      <w:start w:val="1"/>
      <w:numFmt w:val="bullet"/>
      <w:lvlText w:val=""/>
      <w:lvlJc w:val="left"/>
      <w:pPr>
        <w:tabs>
          <w:tab w:val="left" w:pos="2880"/>
        </w:tabs>
        <w:ind w:left="2880" w:hanging="360"/>
      </w:pPr>
      <w:rPr>
        <w:rFonts w:ascii="Wingdings" w:hAnsi="Wingdings" w:cs="Wingdings" w:hint="default"/>
        <w:sz w:val="20"/>
      </w:rPr>
    </w:lvl>
    <w:lvl w:ilvl="4">
      <w:start w:val="1"/>
      <w:numFmt w:val="bullet"/>
      <w:lvlText w:val=""/>
      <w:lvlJc w:val="left"/>
      <w:pPr>
        <w:tabs>
          <w:tab w:val="left" w:pos="3600"/>
        </w:tabs>
        <w:ind w:left="3600" w:hanging="360"/>
      </w:pPr>
      <w:rPr>
        <w:rFonts w:ascii="Wingdings" w:hAnsi="Wingdings" w:cs="Wingdings" w:hint="default"/>
        <w:sz w:val="20"/>
      </w:rPr>
    </w:lvl>
    <w:lvl w:ilvl="5">
      <w:start w:val="1"/>
      <w:numFmt w:val="bullet"/>
      <w:lvlText w:val=""/>
      <w:lvlJc w:val="left"/>
      <w:pPr>
        <w:tabs>
          <w:tab w:val="left" w:pos="4320"/>
        </w:tabs>
        <w:ind w:left="4320" w:hanging="360"/>
      </w:pPr>
      <w:rPr>
        <w:rFonts w:ascii="Wingdings" w:hAnsi="Wingdings" w:cs="Wingdings" w:hint="default"/>
        <w:sz w:val="20"/>
      </w:rPr>
    </w:lvl>
    <w:lvl w:ilvl="6">
      <w:start w:val="1"/>
      <w:numFmt w:val="bullet"/>
      <w:lvlText w:val=""/>
      <w:lvlJc w:val="left"/>
      <w:pPr>
        <w:tabs>
          <w:tab w:val="left" w:pos="5040"/>
        </w:tabs>
        <w:ind w:left="5040" w:hanging="360"/>
      </w:pPr>
      <w:rPr>
        <w:rFonts w:ascii="Wingdings" w:hAnsi="Wingdings" w:cs="Wingdings" w:hint="default"/>
        <w:sz w:val="20"/>
      </w:rPr>
    </w:lvl>
    <w:lvl w:ilvl="7">
      <w:start w:val="1"/>
      <w:numFmt w:val="bullet"/>
      <w:lvlText w:val=""/>
      <w:lvlJc w:val="left"/>
      <w:pPr>
        <w:tabs>
          <w:tab w:val="left" w:pos="5760"/>
        </w:tabs>
        <w:ind w:left="5760" w:hanging="360"/>
      </w:pPr>
      <w:rPr>
        <w:rFonts w:ascii="Wingdings" w:hAnsi="Wingdings" w:cs="Wingdings" w:hint="default"/>
        <w:sz w:val="20"/>
      </w:rPr>
    </w:lvl>
    <w:lvl w:ilvl="8">
      <w:start w:val="1"/>
      <w:numFmt w:val="bullet"/>
      <w:lvlText w:val=""/>
      <w:lvlJc w:val="left"/>
      <w:pPr>
        <w:tabs>
          <w:tab w:val="left" w:pos="6480"/>
        </w:tabs>
        <w:ind w:left="6480" w:hanging="360"/>
      </w:pPr>
      <w:rPr>
        <w:rFonts w:ascii="Wingdings" w:hAnsi="Wingdings" w:cs="Wingdings" w:hint="default"/>
        <w:sz w:val="20"/>
      </w:rPr>
    </w:lvl>
  </w:abstractNum>
  <w:num w:numId="1">
    <w:abstractNumId w:val="18"/>
  </w:num>
  <w:num w:numId="2">
    <w:abstractNumId w:val="13"/>
  </w:num>
  <w:num w:numId="3">
    <w:abstractNumId w:val="6"/>
  </w:num>
  <w:num w:numId="4">
    <w:abstractNumId w:val="12"/>
  </w:num>
  <w:num w:numId="5">
    <w:abstractNumId w:val="2"/>
  </w:num>
  <w:num w:numId="6">
    <w:abstractNumId w:val="16"/>
  </w:num>
  <w:num w:numId="7">
    <w:abstractNumId w:val="15"/>
  </w:num>
  <w:num w:numId="8">
    <w:abstractNumId w:val="14"/>
  </w:num>
  <w:num w:numId="9">
    <w:abstractNumId w:val="3"/>
  </w:num>
  <w:num w:numId="10">
    <w:abstractNumId w:val="5"/>
  </w:num>
  <w:num w:numId="11">
    <w:abstractNumId w:val="9"/>
  </w:num>
  <w:num w:numId="12">
    <w:abstractNumId w:val="21"/>
  </w:num>
  <w:num w:numId="13">
    <w:abstractNumId w:val="22"/>
  </w:num>
  <w:num w:numId="14">
    <w:abstractNumId w:val="8"/>
  </w:num>
  <w:num w:numId="15">
    <w:abstractNumId w:val="7"/>
  </w:num>
  <w:num w:numId="16">
    <w:abstractNumId w:val="20"/>
  </w:num>
  <w:num w:numId="17">
    <w:abstractNumId w:val="10"/>
  </w:num>
  <w:num w:numId="18">
    <w:abstractNumId w:val="17"/>
  </w:num>
  <w:num w:numId="19">
    <w:abstractNumId w:val="19"/>
  </w:num>
  <w:num w:numId="20">
    <w:abstractNumId w:val="0"/>
  </w:num>
  <w:num w:numId="21">
    <w:abstractNumId w:val="4"/>
  </w:num>
  <w:num w:numId="22">
    <w:abstractNumId w:val="1"/>
  </w:num>
  <w:num w:numId="2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25208"/>
    <w:rsid w:val="00004EA6"/>
    <w:rsid w:val="0001197D"/>
    <w:rsid w:val="00026F91"/>
    <w:rsid w:val="00027997"/>
    <w:rsid w:val="00027A0D"/>
    <w:rsid w:val="00037DDB"/>
    <w:rsid w:val="00043DC0"/>
    <w:rsid w:val="0004433B"/>
    <w:rsid w:val="00073418"/>
    <w:rsid w:val="00080614"/>
    <w:rsid w:val="00082AB1"/>
    <w:rsid w:val="00086B76"/>
    <w:rsid w:val="000B226A"/>
    <w:rsid w:val="000C5624"/>
    <w:rsid w:val="000D08B9"/>
    <w:rsid w:val="000D157E"/>
    <w:rsid w:val="000D3D87"/>
    <w:rsid w:val="000F2DA9"/>
    <w:rsid w:val="000F48F2"/>
    <w:rsid w:val="00102C77"/>
    <w:rsid w:val="00110314"/>
    <w:rsid w:val="00117790"/>
    <w:rsid w:val="00122BE1"/>
    <w:rsid w:val="001331FC"/>
    <w:rsid w:val="00135461"/>
    <w:rsid w:val="00144DF3"/>
    <w:rsid w:val="00154592"/>
    <w:rsid w:val="00160F40"/>
    <w:rsid w:val="001748CF"/>
    <w:rsid w:val="00177B60"/>
    <w:rsid w:val="00195961"/>
    <w:rsid w:val="001A1485"/>
    <w:rsid w:val="001A71B6"/>
    <w:rsid w:val="001B2FE1"/>
    <w:rsid w:val="001B4553"/>
    <w:rsid w:val="001B4A7D"/>
    <w:rsid w:val="001C13A0"/>
    <w:rsid w:val="001C6EA2"/>
    <w:rsid w:val="001E076E"/>
    <w:rsid w:val="001E1BC0"/>
    <w:rsid w:val="001E7897"/>
    <w:rsid w:val="002205DC"/>
    <w:rsid w:val="00224FE8"/>
    <w:rsid w:val="00236A14"/>
    <w:rsid w:val="00240916"/>
    <w:rsid w:val="002432F2"/>
    <w:rsid w:val="002434D6"/>
    <w:rsid w:val="0025054B"/>
    <w:rsid w:val="002557B8"/>
    <w:rsid w:val="00262B91"/>
    <w:rsid w:val="0026359E"/>
    <w:rsid w:val="002664A8"/>
    <w:rsid w:val="00267E05"/>
    <w:rsid w:val="00272B59"/>
    <w:rsid w:val="00274A4D"/>
    <w:rsid w:val="002847BC"/>
    <w:rsid w:val="002A1BA0"/>
    <w:rsid w:val="002A46BF"/>
    <w:rsid w:val="002A5E88"/>
    <w:rsid w:val="002C2DEB"/>
    <w:rsid w:val="002E3D02"/>
    <w:rsid w:val="002F583C"/>
    <w:rsid w:val="00303648"/>
    <w:rsid w:val="00312A9E"/>
    <w:rsid w:val="00315934"/>
    <w:rsid w:val="00322BD8"/>
    <w:rsid w:val="00330325"/>
    <w:rsid w:val="003374B0"/>
    <w:rsid w:val="003445D8"/>
    <w:rsid w:val="003616F8"/>
    <w:rsid w:val="00394EC9"/>
    <w:rsid w:val="003958AE"/>
    <w:rsid w:val="00396011"/>
    <w:rsid w:val="003A07D5"/>
    <w:rsid w:val="003B3EBB"/>
    <w:rsid w:val="003C0898"/>
    <w:rsid w:val="003D4A47"/>
    <w:rsid w:val="003D4BB0"/>
    <w:rsid w:val="003E692D"/>
    <w:rsid w:val="003E74B1"/>
    <w:rsid w:val="003F62F9"/>
    <w:rsid w:val="00400120"/>
    <w:rsid w:val="004109E7"/>
    <w:rsid w:val="00437C86"/>
    <w:rsid w:val="004774E0"/>
    <w:rsid w:val="00494AC9"/>
    <w:rsid w:val="004A0B5F"/>
    <w:rsid w:val="004A25C8"/>
    <w:rsid w:val="004C15BF"/>
    <w:rsid w:val="004C4ED2"/>
    <w:rsid w:val="004D3A0A"/>
    <w:rsid w:val="004D78CF"/>
    <w:rsid w:val="004E6B11"/>
    <w:rsid w:val="004F6848"/>
    <w:rsid w:val="00504498"/>
    <w:rsid w:val="00505131"/>
    <w:rsid w:val="0050726B"/>
    <w:rsid w:val="00507B4E"/>
    <w:rsid w:val="00535F98"/>
    <w:rsid w:val="00542655"/>
    <w:rsid w:val="00563A5F"/>
    <w:rsid w:val="00571543"/>
    <w:rsid w:val="0057472F"/>
    <w:rsid w:val="005A52C8"/>
    <w:rsid w:val="005B4DDD"/>
    <w:rsid w:val="005D3A20"/>
    <w:rsid w:val="005E41B9"/>
    <w:rsid w:val="0060364B"/>
    <w:rsid w:val="00631EA7"/>
    <w:rsid w:val="00634EB8"/>
    <w:rsid w:val="00656801"/>
    <w:rsid w:val="00656E07"/>
    <w:rsid w:val="00657420"/>
    <w:rsid w:val="006753AA"/>
    <w:rsid w:val="00685969"/>
    <w:rsid w:val="006A655D"/>
    <w:rsid w:val="006A7646"/>
    <w:rsid w:val="006A7C5C"/>
    <w:rsid w:val="006C0825"/>
    <w:rsid w:val="006C15E4"/>
    <w:rsid w:val="006D355B"/>
    <w:rsid w:val="006E40AE"/>
    <w:rsid w:val="00702D35"/>
    <w:rsid w:val="00703C4C"/>
    <w:rsid w:val="0072447F"/>
    <w:rsid w:val="007323F4"/>
    <w:rsid w:val="00734095"/>
    <w:rsid w:val="00735930"/>
    <w:rsid w:val="00754A50"/>
    <w:rsid w:val="007579D1"/>
    <w:rsid w:val="0076050A"/>
    <w:rsid w:val="007651A1"/>
    <w:rsid w:val="0077060A"/>
    <w:rsid w:val="0078324B"/>
    <w:rsid w:val="007A0056"/>
    <w:rsid w:val="007A4E22"/>
    <w:rsid w:val="007B0B5E"/>
    <w:rsid w:val="007B3054"/>
    <w:rsid w:val="007B65CA"/>
    <w:rsid w:val="007D681B"/>
    <w:rsid w:val="007E4578"/>
    <w:rsid w:val="007E64F3"/>
    <w:rsid w:val="007F22A2"/>
    <w:rsid w:val="00804A83"/>
    <w:rsid w:val="00814C1C"/>
    <w:rsid w:val="0082088C"/>
    <w:rsid w:val="00832B99"/>
    <w:rsid w:val="00834454"/>
    <w:rsid w:val="00834C64"/>
    <w:rsid w:val="00845960"/>
    <w:rsid w:val="0084744B"/>
    <w:rsid w:val="00860128"/>
    <w:rsid w:val="00862BE0"/>
    <w:rsid w:val="00867EFB"/>
    <w:rsid w:val="00873B7B"/>
    <w:rsid w:val="00873C1D"/>
    <w:rsid w:val="0087607E"/>
    <w:rsid w:val="008763DE"/>
    <w:rsid w:val="00882A86"/>
    <w:rsid w:val="008A015E"/>
    <w:rsid w:val="008C0E5B"/>
    <w:rsid w:val="008C487F"/>
    <w:rsid w:val="008D1404"/>
    <w:rsid w:val="008F34AF"/>
    <w:rsid w:val="009053D5"/>
    <w:rsid w:val="00907AD6"/>
    <w:rsid w:val="00907DE7"/>
    <w:rsid w:val="00911F2B"/>
    <w:rsid w:val="009312D5"/>
    <w:rsid w:val="00940604"/>
    <w:rsid w:val="009573A5"/>
    <w:rsid w:val="00960765"/>
    <w:rsid w:val="00964960"/>
    <w:rsid w:val="00974031"/>
    <w:rsid w:val="0097459C"/>
    <w:rsid w:val="0097783B"/>
    <w:rsid w:val="00992E54"/>
    <w:rsid w:val="00994705"/>
    <w:rsid w:val="00995179"/>
    <w:rsid w:val="009A0291"/>
    <w:rsid w:val="009A53F3"/>
    <w:rsid w:val="009B0DE3"/>
    <w:rsid w:val="009C536A"/>
    <w:rsid w:val="009D0AC9"/>
    <w:rsid w:val="009D1475"/>
    <w:rsid w:val="009D4D5B"/>
    <w:rsid w:val="009D6D63"/>
    <w:rsid w:val="009E24F6"/>
    <w:rsid w:val="009E4F0F"/>
    <w:rsid w:val="00A115F6"/>
    <w:rsid w:val="00A116D4"/>
    <w:rsid w:val="00A25208"/>
    <w:rsid w:val="00A30133"/>
    <w:rsid w:val="00A352C5"/>
    <w:rsid w:val="00A46C12"/>
    <w:rsid w:val="00A5585B"/>
    <w:rsid w:val="00A60BF5"/>
    <w:rsid w:val="00A614F8"/>
    <w:rsid w:val="00A66C14"/>
    <w:rsid w:val="00A7303B"/>
    <w:rsid w:val="00A75C2F"/>
    <w:rsid w:val="00A82FB0"/>
    <w:rsid w:val="00A84357"/>
    <w:rsid w:val="00A95A5A"/>
    <w:rsid w:val="00AA7B07"/>
    <w:rsid w:val="00AB0BB0"/>
    <w:rsid w:val="00AB234B"/>
    <w:rsid w:val="00AC168D"/>
    <w:rsid w:val="00AC19EB"/>
    <w:rsid w:val="00AF3F74"/>
    <w:rsid w:val="00B1642C"/>
    <w:rsid w:val="00B26DAA"/>
    <w:rsid w:val="00B31FB3"/>
    <w:rsid w:val="00B55D18"/>
    <w:rsid w:val="00B72788"/>
    <w:rsid w:val="00B917ED"/>
    <w:rsid w:val="00B928B1"/>
    <w:rsid w:val="00BA0AF1"/>
    <w:rsid w:val="00BA55A2"/>
    <w:rsid w:val="00BB7FAE"/>
    <w:rsid w:val="00BE61AE"/>
    <w:rsid w:val="00BF1163"/>
    <w:rsid w:val="00BF331B"/>
    <w:rsid w:val="00C01B4A"/>
    <w:rsid w:val="00C036B4"/>
    <w:rsid w:val="00C125EA"/>
    <w:rsid w:val="00C279DF"/>
    <w:rsid w:val="00C27D0D"/>
    <w:rsid w:val="00C466F6"/>
    <w:rsid w:val="00C47D4A"/>
    <w:rsid w:val="00C535CE"/>
    <w:rsid w:val="00C56DE2"/>
    <w:rsid w:val="00C629D3"/>
    <w:rsid w:val="00C671A1"/>
    <w:rsid w:val="00C728EB"/>
    <w:rsid w:val="00C74D0E"/>
    <w:rsid w:val="00C77300"/>
    <w:rsid w:val="00C84117"/>
    <w:rsid w:val="00CA21DF"/>
    <w:rsid w:val="00CB60DB"/>
    <w:rsid w:val="00CC6C04"/>
    <w:rsid w:val="00CD091D"/>
    <w:rsid w:val="00CD15E3"/>
    <w:rsid w:val="00CE61D7"/>
    <w:rsid w:val="00CF4B0E"/>
    <w:rsid w:val="00CF69CB"/>
    <w:rsid w:val="00D00645"/>
    <w:rsid w:val="00D04951"/>
    <w:rsid w:val="00D06928"/>
    <w:rsid w:val="00D24573"/>
    <w:rsid w:val="00D356B5"/>
    <w:rsid w:val="00D364D3"/>
    <w:rsid w:val="00D51427"/>
    <w:rsid w:val="00D5675A"/>
    <w:rsid w:val="00D75B47"/>
    <w:rsid w:val="00D81AA7"/>
    <w:rsid w:val="00D9677B"/>
    <w:rsid w:val="00D96860"/>
    <w:rsid w:val="00DA1EBF"/>
    <w:rsid w:val="00DB1CB6"/>
    <w:rsid w:val="00DB4307"/>
    <w:rsid w:val="00DD60EF"/>
    <w:rsid w:val="00DE4590"/>
    <w:rsid w:val="00DF3CCB"/>
    <w:rsid w:val="00E02219"/>
    <w:rsid w:val="00E0326F"/>
    <w:rsid w:val="00E06F1F"/>
    <w:rsid w:val="00E108CC"/>
    <w:rsid w:val="00E13EFA"/>
    <w:rsid w:val="00E151A5"/>
    <w:rsid w:val="00E26F65"/>
    <w:rsid w:val="00E45C33"/>
    <w:rsid w:val="00E5126A"/>
    <w:rsid w:val="00E67E20"/>
    <w:rsid w:val="00E76B33"/>
    <w:rsid w:val="00E77CB4"/>
    <w:rsid w:val="00EA4AAD"/>
    <w:rsid w:val="00EC520A"/>
    <w:rsid w:val="00EC592C"/>
    <w:rsid w:val="00ED5B16"/>
    <w:rsid w:val="00ED7958"/>
    <w:rsid w:val="00EE4636"/>
    <w:rsid w:val="00EF6EEF"/>
    <w:rsid w:val="00F01D47"/>
    <w:rsid w:val="00F06E00"/>
    <w:rsid w:val="00F24009"/>
    <w:rsid w:val="00F40CE5"/>
    <w:rsid w:val="00F52C15"/>
    <w:rsid w:val="00F65A92"/>
    <w:rsid w:val="00F74F62"/>
    <w:rsid w:val="00F81775"/>
    <w:rsid w:val="00F832E1"/>
    <w:rsid w:val="00F833BC"/>
    <w:rsid w:val="00F83E02"/>
    <w:rsid w:val="00F8757B"/>
    <w:rsid w:val="00F87C4D"/>
    <w:rsid w:val="00F87D60"/>
    <w:rsid w:val="00F90ED5"/>
    <w:rsid w:val="00F911BB"/>
    <w:rsid w:val="00FB10F8"/>
    <w:rsid w:val="00FB3C6A"/>
    <w:rsid w:val="00FC3479"/>
    <w:rsid w:val="00FC55C9"/>
    <w:rsid w:val="00FC6EE9"/>
    <w:rsid w:val="00FC7A4D"/>
    <w:rsid w:val="00FE1292"/>
    <w:rsid w:val="00FF09BF"/>
    <w:rsid w:val="00FF5083"/>
    <w:rsid w:val="00FF7390"/>
    <w:rsid w:val="00FF7423"/>
    <w:rsid w:val="041C3122"/>
    <w:rsid w:val="04DF4FB7"/>
    <w:rsid w:val="06B50051"/>
    <w:rsid w:val="12EB2200"/>
    <w:rsid w:val="13761862"/>
    <w:rsid w:val="14AA5FB1"/>
    <w:rsid w:val="14BD391A"/>
    <w:rsid w:val="16965F9B"/>
    <w:rsid w:val="19576D7C"/>
    <w:rsid w:val="1C93560E"/>
    <w:rsid w:val="21E51174"/>
    <w:rsid w:val="25150F05"/>
    <w:rsid w:val="274578E7"/>
    <w:rsid w:val="31F77249"/>
    <w:rsid w:val="34365733"/>
    <w:rsid w:val="37704E99"/>
    <w:rsid w:val="48DA1D95"/>
    <w:rsid w:val="52902099"/>
    <w:rsid w:val="53E126F6"/>
    <w:rsid w:val="5DA7529D"/>
    <w:rsid w:val="5F71235B"/>
    <w:rsid w:val="5FE429DF"/>
    <w:rsid w:val="66C809D8"/>
    <w:rsid w:val="6A626F26"/>
    <w:rsid w:val="6A7A1842"/>
    <w:rsid w:val="6CD739EB"/>
    <w:rsid w:val="6D6F7080"/>
    <w:rsid w:val="6F866DFB"/>
    <w:rsid w:val="6FF034B5"/>
    <w:rsid w:val="740902E7"/>
    <w:rsid w:val="79D85A27"/>
  </w:rsids>
  <m:mathPr>
    <m:mathFont m:val="Cambria Math"/>
    <m:brkBin m:val="before"/>
    <m:brkBinSub m:val="--"/>
    <m:smallFrac m:val="0"/>
    <m:dispDef/>
    <m:lMargin m:val="0"/>
    <m:rMargin m:val="0"/>
    <m:defJc m:val="centerGroup"/>
    <m:wrapIndent m:val="1440"/>
    <m:intLim m:val="subSup"/>
    <m:naryLim m:val="undOvr"/>
  </m:mathPr>
  <w:themeFontLang w:val="ru-RU" w:eastAsia="zh-CN" w:bidi="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2143B392"/>
  <w15:docId w15:val="{5549CE1C-B811-4EE3-83E7-79C63CA9F8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heme="minorBidi"/>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uiPriority="0"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qFormat="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qFormat="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84117"/>
    <w:pPr>
      <w:suppressAutoHyphens/>
      <w:spacing w:line="360" w:lineRule="auto"/>
      <w:ind w:firstLine="709"/>
      <w:jc w:val="both"/>
    </w:pPr>
    <w:rPr>
      <w:sz w:val="28"/>
      <w:szCs w:val="22"/>
      <w:lang w:eastAsia="en-US"/>
    </w:rPr>
  </w:style>
  <w:style w:type="paragraph" w:styleId="1">
    <w:name w:val="heading 1"/>
    <w:basedOn w:val="a"/>
    <w:next w:val="a"/>
    <w:link w:val="10"/>
    <w:uiPriority w:val="9"/>
    <w:qFormat/>
    <w:pPr>
      <w:jc w:val="center"/>
      <w:outlineLvl w:val="0"/>
    </w:pPr>
    <w:rPr>
      <w:lang w:val="uk-UA"/>
    </w:rPr>
  </w:style>
  <w:style w:type="paragraph" w:styleId="2">
    <w:name w:val="heading 2"/>
    <w:basedOn w:val="a"/>
    <w:link w:val="20"/>
    <w:uiPriority w:val="9"/>
    <w:unhideWhenUsed/>
    <w:qFormat/>
    <w:pPr>
      <w:outlineLvl w:val="1"/>
    </w:pPr>
    <w:rPr>
      <w:bCs/>
      <w:lang w:val="uk-UA"/>
    </w:rPr>
  </w:style>
  <w:style w:type="paragraph" w:styleId="3">
    <w:name w:val="heading 3"/>
    <w:basedOn w:val="a"/>
    <w:link w:val="30"/>
    <w:uiPriority w:val="9"/>
    <w:semiHidden/>
    <w:unhideWhenUsed/>
    <w:qFormat/>
    <w:pPr>
      <w:keepNext/>
      <w:keepLines/>
      <w:spacing w:before="40"/>
      <w:outlineLvl w:val="2"/>
    </w:pPr>
    <w:rPr>
      <w:rFonts w:asciiTheme="majorHAnsi" w:eastAsiaTheme="majorEastAsia" w:hAnsiTheme="majorHAnsi" w:cstheme="majorBidi"/>
      <w:color w:val="244061" w:themeColor="accent1" w:themeShade="8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llowedHyperlink"/>
    <w:qFormat/>
    <w:rPr>
      <w:color w:val="800000"/>
      <w:u w:val="single"/>
    </w:rPr>
  </w:style>
  <w:style w:type="character" w:styleId="a4">
    <w:name w:val="Emphasis"/>
    <w:basedOn w:val="a0"/>
    <w:uiPriority w:val="20"/>
    <w:qFormat/>
    <w:rPr>
      <w:i/>
      <w:iCs/>
    </w:rPr>
  </w:style>
  <w:style w:type="character" w:styleId="a5">
    <w:name w:val="Hyperlink"/>
    <w:basedOn w:val="a0"/>
    <w:uiPriority w:val="99"/>
    <w:unhideWhenUsed/>
    <w:qFormat/>
    <w:rPr>
      <w:color w:val="0000FF" w:themeColor="hyperlink"/>
      <w:u w:val="single"/>
    </w:rPr>
  </w:style>
  <w:style w:type="character" w:styleId="a6">
    <w:name w:val="Strong"/>
    <w:basedOn w:val="a0"/>
    <w:uiPriority w:val="22"/>
    <w:qFormat/>
    <w:rPr>
      <w:b/>
      <w:bCs/>
    </w:rPr>
  </w:style>
  <w:style w:type="paragraph" w:styleId="a7">
    <w:name w:val="caption"/>
    <w:basedOn w:val="a"/>
    <w:qFormat/>
    <w:pPr>
      <w:suppressLineNumbers/>
      <w:spacing w:before="120" w:after="120"/>
    </w:pPr>
    <w:rPr>
      <w:rFonts w:cs="Lucida Sans"/>
      <w:i/>
      <w:iCs/>
      <w:sz w:val="24"/>
      <w:szCs w:val="24"/>
    </w:rPr>
  </w:style>
  <w:style w:type="paragraph" w:styleId="a8">
    <w:name w:val="header"/>
    <w:basedOn w:val="a"/>
    <w:link w:val="a9"/>
    <w:uiPriority w:val="99"/>
    <w:unhideWhenUsed/>
    <w:qFormat/>
    <w:pPr>
      <w:tabs>
        <w:tab w:val="center" w:pos="4677"/>
        <w:tab w:val="right" w:pos="9355"/>
      </w:tabs>
      <w:spacing w:line="240" w:lineRule="auto"/>
    </w:pPr>
  </w:style>
  <w:style w:type="paragraph" w:styleId="aa">
    <w:name w:val="Body Text"/>
    <w:basedOn w:val="a"/>
    <w:link w:val="ab"/>
    <w:qFormat/>
    <w:pPr>
      <w:widowControl w:val="0"/>
      <w:spacing w:line="276" w:lineRule="auto"/>
      <w:ind w:firstLine="400"/>
      <w:jc w:val="left"/>
    </w:pPr>
    <w:rPr>
      <w:rFonts w:eastAsia="Times New Roman" w:cs="Times New Roman"/>
      <w:sz w:val="20"/>
      <w:szCs w:val="20"/>
      <w:lang w:eastAsia="ru-RU"/>
    </w:rPr>
  </w:style>
  <w:style w:type="paragraph" w:styleId="11">
    <w:name w:val="toc 1"/>
    <w:basedOn w:val="a"/>
    <w:next w:val="a"/>
    <w:autoRedefine/>
    <w:uiPriority w:val="39"/>
    <w:unhideWhenUsed/>
    <w:qFormat/>
    <w:pPr>
      <w:spacing w:after="100"/>
    </w:pPr>
  </w:style>
  <w:style w:type="paragraph" w:styleId="21">
    <w:name w:val="toc 2"/>
    <w:basedOn w:val="a"/>
    <w:next w:val="a"/>
    <w:autoRedefine/>
    <w:uiPriority w:val="39"/>
    <w:unhideWhenUsed/>
    <w:qFormat/>
    <w:pPr>
      <w:spacing w:after="100"/>
      <w:ind w:left="280"/>
    </w:pPr>
  </w:style>
  <w:style w:type="paragraph" w:styleId="ac">
    <w:name w:val="footer"/>
    <w:basedOn w:val="a"/>
    <w:link w:val="ad"/>
    <w:uiPriority w:val="99"/>
    <w:unhideWhenUsed/>
    <w:qFormat/>
    <w:pPr>
      <w:tabs>
        <w:tab w:val="center" w:pos="4677"/>
        <w:tab w:val="right" w:pos="9355"/>
      </w:tabs>
      <w:spacing w:line="240" w:lineRule="auto"/>
    </w:pPr>
  </w:style>
  <w:style w:type="paragraph" w:styleId="ae">
    <w:name w:val="List"/>
    <w:basedOn w:val="aa"/>
    <w:qFormat/>
    <w:rPr>
      <w:rFonts w:cs="Lucida Sans"/>
    </w:rPr>
  </w:style>
  <w:style w:type="paragraph" w:styleId="af">
    <w:name w:val="Normal (Web)"/>
    <w:basedOn w:val="a"/>
    <w:uiPriority w:val="99"/>
    <w:unhideWhenUsed/>
    <w:qFormat/>
    <w:rPr>
      <w:rFonts w:cs="Times New Roman"/>
      <w:sz w:val="24"/>
      <w:szCs w:val="24"/>
    </w:rPr>
  </w:style>
  <w:style w:type="paragraph" w:styleId="HTML">
    <w:name w:val="HTML Preformatted"/>
    <w:basedOn w:val="a"/>
    <w:link w:val="HTML0"/>
    <w:uiPriority w:val="99"/>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ru-RU"/>
    </w:rPr>
  </w:style>
  <w:style w:type="table" w:styleId="af0">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Placeholder Text"/>
    <w:basedOn w:val="a0"/>
    <w:uiPriority w:val="99"/>
    <w:semiHidden/>
    <w:qFormat/>
    <w:rPr>
      <w:color w:val="808080"/>
    </w:rPr>
  </w:style>
  <w:style w:type="character" w:customStyle="1" w:styleId="10">
    <w:name w:val="Заголовок 1 Знак"/>
    <w:basedOn w:val="a0"/>
    <w:link w:val="1"/>
    <w:uiPriority w:val="9"/>
    <w:qFormat/>
    <w:rPr>
      <w:lang w:val="uk-UA"/>
    </w:rPr>
  </w:style>
  <w:style w:type="character" w:customStyle="1" w:styleId="20">
    <w:name w:val="Заголовок 2 Знак"/>
    <w:basedOn w:val="a0"/>
    <w:link w:val="2"/>
    <w:uiPriority w:val="9"/>
    <w:qFormat/>
    <w:rPr>
      <w:bCs/>
      <w:lang w:val="uk-UA"/>
    </w:rPr>
  </w:style>
  <w:style w:type="character" w:customStyle="1" w:styleId="30">
    <w:name w:val="Заголовок 3 Знак"/>
    <w:basedOn w:val="a0"/>
    <w:link w:val="3"/>
    <w:uiPriority w:val="9"/>
    <w:semiHidden/>
    <w:qFormat/>
    <w:rPr>
      <w:rFonts w:asciiTheme="majorHAnsi" w:eastAsiaTheme="majorEastAsia" w:hAnsiTheme="majorHAnsi" w:cstheme="majorBidi"/>
      <w:color w:val="244061" w:themeColor="accent1" w:themeShade="80"/>
      <w:sz w:val="24"/>
      <w:szCs w:val="24"/>
    </w:rPr>
  </w:style>
  <w:style w:type="character" w:customStyle="1" w:styleId="a9">
    <w:name w:val="Верхний колонтитул Знак"/>
    <w:basedOn w:val="a0"/>
    <w:link w:val="a8"/>
    <w:uiPriority w:val="99"/>
    <w:qFormat/>
  </w:style>
  <w:style w:type="character" w:customStyle="1" w:styleId="ad">
    <w:name w:val="Нижний колонтитул Знак"/>
    <w:basedOn w:val="a0"/>
    <w:link w:val="ac"/>
    <w:uiPriority w:val="99"/>
    <w:qFormat/>
  </w:style>
  <w:style w:type="character" w:customStyle="1" w:styleId="normaltextrun">
    <w:name w:val="normaltextrun"/>
    <w:qFormat/>
  </w:style>
  <w:style w:type="character" w:customStyle="1" w:styleId="ab">
    <w:name w:val="Основной текст Знак"/>
    <w:basedOn w:val="a0"/>
    <w:link w:val="aa"/>
    <w:qFormat/>
    <w:rPr>
      <w:rFonts w:eastAsia="Times New Roman" w:cs="Times New Roman"/>
    </w:rPr>
  </w:style>
  <w:style w:type="character" w:customStyle="1" w:styleId="12">
    <w:name w:val="Основной текст Знак1"/>
    <w:basedOn w:val="a0"/>
    <w:uiPriority w:val="99"/>
    <w:semiHidden/>
    <w:qFormat/>
    <w:rPr>
      <w:sz w:val="28"/>
      <w:szCs w:val="22"/>
      <w:lang w:eastAsia="en-US"/>
    </w:rPr>
  </w:style>
  <w:style w:type="character" w:customStyle="1" w:styleId="HTML0">
    <w:name w:val="Стандартный HTML Знак"/>
    <w:basedOn w:val="a0"/>
    <w:link w:val="HTML"/>
    <w:uiPriority w:val="99"/>
    <w:qFormat/>
    <w:rPr>
      <w:rFonts w:ascii="Courier New" w:eastAsia="Times New Roman" w:hAnsi="Courier New" w:cs="Courier New"/>
    </w:rPr>
  </w:style>
  <w:style w:type="character" w:customStyle="1" w:styleId="y2iqfc">
    <w:name w:val="y2iqfc"/>
    <w:basedOn w:val="a0"/>
    <w:qFormat/>
  </w:style>
  <w:style w:type="paragraph" w:customStyle="1" w:styleId="Heading">
    <w:name w:val="Heading"/>
    <w:basedOn w:val="a"/>
    <w:next w:val="aa"/>
    <w:qFormat/>
    <w:pPr>
      <w:keepNext/>
      <w:spacing w:before="240" w:after="120"/>
    </w:pPr>
    <w:rPr>
      <w:rFonts w:ascii="Liberation Sans" w:eastAsia="Microsoft YaHei" w:hAnsi="Liberation Sans" w:cs="Lucida Sans"/>
      <w:szCs w:val="28"/>
    </w:rPr>
  </w:style>
  <w:style w:type="paragraph" w:customStyle="1" w:styleId="Index">
    <w:name w:val="Index"/>
    <w:basedOn w:val="a"/>
    <w:qFormat/>
    <w:pPr>
      <w:suppressLineNumbers/>
    </w:pPr>
    <w:rPr>
      <w:rFonts w:cs="Lucida Sans"/>
    </w:rPr>
  </w:style>
  <w:style w:type="paragraph" w:customStyle="1" w:styleId="HeaderandFooter">
    <w:name w:val="Header and Footer"/>
    <w:basedOn w:val="a"/>
    <w:qFormat/>
  </w:style>
  <w:style w:type="paragraph" w:styleId="af2">
    <w:name w:val="List Paragraph"/>
    <w:basedOn w:val="a"/>
    <w:uiPriority w:val="34"/>
    <w:qFormat/>
    <w:pPr>
      <w:ind w:left="720"/>
      <w:contextualSpacing/>
    </w:pPr>
  </w:style>
  <w:style w:type="paragraph" w:customStyle="1" w:styleId="13">
    <w:name w:val="Заголовок оглавления1"/>
    <w:basedOn w:val="1"/>
    <w:next w:val="a"/>
    <w:uiPriority w:val="39"/>
    <w:unhideWhenUsed/>
    <w:qFormat/>
    <w:pPr>
      <w:keepNext/>
      <w:keepLines/>
      <w:spacing w:before="240" w:line="259" w:lineRule="auto"/>
      <w:ind w:firstLine="0"/>
      <w:jc w:val="left"/>
      <w:outlineLvl w:val="9"/>
    </w:pPr>
    <w:rPr>
      <w:rFonts w:asciiTheme="majorHAnsi" w:eastAsiaTheme="majorEastAsia" w:hAnsiTheme="majorHAnsi" w:cstheme="majorBidi"/>
      <w:color w:val="365F91" w:themeColor="accent1" w:themeShade="BF"/>
      <w:sz w:val="32"/>
      <w:szCs w:val="32"/>
      <w:lang w:val="ru-RU" w:eastAsia="ru-RU"/>
    </w:rPr>
  </w:style>
  <w:style w:type="paragraph" w:customStyle="1" w:styleId="FrameContents">
    <w:name w:val="Frame Contents"/>
    <w:basedOn w:val="a"/>
    <w:qFormat/>
  </w:style>
  <w:style w:type="table" w:customStyle="1" w:styleId="articletable">
    <w:name w:val="article_table"/>
    <w:basedOn w:val="a1"/>
    <w:qFormat/>
    <w:rPr>
      <w:lang w:val="en-US"/>
    </w:rPr>
    <w:tblPr/>
  </w:style>
  <w:style w:type="table" w:customStyle="1" w:styleId="TableNormal">
    <w:name w:val="Table Normal"/>
    <w:uiPriority w:val="2"/>
    <w:semiHidden/>
    <w:unhideWhenUsed/>
    <w:qFormat/>
    <w:rPr>
      <w:sz w:val="22"/>
      <w:szCs w:val="22"/>
      <w:lang w:val="en-US"/>
    </w:rPr>
    <w:tblPr>
      <w:tblCellMar>
        <w:top w:w="0" w:type="dxa"/>
        <w:left w:w="0" w:type="dxa"/>
        <w:bottom w:w="0" w:type="dxa"/>
        <w:right w:w="0" w:type="dxa"/>
      </w:tblCellMar>
    </w:tblPr>
  </w:style>
  <w:style w:type="character" w:customStyle="1" w:styleId="al-author-delim">
    <w:name w:val="al-author-delim"/>
    <w:basedOn w:val="a0"/>
    <w:qFormat/>
  </w:style>
  <w:style w:type="character" w:customStyle="1" w:styleId="fontstyle11">
    <w:name w:val="fontstyle11"/>
    <w:basedOn w:val="a0"/>
    <w:qFormat/>
    <w:rPr>
      <w:rFonts w:ascii="TimesNewRoman" w:hAnsi="TimesNewRoman" w:hint="default"/>
      <w:color w:val="242021"/>
      <w:sz w:val="24"/>
      <w:szCs w:val="24"/>
    </w:rPr>
  </w:style>
  <w:style w:type="character" w:customStyle="1" w:styleId="katex-mathml">
    <w:name w:val="katex-mathml"/>
    <w:basedOn w:val="a0"/>
    <w:qFormat/>
  </w:style>
  <w:style w:type="character" w:customStyle="1" w:styleId="mord">
    <w:name w:val="mord"/>
    <w:basedOn w:val="a0"/>
    <w:qFormat/>
  </w:style>
  <w:style w:type="character" w:customStyle="1" w:styleId="relative">
    <w:name w:val="relative"/>
    <w:basedOn w:val="a0"/>
    <w:qFormat/>
  </w:style>
  <w:style w:type="paragraph" w:customStyle="1" w:styleId="not-prose">
    <w:name w:val="not-prose"/>
    <w:basedOn w:val="a"/>
    <w:qFormat/>
    <w:pPr>
      <w:suppressAutoHyphens w:val="0"/>
      <w:spacing w:before="100" w:beforeAutospacing="1" w:after="100" w:afterAutospacing="1" w:line="240" w:lineRule="auto"/>
      <w:ind w:firstLine="0"/>
      <w:jc w:val="left"/>
    </w:pPr>
    <w:rPr>
      <w:rFonts w:eastAsia="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389421">
      <w:bodyDiv w:val="1"/>
      <w:marLeft w:val="0"/>
      <w:marRight w:val="0"/>
      <w:marTop w:val="0"/>
      <w:marBottom w:val="0"/>
      <w:divBdr>
        <w:top w:val="none" w:sz="0" w:space="0" w:color="auto"/>
        <w:left w:val="none" w:sz="0" w:space="0" w:color="auto"/>
        <w:bottom w:val="none" w:sz="0" w:space="0" w:color="auto"/>
        <w:right w:val="none" w:sz="0" w:space="0" w:color="auto"/>
      </w:divBdr>
    </w:div>
    <w:div w:id="46491298">
      <w:bodyDiv w:val="1"/>
      <w:marLeft w:val="0"/>
      <w:marRight w:val="0"/>
      <w:marTop w:val="0"/>
      <w:marBottom w:val="0"/>
      <w:divBdr>
        <w:top w:val="none" w:sz="0" w:space="0" w:color="auto"/>
        <w:left w:val="none" w:sz="0" w:space="0" w:color="auto"/>
        <w:bottom w:val="none" w:sz="0" w:space="0" w:color="auto"/>
        <w:right w:val="none" w:sz="0" w:space="0" w:color="auto"/>
      </w:divBdr>
    </w:div>
    <w:div w:id="48770681">
      <w:bodyDiv w:val="1"/>
      <w:marLeft w:val="0"/>
      <w:marRight w:val="0"/>
      <w:marTop w:val="0"/>
      <w:marBottom w:val="0"/>
      <w:divBdr>
        <w:top w:val="none" w:sz="0" w:space="0" w:color="auto"/>
        <w:left w:val="none" w:sz="0" w:space="0" w:color="auto"/>
        <w:bottom w:val="none" w:sz="0" w:space="0" w:color="auto"/>
        <w:right w:val="none" w:sz="0" w:space="0" w:color="auto"/>
      </w:divBdr>
    </w:div>
    <w:div w:id="188420471">
      <w:bodyDiv w:val="1"/>
      <w:marLeft w:val="0"/>
      <w:marRight w:val="0"/>
      <w:marTop w:val="0"/>
      <w:marBottom w:val="0"/>
      <w:divBdr>
        <w:top w:val="none" w:sz="0" w:space="0" w:color="auto"/>
        <w:left w:val="none" w:sz="0" w:space="0" w:color="auto"/>
        <w:bottom w:val="none" w:sz="0" w:space="0" w:color="auto"/>
        <w:right w:val="none" w:sz="0" w:space="0" w:color="auto"/>
      </w:divBdr>
    </w:div>
    <w:div w:id="199318726">
      <w:bodyDiv w:val="1"/>
      <w:marLeft w:val="0"/>
      <w:marRight w:val="0"/>
      <w:marTop w:val="0"/>
      <w:marBottom w:val="0"/>
      <w:divBdr>
        <w:top w:val="none" w:sz="0" w:space="0" w:color="auto"/>
        <w:left w:val="none" w:sz="0" w:space="0" w:color="auto"/>
        <w:bottom w:val="none" w:sz="0" w:space="0" w:color="auto"/>
        <w:right w:val="none" w:sz="0" w:space="0" w:color="auto"/>
      </w:divBdr>
    </w:div>
    <w:div w:id="406611112">
      <w:bodyDiv w:val="1"/>
      <w:marLeft w:val="0"/>
      <w:marRight w:val="0"/>
      <w:marTop w:val="0"/>
      <w:marBottom w:val="0"/>
      <w:divBdr>
        <w:top w:val="none" w:sz="0" w:space="0" w:color="auto"/>
        <w:left w:val="none" w:sz="0" w:space="0" w:color="auto"/>
        <w:bottom w:val="none" w:sz="0" w:space="0" w:color="auto"/>
        <w:right w:val="none" w:sz="0" w:space="0" w:color="auto"/>
      </w:divBdr>
    </w:div>
    <w:div w:id="524945957">
      <w:bodyDiv w:val="1"/>
      <w:marLeft w:val="0"/>
      <w:marRight w:val="0"/>
      <w:marTop w:val="0"/>
      <w:marBottom w:val="0"/>
      <w:divBdr>
        <w:top w:val="none" w:sz="0" w:space="0" w:color="auto"/>
        <w:left w:val="none" w:sz="0" w:space="0" w:color="auto"/>
        <w:bottom w:val="none" w:sz="0" w:space="0" w:color="auto"/>
        <w:right w:val="none" w:sz="0" w:space="0" w:color="auto"/>
      </w:divBdr>
    </w:div>
    <w:div w:id="623927172">
      <w:bodyDiv w:val="1"/>
      <w:marLeft w:val="0"/>
      <w:marRight w:val="0"/>
      <w:marTop w:val="0"/>
      <w:marBottom w:val="0"/>
      <w:divBdr>
        <w:top w:val="none" w:sz="0" w:space="0" w:color="auto"/>
        <w:left w:val="none" w:sz="0" w:space="0" w:color="auto"/>
        <w:bottom w:val="none" w:sz="0" w:space="0" w:color="auto"/>
        <w:right w:val="none" w:sz="0" w:space="0" w:color="auto"/>
      </w:divBdr>
    </w:div>
    <w:div w:id="803045357">
      <w:bodyDiv w:val="1"/>
      <w:marLeft w:val="0"/>
      <w:marRight w:val="0"/>
      <w:marTop w:val="0"/>
      <w:marBottom w:val="0"/>
      <w:divBdr>
        <w:top w:val="none" w:sz="0" w:space="0" w:color="auto"/>
        <w:left w:val="none" w:sz="0" w:space="0" w:color="auto"/>
        <w:bottom w:val="none" w:sz="0" w:space="0" w:color="auto"/>
        <w:right w:val="none" w:sz="0" w:space="0" w:color="auto"/>
      </w:divBdr>
    </w:div>
    <w:div w:id="805708738">
      <w:bodyDiv w:val="1"/>
      <w:marLeft w:val="0"/>
      <w:marRight w:val="0"/>
      <w:marTop w:val="0"/>
      <w:marBottom w:val="0"/>
      <w:divBdr>
        <w:top w:val="none" w:sz="0" w:space="0" w:color="auto"/>
        <w:left w:val="none" w:sz="0" w:space="0" w:color="auto"/>
        <w:bottom w:val="none" w:sz="0" w:space="0" w:color="auto"/>
        <w:right w:val="none" w:sz="0" w:space="0" w:color="auto"/>
      </w:divBdr>
    </w:div>
    <w:div w:id="918052757">
      <w:bodyDiv w:val="1"/>
      <w:marLeft w:val="0"/>
      <w:marRight w:val="0"/>
      <w:marTop w:val="0"/>
      <w:marBottom w:val="0"/>
      <w:divBdr>
        <w:top w:val="none" w:sz="0" w:space="0" w:color="auto"/>
        <w:left w:val="none" w:sz="0" w:space="0" w:color="auto"/>
        <w:bottom w:val="none" w:sz="0" w:space="0" w:color="auto"/>
        <w:right w:val="none" w:sz="0" w:space="0" w:color="auto"/>
      </w:divBdr>
    </w:div>
    <w:div w:id="998070299">
      <w:bodyDiv w:val="1"/>
      <w:marLeft w:val="0"/>
      <w:marRight w:val="0"/>
      <w:marTop w:val="0"/>
      <w:marBottom w:val="0"/>
      <w:divBdr>
        <w:top w:val="none" w:sz="0" w:space="0" w:color="auto"/>
        <w:left w:val="none" w:sz="0" w:space="0" w:color="auto"/>
        <w:bottom w:val="none" w:sz="0" w:space="0" w:color="auto"/>
        <w:right w:val="none" w:sz="0" w:space="0" w:color="auto"/>
      </w:divBdr>
    </w:div>
    <w:div w:id="1006320356">
      <w:bodyDiv w:val="1"/>
      <w:marLeft w:val="0"/>
      <w:marRight w:val="0"/>
      <w:marTop w:val="0"/>
      <w:marBottom w:val="0"/>
      <w:divBdr>
        <w:top w:val="none" w:sz="0" w:space="0" w:color="auto"/>
        <w:left w:val="none" w:sz="0" w:space="0" w:color="auto"/>
        <w:bottom w:val="none" w:sz="0" w:space="0" w:color="auto"/>
        <w:right w:val="none" w:sz="0" w:space="0" w:color="auto"/>
      </w:divBdr>
    </w:div>
    <w:div w:id="1123961822">
      <w:bodyDiv w:val="1"/>
      <w:marLeft w:val="0"/>
      <w:marRight w:val="0"/>
      <w:marTop w:val="0"/>
      <w:marBottom w:val="0"/>
      <w:divBdr>
        <w:top w:val="none" w:sz="0" w:space="0" w:color="auto"/>
        <w:left w:val="none" w:sz="0" w:space="0" w:color="auto"/>
        <w:bottom w:val="none" w:sz="0" w:space="0" w:color="auto"/>
        <w:right w:val="none" w:sz="0" w:space="0" w:color="auto"/>
      </w:divBdr>
    </w:div>
    <w:div w:id="1143041581">
      <w:bodyDiv w:val="1"/>
      <w:marLeft w:val="0"/>
      <w:marRight w:val="0"/>
      <w:marTop w:val="0"/>
      <w:marBottom w:val="0"/>
      <w:divBdr>
        <w:top w:val="none" w:sz="0" w:space="0" w:color="auto"/>
        <w:left w:val="none" w:sz="0" w:space="0" w:color="auto"/>
        <w:bottom w:val="none" w:sz="0" w:space="0" w:color="auto"/>
        <w:right w:val="none" w:sz="0" w:space="0" w:color="auto"/>
      </w:divBdr>
    </w:div>
    <w:div w:id="1255362627">
      <w:bodyDiv w:val="1"/>
      <w:marLeft w:val="0"/>
      <w:marRight w:val="0"/>
      <w:marTop w:val="0"/>
      <w:marBottom w:val="0"/>
      <w:divBdr>
        <w:top w:val="none" w:sz="0" w:space="0" w:color="auto"/>
        <w:left w:val="none" w:sz="0" w:space="0" w:color="auto"/>
        <w:bottom w:val="none" w:sz="0" w:space="0" w:color="auto"/>
        <w:right w:val="none" w:sz="0" w:space="0" w:color="auto"/>
      </w:divBdr>
    </w:div>
    <w:div w:id="1367365378">
      <w:bodyDiv w:val="1"/>
      <w:marLeft w:val="0"/>
      <w:marRight w:val="0"/>
      <w:marTop w:val="0"/>
      <w:marBottom w:val="0"/>
      <w:divBdr>
        <w:top w:val="none" w:sz="0" w:space="0" w:color="auto"/>
        <w:left w:val="none" w:sz="0" w:space="0" w:color="auto"/>
        <w:bottom w:val="none" w:sz="0" w:space="0" w:color="auto"/>
        <w:right w:val="none" w:sz="0" w:space="0" w:color="auto"/>
      </w:divBdr>
    </w:div>
    <w:div w:id="1370376646">
      <w:bodyDiv w:val="1"/>
      <w:marLeft w:val="0"/>
      <w:marRight w:val="0"/>
      <w:marTop w:val="0"/>
      <w:marBottom w:val="0"/>
      <w:divBdr>
        <w:top w:val="none" w:sz="0" w:space="0" w:color="auto"/>
        <w:left w:val="none" w:sz="0" w:space="0" w:color="auto"/>
        <w:bottom w:val="none" w:sz="0" w:space="0" w:color="auto"/>
        <w:right w:val="none" w:sz="0" w:space="0" w:color="auto"/>
      </w:divBdr>
    </w:div>
    <w:div w:id="1470978264">
      <w:bodyDiv w:val="1"/>
      <w:marLeft w:val="0"/>
      <w:marRight w:val="0"/>
      <w:marTop w:val="0"/>
      <w:marBottom w:val="0"/>
      <w:divBdr>
        <w:top w:val="none" w:sz="0" w:space="0" w:color="auto"/>
        <w:left w:val="none" w:sz="0" w:space="0" w:color="auto"/>
        <w:bottom w:val="none" w:sz="0" w:space="0" w:color="auto"/>
        <w:right w:val="none" w:sz="0" w:space="0" w:color="auto"/>
      </w:divBdr>
    </w:div>
    <w:div w:id="1482649399">
      <w:bodyDiv w:val="1"/>
      <w:marLeft w:val="0"/>
      <w:marRight w:val="0"/>
      <w:marTop w:val="0"/>
      <w:marBottom w:val="0"/>
      <w:divBdr>
        <w:top w:val="none" w:sz="0" w:space="0" w:color="auto"/>
        <w:left w:val="none" w:sz="0" w:space="0" w:color="auto"/>
        <w:bottom w:val="none" w:sz="0" w:space="0" w:color="auto"/>
        <w:right w:val="none" w:sz="0" w:space="0" w:color="auto"/>
      </w:divBdr>
    </w:div>
    <w:div w:id="1658417092">
      <w:bodyDiv w:val="1"/>
      <w:marLeft w:val="0"/>
      <w:marRight w:val="0"/>
      <w:marTop w:val="0"/>
      <w:marBottom w:val="0"/>
      <w:divBdr>
        <w:top w:val="none" w:sz="0" w:space="0" w:color="auto"/>
        <w:left w:val="none" w:sz="0" w:space="0" w:color="auto"/>
        <w:bottom w:val="none" w:sz="0" w:space="0" w:color="auto"/>
        <w:right w:val="none" w:sz="0" w:space="0" w:color="auto"/>
      </w:divBdr>
    </w:div>
    <w:div w:id="1777096367">
      <w:bodyDiv w:val="1"/>
      <w:marLeft w:val="0"/>
      <w:marRight w:val="0"/>
      <w:marTop w:val="0"/>
      <w:marBottom w:val="0"/>
      <w:divBdr>
        <w:top w:val="none" w:sz="0" w:space="0" w:color="auto"/>
        <w:left w:val="none" w:sz="0" w:space="0" w:color="auto"/>
        <w:bottom w:val="none" w:sz="0" w:space="0" w:color="auto"/>
        <w:right w:val="none" w:sz="0" w:space="0" w:color="auto"/>
      </w:divBdr>
    </w:div>
    <w:div w:id="1943340106">
      <w:bodyDiv w:val="1"/>
      <w:marLeft w:val="0"/>
      <w:marRight w:val="0"/>
      <w:marTop w:val="0"/>
      <w:marBottom w:val="0"/>
      <w:divBdr>
        <w:top w:val="none" w:sz="0" w:space="0" w:color="auto"/>
        <w:left w:val="none" w:sz="0" w:space="0" w:color="auto"/>
        <w:bottom w:val="none" w:sz="0" w:space="0" w:color="auto"/>
        <w:right w:val="none" w:sz="0" w:space="0" w:color="auto"/>
      </w:divBdr>
    </w:div>
    <w:div w:id="2018070010">
      <w:bodyDiv w:val="1"/>
      <w:marLeft w:val="0"/>
      <w:marRight w:val="0"/>
      <w:marTop w:val="0"/>
      <w:marBottom w:val="0"/>
      <w:divBdr>
        <w:top w:val="none" w:sz="0" w:space="0" w:color="auto"/>
        <w:left w:val="none" w:sz="0" w:space="0" w:color="auto"/>
        <w:bottom w:val="none" w:sz="0" w:space="0" w:color="auto"/>
        <w:right w:val="none" w:sz="0" w:space="0" w:color="auto"/>
      </w:divBdr>
    </w:div>
    <w:div w:id="20826314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doi.org/10.17721/upj.2024.2(22).4" TargetMode="External"/><Relationship Id="rId21" Type="http://schemas.openxmlformats.org/officeDocument/2006/relationships/hyperlink" Target="https://lib.iitta.gov.ua/id/eprint/744751/1/&#1052;&#1086;&#1085;&#1086;&#1075;&#1088;&#1072;&#1092;&#1110;&#1103;_&#1050;&#1086;&#1082;&#1091;&#1085;.pdf" TargetMode="External"/><Relationship Id="rId42" Type="http://schemas.openxmlformats.org/officeDocument/2006/relationships/hyperlink" Target="https://surl.li/tphxyc" TargetMode="External"/><Relationship Id="rId47" Type="http://schemas.openxmlformats.org/officeDocument/2006/relationships/hyperlink" Target="https://doi.org/10.1080/01612840.2020.1814912" TargetMode="External"/><Relationship Id="rId63" Type="http://schemas.openxmlformats.org/officeDocument/2006/relationships/hyperlink" Target="https://doi.org/10.1080/17441692.2025.2495328" TargetMode="External"/><Relationship Id="rId68" Type="http://schemas.openxmlformats.org/officeDocument/2006/relationships/hyperlink" Target="https://doi.org/10.29038/eejpl.2019.6.1.zhu" TargetMode="External"/><Relationship Id="rId2" Type="http://schemas.openxmlformats.org/officeDocument/2006/relationships/customXml" Target="../customXml/item2.xml"/><Relationship Id="rId16" Type="http://schemas.openxmlformats.org/officeDocument/2006/relationships/hyperlink" Target="https://doi.org/10.11603/1681-2786.2025.1.15334" TargetMode="External"/><Relationship Id="rId29" Type="http://schemas.openxmlformats.org/officeDocument/2006/relationships/hyperlink" Target="https://eprints.zu.edu.ua/43065/1/1.pdf" TargetMode="External"/><Relationship Id="rId11" Type="http://schemas.openxmlformats.org/officeDocument/2006/relationships/hyperlink" Target="https://journals.indexcopernicus.com/api/file/viewByFileId/1929934" TargetMode="External"/><Relationship Id="rId24" Type="http://schemas.openxmlformats.org/officeDocument/2006/relationships/hyperlink" Target="https://uvnpn.com.ua/wp-content/uploads/2025/06/uvp_t_23_2_83_2015.pdf" TargetMode="External"/><Relationship Id="rId32" Type="http://schemas.openxmlformats.org/officeDocument/2006/relationships/hyperlink" Target="https://dpu.edu.ua/images/Documents/NAUKA/Naukovi%20vidanna/Konferencii/A/Aktualni_problemi_psihologicnoi_ta_socialnoi_adaptacii_Zbirnik_tez%202024.pdf" TargetMode="External"/><Relationship Id="rId37" Type="http://schemas.openxmlformats.org/officeDocument/2006/relationships/hyperlink" Target="https://repository.pdmu.edu.ua/items/58b708bb-29be-45e0-81b9-b4ef1a5d3227" TargetMode="External"/><Relationship Id="rId40" Type="http://schemas.openxmlformats.org/officeDocument/2006/relationships/hyperlink" Target="https://doi.org/10.32782/3041-2005/2024-4-8" TargetMode="External"/><Relationship Id="rId45" Type="http://schemas.openxmlformats.org/officeDocument/2006/relationships/hyperlink" Target="https://doi.org/10.1080/00223980.2021.1891854" TargetMode="External"/><Relationship Id="rId53" Type="http://schemas.openxmlformats.org/officeDocument/2006/relationships/hyperlink" Target="https://doi.org/10.3389/fpsyt.2023.1190465" TargetMode="External"/><Relationship Id="rId58" Type="http://schemas.openxmlformats.org/officeDocument/2006/relationships/hyperlink" Target="https://doi.org/10.1108/JARHE-11-2024-0609" TargetMode="External"/><Relationship Id="rId66" Type="http://schemas.openxmlformats.org/officeDocument/2006/relationships/hyperlink" Target="https://doi.org/10.1038/s41598-025-16486-4" TargetMode="External"/><Relationship Id="rId74"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hyperlink" Target="https://doi.org/10.1080/02614367.2020.1862281" TargetMode="External"/><Relationship Id="rId19" Type="http://schemas.openxmlformats.org/officeDocument/2006/relationships/hyperlink" Target="https://nubip.edu.ua/sites/default/files/u381/zbirnik_psihichne_zdorovya_13_zhovtnya.pdf" TargetMode="External"/><Relationship Id="rId14" Type="http://schemas.openxmlformats.org/officeDocument/2006/relationships/hyperlink" Target="https://core.ac.uk/download/pdf/200102348.pdf" TargetMode="External"/><Relationship Id="rId22" Type="http://schemas.openxmlformats.org/officeDocument/2006/relationships/hyperlink" Target="https://doi.org/10.32782/3041-1297/2024-2-18" TargetMode="External"/><Relationship Id="rId27" Type="http://schemas.openxmlformats.org/officeDocument/2006/relationships/hyperlink" Target="https://doi.org/10.17721/upj.2024.2(22).3" TargetMode="External"/><Relationship Id="rId30" Type="http://schemas.openxmlformats.org/officeDocument/2006/relationships/hyperlink" Target="https://nubip.edu.ua/sites/default/files/u381/zbirnik_psihichne_zdorovya_13_zhovtnya.pdf" TargetMode="External"/><Relationship Id="rId35" Type="http://schemas.openxmlformats.org/officeDocument/2006/relationships/hyperlink" Target="https://doi.org/10.31108/1.2024.10.2.2" TargetMode="External"/><Relationship Id="rId43" Type="http://schemas.openxmlformats.org/officeDocument/2006/relationships/hyperlink" Target="http://nbuv.gov.ua/UJRN/Nznuoapp_2022_15_11" TargetMode="External"/><Relationship Id="rId48" Type="http://schemas.openxmlformats.org/officeDocument/2006/relationships/hyperlink" Target="https://doi.org/10.1016/j.ssmmh.2022.100135" TargetMode="External"/><Relationship Id="rId56" Type="http://schemas.openxmlformats.org/officeDocument/2006/relationships/hyperlink" Target="http://doi.org/10.52982/lkj234" TargetMode="External"/><Relationship Id="rId64" Type="http://schemas.openxmlformats.org/officeDocument/2006/relationships/hyperlink" Target="https://doi.org/10.1038/s41598-024-78052-8" TargetMode="External"/><Relationship Id="rId69" Type="http://schemas.openxmlformats.org/officeDocument/2006/relationships/hyperlink" Target="https://doi.org/10.29038/eejpl.2023.10.1.zas" TargetMode="External"/><Relationship Id="rId8" Type="http://schemas.openxmlformats.org/officeDocument/2006/relationships/endnotes" Target="endnotes.xml"/><Relationship Id="rId51" Type="http://schemas.openxmlformats.org/officeDocument/2006/relationships/hyperlink" Target="https://doi.org/10.1002%2Fijop.13099" TargetMode="External"/><Relationship Id="rId72" Type="http://schemas.openxmlformats.org/officeDocument/2006/relationships/header" Target="header1.xml"/><Relationship Id="rId3" Type="http://schemas.openxmlformats.org/officeDocument/2006/relationships/numbering" Target="numbering.xml"/><Relationship Id="rId12" Type="http://schemas.openxmlformats.org/officeDocument/2006/relationships/hyperlink" Target="https://doi.org/10.17721/upj.2022.2(18).3" TargetMode="External"/><Relationship Id="rId17" Type="http://schemas.openxmlformats.org/officeDocument/2006/relationships/hyperlink" Target="https://doi.org/10.17721/upj.2024.1(21).2" TargetMode="External"/><Relationship Id="rId25" Type="http://schemas.openxmlformats.org/officeDocument/2006/relationships/hyperlink" Target="https://dpu.edu.ua/images/Documents/NAUKA/Naukovi%20vidanna/Konferencii/A/Aktualni_problemi_psihologicnoi_ta_socialnoi_adaptacii_Zbirnik_tez%202024.pdf" TargetMode="External"/><Relationship Id="rId33" Type="http://schemas.openxmlformats.org/officeDocument/2006/relationships/hyperlink" Target="https://uu.edu.ua/upload/Nauka/naukovi_vydannia/psihologija_stresy_2023_compressed.pdf" TargetMode="External"/><Relationship Id="rId38" Type="http://schemas.openxmlformats.org/officeDocument/2006/relationships/hyperlink" Target="https://doi.org/10.32782/2707-0409.2024.1.27" TargetMode="External"/><Relationship Id="rId46" Type="http://schemas.openxmlformats.org/officeDocument/2006/relationships/hyperlink" Target="https://doi.org/10.31470/2309-1797-2019-26-1-51-82" TargetMode="External"/><Relationship Id="rId59" Type="http://schemas.openxmlformats.org/officeDocument/2006/relationships/hyperlink" Target="https://doi.org/10.1080/07448481.2021.1889564" TargetMode="External"/><Relationship Id="rId67" Type="http://schemas.openxmlformats.org/officeDocument/2006/relationships/hyperlink" Target="https://doi.org/10.29038/eejpl.2019.6.2.zas" TargetMode="External"/><Relationship Id="rId20" Type="http://schemas.openxmlformats.org/officeDocument/2006/relationships/hyperlink" Target="https://doi.org/10.32782/26635208.2024.63.15" TargetMode="External"/><Relationship Id="rId41" Type="http://schemas.openxmlformats.org/officeDocument/2006/relationships/hyperlink" Target="https://doi.org/10.32782/2663-5208.2023.45.30" TargetMode="External"/><Relationship Id="rId54" Type="http://schemas.openxmlformats.org/officeDocument/2006/relationships/hyperlink" Target="https://doi.org/10.3389/fpsyg.2012.00549" TargetMode="External"/><Relationship Id="rId62" Type="http://schemas.openxmlformats.org/officeDocument/2006/relationships/hyperlink" Target="https://doi.org/10.3389/fpsyg.2024.1440021" TargetMode="External"/><Relationship Id="rId70" Type="http://schemas.openxmlformats.org/officeDocument/2006/relationships/hyperlink" Target="https://doi.org/10.17721/upj.2023.2(20).4"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s://doi.org/10.52058/2695-1592-2023-12(31)-178-187" TargetMode="External"/><Relationship Id="rId23" Type="http://schemas.openxmlformats.org/officeDocument/2006/relationships/hyperlink" Target="https://dpu.edu.ua/images/Documents/NAUKA/Naukovi%20vidanna/Konferencii/A/Aktualni_problemi_psihologicnoi_ta_socialnoi_adaptacii_Zbirnik_tez%202024.pdf" TargetMode="External"/><Relationship Id="rId28" Type="http://schemas.openxmlformats.org/officeDocument/2006/relationships/hyperlink" Target="https://emed.library.gov.ua/wp-content/uploads/tainacan-items/8476/110552/Psykholohichnyy-suprovid-osobystosti-v-umovakh-viyny.pdf" TargetMode="External"/><Relationship Id="rId36" Type="http://schemas.openxmlformats.org/officeDocument/2006/relationships/hyperlink" Target="https://repository.pdmu.edu.ua/items/e21c4d4d-8193-4548-bf64-f032afa8c124" TargetMode="External"/><Relationship Id="rId49" Type="http://schemas.openxmlformats.org/officeDocument/2006/relationships/hyperlink" Target="https://doi.org/10.34069/AI/2025.86.02.10" TargetMode="External"/><Relationship Id="rId57" Type="http://schemas.openxmlformats.org/officeDocument/2006/relationships/hyperlink" Target="https://doi.org/10.1007/978-3-031-94644-8" TargetMode="External"/><Relationship Id="rId10" Type="http://schemas.openxmlformats.org/officeDocument/2006/relationships/hyperlink" Target="https://doi.org/10.32782/3041-2021/2025-2-2" TargetMode="External"/><Relationship Id="rId31" Type="http://schemas.openxmlformats.org/officeDocument/2006/relationships/hyperlink" Target="https://doi.org/10.17721/upj.2024.2(22).5" TargetMode="External"/><Relationship Id="rId44" Type="http://schemas.openxmlformats.org/officeDocument/2006/relationships/hyperlink" Target="http://dx.doi.org/10.31558/978-617-7721-64-1-(5.3)" TargetMode="External"/><Relationship Id="rId52" Type="http://schemas.openxmlformats.org/officeDocument/2006/relationships/hyperlink" Target="http://dx.doi.org/10.36740/WLek202002127" TargetMode="External"/><Relationship Id="rId60" Type="http://schemas.openxmlformats.org/officeDocument/2006/relationships/hyperlink" Target="https://doi.org/10.1016/j.cobeha.2024.101393" TargetMode="External"/><Relationship Id="rId65" Type="http://schemas.openxmlformats.org/officeDocument/2006/relationships/hyperlink" Target="https://doi.org/10.29038/eejpl.2022.9.2.yet" TargetMode="External"/><Relationship Id="rId73" Type="http://schemas.openxmlformats.org/officeDocument/2006/relationships/header" Target="header2.xml"/><Relationship Id="rId4" Type="http://schemas.openxmlformats.org/officeDocument/2006/relationships/styles" Target="styles.xml"/><Relationship Id="rId9" Type="http://schemas.openxmlformats.org/officeDocument/2006/relationships/hyperlink" Target="https://doi.org/10.32782/3041-1297/2025-1-26" TargetMode="External"/><Relationship Id="rId13" Type="http://schemas.openxmlformats.org/officeDocument/2006/relationships/hyperlink" Target="https://neuronews.com.ua/ua/archive/2022/9-10(137)/pages-18-20/rozladi-adaptaciyi-ta-reakciyi-na-stres" TargetMode="External"/><Relationship Id="rId18" Type="http://schemas.openxmlformats.org/officeDocument/2006/relationships/hyperlink" Target="https://core.ac.uk/download/pdf/77241343.pdf" TargetMode="External"/><Relationship Id="rId39" Type="http://schemas.openxmlformats.org/officeDocument/2006/relationships/hyperlink" Target="https://doi.org/10.32782/2663-5208.2023.51.20" TargetMode="External"/><Relationship Id="rId34" Type="http://schemas.openxmlformats.org/officeDocument/2006/relationships/hyperlink" Target="https://doi.org/10.32782/2311-8458/2025-1-7" TargetMode="External"/><Relationship Id="rId50" Type="http://schemas.openxmlformats.org/officeDocument/2006/relationships/hyperlink" Target="https://doi.org/10.1017/dmp.2023.69" TargetMode="External"/><Relationship Id="rId55" Type="http://schemas.openxmlformats.org/officeDocument/2006/relationships/hyperlink" Target="https://doi.org/10.32782/2663-5208.2025.70.55" TargetMode="External"/><Relationship Id="rId7" Type="http://schemas.openxmlformats.org/officeDocument/2006/relationships/footnotes" Target="footnotes.xml"/><Relationship Id="rId71" Type="http://schemas.openxmlformats.org/officeDocument/2006/relationships/hyperlink" Target="https://doi.org/10.3390/soc1509023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79609EC-86E0-47E0-8E2C-CC8F36D1CA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325</TotalTime>
  <Pages>123</Pages>
  <Words>31185</Words>
  <Characters>177761</Characters>
  <Application>Microsoft Office Word</Application>
  <DocSecurity>0</DocSecurity>
  <Lines>1481</Lines>
  <Paragraphs>417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208529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Ірина Сергіївна Дружкова</cp:lastModifiedBy>
  <cp:revision>374</cp:revision>
  <dcterms:created xsi:type="dcterms:W3CDTF">2025-10-30T10:40:00Z</dcterms:created>
  <dcterms:modified xsi:type="dcterms:W3CDTF">2026-03-13T07:46:00Z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26BDBAACF9C5455E9AFE403B080F4BAB_12</vt:lpwstr>
  </property>
  <property fmtid="{D5CDD505-2E9C-101B-9397-08002B2CF9AE}" pid="3" name="KSOProductBuildVer">
    <vt:lpwstr>1049-12.2.0.23155</vt:lpwstr>
  </property>
</Properties>
</file>