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7F13AB" w14:textId="77777777" w:rsidR="00613308" w:rsidRPr="00AD3AD7" w:rsidRDefault="00AD3AD7">
      <w:pPr>
        <w:pBdr>
          <w:top w:val="nil"/>
          <w:left w:val="nil"/>
          <w:bottom w:val="nil"/>
          <w:right w:val="nil"/>
          <w:between w:val="nil"/>
        </w:pBdr>
        <w:spacing w:after="0" w:line="240" w:lineRule="auto"/>
        <w:ind w:right="-277"/>
        <w:jc w:val="center"/>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МІНІСТЕРСТВО ОСВІТИ І НАУКИ УКРАЇНИ</w:t>
      </w:r>
    </w:p>
    <w:p w14:paraId="677F13AC" w14:textId="77777777" w:rsidR="00613308" w:rsidRPr="00AD3AD7" w:rsidRDefault="00AD3AD7">
      <w:pPr>
        <w:pBdr>
          <w:top w:val="nil"/>
          <w:left w:val="nil"/>
          <w:bottom w:val="nil"/>
          <w:right w:val="nil"/>
          <w:between w:val="nil"/>
        </w:pBdr>
        <w:spacing w:after="0" w:line="240" w:lineRule="auto"/>
        <w:ind w:right="-277"/>
        <w:jc w:val="center"/>
        <w:rPr>
          <w:rFonts w:ascii="Times New Roman" w:eastAsia="Times New Roman" w:hAnsi="Times New Roman" w:cs="Times New Roman"/>
          <w:sz w:val="28"/>
          <w:szCs w:val="28"/>
        </w:rPr>
      </w:pPr>
      <w:r w:rsidRPr="00AD3AD7">
        <w:rPr>
          <w:rFonts w:ascii="Times New Roman" w:eastAsia="Times New Roman" w:hAnsi="Times New Roman" w:cs="Times New Roman"/>
          <w:color w:val="000000"/>
          <w:sz w:val="28"/>
          <w:szCs w:val="28"/>
        </w:rPr>
        <w:t xml:space="preserve">ОДЕСЬКИЙ НАЦІОНАЛЬНИЙ МЕДИЧНИЙ </w:t>
      </w:r>
      <w:r w:rsidRPr="00AD3AD7">
        <w:rPr>
          <w:rFonts w:ascii="Times New Roman" w:eastAsia="Times New Roman" w:hAnsi="Times New Roman" w:cs="Times New Roman"/>
          <w:sz w:val="28"/>
          <w:szCs w:val="28"/>
        </w:rPr>
        <w:t>УНІВЕРСИТЕТ</w:t>
      </w:r>
    </w:p>
    <w:p w14:paraId="677F13AD" w14:textId="77777777" w:rsidR="00613308" w:rsidRPr="00AD3AD7" w:rsidRDefault="00613308">
      <w:pPr>
        <w:spacing w:before="120" w:after="120"/>
        <w:ind w:right="-277"/>
        <w:jc w:val="center"/>
        <w:rPr>
          <w:rFonts w:ascii="Times New Roman" w:eastAsia="Times New Roman" w:hAnsi="Times New Roman" w:cs="Times New Roman"/>
          <w:sz w:val="28"/>
          <w:szCs w:val="28"/>
        </w:rPr>
      </w:pPr>
    </w:p>
    <w:p w14:paraId="677F13AE" w14:textId="77777777" w:rsidR="00613308" w:rsidRPr="00AD3AD7" w:rsidRDefault="00613308">
      <w:pPr>
        <w:spacing w:before="120" w:after="120"/>
        <w:ind w:right="-277"/>
        <w:jc w:val="center"/>
        <w:rPr>
          <w:rFonts w:ascii="Times New Roman" w:eastAsia="Times New Roman" w:hAnsi="Times New Roman" w:cs="Times New Roman"/>
          <w:sz w:val="28"/>
          <w:szCs w:val="28"/>
        </w:rPr>
      </w:pPr>
    </w:p>
    <w:p w14:paraId="677F13AF" w14:textId="77777777" w:rsidR="00613308" w:rsidRPr="00AD3AD7" w:rsidRDefault="00AD3AD7">
      <w:pPr>
        <w:spacing w:before="120" w:after="120"/>
        <w:ind w:right="-277"/>
        <w:jc w:val="center"/>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Кваліфікаційна робота</w:t>
      </w:r>
    </w:p>
    <w:p w14:paraId="677F13B0" w14:textId="77777777" w:rsidR="00613308" w:rsidRPr="00AD3AD7" w:rsidRDefault="00AD3AD7">
      <w:pPr>
        <w:spacing w:before="120" w:after="120"/>
        <w:ind w:right="-277"/>
        <w:jc w:val="center"/>
        <w:rPr>
          <w:rFonts w:ascii="Times New Roman" w:eastAsia="Times New Roman" w:hAnsi="Times New Roman" w:cs="Times New Roman"/>
          <w:b/>
          <w:bCs/>
          <w:sz w:val="28"/>
          <w:szCs w:val="28"/>
        </w:rPr>
      </w:pPr>
      <w:r w:rsidRPr="00AD3AD7">
        <w:rPr>
          <w:rFonts w:ascii="Times New Roman" w:eastAsia="Times New Roman" w:hAnsi="Times New Roman" w:cs="Times New Roman"/>
          <w:sz w:val="28"/>
          <w:szCs w:val="28"/>
        </w:rPr>
        <w:t xml:space="preserve">на тему: </w:t>
      </w:r>
      <w:r w:rsidRPr="00AD3AD7">
        <w:rPr>
          <w:rFonts w:ascii="Times New Roman" w:eastAsia="Times New Roman" w:hAnsi="Times New Roman" w:cs="Times New Roman"/>
          <w:b/>
          <w:bCs/>
          <w:sz w:val="28"/>
          <w:szCs w:val="28"/>
        </w:rPr>
        <w:t xml:space="preserve">«Психологічні методики оцінки </w:t>
      </w:r>
      <w:proofErr w:type="spellStart"/>
      <w:r w:rsidRPr="00AD3AD7">
        <w:rPr>
          <w:rFonts w:ascii="Times New Roman" w:eastAsia="Times New Roman" w:hAnsi="Times New Roman" w:cs="Times New Roman"/>
          <w:b/>
          <w:bCs/>
          <w:sz w:val="28"/>
          <w:szCs w:val="28"/>
        </w:rPr>
        <w:t>емоційно-афекторної</w:t>
      </w:r>
      <w:proofErr w:type="spellEnd"/>
      <w:r w:rsidRPr="00AD3AD7">
        <w:rPr>
          <w:rFonts w:ascii="Times New Roman" w:eastAsia="Times New Roman" w:hAnsi="Times New Roman" w:cs="Times New Roman"/>
          <w:b/>
          <w:bCs/>
          <w:sz w:val="28"/>
          <w:szCs w:val="28"/>
        </w:rPr>
        <w:t xml:space="preserve"> сфери військовослужбовців ЗСУ»</w:t>
      </w:r>
    </w:p>
    <w:p w14:paraId="677F13B1" w14:textId="77777777" w:rsidR="00613308" w:rsidRPr="00AD3AD7" w:rsidRDefault="00AD3AD7">
      <w:pPr>
        <w:spacing w:before="280" w:after="280" w:line="360" w:lineRule="auto"/>
        <w:ind w:right="-277"/>
        <w:jc w:val="center"/>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w:t>
      </w:r>
      <w:proofErr w:type="spellStart"/>
      <w:r w:rsidRPr="00AD3AD7">
        <w:rPr>
          <w:rFonts w:ascii="Times New Roman" w:eastAsia="Times New Roman" w:hAnsi="Times New Roman" w:cs="Times New Roman"/>
          <w:b/>
          <w:bCs/>
          <w:sz w:val="28"/>
          <w:szCs w:val="28"/>
        </w:rPr>
        <w:t>Psychological</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Assessment</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Methods</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Of</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The</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Emotional-Affective</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Sphere</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Of</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Ukrainian</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Armed</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Forces</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Servicemen</w:t>
      </w:r>
      <w:proofErr w:type="spellEnd"/>
      <w:r w:rsidRPr="00AD3AD7">
        <w:rPr>
          <w:rFonts w:ascii="Times New Roman" w:eastAsia="Times New Roman" w:hAnsi="Times New Roman" w:cs="Times New Roman"/>
          <w:b/>
          <w:bCs/>
          <w:sz w:val="28"/>
          <w:szCs w:val="28"/>
        </w:rPr>
        <w:t>»</w:t>
      </w:r>
    </w:p>
    <w:p w14:paraId="677F13B2" w14:textId="77777777" w:rsidR="00613308" w:rsidRPr="00AD3AD7" w:rsidRDefault="00AD3AD7">
      <w:pPr>
        <w:spacing w:before="120" w:after="120"/>
        <w:ind w:right="-277"/>
        <w:jc w:val="center"/>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на здобуття ступеня вищої освіти «магістр»</w:t>
      </w:r>
    </w:p>
    <w:p w14:paraId="677F13B3" w14:textId="77777777" w:rsidR="00613308" w:rsidRPr="00AD3AD7" w:rsidRDefault="00613308">
      <w:pPr>
        <w:spacing w:before="120" w:after="120"/>
        <w:ind w:right="-277"/>
        <w:rPr>
          <w:rFonts w:ascii="Times New Roman" w:eastAsia="Times New Roman" w:hAnsi="Times New Roman" w:cs="Times New Roman"/>
          <w:sz w:val="28"/>
          <w:szCs w:val="28"/>
        </w:rPr>
      </w:pPr>
    </w:p>
    <w:p w14:paraId="677F13B4" w14:textId="77777777" w:rsidR="00613308" w:rsidRPr="00AD3AD7" w:rsidRDefault="00AD3AD7">
      <w:pPr>
        <w:pBdr>
          <w:top w:val="nil"/>
          <w:left w:val="nil"/>
          <w:bottom w:val="nil"/>
          <w:right w:val="nil"/>
          <w:between w:val="nil"/>
        </w:pBdr>
        <w:spacing w:after="0" w:line="240" w:lineRule="auto"/>
        <w:ind w:left="5664" w:right="-277"/>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виконала здобувачка</w:t>
      </w:r>
    </w:p>
    <w:p w14:paraId="677F13B5" w14:textId="77777777" w:rsidR="00613308" w:rsidRPr="00AD3AD7" w:rsidRDefault="00AD3AD7">
      <w:pPr>
        <w:pBdr>
          <w:top w:val="nil"/>
          <w:left w:val="nil"/>
          <w:bottom w:val="nil"/>
          <w:right w:val="nil"/>
          <w:between w:val="nil"/>
        </w:pBdr>
        <w:spacing w:after="0" w:line="240" w:lineRule="auto"/>
        <w:ind w:left="4956" w:right="-277" w:firstLine="707"/>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денної форми навчання</w:t>
      </w:r>
    </w:p>
    <w:p w14:paraId="677F13B6" w14:textId="77777777" w:rsidR="00613308" w:rsidRPr="00AD3AD7" w:rsidRDefault="00AD3AD7">
      <w:pPr>
        <w:pBdr>
          <w:top w:val="nil"/>
          <w:left w:val="nil"/>
          <w:bottom w:val="nil"/>
          <w:right w:val="nil"/>
          <w:between w:val="nil"/>
        </w:pBdr>
        <w:spacing w:after="0" w:line="240" w:lineRule="auto"/>
        <w:ind w:left="4956" w:right="-277" w:firstLine="707"/>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спеціальності 053 «Психологія»</w:t>
      </w:r>
    </w:p>
    <w:p w14:paraId="677F13B7" w14:textId="77777777" w:rsidR="00613308" w:rsidRPr="00AD3AD7" w:rsidRDefault="00AD3AD7">
      <w:pPr>
        <w:pBdr>
          <w:top w:val="nil"/>
          <w:left w:val="nil"/>
          <w:bottom w:val="nil"/>
          <w:right w:val="nil"/>
          <w:between w:val="nil"/>
        </w:pBdr>
        <w:spacing w:after="0" w:line="240" w:lineRule="auto"/>
        <w:ind w:right="-277"/>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w:t>
      </w:r>
      <w:r w:rsidRPr="00AD3AD7">
        <w:rPr>
          <w:rFonts w:ascii="Times New Roman" w:eastAsia="Times New Roman" w:hAnsi="Times New Roman" w:cs="Times New Roman"/>
          <w:color w:val="000000"/>
          <w:sz w:val="28"/>
          <w:szCs w:val="28"/>
        </w:rPr>
        <w:tab/>
      </w:r>
      <w:r w:rsidRPr="00AD3AD7">
        <w:rPr>
          <w:rFonts w:ascii="Times New Roman" w:eastAsia="Times New Roman" w:hAnsi="Times New Roman" w:cs="Times New Roman"/>
          <w:color w:val="000000"/>
          <w:sz w:val="28"/>
          <w:szCs w:val="28"/>
        </w:rPr>
        <w:tab/>
      </w:r>
      <w:r w:rsidRPr="00AD3AD7">
        <w:rPr>
          <w:rFonts w:ascii="Times New Roman" w:eastAsia="Times New Roman" w:hAnsi="Times New Roman" w:cs="Times New Roman"/>
          <w:color w:val="000000"/>
          <w:sz w:val="28"/>
          <w:szCs w:val="28"/>
        </w:rPr>
        <w:tab/>
      </w:r>
      <w:r w:rsidRPr="00AD3AD7">
        <w:rPr>
          <w:rFonts w:ascii="Times New Roman" w:eastAsia="Times New Roman" w:hAnsi="Times New Roman" w:cs="Times New Roman"/>
          <w:color w:val="000000"/>
          <w:sz w:val="28"/>
          <w:szCs w:val="28"/>
        </w:rPr>
        <w:tab/>
      </w:r>
      <w:r w:rsidRPr="00AD3AD7">
        <w:rPr>
          <w:rFonts w:ascii="Times New Roman" w:eastAsia="Times New Roman" w:hAnsi="Times New Roman" w:cs="Times New Roman"/>
          <w:color w:val="000000"/>
          <w:sz w:val="28"/>
          <w:szCs w:val="28"/>
        </w:rPr>
        <w:tab/>
      </w:r>
      <w:r w:rsidRPr="00AD3AD7">
        <w:rPr>
          <w:rFonts w:ascii="Times New Roman" w:eastAsia="Times New Roman" w:hAnsi="Times New Roman" w:cs="Times New Roman"/>
          <w:color w:val="000000"/>
          <w:sz w:val="28"/>
          <w:szCs w:val="28"/>
        </w:rPr>
        <w:tab/>
      </w:r>
      <w:r w:rsidRPr="00AD3AD7">
        <w:rPr>
          <w:rFonts w:ascii="Times New Roman" w:eastAsia="Times New Roman" w:hAnsi="Times New Roman" w:cs="Times New Roman"/>
          <w:color w:val="000000"/>
          <w:sz w:val="28"/>
          <w:szCs w:val="28"/>
        </w:rPr>
        <w:tab/>
      </w:r>
      <w:r w:rsidRPr="00AD3AD7">
        <w:rPr>
          <w:rFonts w:ascii="Times New Roman" w:eastAsia="Times New Roman" w:hAnsi="Times New Roman" w:cs="Times New Roman"/>
          <w:color w:val="000000"/>
          <w:sz w:val="28"/>
          <w:szCs w:val="28"/>
        </w:rPr>
        <w:tab/>
      </w:r>
      <w:proofErr w:type="spellStart"/>
      <w:r w:rsidRPr="00AD3AD7">
        <w:rPr>
          <w:rFonts w:ascii="Times New Roman" w:eastAsia="Times New Roman" w:hAnsi="Times New Roman" w:cs="Times New Roman"/>
          <w:color w:val="000000"/>
          <w:sz w:val="28"/>
          <w:szCs w:val="28"/>
        </w:rPr>
        <w:t>Желязко</w:t>
      </w:r>
      <w:proofErr w:type="spellEnd"/>
      <w:r w:rsidRPr="00AD3AD7">
        <w:rPr>
          <w:rFonts w:ascii="Times New Roman" w:eastAsia="Times New Roman" w:hAnsi="Times New Roman" w:cs="Times New Roman"/>
          <w:color w:val="000000"/>
          <w:sz w:val="28"/>
          <w:szCs w:val="28"/>
        </w:rPr>
        <w:t xml:space="preserve"> Ірина Вікторівна</w:t>
      </w:r>
    </w:p>
    <w:p w14:paraId="677F13B8" w14:textId="77777777" w:rsidR="00613308" w:rsidRPr="00AD3AD7" w:rsidRDefault="00613308">
      <w:pPr>
        <w:pBdr>
          <w:top w:val="nil"/>
          <w:left w:val="nil"/>
          <w:bottom w:val="nil"/>
          <w:right w:val="nil"/>
          <w:between w:val="nil"/>
        </w:pBdr>
        <w:spacing w:after="0" w:line="240" w:lineRule="auto"/>
        <w:ind w:right="-277"/>
        <w:rPr>
          <w:rFonts w:ascii="Times New Roman" w:eastAsia="Times New Roman" w:hAnsi="Times New Roman" w:cs="Times New Roman"/>
          <w:color w:val="000000"/>
          <w:sz w:val="28"/>
          <w:szCs w:val="28"/>
        </w:rPr>
      </w:pPr>
    </w:p>
    <w:p w14:paraId="677F13B9" w14:textId="77777777" w:rsidR="00613308" w:rsidRPr="00AD3AD7" w:rsidRDefault="00613308">
      <w:pPr>
        <w:pBdr>
          <w:top w:val="nil"/>
          <w:left w:val="nil"/>
          <w:bottom w:val="nil"/>
          <w:right w:val="nil"/>
          <w:between w:val="nil"/>
        </w:pBdr>
        <w:spacing w:after="0" w:line="240" w:lineRule="auto"/>
        <w:ind w:right="-277"/>
        <w:rPr>
          <w:rFonts w:ascii="Times New Roman" w:eastAsia="Times New Roman" w:hAnsi="Times New Roman" w:cs="Times New Roman"/>
          <w:color w:val="000000"/>
          <w:sz w:val="28"/>
          <w:szCs w:val="28"/>
        </w:rPr>
      </w:pPr>
    </w:p>
    <w:p w14:paraId="677F13BA" w14:textId="77777777" w:rsidR="00613308" w:rsidRPr="00AD3AD7" w:rsidRDefault="00AD3AD7">
      <w:pPr>
        <w:pBdr>
          <w:top w:val="nil"/>
          <w:left w:val="nil"/>
          <w:bottom w:val="nil"/>
          <w:right w:val="nil"/>
          <w:between w:val="nil"/>
        </w:pBdr>
        <w:spacing w:after="0" w:line="240" w:lineRule="auto"/>
        <w:ind w:left="4956" w:right="-277" w:firstLine="707"/>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Науковий керівник: </w:t>
      </w:r>
    </w:p>
    <w:p w14:paraId="677F13BB" w14:textId="77777777" w:rsidR="00613308" w:rsidRPr="00AD3AD7" w:rsidRDefault="00AD3AD7">
      <w:pPr>
        <w:pBdr>
          <w:top w:val="nil"/>
          <w:left w:val="nil"/>
          <w:bottom w:val="nil"/>
          <w:right w:val="nil"/>
          <w:between w:val="nil"/>
        </w:pBdr>
        <w:spacing w:after="0" w:line="240" w:lineRule="auto"/>
        <w:ind w:left="4956" w:right="-277" w:firstLine="707"/>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науковий ступінь, звання </w:t>
      </w:r>
    </w:p>
    <w:p w14:paraId="677F13BC" w14:textId="77777777" w:rsidR="00613308" w:rsidRPr="00AD3AD7" w:rsidRDefault="00AD3AD7">
      <w:pPr>
        <w:pBdr>
          <w:top w:val="nil"/>
          <w:left w:val="nil"/>
          <w:bottom w:val="nil"/>
          <w:right w:val="nil"/>
          <w:between w:val="nil"/>
        </w:pBdr>
        <w:spacing w:after="0" w:line="240" w:lineRule="auto"/>
        <w:ind w:left="4956" w:right="-277" w:firstLine="707"/>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___</w:t>
      </w:r>
      <w:r w:rsidRPr="00AD3AD7">
        <w:rPr>
          <w:rFonts w:ascii="Times New Roman" w:eastAsia="Times New Roman" w:hAnsi="Times New Roman" w:cs="Times New Roman"/>
          <w:sz w:val="28"/>
          <w:szCs w:val="28"/>
        </w:rPr>
        <w:t>__</w:t>
      </w:r>
      <w:r w:rsidRPr="00AD3AD7">
        <w:rPr>
          <w:rFonts w:ascii="Times New Roman" w:eastAsia="Times New Roman" w:hAnsi="Times New Roman" w:cs="Times New Roman"/>
          <w:color w:val="000000"/>
          <w:sz w:val="28"/>
          <w:szCs w:val="28"/>
        </w:rPr>
        <w:t xml:space="preserve">_________П.І.Б. </w:t>
      </w:r>
    </w:p>
    <w:p w14:paraId="677F13BD" w14:textId="77777777" w:rsidR="00613308" w:rsidRPr="00AD3AD7" w:rsidRDefault="00613308">
      <w:pPr>
        <w:pBdr>
          <w:top w:val="nil"/>
          <w:left w:val="nil"/>
          <w:bottom w:val="nil"/>
          <w:right w:val="nil"/>
          <w:between w:val="nil"/>
        </w:pBdr>
        <w:spacing w:after="0" w:line="240" w:lineRule="auto"/>
        <w:ind w:left="4956" w:right="-277" w:firstLine="707"/>
        <w:rPr>
          <w:rFonts w:ascii="Times New Roman" w:eastAsia="Times New Roman" w:hAnsi="Times New Roman" w:cs="Times New Roman"/>
          <w:color w:val="000000"/>
          <w:sz w:val="28"/>
          <w:szCs w:val="28"/>
        </w:rPr>
      </w:pPr>
    </w:p>
    <w:p w14:paraId="677F13BE" w14:textId="77777777" w:rsidR="00613308" w:rsidRPr="00AD3AD7" w:rsidRDefault="00AD3AD7">
      <w:pPr>
        <w:pBdr>
          <w:top w:val="nil"/>
          <w:left w:val="nil"/>
          <w:bottom w:val="nil"/>
          <w:right w:val="nil"/>
          <w:between w:val="nil"/>
        </w:pBdr>
        <w:spacing w:after="0" w:line="240" w:lineRule="auto"/>
        <w:ind w:left="4956" w:right="-277" w:firstLine="707"/>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Рецензент: </w:t>
      </w:r>
    </w:p>
    <w:p w14:paraId="677F13BF" w14:textId="77777777" w:rsidR="00613308" w:rsidRPr="00AD3AD7" w:rsidRDefault="00AD3AD7">
      <w:pPr>
        <w:pBdr>
          <w:top w:val="nil"/>
          <w:left w:val="nil"/>
          <w:bottom w:val="nil"/>
          <w:right w:val="nil"/>
          <w:between w:val="nil"/>
        </w:pBdr>
        <w:spacing w:after="0" w:line="240" w:lineRule="auto"/>
        <w:ind w:left="4956" w:right="-277" w:firstLine="707"/>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науковий ступінь, звання </w:t>
      </w:r>
    </w:p>
    <w:p w14:paraId="677F13C0" w14:textId="77777777" w:rsidR="00613308" w:rsidRPr="00AD3AD7" w:rsidRDefault="00AD3AD7">
      <w:pPr>
        <w:pBdr>
          <w:top w:val="nil"/>
          <w:left w:val="nil"/>
          <w:bottom w:val="nil"/>
          <w:right w:val="nil"/>
          <w:between w:val="nil"/>
        </w:pBdr>
        <w:spacing w:after="0" w:line="240" w:lineRule="auto"/>
        <w:ind w:left="4956" w:right="-277" w:firstLine="707"/>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___</w:t>
      </w:r>
      <w:r w:rsidRPr="00AD3AD7">
        <w:rPr>
          <w:rFonts w:ascii="Times New Roman" w:eastAsia="Times New Roman" w:hAnsi="Times New Roman" w:cs="Times New Roman"/>
          <w:sz w:val="28"/>
          <w:szCs w:val="28"/>
        </w:rPr>
        <w:t>__</w:t>
      </w:r>
      <w:r w:rsidRPr="00AD3AD7">
        <w:rPr>
          <w:rFonts w:ascii="Times New Roman" w:eastAsia="Times New Roman" w:hAnsi="Times New Roman" w:cs="Times New Roman"/>
          <w:color w:val="000000"/>
          <w:sz w:val="28"/>
          <w:szCs w:val="28"/>
        </w:rPr>
        <w:t xml:space="preserve">_________П.І.Б. </w:t>
      </w:r>
    </w:p>
    <w:p w14:paraId="677F13C1" w14:textId="77777777" w:rsidR="00613308" w:rsidRPr="00AD3AD7" w:rsidRDefault="00613308">
      <w:pPr>
        <w:pBdr>
          <w:top w:val="nil"/>
          <w:left w:val="nil"/>
          <w:bottom w:val="nil"/>
          <w:right w:val="nil"/>
          <w:between w:val="nil"/>
        </w:pBdr>
        <w:spacing w:after="0" w:line="240" w:lineRule="auto"/>
        <w:ind w:left="4956" w:right="-277" w:firstLine="707"/>
        <w:rPr>
          <w:rFonts w:ascii="Times New Roman" w:eastAsia="Times New Roman" w:hAnsi="Times New Roman" w:cs="Times New Roman"/>
          <w:color w:val="000000"/>
          <w:sz w:val="28"/>
          <w:szCs w:val="28"/>
        </w:rPr>
      </w:pPr>
    </w:p>
    <w:p w14:paraId="677F13C2" w14:textId="77777777" w:rsidR="00613308" w:rsidRPr="00AD3AD7" w:rsidRDefault="00613308">
      <w:pPr>
        <w:pBdr>
          <w:top w:val="nil"/>
          <w:left w:val="nil"/>
          <w:bottom w:val="nil"/>
          <w:right w:val="nil"/>
          <w:between w:val="nil"/>
        </w:pBdr>
        <w:spacing w:after="0" w:line="240" w:lineRule="auto"/>
        <w:ind w:right="-277"/>
        <w:rPr>
          <w:rFonts w:ascii="Times New Roman" w:eastAsia="Times New Roman" w:hAnsi="Times New Roman" w:cs="Times New Roman"/>
          <w:color w:val="000000"/>
          <w:sz w:val="28"/>
          <w:szCs w:val="28"/>
        </w:rPr>
      </w:pPr>
    </w:p>
    <w:p w14:paraId="677F13C3" w14:textId="77777777" w:rsidR="00613308" w:rsidRPr="00AD3AD7" w:rsidRDefault="00AD3AD7">
      <w:pPr>
        <w:spacing w:before="120" w:after="120"/>
        <w:ind w:right="-277"/>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Рекомендовано до захисту: </w:t>
      </w:r>
      <w:r w:rsidRPr="00AD3AD7">
        <w:rPr>
          <w:rFonts w:ascii="Times New Roman" w:eastAsia="Times New Roman" w:hAnsi="Times New Roman" w:cs="Times New Roman"/>
          <w:sz w:val="28"/>
          <w:szCs w:val="28"/>
        </w:rPr>
        <w:tab/>
      </w:r>
      <w:r w:rsidRPr="00AD3AD7">
        <w:rPr>
          <w:rFonts w:ascii="Times New Roman" w:eastAsia="Times New Roman" w:hAnsi="Times New Roman" w:cs="Times New Roman"/>
          <w:sz w:val="28"/>
          <w:szCs w:val="28"/>
        </w:rPr>
        <w:tab/>
      </w:r>
      <w:r w:rsidRPr="00AD3AD7">
        <w:rPr>
          <w:rFonts w:ascii="Times New Roman" w:eastAsia="Times New Roman" w:hAnsi="Times New Roman" w:cs="Times New Roman"/>
          <w:sz w:val="28"/>
          <w:szCs w:val="28"/>
        </w:rPr>
        <w:tab/>
        <w:t xml:space="preserve">Захищено на засіданні ЕК № __ Протокол засідання кафедри </w:t>
      </w:r>
      <w:r w:rsidRPr="00AD3AD7">
        <w:rPr>
          <w:rFonts w:ascii="Times New Roman" w:eastAsia="Times New Roman" w:hAnsi="Times New Roman" w:cs="Times New Roman"/>
          <w:sz w:val="28"/>
          <w:szCs w:val="28"/>
        </w:rPr>
        <w:tab/>
      </w:r>
      <w:r w:rsidRPr="00AD3AD7">
        <w:rPr>
          <w:rFonts w:ascii="Times New Roman" w:eastAsia="Times New Roman" w:hAnsi="Times New Roman" w:cs="Times New Roman"/>
          <w:sz w:val="28"/>
          <w:szCs w:val="28"/>
        </w:rPr>
        <w:tab/>
      </w:r>
      <w:r w:rsidRPr="00AD3AD7">
        <w:rPr>
          <w:rFonts w:ascii="Times New Roman" w:eastAsia="Times New Roman" w:hAnsi="Times New Roman" w:cs="Times New Roman"/>
          <w:sz w:val="28"/>
          <w:szCs w:val="28"/>
        </w:rPr>
        <w:tab/>
        <w:t xml:space="preserve">Протокол №_від «__» ___202_ р. № __ від «___» _______ 202_ р. </w:t>
      </w:r>
      <w:r w:rsidRPr="00AD3AD7">
        <w:rPr>
          <w:rFonts w:ascii="Times New Roman" w:eastAsia="Times New Roman" w:hAnsi="Times New Roman" w:cs="Times New Roman"/>
          <w:sz w:val="28"/>
          <w:szCs w:val="28"/>
        </w:rPr>
        <w:tab/>
      </w:r>
      <w:r w:rsidRPr="00AD3AD7">
        <w:rPr>
          <w:rFonts w:ascii="Times New Roman" w:eastAsia="Times New Roman" w:hAnsi="Times New Roman" w:cs="Times New Roman"/>
          <w:sz w:val="28"/>
          <w:szCs w:val="28"/>
        </w:rPr>
        <w:tab/>
      </w:r>
      <w:r w:rsidRPr="00AD3AD7">
        <w:rPr>
          <w:rFonts w:ascii="Times New Roman" w:eastAsia="Times New Roman" w:hAnsi="Times New Roman" w:cs="Times New Roman"/>
          <w:sz w:val="28"/>
          <w:szCs w:val="28"/>
        </w:rPr>
        <w:tab/>
        <w:t xml:space="preserve">Оцінка___________/______/____ </w:t>
      </w:r>
    </w:p>
    <w:p w14:paraId="677F13C4" w14:textId="77777777" w:rsidR="00613308" w:rsidRPr="00AD3AD7" w:rsidRDefault="00613308">
      <w:pPr>
        <w:spacing w:before="120" w:after="120"/>
        <w:ind w:right="-277"/>
        <w:rPr>
          <w:rFonts w:ascii="Times New Roman" w:eastAsia="Times New Roman" w:hAnsi="Times New Roman" w:cs="Times New Roman"/>
          <w:sz w:val="28"/>
          <w:szCs w:val="28"/>
        </w:rPr>
      </w:pPr>
    </w:p>
    <w:p w14:paraId="677F13C5" w14:textId="77777777" w:rsidR="00613308" w:rsidRPr="00AD3AD7" w:rsidRDefault="00AD3AD7">
      <w:pPr>
        <w:spacing w:before="120" w:after="120"/>
        <w:ind w:right="-277"/>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Завідувач кафедри __________</w:t>
      </w:r>
      <w:r w:rsidRPr="00AD3AD7">
        <w:rPr>
          <w:rFonts w:ascii="Times New Roman" w:eastAsia="Times New Roman" w:hAnsi="Times New Roman" w:cs="Times New Roman"/>
          <w:sz w:val="28"/>
          <w:szCs w:val="28"/>
        </w:rPr>
        <w:tab/>
      </w:r>
      <w:r w:rsidRPr="00AD3AD7">
        <w:rPr>
          <w:rFonts w:ascii="Times New Roman" w:eastAsia="Times New Roman" w:hAnsi="Times New Roman" w:cs="Times New Roman"/>
          <w:sz w:val="28"/>
          <w:szCs w:val="28"/>
        </w:rPr>
        <w:tab/>
      </w:r>
      <w:r w:rsidRPr="00AD3AD7">
        <w:rPr>
          <w:rFonts w:ascii="Times New Roman" w:eastAsia="Times New Roman" w:hAnsi="Times New Roman" w:cs="Times New Roman"/>
          <w:sz w:val="28"/>
          <w:szCs w:val="28"/>
        </w:rPr>
        <w:tab/>
        <w:t xml:space="preserve">Голова ЕК __________ ____________________________ </w:t>
      </w:r>
      <w:r w:rsidRPr="00AD3AD7">
        <w:rPr>
          <w:rFonts w:ascii="Times New Roman" w:eastAsia="Times New Roman" w:hAnsi="Times New Roman" w:cs="Times New Roman"/>
          <w:sz w:val="28"/>
          <w:szCs w:val="28"/>
        </w:rPr>
        <w:tab/>
      </w:r>
      <w:r w:rsidRPr="00AD3AD7">
        <w:rPr>
          <w:rFonts w:ascii="Times New Roman" w:eastAsia="Times New Roman" w:hAnsi="Times New Roman" w:cs="Times New Roman"/>
          <w:sz w:val="28"/>
          <w:szCs w:val="28"/>
        </w:rPr>
        <w:tab/>
      </w:r>
      <w:r w:rsidRPr="00AD3AD7">
        <w:rPr>
          <w:rFonts w:ascii="Times New Roman" w:eastAsia="Times New Roman" w:hAnsi="Times New Roman" w:cs="Times New Roman"/>
          <w:sz w:val="28"/>
          <w:szCs w:val="28"/>
        </w:rPr>
        <w:tab/>
        <w:t xml:space="preserve">__________________ </w:t>
      </w:r>
    </w:p>
    <w:p w14:paraId="677F13C6" w14:textId="77777777" w:rsidR="00613308" w:rsidRPr="00AD3AD7" w:rsidRDefault="00AD3AD7">
      <w:pPr>
        <w:spacing w:before="120" w:after="120"/>
        <w:ind w:right="-277"/>
        <w:rPr>
          <w:rFonts w:ascii="Times New Roman" w:eastAsia="Times New Roman" w:hAnsi="Times New Roman" w:cs="Times New Roman"/>
          <w:color w:val="000000"/>
          <w:sz w:val="28"/>
          <w:szCs w:val="28"/>
        </w:rPr>
      </w:pPr>
      <w:r w:rsidRPr="00AD3AD7">
        <w:rPr>
          <w:rFonts w:ascii="Times New Roman" w:eastAsia="Times New Roman" w:hAnsi="Times New Roman" w:cs="Times New Roman"/>
          <w:sz w:val="28"/>
          <w:szCs w:val="28"/>
        </w:rPr>
        <w:t>(підпис) (П.І.Б.)</w:t>
      </w:r>
      <w:r w:rsidRPr="00AD3AD7">
        <w:rPr>
          <w:rFonts w:ascii="Times New Roman" w:eastAsia="Times New Roman" w:hAnsi="Times New Roman" w:cs="Times New Roman"/>
          <w:sz w:val="28"/>
          <w:szCs w:val="28"/>
        </w:rPr>
        <w:tab/>
      </w:r>
      <w:r w:rsidRPr="00AD3AD7">
        <w:rPr>
          <w:rFonts w:ascii="Times New Roman" w:eastAsia="Times New Roman" w:hAnsi="Times New Roman" w:cs="Times New Roman"/>
          <w:sz w:val="28"/>
          <w:szCs w:val="28"/>
        </w:rPr>
        <w:tab/>
      </w:r>
      <w:r w:rsidRPr="00AD3AD7">
        <w:rPr>
          <w:rFonts w:ascii="Times New Roman" w:eastAsia="Times New Roman" w:hAnsi="Times New Roman" w:cs="Times New Roman"/>
          <w:sz w:val="28"/>
          <w:szCs w:val="28"/>
        </w:rPr>
        <w:tab/>
      </w:r>
      <w:r w:rsidRPr="00AD3AD7">
        <w:rPr>
          <w:rFonts w:ascii="Times New Roman" w:eastAsia="Times New Roman" w:hAnsi="Times New Roman" w:cs="Times New Roman"/>
          <w:sz w:val="28"/>
          <w:szCs w:val="28"/>
        </w:rPr>
        <w:tab/>
      </w:r>
      <w:r w:rsidRPr="00AD3AD7">
        <w:rPr>
          <w:rFonts w:ascii="Times New Roman" w:eastAsia="Times New Roman" w:hAnsi="Times New Roman" w:cs="Times New Roman"/>
          <w:sz w:val="28"/>
          <w:szCs w:val="28"/>
        </w:rPr>
        <w:tab/>
      </w:r>
      <w:r w:rsidRPr="00AD3AD7">
        <w:rPr>
          <w:rFonts w:ascii="Times New Roman" w:eastAsia="Times New Roman" w:hAnsi="Times New Roman" w:cs="Times New Roman"/>
          <w:sz w:val="28"/>
          <w:szCs w:val="28"/>
        </w:rPr>
        <w:tab/>
        <w:t>(підпис) (П.І.Б.)</w:t>
      </w:r>
      <w:r w:rsidRPr="00AD3AD7">
        <w:rPr>
          <w:rFonts w:ascii="Times New Roman" w:eastAsia="Times New Roman" w:hAnsi="Times New Roman" w:cs="Times New Roman"/>
          <w:color w:val="000000"/>
          <w:sz w:val="28"/>
          <w:szCs w:val="28"/>
        </w:rPr>
        <w:t xml:space="preserve">       </w:t>
      </w:r>
    </w:p>
    <w:p w14:paraId="677F13C7" w14:textId="77777777" w:rsidR="00613308" w:rsidRPr="00AD3AD7" w:rsidRDefault="00AD3AD7">
      <w:pPr>
        <w:pBdr>
          <w:top w:val="nil"/>
          <w:left w:val="nil"/>
          <w:bottom w:val="nil"/>
          <w:right w:val="nil"/>
          <w:between w:val="nil"/>
        </w:pBdr>
        <w:spacing w:after="0" w:line="240" w:lineRule="auto"/>
        <w:ind w:left="2124" w:right="-277" w:firstLine="707"/>
        <w:rPr>
          <w:rFonts w:ascii="Times New Roman" w:eastAsia="Times New Roman" w:hAnsi="Times New Roman" w:cs="Times New Roman"/>
          <w:b/>
          <w:bCs/>
          <w:color w:val="000000"/>
          <w:sz w:val="28"/>
          <w:szCs w:val="28"/>
        </w:rPr>
      </w:pPr>
      <w:r w:rsidRPr="00AD3AD7">
        <w:rPr>
          <w:rFonts w:ascii="Times New Roman" w:eastAsia="Times New Roman" w:hAnsi="Times New Roman" w:cs="Times New Roman"/>
          <w:color w:val="000000"/>
          <w:sz w:val="28"/>
          <w:szCs w:val="28"/>
        </w:rPr>
        <w:t xml:space="preserve">              </w:t>
      </w:r>
      <w:r w:rsidRPr="00AD3AD7">
        <w:rPr>
          <w:rFonts w:ascii="Times New Roman" w:eastAsia="Times New Roman" w:hAnsi="Times New Roman" w:cs="Times New Roman"/>
          <w:b/>
          <w:bCs/>
          <w:color w:val="000000"/>
          <w:sz w:val="28"/>
          <w:szCs w:val="28"/>
        </w:rPr>
        <w:t xml:space="preserve">   Одеса 2025</w:t>
      </w:r>
    </w:p>
    <w:p w14:paraId="677F13C8" w14:textId="77777777" w:rsidR="00613308" w:rsidRPr="00AD3AD7" w:rsidRDefault="00AD3AD7">
      <w:pPr>
        <w:spacing w:line="360" w:lineRule="auto"/>
        <w:ind w:right="5" w:firstLine="708"/>
        <w:jc w:val="both"/>
        <w:rPr>
          <w:rFonts w:ascii="Times New Roman" w:eastAsia="Times New Roman" w:hAnsi="Times New Roman" w:cs="Times New Roman"/>
          <w:b/>
          <w:bCs/>
          <w:sz w:val="28"/>
          <w:szCs w:val="28"/>
        </w:rPr>
      </w:pPr>
      <w:r w:rsidRPr="00AD3AD7">
        <w:br w:type="page"/>
      </w:r>
      <w:r w:rsidRPr="00AD3AD7">
        <w:rPr>
          <w:rFonts w:ascii="Times New Roman" w:eastAsia="Times New Roman" w:hAnsi="Times New Roman" w:cs="Times New Roman"/>
          <w:b/>
          <w:bCs/>
          <w:sz w:val="28"/>
          <w:szCs w:val="28"/>
        </w:rPr>
        <w:lastRenderedPageBreak/>
        <w:t>АНОТАЦІЯ</w:t>
      </w:r>
      <w:r w:rsidRPr="00AD3AD7">
        <w:rPr>
          <w:rFonts w:ascii="Times New Roman" w:eastAsia="Times New Roman" w:hAnsi="Times New Roman" w:cs="Times New Roman"/>
          <w:b/>
          <w:bCs/>
          <w:sz w:val="28"/>
          <w:szCs w:val="28"/>
        </w:rPr>
        <w:br/>
      </w:r>
    </w:p>
    <w:p w14:paraId="677F13C9" w14:textId="77777777" w:rsidR="00613308" w:rsidRPr="00AD3AD7" w:rsidRDefault="00AD3AD7">
      <w:pPr>
        <w:spacing w:before="280" w:after="28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 кваліфікаційній магістерській роботі розглянуто проблему психодіагностики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Збройних Сил України – учасників бойових дій у контексті повномасштабної війни та функціонування регіональної системи психічного здоров’я (МЦ «KIND», КНП «ООМЦПЗ» ООР). Мета роботи – здійснити комплексну </w:t>
      </w:r>
      <w:proofErr w:type="spellStart"/>
      <w:r w:rsidRPr="00AD3AD7">
        <w:rPr>
          <w:rFonts w:ascii="Times New Roman" w:eastAsia="Times New Roman" w:hAnsi="Times New Roman" w:cs="Times New Roman"/>
          <w:sz w:val="28"/>
          <w:szCs w:val="28"/>
        </w:rPr>
        <w:t>психодіагностичну</w:t>
      </w:r>
      <w:proofErr w:type="spellEnd"/>
      <w:r w:rsidRPr="00AD3AD7">
        <w:rPr>
          <w:rFonts w:ascii="Times New Roman" w:eastAsia="Times New Roman" w:hAnsi="Times New Roman" w:cs="Times New Roman"/>
          <w:sz w:val="28"/>
          <w:szCs w:val="28"/>
        </w:rPr>
        <w:t xml:space="preserve"> оцінку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 xml:space="preserve">-афективної сфери військовослужбовців ЗСУ та на її основі обґрунтувати і розробити програму психологічного супроводу з урахуванням посттравматичних, тривожно-депресивних проявів,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-стратегій і рівня сприйманої соціальної підтримки, зокрема у військовослужбовців із ЧМТ/контузією в анамнезі. Об’єкт дослідження –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 xml:space="preserve">-афективна сфера військовослужбовців ЗСУ – учасників бойових дій; предмет – психологічні особливості та </w:t>
      </w:r>
      <w:proofErr w:type="spellStart"/>
      <w:r w:rsidRPr="00AD3AD7">
        <w:rPr>
          <w:rFonts w:ascii="Times New Roman" w:eastAsia="Times New Roman" w:hAnsi="Times New Roman" w:cs="Times New Roman"/>
          <w:sz w:val="28"/>
          <w:szCs w:val="28"/>
        </w:rPr>
        <w:t>психодіагностичні</w:t>
      </w:r>
      <w:proofErr w:type="spellEnd"/>
      <w:r w:rsidRPr="00AD3AD7">
        <w:rPr>
          <w:rFonts w:ascii="Times New Roman" w:eastAsia="Times New Roman" w:hAnsi="Times New Roman" w:cs="Times New Roman"/>
          <w:sz w:val="28"/>
          <w:szCs w:val="28"/>
        </w:rPr>
        <w:t xml:space="preserve"> показники цієї сфери за даними комплексної психодіагностики та їх урахування під час розроблення програми психологічного супроводу. Емпіричну базу становили 72 військовослужбовці ЗСУ, які отримують допомогу в МЦ «KIND» та КНП «ООМЦПЗ» ООР; застосовано комплекс </w:t>
      </w:r>
      <w:proofErr w:type="spellStart"/>
      <w:r w:rsidRPr="00AD3AD7">
        <w:rPr>
          <w:rFonts w:ascii="Times New Roman" w:eastAsia="Times New Roman" w:hAnsi="Times New Roman" w:cs="Times New Roman"/>
          <w:sz w:val="28"/>
          <w:szCs w:val="28"/>
        </w:rPr>
        <w:t>валідних</w:t>
      </w:r>
      <w:proofErr w:type="spellEnd"/>
      <w:r w:rsidRPr="00AD3AD7">
        <w:rPr>
          <w:rFonts w:ascii="Times New Roman" w:eastAsia="Times New Roman" w:hAnsi="Times New Roman" w:cs="Times New Roman"/>
          <w:sz w:val="28"/>
          <w:szCs w:val="28"/>
        </w:rPr>
        <w:t xml:space="preserve"> стандартизованих </w:t>
      </w:r>
      <w:proofErr w:type="spellStart"/>
      <w:r w:rsidRPr="00AD3AD7">
        <w:rPr>
          <w:rFonts w:ascii="Times New Roman" w:eastAsia="Times New Roman" w:hAnsi="Times New Roman" w:cs="Times New Roman"/>
          <w:sz w:val="28"/>
          <w:szCs w:val="28"/>
        </w:rPr>
        <w:t>психодіагностичних</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методик</w:t>
      </w:r>
      <w:proofErr w:type="spellEnd"/>
      <w:r w:rsidRPr="00AD3AD7">
        <w:rPr>
          <w:rFonts w:ascii="Times New Roman" w:eastAsia="Times New Roman" w:hAnsi="Times New Roman" w:cs="Times New Roman"/>
          <w:sz w:val="28"/>
          <w:szCs w:val="28"/>
        </w:rPr>
        <w:t xml:space="preserve"> оцінки посттравматичної, тривожно-депресивної симптоматики,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-поведінки й сприйманої соціальної підтримки, а також методи описової статистики, порівняльного та кореляційного аналізу. У роботі теоретично уточнено структуру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 xml:space="preserve">-афективних порушень у військовослужбовців ЗСУ, емпірично виявлено відмінності між підгрупами з ЧМТ/контузією та без таких уражень, систематизовано </w:t>
      </w:r>
      <w:proofErr w:type="spellStart"/>
      <w:r w:rsidRPr="00AD3AD7">
        <w:rPr>
          <w:rFonts w:ascii="Times New Roman" w:eastAsia="Times New Roman" w:hAnsi="Times New Roman" w:cs="Times New Roman"/>
          <w:sz w:val="28"/>
          <w:szCs w:val="28"/>
        </w:rPr>
        <w:t>психодіагностичні</w:t>
      </w:r>
      <w:proofErr w:type="spellEnd"/>
      <w:r w:rsidRPr="00AD3AD7">
        <w:rPr>
          <w:rFonts w:ascii="Times New Roman" w:eastAsia="Times New Roman" w:hAnsi="Times New Roman" w:cs="Times New Roman"/>
          <w:sz w:val="28"/>
          <w:szCs w:val="28"/>
        </w:rPr>
        <w:t xml:space="preserve"> підходи до оцінки їхнього психоемоційного стану та розроблено травма-інформовану модульну програму психологічного супроводу, спрямовану на зниження вираженості ПТСР, тривоги й депресії, корекцію неадаптивних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-стратегій і посилення соціальної підтримки. Практичне значення одержаних результатів полягає у можливості використання запропонованого </w:t>
      </w:r>
      <w:proofErr w:type="spellStart"/>
      <w:r w:rsidRPr="00AD3AD7">
        <w:rPr>
          <w:rFonts w:ascii="Times New Roman" w:eastAsia="Times New Roman" w:hAnsi="Times New Roman" w:cs="Times New Roman"/>
          <w:sz w:val="28"/>
          <w:szCs w:val="28"/>
        </w:rPr>
        <w:t>психодіагностичного</w:t>
      </w:r>
      <w:proofErr w:type="spellEnd"/>
      <w:r w:rsidRPr="00AD3AD7">
        <w:rPr>
          <w:rFonts w:ascii="Times New Roman" w:eastAsia="Times New Roman" w:hAnsi="Times New Roman" w:cs="Times New Roman"/>
          <w:sz w:val="28"/>
          <w:szCs w:val="28"/>
        </w:rPr>
        <w:t xml:space="preserve"> </w:t>
      </w:r>
      <w:r w:rsidRPr="00AD3AD7">
        <w:rPr>
          <w:rFonts w:ascii="Times New Roman" w:eastAsia="Times New Roman" w:hAnsi="Times New Roman" w:cs="Times New Roman"/>
          <w:sz w:val="28"/>
          <w:szCs w:val="28"/>
        </w:rPr>
        <w:lastRenderedPageBreak/>
        <w:t>комплексу та програми психологічного супроводу в роботі МЦ «KIND», КНП «ООМЦПЗ» ООР та інших закладів, що надають допомогу військовослужбовцям і ветеранам, а також у навчальному процесі й системі підвищення кваліфікації фахівців.</w:t>
      </w:r>
    </w:p>
    <w:p w14:paraId="677F13CA" w14:textId="77777777" w:rsidR="00613308" w:rsidRPr="00AD3AD7" w:rsidRDefault="00AD3AD7">
      <w:pPr>
        <w:spacing w:before="280" w:after="28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Ключові слова:</w:t>
      </w:r>
      <w:r w:rsidRPr="00AD3AD7">
        <w:rPr>
          <w:rFonts w:ascii="Times New Roman" w:eastAsia="Times New Roman" w:hAnsi="Times New Roman" w:cs="Times New Roman"/>
          <w:sz w:val="28"/>
          <w:szCs w:val="28"/>
        </w:rPr>
        <w:t xml:space="preserve"> військовослужбовці ЗСУ,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 xml:space="preserve">-афективна сфера, посттравматичний стресовий розлад, тривога, депресія,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-стратегії, психологічний супровід.</w:t>
      </w:r>
    </w:p>
    <w:p w14:paraId="677F13CB" w14:textId="77777777" w:rsidR="00613308" w:rsidRPr="00AD3AD7" w:rsidRDefault="00AD3AD7">
      <w:pPr>
        <w:spacing w:before="280" w:after="280" w:line="360" w:lineRule="auto"/>
        <w:ind w:right="5" w:firstLine="708"/>
        <w:jc w:val="both"/>
        <w:rPr>
          <w:rFonts w:ascii="Times New Roman" w:eastAsia="Times New Roman" w:hAnsi="Times New Roman" w:cs="Times New Roman"/>
          <w:b/>
          <w:bCs/>
          <w:sz w:val="28"/>
          <w:szCs w:val="28"/>
        </w:rPr>
      </w:pPr>
      <w:r w:rsidRPr="00AD3AD7">
        <w:br w:type="page"/>
      </w:r>
    </w:p>
    <w:p w14:paraId="677F13CC" w14:textId="77777777" w:rsidR="00613308" w:rsidRPr="00AD3AD7" w:rsidRDefault="00AD3AD7">
      <w:pPr>
        <w:spacing w:before="280" w:after="28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lastRenderedPageBreak/>
        <w:t>ABSTRACT</w:t>
      </w:r>
      <w:r w:rsidRPr="00AD3AD7">
        <w:rPr>
          <w:rFonts w:ascii="Times New Roman" w:eastAsia="Times New Roman" w:hAnsi="Times New Roman" w:cs="Times New Roman"/>
          <w:b/>
          <w:bCs/>
          <w:sz w:val="28"/>
          <w:szCs w:val="28"/>
        </w:rPr>
        <w:br/>
      </w:r>
    </w:p>
    <w:p w14:paraId="677F13CD" w14:textId="77777777" w:rsidR="00613308" w:rsidRPr="00AD3AD7" w:rsidRDefault="00AD3AD7">
      <w:pPr>
        <w:spacing w:before="280" w:after="280" w:line="360" w:lineRule="auto"/>
        <w:ind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qualification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master’s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thesis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addresses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problem</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psychological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assessment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emotional-affective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sphere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Ukrainian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Armed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Forces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servicemen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who</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are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participants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combat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operations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context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full-scale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war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functioning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regional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mental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health</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system</w:t>
      </w:r>
      <w:proofErr w:type="spellEnd"/>
      <w:r w:rsidRPr="00AD3AD7">
        <w:rPr>
          <w:rFonts w:ascii="Times New Roman" w:eastAsia="Times New Roman" w:hAnsi="Times New Roman" w:cs="Times New Roman"/>
          <w:sz w:val="28"/>
          <w:szCs w:val="28"/>
        </w:rPr>
        <w:t xml:space="preserve"> (KIND </w:t>
      </w:r>
      <w:proofErr w:type="spellStart"/>
      <w:r w:rsidRPr="00AD3AD7">
        <w:rPr>
          <w:rFonts w:ascii="Times New Roman" w:eastAsia="Times New Roman" w:hAnsi="Times New Roman" w:cs="Times New Roman"/>
          <w:sz w:val="28"/>
          <w:szCs w:val="28"/>
        </w:rPr>
        <w:t>Medical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Center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Odesa</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Regional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Mental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Health</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Center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aim</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study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to</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conduct</w:t>
      </w:r>
      <w:proofErr w:type="spellEnd"/>
      <w:r w:rsidRPr="00AD3AD7">
        <w:rPr>
          <w:rFonts w:ascii="Times New Roman" w:eastAsia="Times New Roman" w:hAnsi="Times New Roman" w:cs="Times New Roman"/>
          <w:sz w:val="28"/>
          <w:szCs w:val="28"/>
        </w:rPr>
        <w:t xml:space="preserve"> a </w:t>
      </w:r>
      <w:proofErr w:type="spellStart"/>
      <w:r w:rsidRPr="00AD3AD7">
        <w:rPr>
          <w:rFonts w:ascii="Times New Roman" w:eastAsia="Times New Roman" w:hAnsi="Times New Roman" w:cs="Times New Roman"/>
          <w:sz w:val="28"/>
          <w:szCs w:val="28"/>
        </w:rPr>
        <w:t>comprehensive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psychological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assessment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emotional-affective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sphere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Ukrainian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Armed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Forces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servicemen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based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its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results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to</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substantiate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develop</w:t>
      </w:r>
      <w:proofErr w:type="spellEnd"/>
      <w:r w:rsidRPr="00AD3AD7">
        <w:rPr>
          <w:rFonts w:ascii="Times New Roman" w:eastAsia="Times New Roman" w:hAnsi="Times New Roman" w:cs="Times New Roman"/>
          <w:sz w:val="28"/>
          <w:szCs w:val="28"/>
        </w:rPr>
        <w:t xml:space="preserve"> a </w:t>
      </w:r>
      <w:proofErr w:type="spellStart"/>
      <w:r w:rsidRPr="00AD3AD7">
        <w:rPr>
          <w:rFonts w:ascii="Times New Roman" w:eastAsia="Times New Roman" w:hAnsi="Times New Roman" w:cs="Times New Roman"/>
          <w:sz w:val="28"/>
          <w:szCs w:val="28"/>
        </w:rPr>
        <w:t>psychological</w:t>
      </w:r>
      <w:proofErr w:type="spellEnd"/>
      <w:r w:rsidRPr="00AD3AD7">
        <w:rPr>
          <w:rFonts w:ascii="Times New Roman" w:eastAsia="Times New Roman" w:hAnsi="Times New Roman" w:cs="Times New Roman"/>
          <w:sz w:val="28"/>
          <w:szCs w:val="28"/>
        </w:rPr>
        <w:t xml:space="preserve"> support </w:t>
      </w:r>
      <w:proofErr w:type="spellStart"/>
      <w:r w:rsidRPr="00AD3AD7">
        <w:rPr>
          <w:rFonts w:ascii="Times New Roman" w:eastAsia="Times New Roman" w:hAnsi="Times New Roman" w:cs="Times New Roman"/>
          <w:sz w:val="28"/>
          <w:szCs w:val="28"/>
        </w:rPr>
        <w:t>programme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that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takes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into</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account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post-traumatic</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anxiety-depressive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symptoms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coping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strategies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perceived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social</w:t>
      </w:r>
      <w:proofErr w:type="spellEnd"/>
      <w:r w:rsidRPr="00AD3AD7">
        <w:rPr>
          <w:rFonts w:ascii="Times New Roman" w:eastAsia="Times New Roman" w:hAnsi="Times New Roman" w:cs="Times New Roman"/>
          <w:sz w:val="28"/>
          <w:szCs w:val="28"/>
        </w:rPr>
        <w:t xml:space="preserve"> support, </w:t>
      </w:r>
      <w:proofErr w:type="spellStart"/>
      <w:r w:rsidRPr="00AD3AD7">
        <w:rPr>
          <w:rFonts w:ascii="Times New Roman" w:eastAsia="Times New Roman" w:hAnsi="Times New Roman" w:cs="Times New Roman"/>
          <w:sz w:val="28"/>
          <w:szCs w:val="28"/>
        </w:rPr>
        <w:t>including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servicemen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with</w:t>
      </w:r>
      <w:proofErr w:type="spellEnd"/>
      <w:r w:rsidRPr="00AD3AD7">
        <w:rPr>
          <w:rFonts w:ascii="Times New Roman" w:eastAsia="Times New Roman" w:hAnsi="Times New Roman" w:cs="Times New Roman"/>
          <w:sz w:val="28"/>
          <w:szCs w:val="28"/>
        </w:rPr>
        <w:t xml:space="preserve"> a </w:t>
      </w:r>
      <w:proofErr w:type="spellStart"/>
      <w:r w:rsidRPr="00AD3AD7">
        <w:rPr>
          <w:rFonts w:ascii="Times New Roman" w:eastAsia="Times New Roman" w:hAnsi="Times New Roman" w:cs="Times New Roman"/>
          <w:sz w:val="28"/>
          <w:szCs w:val="28"/>
        </w:rPr>
        <w:t>history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traumatic</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brain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injury</w:t>
      </w:r>
      <w:proofErr w:type="spellEnd"/>
      <w:r w:rsidRPr="00AD3AD7">
        <w:rPr>
          <w:rFonts w:ascii="Times New Roman" w:eastAsia="Times New Roman" w:hAnsi="Times New Roman" w:cs="Times New Roman"/>
          <w:sz w:val="28"/>
          <w:szCs w:val="28"/>
        </w:rPr>
        <w:t xml:space="preserve"> (TBI)/</w:t>
      </w:r>
      <w:proofErr w:type="spellStart"/>
      <w:r w:rsidRPr="00AD3AD7">
        <w:rPr>
          <w:rFonts w:ascii="Times New Roman" w:eastAsia="Times New Roman" w:hAnsi="Times New Roman" w:cs="Times New Roman"/>
          <w:sz w:val="28"/>
          <w:szCs w:val="28"/>
        </w:rPr>
        <w:t>concussion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object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research</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emotional-affective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sphere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Ukrainian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Armed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Forces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servicemen</w:t>
      </w:r>
      <w:proofErr w:type="spellEnd"/>
      <w:r w:rsidRPr="00AD3AD7">
        <w:rPr>
          <w:rFonts w:ascii="Times New Roman" w:eastAsia="Times New Roman" w:hAnsi="Times New Roman" w:cs="Times New Roman"/>
          <w:sz w:val="28"/>
          <w:szCs w:val="28"/>
        </w:rPr>
        <w:t xml:space="preserve"> – </w:t>
      </w:r>
      <w:proofErr w:type="spellStart"/>
      <w:r w:rsidRPr="00AD3AD7">
        <w:rPr>
          <w:rFonts w:ascii="Times New Roman" w:eastAsia="Times New Roman" w:hAnsi="Times New Roman" w:cs="Times New Roman"/>
          <w:sz w:val="28"/>
          <w:szCs w:val="28"/>
        </w:rPr>
        <w:t>participants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combat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subject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comprises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psychological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characteristics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psychodiagnostic</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indicators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this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sphere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obtained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via</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complex</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psychodiagnostics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well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their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application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designing</w:t>
      </w:r>
      <w:proofErr w:type="spellEnd"/>
      <w:r w:rsidRPr="00AD3AD7">
        <w:rPr>
          <w:rFonts w:ascii="Times New Roman" w:eastAsia="Times New Roman" w:hAnsi="Times New Roman" w:cs="Times New Roman"/>
          <w:sz w:val="28"/>
          <w:szCs w:val="28"/>
        </w:rPr>
        <w:t xml:space="preserve"> a </w:t>
      </w:r>
      <w:proofErr w:type="spellStart"/>
      <w:r w:rsidRPr="00AD3AD7">
        <w:rPr>
          <w:rFonts w:ascii="Times New Roman" w:eastAsia="Times New Roman" w:hAnsi="Times New Roman" w:cs="Times New Roman"/>
          <w:sz w:val="28"/>
          <w:szCs w:val="28"/>
        </w:rPr>
        <w:t>psychological</w:t>
      </w:r>
      <w:proofErr w:type="spellEnd"/>
      <w:r w:rsidRPr="00AD3AD7">
        <w:rPr>
          <w:rFonts w:ascii="Times New Roman" w:eastAsia="Times New Roman" w:hAnsi="Times New Roman" w:cs="Times New Roman"/>
          <w:sz w:val="28"/>
          <w:szCs w:val="28"/>
        </w:rPr>
        <w:t xml:space="preserve"> support </w:t>
      </w:r>
      <w:proofErr w:type="spellStart"/>
      <w:r w:rsidRPr="00AD3AD7">
        <w:rPr>
          <w:rFonts w:ascii="Times New Roman" w:eastAsia="Times New Roman" w:hAnsi="Times New Roman" w:cs="Times New Roman"/>
          <w:sz w:val="28"/>
          <w:szCs w:val="28"/>
        </w:rPr>
        <w:t>programme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empirical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sample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consisted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72 </w:t>
      </w:r>
      <w:proofErr w:type="spellStart"/>
      <w:r w:rsidRPr="00AD3AD7">
        <w:rPr>
          <w:rFonts w:ascii="Times New Roman" w:eastAsia="Times New Roman" w:hAnsi="Times New Roman" w:cs="Times New Roman"/>
          <w:sz w:val="28"/>
          <w:szCs w:val="28"/>
        </w:rPr>
        <w:t>Ukrainian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Armed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Forces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servicemen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receiving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care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at</w:t>
      </w:r>
      <w:proofErr w:type="spellEnd"/>
      <w:r w:rsidRPr="00AD3AD7">
        <w:rPr>
          <w:rFonts w:ascii="Times New Roman" w:eastAsia="Times New Roman" w:hAnsi="Times New Roman" w:cs="Times New Roman"/>
          <w:sz w:val="28"/>
          <w:szCs w:val="28"/>
        </w:rPr>
        <w:t xml:space="preserve"> KIND </w:t>
      </w:r>
      <w:proofErr w:type="spellStart"/>
      <w:r w:rsidRPr="00AD3AD7">
        <w:rPr>
          <w:rFonts w:ascii="Times New Roman" w:eastAsia="Times New Roman" w:hAnsi="Times New Roman" w:cs="Times New Roman"/>
          <w:sz w:val="28"/>
          <w:szCs w:val="28"/>
        </w:rPr>
        <w:t>Medical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Center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Odesa</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Regional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Mental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Health</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Center</w:t>
      </w:r>
      <w:proofErr w:type="spellEnd"/>
      <w:r w:rsidRPr="00AD3AD7">
        <w:rPr>
          <w:rFonts w:ascii="Times New Roman" w:eastAsia="Times New Roman" w:hAnsi="Times New Roman" w:cs="Times New Roman"/>
          <w:sz w:val="28"/>
          <w:szCs w:val="28"/>
        </w:rPr>
        <w:t xml:space="preserve">; a </w:t>
      </w:r>
      <w:proofErr w:type="spellStart"/>
      <w:r w:rsidRPr="00AD3AD7">
        <w:rPr>
          <w:rFonts w:ascii="Times New Roman" w:eastAsia="Times New Roman" w:hAnsi="Times New Roman" w:cs="Times New Roman"/>
          <w:sz w:val="28"/>
          <w:szCs w:val="28"/>
        </w:rPr>
        <w:t>set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validated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standardized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psychodiagnostic</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tools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assessing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post-traumatic</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anxiety-depressive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symptoms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coping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behaviour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perceived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social</w:t>
      </w:r>
      <w:proofErr w:type="spellEnd"/>
      <w:r w:rsidRPr="00AD3AD7">
        <w:rPr>
          <w:rFonts w:ascii="Times New Roman" w:eastAsia="Times New Roman" w:hAnsi="Times New Roman" w:cs="Times New Roman"/>
          <w:sz w:val="28"/>
          <w:szCs w:val="28"/>
        </w:rPr>
        <w:t xml:space="preserve"> support </w:t>
      </w:r>
      <w:proofErr w:type="spellStart"/>
      <w:r w:rsidRPr="00AD3AD7">
        <w:rPr>
          <w:rFonts w:ascii="Times New Roman" w:eastAsia="Times New Roman" w:hAnsi="Times New Roman" w:cs="Times New Roman"/>
          <w:sz w:val="28"/>
          <w:szCs w:val="28"/>
        </w:rPr>
        <w:t>was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applied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together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with</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descriptive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statistics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comparative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correlational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analyses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thesis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refines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theoretical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understanding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structure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emotional-affective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disturbances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servicemen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empirically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reveals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differences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between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subgroups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with</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without</w:t>
      </w:r>
      <w:proofErr w:type="spellEnd"/>
      <w:r w:rsidRPr="00AD3AD7">
        <w:rPr>
          <w:rFonts w:ascii="Times New Roman" w:eastAsia="Times New Roman" w:hAnsi="Times New Roman" w:cs="Times New Roman"/>
          <w:sz w:val="28"/>
          <w:szCs w:val="28"/>
        </w:rPr>
        <w:t xml:space="preserve"> TBI/</w:t>
      </w:r>
      <w:proofErr w:type="spellStart"/>
      <w:r w:rsidRPr="00AD3AD7">
        <w:rPr>
          <w:rFonts w:ascii="Times New Roman" w:eastAsia="Times New Roman" w:hAnsi="Times New Roman" w:cs="Times New Roman"/>
          <w:sz w:val="28"/>
          <w:szCs w:val="28"/>
        </w:rPr>
        <w:t>concussion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systematizes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psychodiagnostic</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approaches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to</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assessment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their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psycho-emotional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state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proposes</w:t>
      </w:r>
      <w:proofErr w:type="spellEnd"/>
      <w:r w:rsidRPr="00AD3AD7">
        <w:rPr>
          <w:rFonts w:ascii="Times New Roman" w:eastAsia="Times New Roman" w:hAnsi="Times New Roman" w:cs="Times New Roman"/>
          <w:sz w:val="28"/>
          <w:szCs w:val="28"/>
        </w:rPr>
        <w:t xml:space="preserve"> a </w:t>
      </w:r>
      <w:proofErr w:type="spellStart"/>
      <w:r w:rsidRPr="00AD3AD7">
        <w:rPr>
          <w:rFonts w:ascii="Times New Roman" w:eastAsia="Times New Roman" w:hAnsi="Times New Roman" w:cs="Times New Roman"/>
          <w:sz w:val="28"/>
          <w:szCs w:val="28"/>
        </w:rPr>
        <w:t>trauma-informed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modular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psychological</w:t>
      </w:r>
      <w:proofErr w:type="spellEnd"/>
      <w:r w:rsidRPr="00AD3AD7">
        <w:rPr>
          <w:rFonts w:ascii="Times New Roman" w:eastAsia="Times New Roman" w:hAnsi="Times New Roman" w:cs="Times New Roman"/>
          <w:sz w:val="28"/>
          <w:szCs w:val="28"/>
        </w:rPr>
        <w:t xml:space="preserve"> support </w:t>
      </w:r>
      <w:proofErr w:type="spellStart"/>
      <w:r w:rsidRPr="00AD3AD7">
        <w:rPr>
          <w:rFonts w:ascii="Times New Roman" w:eastAsia="Times New Roman" w:hAnsi="Times New Roman" w:cs="Times New Roman"/>
          <w:sz w:val="28"/>
          <w:szCs w:val="28"/>
        </w:rPr>
        <w:t>programme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aimed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reducing</w:t>
      </w:r>
      <w:proofErr w:type="spellEnd"/>
      <w:r w:rsidRPr="00AD3AD7">
        <w:rPr>
          <w:rFonts w:ascii="Times New Roman" w:eastAsia="Times New Roman" w:hAnsi="Times New Roman" w:cs="Times New Roman"/>
          <w:sz w:val="28"/>
          <w:szCs w:val="28"/>
        </w:rPr>
        <w:t xml:space="preserve"> PTSD, </w:t>
      </w:r>
      <w:proofErr w:type="spellStart"/>
      <w:r w:rsidRPr="00AD3AD7">
        <w:rPr>
          <w:rFonts w:ascii="Times New Roman" w:eastAsia="Times New Roman" w:hAnsi="Times New Roman" w:cs="Times New Roman"/>
          <w:sz w:val="28"/>
          <w:szCs w:val="28"/>
        </w:rPr>
        <w:t>anxiety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depression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correcting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maladaptive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coping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strategies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enhancing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social</w:t>
      </w:r>
      <w:proofErr w:type="spellEnd"/>
      <w:r w:rsidRPr="00AD3AD7">
        <w:rPr>
          <w:rFonts w:ascii="Times New Roman" w:eastAsia="Times New Roman" w:hAnsi="Times New Roman" w:cs="Times New Roman"/>
          <w:sz w:val="28"/>
          <w:szCs w:val="28"/>
        </w:rPr>
        <w:t xml:space="preserve"> support.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practical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value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results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lies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possibility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using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proposed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psychodiagnostic</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battery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support </w:t>
      </w:r>
      <w:proofErr w:type="spellStart"/>
      <w:r w:rsidRPr="00AD3AD7">
        <w:rPr>
          <w:rFonts w:ascii="Times New Roman" w:eastAsia="Times New Roman" w:hAnsi="Times New Roman" w:cs="Times New Roman"/>
          <w:sz w:val="28"/>
          <w:szCs w:val="28"/>
        </w:rPr>
        <w:t>programme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work</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lastRenderedPageBreak/>
        <w:t>of</w:t>
      </w:r>
      <w:proofErr w:type="spellEnd"/>
      <w:r w:rsidRPr="00AD3AD7">
        <w:rPr>
          <w:rFonts w:ascii="Times New Roman" w:eastAsia="Times New Roman" w:hAnsi="Times New Roman" w:cs="Times New Roman"/>
          <w:sz w:val="28"/>
          <w:szCs w:val="28"/>
        </w:rPr>
        <w:t xml:space="preserve"> KIND,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Odesa</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Regional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Mental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Health</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Center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other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institutions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providing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care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to</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servicemen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veterans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well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educational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programmes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professional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training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for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mental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health</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specialists</w:t>
      </w:r>
      <w:proofErr w:type="spellEnd"/>
      <w:r w:rsidRPr="00AD3AD7">
        <w:rPr>
          <w:rFonts w:ascii="Times New Roman" w:eastAsia="Times New Roman" w:hAnsi="Times New Roman" w:cs="Times New Roman"/>
          <w:sz w:val="28"/>
          <w:szCs w:val="28"/>
        </w:rPr>
        <w:t>.</w:t>
      </w:r>
    </w:p>
    <w:p w14:paraId="677F13CE" w14:textId="77777777" w:rsidR="00613308" w:rsidRPr="00AD3AD7" w:rsidRDefault="00AD3AD7">
      <w:pPr>
        <w:spacing w:line="360" w:lineRule="auto"/>
        <w:ind w:right="5" w:firstLine="708"/>
        <w:jc w:val="both"/>
        <w:rPr>
          <w:rFonts w:ascii="Times New Roman" w:eastAsia="Times New Roman" w:hAnsi="Times New Roman" w:cs="Times New Roman"/>
          <w:sz w:val="28"/>
          <w:szCs w:val="28"/>
        </w:rPr>
        <w:sectPr w:rsidR="00613308" w:rsidRPr="00AD3AD7">
          <w:headerReference w:type="default" r:id="rId8"/>
          <w:headerReference w:type="first" r:id="rId9"/>
          <w:pgSz w:w="11909" w:h="16834"/>
          <w:pgMar w:top="1133" w:right="850" w:bottom="1133" w:left="1700" w:header="720" w:footer="720" w:gutter="0"/>
          <w:pgNumType w:start="1"/>
          <w:cols w:space="720"/>
          <w:titlePg/>
        </w:sectPr>
      </w:pPr>
      <w:proofErr w:type="spellStart"/>
      <w:r w:rsidRPr="00AD3AD7">
        <w:rPr>
          <w:rFonts w:ascii="Times New Roman" w:eastAsia="Times New Roman" w:hAnsi="Times New Roman" w:cs="Times New Roman"/>
          <w:b/>
          <w:bCs/>
          <w:sz w:val="28"/>
          <w:szCs w:val="28"/>
        </w:rPr>
        <w:t>Keywords</w:t>
      </w:r>
      <w:proofErr w:type="spellEnd"/>
      <w:r w:rsidRPr="00AD3AD7">
        <w:rPr>
          <w:rFonts w:ascii="Times New Roman" w:eastAsia="Times New Roman" w:hAnsi="Times New Roman" w:cs="Times New Roman"/>
          <w:b/>
          <w:bCs/>
          <w:sz w:val="28"/>
          <w:szCs w:val="28"/>
        </w:rPr>
        <w:t>:</w:t>
      </w:r>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Ukrainian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Armed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Forces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servicemen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emotional-affective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sphere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post-traumatic</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stress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disorder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anxiety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depression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coping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strategies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psychological</w:t>
      </w:r>
      <w:proofErr w:type="spellEnd"/>
      <w:r w:rsidRPr="00AD3AD7">
        <w:rPr>
          <w:rFonts w:ascii="Times New Roman" w:eastAsia="Times New Roman" w:hAnsi="Times New Roman" w:cs="Times New Roman"/>
          <w:sz w:val="28"/>
          <w:szCs w:val="28"/>
        </w:rPr>
        <w:t xml:space="preserve"> support.</w:t>
      </w:r>
    </w:p>
    <w:p w14:paraId="677F13CF" w14:textId="77777777" w:rsidR="00613308" w:rsidRPr="00AD3AD7" w:rsidRDefault="00AD3AD7">
      <w:pPr>
        <w:spacing w:line="360" w:lineRule="auto"/>
        <w:ind w:right="5" w:firstLine="708"/>
        <w:jc w:val="center"/>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ЗМІСТ</w:t>
      </w:r>
    </w:p>
    <w:p w14:paraId="677F13D0" w14:textId="77777777" w:rsidR="00613308" w:rsidRPr="00AD3AD7" w:rsidRDefault="00AD3AD7">
      <w:pPr>
        <w:spacing w:line="360" w:lineRule="auto"/>
        <w:ind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ВСТУП ………………………………………………………………………… 8</w:t>
      </w:r>
    </w:p>
    <w:p w14:paraId="677F13D1" w14:textId="77777777" w:rsidR="00613308" w:rsidRPr="00AD3AD7" w:rsidRDefault="00AD3AD7">
      <w:pPr>
        <w:spacing w:line="360" w:lineRule="auto"/>
        <w:ind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РОЗДІЛ 1. ТЕОРЕТИЧНІ ЗАСАДИ ПСИХОДІАГНОСТИКИ ЕМОЦІЙНО-АФЕКТОРНОЇ СФЕРИ УЧАСНИКІВ БОЙОВИХ ДІЙ …..… 14</w:t>
      </w:r>
    </w:p>
    <w:p w14:paraId="677F13D2" w14:textId="77777777" w:rsidR="00613308" w:rsidRPr="00AD3AD7" w:rsidRDefault="00AD3AD7">
      <w:pPr>
        <w:spacing w:line="360" w:lineRule="auto"/>
        <w:ind w:left="708"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1.1. </w:t>
      </w:r>
      <w:proofErr w:type="spellStart"/>
      <w:r w:rsidRPr="00AD3AD7">
        <w:rPr>
          <w:rFonts w:ascii="Times New Roman" w:eastAsia="Times New Roman" w:hAnsi="Times New Roman" w:cs="Times New Roman"/>
          <w:sz w:val="28"/>
          <w:szCs w:val="28"/>
        </w:rPr>
        <w:t>Емоційно-афекторна</w:t>
      </w:r>
      <w:proofErr w:type="spellEnd"/>
      <w:r w:rsidRPr="00AD3AD7">
        <w:rPr>
          <w:rFonts w:ascii="Times New Roman" w:eastAsia="Times New Roman" w:hAnsi="Times New Roman" w:cs="Times New Roman"/>
          <w:sz w:val="28"/>
          <w:szCs w:val="28"/>
        </w:rPr>
        <w:t xml:space="preserve"> сфера особистості: теоретичні підходи та структура …………………………………...…………………………… 14</w:t>
      </w:r>
    </w:p>
    <w:p w14:paraId="677F13D3" w14:textId="77777777" w:rsidR="00613308" w:rsidRPr="00AD3AD7" w:rsidRDefault="00AD3AD7">
      <w:pPr>
        <w:spacing w:line="360" w:lineRule="auto"/>
        <w:ind w:left="708"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1.2. Психологічні наслідки бойового досвіду для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ЗСУ ……………………………………… 18</w:t>
      </w:r>
    </w:p>
    <w:p w14:paraId="677F13D4" w14:textId="77777777" w:rsidR="00613308" w:rsidRPr="00AD3AD7" w:rsidRDefault="00AD3AD7">
      <w:pPr>
        <w:spacing w:line="360" w:lineRule="auto"/>
        <w:ind w:left="708"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1.3. Нормативно-правове та науково-методичне обґрунтування психодіагностики й психологічної допомоги військовослужбовцям – учасникам бойових дій в Україні ……………………………………… 21</w:t>
      </w:r>
    </w:p>
    <w:p w14:paraId="677F13D5" w14:textId="77777777" w:rsidR="00613308" w:rsidRPr="00AD3AD7" w:rsidRDefault="00AD3AD7">
      <w:pPr>
        <w:spacing w:line="360" w:lineRule="auto"/>
        <w:ind w:left="708"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Висновки до розділу 1 …………………………………………….…… 25</w:t>
      </w:r>
    </w:p>
    <w:p w14:paraId="677F13D6" w14:textId="77777777" w:rsidR="00613308" w:rsidRPr="00AD3AD7" w:rsidRDefault="00AD3AD7">
      <w:pPr>
        <w:spacing w:line="360" w:lineRule="auto"/>
        <w:ind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РОЗДІЛ 2. ПСИХОДІАГНОСТИЧНЕ ДОСЛІДЖЕННЯ ЕМОЦІЙНО-АФЕКТОРНОЇ СФЕРИ ВІЙСЬКОВОСЛУЖБОВЦІВ ЗСУ … 27</w:t>
      </w:r>
    </w:p>
    <w:p w14:paraId="677F13D7" w14:textId="77777777" w:rsidR="00613308" w:rsidRPr="00AD3AD7" w:rsidRDefault="00AD3AD7">
      <w:pPr>
        <w:spacing w:line="360" w:lineRule="auto"/>
        <w:ind w:left="708"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2.1. Характеристика бази дослідження: медичний центр «KIND» та КНП «Одеський обласний медичний центр психічного здоров’я» ООР …………………………...………………………………………...…… 27</w:t>
      </w:r>
    </w:p>
    <w:p w14:paraId="677F13D8" w14:textId="77777777" w:rsidR="00613308" w:rsidRPr="00AD3AD7" w:rsidRDefault="00AD3AD7">
      <w:pPr>
        <w:spacing w:line="360" w:lineRule="auto"/>
        <w:ind w:left="708"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2.2. Комплекс </w:t>
      </w:r>
      <w:proofErr w:type="spellStart"/>
      <w:r w:rsidRPr="00AD3AD7">
        <w:rPr>
          <w:rFonts w:ascii="Times New Roman" w:eastAsia="Times New Roman" w:hAnsi="Times New Roman" w:cs="Times New Roman"/>
          <w:sz w:val="28"/>
          <w:szCs w:val="28"/>
        </w:rPr>
        <w:t>валідних</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психодіагностичних</w:t>
      </w:r>
      <w:proofErr w:type="spellEnd"/>
      <w:r w:rsidRPr="00AD3AD7">
        <w:rPr>
          <w:rFonts w:ascii="Times New Roman" w:eastAsia="Times New Roman" w:hAnsi="Times New Roman" w:cs="Times New Roman"/>
          <w:sz w:val="28"/>
          <w:szCs w:val="28"/>
        </w:rPr>
        <w:t xml:space="preserve"> методів оцінки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ЗСУ ……….…… 31</w:t>
      </w:r>
    </w:p>
    <w:p w14:paraId="677F13D9" w14:textId="77777777" w:rsidR="00613308" w:rsidRPr="00AD3AD7" w:rsidRDefault="00AD3AD7">
      <w:pPr>
        <w:spacing w:line="360" w:lineRule="auto"/>
        <w:ind w:left="708"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2.3. Організація, етапи та етичні принципи </w:t>
      </w:r>
      <w:proofErr w:type="spellStart"/>
      <w:r w:rsidRPr="00AD3AD7">
        <w:rPr>
          <w:rFonts w:ascii="Times New Roman" w:eastAsia="Times New Roman" w:hAnsi="Times New Roman" w:cs="Times New Roman"/>
          <w:sz w:val="28"/>
          <w:szCs w:val="28"/>
        </w:rPr>
        <w:t>психодіагностичного</w:t>
      </w:r>
      <w:proofErr w:type="spellEnd"/>
      <w:r w:rsidRPr="00AD3AD7">
        <w:rPr>
          <w:rFonts w:ascii="Times New Roman" w:eastAsia="Times New Roman" w:hAnsi="Times New Roman" w:cs="Times New Roman"/>
          <w:sz w:val="28"/>
          <w:szCs w:val="28"/>
        </w:rPr>
        <w:t xml:space="preserve"> дослідження учасників бойових дій ……………………….…...…… 36</w:t>
      </w:r>
    </w:p>
    <w:p w14:paraId="677F13DA" w14:textId="77777777" w:rsidR="00613308" w:rsidRPr="00AD3AD7" w:rsidRDefault="00AD3AD7">
      <w:pPr>
        <w:spacing w:line="360" w:lineRule="auto"/>
        <w:ind w:left="708"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2.4. Загальна характеристика вибірки та опис отриманих емпіричних даних …………………...………………………………………...…… 39</w:t>
      </w:r>
    </w:p>
    <w:p w14:paraId="677F13DB" w14:textId="77777777" w:rsidR="00613308" w:rsidRPr="00AD3AD7" w:rsidRDefault="00AD3AD7">
      <w:pPr>
        <w:spacing w:line="360" w:lineRule="auto"/>
        <w:ind w:left="708"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2.5. Аналіз та інтерпретація результатів психодіагностики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ЗСУ ……….…… 41</w:t>
      </w:r>
    </w:p>
    <w:p w14:paraId="677F13DC" w14:textId="77777777" w:rsidR="00613308" w:rsidRPr="00AD3AD7" w:rsidRDefault="00AD3AD7">
      <w:pPr>
        <w:spacing w:line="360" w:lineRule="auto"/>
        <w:ind w:left="708"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Висновки до розділу 2 …………………………………...…………… 44</w:t>
      </w:r>
    </w:p>
    <w:p w14:paraId="677F13DD" w14:textId="77777777" w:rsidR="00613308" w:rsidRPr="00AD3AD7" w:rsidRDefault="00AD3AD7">
      <w:pPr>
        <w:spacing w:line="360" w:lineRule="auto"/>
        <w:ind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РОЗДІЛ 3. ПРОГРАМА ПСИХОЛОГІЧНОГО СУПРОВОДУ ВІЙСЬКОВОСЛУЖБОВЦІВ ЗСУ З УРАХУВАННЯМ ОСОБЛИВОСТЕЙ ЇХ ЕМОЦІЙНО-АФЕКТОРНОЇ СФЕРИ ……………………………………….. 47</w:t>
      </w:r>
    </w:p>
    <w:p w14:paraId="677F13DE" w14:textId="77777777" w:rsidR="00613308" w:rsidRPr="00AD3AD7" w:rsidRDefault="00AD3AD7">
      <w:pPr>
        <w:spacing w:line="360" w:lineRule="auto"/>
        <w:ind w:left="708"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3.1. Принципи, цілі та завдання програми психологічного супроводу військовослужбовців – учасників бойових дій ..…………………...… 47</w:t>
      </w:r>
    </w:p>
    <w:p w14:paraId="677F13DF" w14:textId="77777777" w:rsidR="00613308" w:rsidRPr="00AD3AD7" w:rsidRDefault="00AD3AD7">
      <w:pPr>
        <w:spacing w:line="360" w:lineRule="auto"/>
        <w:ind w:left="708"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3.2. Структура та основні компоненти програми психологічного супроводу військовослужбовців ЗСУ ……………………...……….… 50</w:t>
      </w:r>
    </w:p>
    <w:p w14:paraId="677F13E0" w14:textId="77777777" w:rsidR="00613308" w:rsidRPr="00AD3AD7" w:rsidRDefault="00AD3AD7">
      <w:pPr>
        <w:spacing w:line="360" w:lineRule="auto"/>
        <w:ind w:left="708"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3.3. Організація впровадження програми психологічного супроводу в діяльність медичного центру «KIND» та КНП «ООМЦПЗ» ООР ..… 54</w:t>
      </w:r>
    </w:p>
    <w:p w14:paraId="677F13E1" w14:textId="77777777" w:rsidR="00613308" w:rsidRPr="00AD3AD7" w:rsidRDefault="00AD3AD7">
      <w:pPr>
        <w:spacing w:line="360" w:lineRule="auto"/>
        <w:ind w:left="708" w:right="5" w:hanging="708"/>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Висновки до розділу 3 …………………………………...……………….…… 60</w:t>
      </w:r>
    </w:p>
    <w:p w14:paraId="677F13E2" w14:textId="77777777" w:rsidR="00613308" w:rsidRPr="00AD3AD7" w:rsidRDefault="00AD3AD7">
      <w:pPr>
        <w:spacing w:line="360" w:lineRule="auto"/>
        <w:ind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ЗАГАЛЬНІ ВИСНОВКИ ……………………………………………………… 64</w:t>
      </w:r>
    </w:p>
    <w:p w14:paraId="677F13E3" w14:textId="77777777" w:rsidR="00613308" w:rsidRPr="00AD3AD7" w:rsidRDefault="00AD3AD7">
      <w:pPr>
        <w:spacing w:line="360" w:lineRule="auto"/>
        <w:ind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ПРАКТИЧНІ РЕКОМЕНДАЦІЇ …………………….………………………… 66</w:t>
      </w:r>
    </w:p>
    <w:p w14:paraId="677F13E4" w14:textId="77777777" w:rsidR="00613308" w:rsidRPr="00AD3AD7" w:rsidRDefault="00AD3AD7">
      <w:pPr>
        <w:spacing w:line="360" w:lineRule="auto"/>
        <w:ind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СПИСОК ВИКОРИСТАНИХ ДЖЕРЕЛ ……………………………………… 72</w:t>
      </w:r>
    </w:p>
    <w:p w14:paraId="677F13E5" w14:textId="77777777" w:rsidR="00613308" w:rsidRPr="00AD3AD7" w:rsidRDefault="00AD3AD7">
      <w:pPr>
        <w:spacing w:line="360" w:lineRule="auto"/>
        <w:ind w:right="5"/>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ДОДАТКИ ………………………………………………………...……………. 80</w:t>
      </w:r>
    </w:p>
    <w:p w14:paraId="677F13E6" w14:textId="77777777" w:rsidR="00613308" w:rsidRPr="00AD3AD7" w:rsidRDefault="00613308">
      <w:pPr>
        <w:spacing w:line="360" w:lineRule="auto"/>
        <w:ind w:right="5" w:firstLine="708"/>
        <w:jc w:val="both"/>
        <w:rPr>
          <w:rFonts w:ascii="Times New Roman" w:eastAsia="Times New Roman" w:hAnsi="Times New Roman" w:cs="Times New Roman"/>
          <w:sz w:val="28"/>
          <w:szCs w:val="28"/>
        </w:rPr>
      </w:pPr>
    </w:p>
    <w:p w14:paraId="677F13E7"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br w:type="page"/>
      </w:r>
    </w:p>
    <w:p w14:paraId="677F13E8" w14:textId="77777777" w:rsidR="00613308" w:rsidRPr="00AD3AD7" w:rsidRDefault="00613308">
      <w:pPr>
        <w:spacing w:after="0" w:line="360" w:lineRule="auto"/>
        <w:ind w:right="5" w:firstLine="708"/>
        <w:jc w:val="both"/>
        <w:rPr>
          <w:rFonts w:ascii="Times New Roman" w:eastAsia="Times New Roman" w:hAnsi="Times New Roman" w:cs="Times New Roman"/>
          <w:b/>
          <w:bCs/>
          <w:sz w:val="28"/>
          <w:szCs w:val="28"/>
        </w:rPr>
      </w:pPr>
    </w:p>
    <w:p w14:paraId="677F13E9"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ВСТУП</w:t>
      </w:r>
    </w:p>
    <w:p w14:paraId="677F13EA" w14:textId="77777777" w:rsidR="00613308" w:rsidRPr="00AD3AD7" w:rsidRDefault="00613308">
      <w:pPr>
        <w:spacing w:after="0" w:line="360" w:lineRule="auto"/>
        <w:ind w:right="5" w:firstLine="708"/>
        <w:jc w:val="both"/>
        <w:rPr>
          <w:rFonts w:ascii="Times New Roman" w:eastAsia="Times New Roman" w:hAnsi="Times New Roman" w:cs="Times New Roman"/>
          <w:b/>
          <w:bCs/>
          <w:sz w:val="28"/>
          <w:szCs w:val="28"/>
        </w:rPr>
      </w:pPr>
    </w:p>
    <w:p w14:paraId="677F13EB"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 xml:space="preserve">Актуальність дослідження. </w:t>
      </w:r>
      <w:r w:rsidRPr="00AD3AD7">
        <w:rPr>
          <w:rFonts w:ascii="Times New Roman" w:eastAsia="Times New Roman" w:hAnsi="Times New Roman" w:cs="Times New Roman"/>
          <w:sz w:val="28"/>
          <w:szCs w:val="28"/>
        </w:rPr>
        <w:t xml:space="preserve">Повномасштабна збройна агресія Російської Федерації проти України призвела до безпрецедентного за </w:t>
      </w:r>
      <w:proofErr w:type="spellStart"/>
      <w:r w:rsidRPr="00AD3AD7">
        <w:rPr>
          <w:rFonts w:ascii="Times New Roman" w:eastAsia="Times New Roman" w:hAnsi="Times New Roman" w:cs="Times New Roman"/>
          <w:sz w:val="28"/>
          <w:szCs w:val="28"/>
        </w:rPr>
        <w:t>довготривалістю</w:t>
      </w:r>
      <w:proofErr w:type="spellEnd"/>
      <w:r w:rsidRPr="00AD3AD7">
        <w:rPr>
          <w:rFonts w:ascii="Times New Roman" w:eastAsia="Times New Roman" w:hAnsi="Times New Roman" w:cs="Times New Roman"/>
          <w:sz w:val="28"/>
          <w:szCs w:val="28"/>
        </w:rPr>
        <w:t xml:space="preserve"> та інтенсивністю залучення військовослужбовців Збройних Сил України (ЗСУ) до бойових дій. Учасники бойових дій перебувають під впливом тривалого бойового стресу, ризикують зазнавати поєднання </w:t>
      </w:r>
      <w:proofErr w:type="spellStart"/>
      <w:r w:rsidRPr="00AD3AD7">
        <w:rPr>
          <w:rFonts w:ascii="Times New Roman" w:eastAsia="Times New Roman" w:hAnsi="Times New Roman" w:cs="Times New Roman"/>
          <w:sz w:val="28"/>
          <w:szCs w:val="28"/>
        </w:rPr>
        <w:t>психотравмуючих</w:t>
      </w:r>
      <w:proofErr w:type="spellEnd"/>
      <w:r w:rsidRPr="00AD3AD7">
        <w:rPr>
          <w:rFonts w:ascii="Times New Roman" w:eastAsia="Times New Roman" w:hAnsi="Times New Roman" w:cs="Times New Roman"/>
          <w:sz w:val="28"/>
          <w:szCs w:val="28"/>
        </w:rPr>
        <w:t xml:space="preserve"> подій, поранень, черепно-мозкових травм та контузій, втрати побратимів, руйнування соціальних </w:t>
      </w:r>
      <w:proofErr w:type="spellStart"/>
      <w:r w:rsidRPr="00AD3AD7">
        <w:rPr>
          <w:rFonts w:ascii="Times New Roman" w:eastAsia="Times New Roman" w:hAnsi="Times New Roman" w:cs="Times New Roman"/>
          <w:sz w:val="28"/>
          <w:szCs w:val="28"/>
        </w:rPr>
        <w:t>зв’язків</w:t>
      </w:r>
      <w:proofErr w:type="spellEnd"/>
      <w:r w:rsidRPr="00AD3AD7">
        <w:rPr>
          <w:rFonts w:ascii="Times New Roman" w:eastAsia="Times New Roman" w:hAnsi="Times New Roman" w:cs="Times New Roman"/>
          <w:sz w:val="28"/>
          <w:szCs w:val="28"/>
        </w:rPr>
        <w:t xml:space="preserve">. Це зумовлює високу поширеність посттравматичного стресового розладу, тривожно-депресивних розладів, емоційного вигорання, порушень емоційної регуляції та </w:t>
      </w:r>
      <w:proofErr w:type="spellStart"/>
      <w:r w:rsidRPr="00AD3AD7">
        <w:rPr>
          <w:rFonts w:ascii="Times New Roman" w:eastAsia="Times New Roman" w:hAnsi="Times New Roman" w:cs="Times New Roman"/>
          <w:sz w:val="28"/>
          <w:szCs w:val="28"/>
        </w:rPr>
        <w:t>дезадаптивних</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-стратегій серед військовослужбовців. [9; 13]</w:t>
      </w:r>
    </w:p>
    <w:p w14:paraId="677F13EC"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 xml:space="preserve">-афективна сфера військовослужбовців ЗСУ формується під впливом хронічного стресу, небезпеки для життя, втрати контролю над ситуацією та невизначеності майбутнього. Саме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 xml:space="preserve">-афективні порушення (підвищена дратівливість, тривога, депресивні переживання, емоційна «черствість» або «відключення») часто визначають рівень боєздатності, якість міжособистісних стосунків у підрозділі та сім’ї, ризики </w:t>
      </w:r>
      <w:proofErr w:type="spellStart"/>
      <w:r w:rsidRPr="00AD3AD7">
        <w:rPr>
          <w:rFonts w:ascii="Times New Roman" w:eastAsia="Times New Roman" w:hAnsi="Times New Roman" w:cs="Times New Roman"/>
          <w:sz w:val="28"/>
          <w:szCs w:val="28"/>
        </w:rPr>
        <w:t>суїцидальної</w:t>
      </w:r>
      <w:proofErr w:type="spellEnd"/>
      <w:r w:rsidRPr="00AD3AD7">
        <w:rPr>
          <w:rFonts w:ascii="Times New Roman" w:eastAsia="Times New Roman" w:hAnsi="Times New Roman" w:cs="Times New Roman"/>
          <w:sz w:val="28"/>
          <w:szCs w:val="28"/>
        </w:rPr>
        <w:t xml:space="preserve"> поведінки та зловживання психоактивними речовинами. [27; 73; 75]</w:t>
      </w:r>
    </w:p>
    <w:p w14:paraId="677F13ED"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В українському контексті воєнного часу особливої актуальності набуває своєчасна, </w:t>
      </w:r>
      <w:proofErr w:type="spellStart"/>
      <w:r w:rsidRPr="00AD3AD7">
        <w:rPr>
          <w:rFonts w:ascii="Times New Roman" w:eastAsia="Times New Roman" w:hAnsi="Times New Roman" w:cs="Times New Roman"/>
          <w:sz w:val="28"/>
          <w:szCs w:val="28"/>
        </w:rPr>
        <w:t>валідна</w:t>
      </w:r>
      <w:proofErr w:type="spellEnd"/>
      <w:r w:rsidRPr="00AD3AD7">
        <w:rPr>
          <w:rFonts w:ascii="Times New Roman" w:eastAsia="Times New Roman" w:hAnsi="Times New Roman" w:cs="Times New Roman"/>
          <w:sz w:val="28"/>
          <w:szCs w:val="28"/>
        </w:rPr>
        <w:t xml:space="preserve"> та практично орієнтована психодіагностика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-афективної сфери учасників бойових дій як передумова розроблення ефективних програм психологічного супроводу та реабілітації. Важливою є можливість використовувати короткі, стандартизовані, адаптовані до українських умов методики, що можуть бути застосовані в умовах обмеженого часу та ресурсів у медичних центрах, де військовослужбовці звертаються по допомогу. [27; 62]</w:t>
      </w:r>
    </w:p>
    <w:p w14:paraId="677F13E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Особливу групу ризику становлять військовослужбовці, які перенесли черепно-мозкові травми (ЧМТ) та контузії. Поєднання травматичного бойового досвіду та органічного ураження мозку підсилює емоційну нестабільність, підвищує вразливість до ПТСР, тривожно-депресивних проявів, ускладнює адаптацію до мирного життя та підвищує потребу в диференційованому психологічному супроводі. [30; 61; 72; 74]</w:t>
      </w:r>
    </w:p>
    <w:p w14:paraId="677F13EF"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Таким чином, дослідження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 xml:space="preserve">-афективної сфери учасників бойових дій – військовослужбовців ЗСУ, її </w:t>
      </w:r>
      <w:proofErr w:type="spellStart"/>
      <w:r w:rsidRPr="00AD3AD7">
        <w:rPr>
          <w:rFonts w:ascii="Times New Roman" w:eastAsia="Times New Roman" w:hAnsi="Times New Roman" w:cs="Times New Roman"/>
          <w:sz w:val="28"/>
          <w:szCs w:val="28"/>
        </w:rPr>
        <w:t>психодіагностичних</w:t>
      </w:r>
      <w:proofErr w:type="spellEnd"/>
      <w:r w:rsidRPr="00AD3AD7">
        <w:rPr>
          <w:rFonts w:ascii="Times New Roman" w:eastAsia="Times New Roman" w:hAnsi="Times New Roman" w:cs="Times New Roman"/>
          <w:sz w:val="28"/>
          <w:szCs w:val="28"/>
        </w:rPr>
        <w:t xml:space="preserve"> показників та пов’язаних із ними психологічних чинників є актуальним завданням сучасної практичної психології та системи психічного здоров’я в Україні. Це відповідає пріоритетним напрямам державної політики у сфері охорони психічного здоров’я військовослужбовців та ветеранів, розвитку системи реабілітації та психологічної підтримки. [22; 30; 59]</w:t>
      </w:r>
    </w:p>
    <w:p w14:paraId="677F13F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Проблематика психічного здоров’я військовослужбовців і ветеранів, наслідків бойового стресу та бойових </w:t>
      </w:r>
      <w:proofErr w:type="spellStart"/>
      <w:r w:rsidRPr="00AD3AD7">
        <w:rPr>
          <w:rFonts w:ascii="Times New Roman" w:eastAsia="Times New Roman" w:hAnsi="Times New Roman" w:cs="Times New Roman"/>
          <w:sz w:val="28"/>
          <w:szCs w:val="28"/>
        </w:rPr>
        <w:t>психотравм</w:t>
      </w:r>
      <w:proofErr w:type="spellEnd"/>
      <w:r w:rsidRPr="00AD3AD7">
        <w:rPr>
          <w:rFonts w:ascii="Times New Roman" w:eastAsia="Times New Roman" w:hAnsi="Times New Roman" w:cs="Times New Roman"/>
          <w:sz w:val="28"/>
          <w:szCs w:val="28"/>
        </w:rPr>
        <w:t xml:space="preserve"> активно досліджується в зарубіжній літературі. Окремі автори описують структуру ПТСР, особливості тривожно-депресивних розладів у ветеранів, роль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-стратегій та соціальної підтримки у подоланні наслідків травми. Значна увага приділяється розробленню та </w:t>
      </w:r>
      <w:proofErr w:type="spellStart"/>
      <w:r w:rsidRPr="00AD3AD7">
        <w:rPr>
          <w:rFonts w:ascii="Times New Roman" w:eastAsia="Times New Roman" w:hAnsi="Times New Roman" w:cs="Times New Roman"/>
          <w:sz w:val="28"/>
          <w:szCs w:val="28"/>
        </w:rPr>
        <w:t>валідації</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скринінгових</w:t>
      </w:r>
      <w:proofErr w:type="spellEnd"/>
      <w:r w:rsidRPr="00AD3AD7">
        <w:rPr>
          <w:rFonts w:ascii="Times New Roman" w:eastAsia="Times New Roman" w:hAnsi="Times New Roman" w:cs="Times New Roman"/>
          <w:sz w:val="28"/>
          <w:szCs w:val="28"/>
        </w:rPr>
        <w:t xml:space="preserve"> інструментів (шкал посттравматичних симптомів, тривоги, депресії, емоційної регуляції тощо), а також оцінці ефективності різних психотерапевтичних підходів. [3; 12; 14]</w:t>
      </w:r>
    </w:p>
    <w:p w14:paraId="677F13F1"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В українських дослідженнях останніх років зростає кількість праць, присвячених психологічним наслідкам війни, зокрема вивченню ПТСР, тривоги, депресивних проявів, емоційного вигорання у військовослужбовців, ветеранів, членів їхніх сімей, внутрішньо переміщених осіб. Наголошується на важливості розвитку системи психосоціальної підтримки, створення </w:t>
      </w:r>
      <w:proofErr w:type="spellStart"/>
      <w:r w:rsidRPr="00AD3AD7">
        <w:rPr>
          <w:rFonts w:ascii="Times New Roman" w:eastAsia="Times New Roman" w:hAnsi="Times New Roman" w:cs="Times New Roman"/>
          <w:sz w:val="28"/>
          <w:szCs w:val="28"/>
        </w:rPr>
        <w:t>мультидисциплінарних</w:t>
      </w:r>
      <w:proofErr w:type="spellEnd"/>
      <w:r w:rsidRPr="00AD3AD7">
        <w:rPr>
          <w:rFonts w:ascii="Times New Roman" w:eastAsia="Times New Roman" w:hAnsi="Times New Roman" w:cs="Times New Roman"/>
          <w:sz w:val="28"/>
          <w:szCs w:val="28"/>
        </w:rPr>
        <w:t xml:space="preserve"> команд, впровадження програм психосоціальної реабілітації. [1; 70; 72; 75]</w:t>
      </w:r>
    </w:p>
    <w:p w14:paraId="677F13F2"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Разом із тим саме комплексна психодіагностика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 xml:space="preserve">-афективної сфери військовослужбовців ЗСУ з урахуванням поєднання посттравматичних, </w:t>
      </w:r>
      <w:r w:rsidRPr="00AD3AD7">
        <w:rPr>
          <w:rFonts w:ascii="Times New Roman" w:eastAsia="Times New Roman" w:hAnsi="Times New Roman" w:cs="Times New Roman"/>
          <w:sz w:val="28"/>
          <w:szCs w:val="28"/>
        </w:rPr>
        <w:lastRenderedPageBreak/>
        <w:t xml:space="preserve">тривожно-депресивних проявів,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-стратегій та рівня сприйманої соціальної підтримки, а також диференціація за наявністю ЧМТ/контузії в анамнезі розроблені недостатньо. Потребують уточнення </w:t>
      </w:r>
      <w:proofErr w:type="spellStart"/>
      <w:r w:rsidRPr="00AD3AD7">
        <w:rPr>
          <w:rFonts w:ascii="Times New Roman" w:eastAsia="Times New Roman" w:hAnsi="Times New Roman" w:cs="Times New Roman"/>
          <w:sz w:val="28"/>
          <w:szCs w:val="28"/>
        </w:rPr>
        <w:t>психодіагностичні</w:t>
      </w:r>
      <w:proofErr w:type="spellEnd"/>
      <w:r w:rsidRPr="00AD3AD7">
        <w:rPr>
          <w:rFonts w:ascii="Times New Roman" w:eastAsia="Times New Roman" w:hAnsi="Times New Roman" w:cs="Times New Roman"/>
          <w:sz w:val="28"/>
          <w:szCs w:val="28"/>
        </w:rPr>
        <w:t xml:space="preserve"> підходи, які можуть бути реалізовані в умовах конкретних медичних закладів, що працюють із учасниками бойових дій, та їх зв’язок із розробленням програм психологічного супроводу. [31; 33]</w:t>
      </w:r>
    </w:p>
    <w:p w14:paraId="677F13F3"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Кваліфікаційна магістерська робота виконана у межах науково-дослідної тематики кафедри психіатрії, наркології, медичної психології та психотерапії Одеського національного медичного університету, а також відповідає пріоритетним напрямам розвитку системи психічного здоров’я в Україні в умовах воєнного стану. Тема дослідження узгоджена з планами наукової, навчально-методичної та лікувально-профілактичної роботи кафедри та пов’язана з впровадженням сучасних </w:t>
      </w:r>
      <w:proofErr w:type="spellStart"/>
      <w:r w:rsidRPr="00AD3AD7">
        <w:rPr>
          <w:rFonts w:ascii="Times New Roman" w:eastAsia="Times New Roman" w:hAnsi="Times New Roman" w:cs="Times New Roman"/>
          <w:sz w:val="28"/>
          <w:szCs w:val="28"/>
        </w:rPr>
        <w:t>психодіагностичних</w:t>
      </w:r>
      <w:proofErr w:type="spellEnd"/>
      <w:r w:rsidRPr="00AD3AD7">
        <w:rPr>
          <w:rFonts w:ascii="Times New Roman" w:eastAsia="Times New Roman" w:hAnsi="Times New Roman" w:cs="Times New Roman"/>
          <w:sz w:val="28"/>
          <w:szCs w:val="28"/>
        </w:rPr>
        <w:t xml:space="preserve"> і </w:t>
      </w:r>
      <w:proofErr w:type="spellStart"/>
      <w:r w:rsidRPr="00AD3AD7">
        <w:rPr>
          <w:rFonts w:ascii="Times New Roman" w:eastAsia="Times New Roman" w:hAnsi="Times New Roman" w:cs="Times New Roman"/>
          <w:sz w:val="28"/>
          <w:szCs w:val="28"/>
        </w:rPr>
        <w:t>психокорекційних</w:t>
      </w:r>
      <w:proofErr w:type="spellEnd"/>
      <w:r w:rsidRPr="00AD3AD7">
        <w:rPr>
          <w:rFonts w:ascii="Times New Roman" w:eastAsia="Times New Roman" w:hAnsi="Times New Roman" w:cs="Times New Roman"/>
          <w:sz w:val="28"/>
          <w:szCs w:val="28"/>
        </w:rPr>
        <w:t xml:space="preserve"> підходів у практику надання психологічної та психіатричної допомоги військовослужбовцям – учасникам бойових дій. [51; 58; 75]</w:t>
      </w:r>
    </w:p>
    <w:p w14:paraId="677F13F4"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Мета</w:t>
      </w:r>
      <w:r w:rsidRPr="00AD3AD7">
        <w:rPr>
          <w:rFonts w:ascii="Times New Roman" w:eastAsia="Times New Roman" w:hAnsi="Times New Roman" w:cs="Times New Roman"/>
          <w:sz w:val="28"/>
          <w:szCs w:val="28"/>
        </w:rPr>
        <w:t xml:space="preserve"> дослідження – здійснити комплексну </w:t>
      </w:r>
      <w:proofErr w:type="spellStart"/>
      <w:r w:rsidRPr="00AD3AD7">
        <w:rPr>
          <w:rFonts w:ascii="Times New Roman" w:eastAsia="Times New Roman" w:hAnsi="Times New Roman" w:cs="Times New Roman"/>
          <w:sz w:val="28"/>
          <w:szCs w:val="28"/>
        </w:rPr>
        <w:t>психодіагностичну</w:t>
      </w:r>
      <w:proofErr w:type="spellEnd"/>
      <w:r w:rsidRPr="00AD3AD7">
        <w:rPr>
          <w:rFonts w:ascii="Times New Roman" w:eastAsia="Times New Roman" w:hAnsi="Times New Roman" w:cs="Times New Roman"/>
          <w:sz w:val="28"/>
          <w:szCs w:val="28"/>
        </w:rPr>
        <w:t xml:space="preserve"> оцінку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 xml:space="preserve">-афективної сфери військовослужбовців ЗСУ – учасників бойових дій. </w:t>
      </w:r>
    </w:p>
    <w:p w14:paraId="677F13F5"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Для досягнення поставленої мети визначено такі </w:t>
      </w:r>
      <w:r w:rsidRPr="00AD3AD7">
        <w:rPr>
          <w:rFonts w:ascii="Times New Roman" w:eastAsia="Times New Roman" w:hAnsi="Times New Roman" w:cs="Times New Roman"/>
          <w:b/>
          <w:bCs/>
          <w:sz w:val="28"/>
          <w:szCs w:val="28"/>
        </w:rPr>
        <w:t>завдання</w:t>
      </w:r>
      <w:r w:rsidRPr="00AD3AD7">
        <w:rPr>
          <w:rFonts w:ascii="Times New Roman" w:eastAsia="Times New Roman" w:hAnsi="Times New Roman" w:cs="Times New Roman"/>
          <w:sz w:val="28"/>
          <w:szCs w:val="28"/>
        </w:rPr>
        <w:t xml:space="preserve">: </w:t>
      </w:r>
    </w:p>
    <w:p w14:paraId="677F13F6" w14:textId="77777777" w:rsidR="00613308" w:rsidRPr="00AD3AD7" w:rsidRDefault="00AD3AD7">
      <w:pPr>
        <w:numPr>
          <w:ilvl w:val="0"/>
          <w:numId w:val="53"/>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Проаналізувати теоретичні підходи до розуміння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-афективної сфери особистості, особливостей її функціонування в умовах бойового стресу та участі в бойових діях.</w:t>
      </w:r>
    </w:p>
    <w:p w14:paraId="677F13F7" w14:textId="77777777" w:rsidR="00613308" w:rsidRPr="00AD3AD7" w:rsidRDefault="00AD3AD7">
      <w:pPr>
        <w:numPr>
          <w:ilvl w:val="0"/>
          <w:numId w:val="53"/>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Визначити та теоретично обґрунтувати </w:t>
      </w:r>
      <w:proofErr w:type="spellStart"/>
      <w:r w:rsidRPr="00AD3AD7">
        <w:rPr>
          <w:rFonts w:ascii="Times New Roman" w:eastAsia="Times New Roman" w:hAnsi="Times New Roman" w:cs="Times New Roman"/>
          <w:sz w:val="28"/>
          <w:szCs w:val="28"/>
        </w:rPr>
        <w:t>психодіагностичні</w:t>
      </w:r>
      <w:proofErr w:type="spellEnd"/>
      <w:r w:rsidRPr="00AD3AD7">
        <w:rPr>
          <w:rFonts w:ascii="Times New Roman" w:eastAsia="Times New Roman" w:hAnsi="Times New Roman" w:cs="Times New Roman"/>
          <w:sz w:val="28"/>
          <w:szCs w:val="28"/>
        </w:rPr>
        <w:t xml:space="preserve"> методики, придатні для оцінки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військових.</w:t>
      </w:r>
    </w:p>
    <w:p w14:paraId="677F13F8" w14:textId="77777777" w:rsidR="00613308" w:rsidRPr="00AD3AD7" w:rsidRDefault="00AD3AD7">
      <w:pPr>
        <w:numPr>
          <w:ilvl w:val="0"/>
          <w:numId w:val="53"/>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Провести емпіричне дослідження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військових із використанням обраного методичного комплексу.</w:t>
      </w:r>
    </w:p>
    <w:p w14:paraId="677F13F9" w14:textId="77777777" w:rsidR="00613308" w:rsidRPr="00AD3AD7" w:rsidRDefault="00AD3AD7">
      <w:pPr>
        <w:numPr>
          <w:ilvl w:val="0"/>
          <w:numId w:val="53"/>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Здійснити емпіричне дослідження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 xml:space="preserve">-афективної сфери військовослужбовців ЗСУ – учасників бойових дій за допомогою обраного </w:t>
      </w:r>
      <w:r w:rsidRPr="00AD3AD7">
        <w:rPr>
          <w:rFonts w:ascii="Times New Roman" w:eastAsia="Times New Roman" w:hAnsi="Times New Roman" w:cs="Times New Roman"/>
          <w:sz w:val="28"/>
          <w:szCs w:val="28"/>
        </w:rPr>
        <w:lastRenderedPageBreak/>
        <w:t xml:space="preserve">комплексу </w:t>
      </w:r>
      <w:proofErr w:type="spellStart"/>
      <w:r w:rsidRPr="00AD3AD7">
        <w:rPr>
          <w:rFonts w:ascii="Times New Roman" w:eastAsia="Times New Roman" w:hAnsi="Times New Roman" w:cs="Times New Roman"/>
          <w:sz w:val="28"/>
          <w:szCs w:val="28"/>
        </w:rPr>
        <w:t>методик</w:t>
      </w:r>
      <w:proofErr w:type="spellEnd"/>
      <w:r w:rsidRPr="00AD3AD7">
        <w:rPr>
          <w:rFonts w:ascii="Times New Roman" w:eastAsia="Times New Roman" w:hAnsi="Times New Roman" w:cs="Times New Roman"/>
          <w:sz w:val="28"/>
          <w:szCs w:val="28"/>
        </w:rPr>
        <w:t>, проаналізувати отримані результати, у тому числі з урахуванням наявності ЧМТ/контузії в анамнезі.</w:t>
      </w:r>
    </w:p>
    <w:p w14:paraId="677F13FA" w14:textId="77777777" w:rsidR="00613308" w:rsidRPr="00AD3AD7" w:rsidRDefault="00AD3AD7">
      <w:pPr>
        <w:numPr>
          <w:ilvl w:val="0"/>
          <w:numId w:val="53"/>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На підставі результатів дослідження розробити та обґрунтувати програму психологічного супроводу військовослужбовців ЗСУ – учасників бойових дій, спрямовану на оптимізацію їх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-афективної сфери, та визначити основні напрями її впровадження в практику МЦ «KIND» та КНП «ООМЦПЗ» ООР.</w:t>
      </w:r>
    </w:p>
    <w:p w14:paraId="677F13FB"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Об’єкт</w:t>
      </w:r>
      <w:r w:rsidRPr="00AD3AD7">
        <w:rPr>
          <w:rFonts w:ascii="Times New Roman" w:eastAsia="Times New Roman" w:hAnsi="Times New Roman" w:cs="Times New Roman"/>
          <w:sz w:val="28"/>
          <w:szCs w:val="28"/>
        </w:rPr>
        <w:t xml:space="preserve"> дослідження –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-афективна сфера військовослужбовців Збройних Сил України – учасників бойових дій.</w:t>
      </w:r>
      <w:r w:rsidRPr="00AD3AD7">
        <w:rPr>
          <w:rFonts w:ascii="Times New Roman" w:eastAsia="Times New Roman" w:hAnsi="Times New Roman" w:cs="Times New Roman"/>
          <w:b/>
          <w:bCs/>
          <w:sz w:val="28"/>
          <w:szCs w:val="28"/>
        </w:rPr>
        <w:t xml:space="preserve"> </w:t>
      </w:r>
    </w:p>
    <w:p w14:paraId="677F13FC"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Предмет</w:t>
      </w:r>
      <w:r w:rsidRPr="00AD3AD7">
        <w:rPr>
          <w:rFonts w:ascii="Times New Roman" w:eastAsia="Times New Roman" w:hAnsi="Times New Roman" w:cs="Times New Roman"/>
          <w:sz w:val="28"/>
          <w:szCs w:val="28"/>
        </w:rPr>
        <w:t xml:space="preserve"> дослідження – психологічні методики, підходи та інструменти оцінювання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ЗСУ, а також їх діагностичні можливості, чутливість та ефективність у військовій психологічній практиці.</w:t>
      </w:r>
    </w:p>
    <w:p w14:paraId="677F13FD"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 xml:space="preserve">Гіпотеза дослідження </w:t>
      </w:r>
    </w:p>
    <w:p w14:paraId="677F13F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Гіпотезою дослідження є припущення, що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 xml:space="preserve">-афективна сфера військовослужбовців ЗСУ – учасників бойових дій характеризується високим рівнем посттравматичних, тривожно-депресивних проявів, </w:t>
      </w:r>
      <w:proofErr w:type="spellStart"/>
      <w:r w:rsidRPr="00AD3AD7">
        <w:rPr>
          <w:rFonts w:ascii="Times New Roman" w:eastAsia="Times New Roman" w:hAnsi="Times New Roman" w:cs="Times New Roman"/>
          <w:sz w:val="28"/>
          <w:szCs w:val="28"/>
        </w:rPr>
        <w:t>дезадаптивних</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-стратегій та зниженим рівнем сприйманої соціальної підтримки, причому ці порушення є більш вираженими у військовослужбовців із ЧМТ/контузією в анамнезі. Використання комплексної психодіагностики дозволяє виявити структуру зазначених порушень і на цій основі розробити програму психологічного супроводу, спрямовану на зниження вираженості симптоматики, корекцію неадаптивних </w:t>
      </w:r>
      <w:proofErr w:type="spellStart"/>
      <w:r w:rsidRPr="00AD3AD7">
        <w:rPr>
          <w:rFonts w:ascii="Times New Roman" w:eastAsia="Times New Roman" w:hAnsi="Times New Roman" w:cs="Times New Roman"/>
          <w:sz w:val="28"/>
          <w:szCs w:val="28"/>
        </w:rPr>
        <w:t>копінгів</w:t>
      </w:r>
      <w:proofErr w:type="spellEnd"/>
      <w:r w:rsidRPr="00AD3AD7">
        <w:rPr>
          <w:rFonts w:ascii="Times New Roman" w:eastAsia="Times New Roman" w:hAnsi="Times New Roman" w:cs="Times New Roman"/>
          <w:sz w:val="28"/>
          <w:szCs w:val="28"/>
        </w:rPr>
        <w:t xml:space="preserve"> та посилення соціальної підтримки.</w:t>
      </w:r>
    </w:p>
    <w:p w14:paraId="677F13FF"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Методи дослідження</w:t>
      </w:r>
    </w:p>
    <w:p w14:paraId="677F140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Для розв’язання поставлених завдань використано комплекс методів дослідження:</w:t>
      </w:r>
    </w:p>
    <w:p w14:paraId="677F1401" w14:textId="77777777" w:rsidR="00613308" w:rsidRPr="00AD3AD7" w:rsidRDefault="00AD3AD7">
      <w:pPr>
        <w:numPr>
          <w:ilvl w:val="0"/>
          <w:numId w:val="59"/>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Теоретичні методи – аналіз, синтез, узагальнення вітчизняних та зарубіжних наукових джерел, нормативно-правової бази у сфері психічного </w:t>
      </w:r>
      <w:r w:rsidRPr="00AD3AD7">
        <w:rPr>
          <w:rFonts w:ascii="Times New Roman" w:eastAsia="Times New Roman" w:hAnsi="Times New Roman" w:cs="Times New Roman"/>
          <w:sz w:val="28"/>
          <w:szCs w:val="28"/>
        </w:rPr>
        <w:lastRenderedPageBreak/>
        <w:t xml:space="preserve">здоров’я військовослужбовців, порівняльний аналіз підходів до психодіагностики та психологічного супроводу учасників бойових дій. </w:t>
      </w:r>
    </w:p>
    <w:p w14:paraId="677F1402" w14:textId="77777777" w:rsidR="00613308" w:rsidRPr="00AD3AD7" w:rsidRDefault="00AD3AD7">
      <w:pPr>
        <w:numPr>
          <w:ilvl w:val="0"/>
          <w:numId w:val="59"/>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Емпіричні методи – спостереження, </w:t>
      </w:r>
      <w:proofErr w:type="spellStart"/>
      <w:r w:rsidRPr="00AD3AD7">
        <w:rPr>
          <w:rFonts w:ascii="Times New Roman" w:eastAsia="Times New Roman" w:hAnsi="Times New Roman" w:cs="Times New Roman"/>
          <w:sz w:val="28"/>
          <w:szCs w:val="28"/>
        </w:rPr>
        <w:t>напівструктуроване</w:t>
      </w:r>
      <w:proofErr w:type="spellEnd"/>
      <w:r w:rsidRPr="00AD3AD7">
        <w:rPr>
          <w:rFonts w:ascii="Times New Roman" w:eastAsia="Times New Roman" w:hAnsi="Times New Roman" w:cs="Times New Roman"/>
          <w:sz w:val="28"/>
          <w:szCs w:val="28"/>
        </w:rPr>
        <w:t xml:space="preserve"> інтерв’ю, </w:t>
      </w:r>
      <w:proofErr w:type="spellStart"/>
      <w:r w:rsidRPr="00AD3AD7">
        <w:rPr>
          <w:rFonts w:ascii="Times New Roman" w:eastAsia="Times New Roman" w:hAnsi="Times New Roman" w:cs="Times New Roman"/>
          <w:sz w:val="28"/>
          <w:szCs w:val="28"/>
        </w:rPr>
        <w:t>психодіагностичне</w:t>
      </w:r>
      <w:proofErr w:type="spellEnd"/>
      <w:r w:rsidRPr="00AD3AD7">
        <w:rPr>
          <w:rFonts w:ascii="Times New Roman" w:eastAsia="Times New Roman" w:hAnsi="Times New Roman" w:cs="Times New Roman"/>
          <w:sz w:val="28"/>
          <w:szCs w:val="28"/>
        </w:rPr>
        <w:t xml:space="preserve"> обстеження за допомогою стандартизованих </w:t>
      </w:r>
      <w:proofErr w:type="spellStart"/>
      <w:r w:rsidRPr="00AD3AD7">
        <w:rPr>
          <w:rFonts w:ascii="Times New Roman" w:eastAsia="Times New Roman" w:hAnsi="Times New Roman" w:cs="Times New Roman"/>
          <w:sz w:val="28"/>
          <w:szCs w:val="28"/>
        </w:rPr>
        <w:t>методик</w:t>
      </w:r>
      <w:proofErr w:type="spellEnd"/>
      <w:r w:rsidRPr="00AD3AD7">
        <w:rPr>
          <w:rFonts w:ascii="Times New Roman" w:eastAsia="Times New Roman" w:hAnsi="Times New Roman" w:cs="Times New Roman"/>
          <w:sz w:val="28"/>
          <w:szCs w:val="28"/>
        </w:rPr>
        <w:t xml:space="preserve"> (зокрема, опитувальника PCL-5 для оцінки посттравматичної симптоматики, шкал HADS-D та GAD-7 для оцінки депресивних і тривожних проявів, опитувальника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-стратегій COPE/</w:t>
      </w:r>
      <w:proofErr w:type="spellStart"/>
      <w:r w:rsidRPr="00AD3AD7">
        <w:rPr>
          <w:rFonts w:ascii="Times New Roman" w:eastAsia="Times New Roman" w:hAnsi="Times New Roman" w:cs="Times New Roman"/>
          <w:sz w:val="28"/>
          <w:szCs w:val="28"/>
        </w:rPr>
        <w:t>Brief</w:t>
      </w:r>
      <w:proofErr w:type="spellEnd"/>
      <w:r w:rsidRPr="00AD3AD7">
        <w:rPr>
          <w:rFonts w:ascii="Times New Roman" w:eastAsia="Times New Roman" w:hAnsi="Times New Roman" w:cs="Times New Roman"/>
          <w:sz w:val="28"/>
          <w:szCs w:val="28"/>
        </w:rPr>
        <w:t xml:space="preserve">-COPE, шкали сприйманої соціальної підтримки MSPSS), а також авторської соціально-демографічної та службової анкети. </w:t>
      </w:r>
    </w:p>
    <w:p w14:paraId="677F1403" w14:textId="77777777" w:rsidR="00613308" w:rsidRPr="00AD3AD7" w:rsidRDefault="00AD3AD7">
      <w:pPr>
        <w:numPr>
          <w:ilvl w:val="0"/>
          <w:numId w:val="59"/>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Методи математико-статистичної обробки – описова статистика (обчислення середніх значень, стандартних відхилень, частотних показників), порівняльний аналіз показників у підгрупах (із/без ЧМТ/контузії) із використанням відповідних критеріїв статистичної значущості, кореляційний аналіз для виявлення взаємозв’язків між показниками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-афективної сфери та соціально-демографічними характеристиками.</w:t>
      </w:r>
    </w:p>
    <w:p w14:paraId="677F1404"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База дослідження.</w:t>
      </w:r>
      <w:r w:rsidRPr="00AD3AD7">
        <w:rPr>
          <w:rFonts w:ascii="Times New Roman" w:eastAsia="Times New Roman" w:hAnsi="Times New Roman" w:cs="Times New Roman"/>
          <w:sz w:val="28"/>
          <w:szCs w:val="28"/>
        </w:rPr>
        <w:t xml:space="preserve"> У дослідження включено 72 військовослужбовці – учасники бойових дій, які звернулися по психологічну або психіатричну допомогу на базі медичного центру «KIND» та КНП «Одеський обласний медичний центр психічного здоров’я» ООР. До вибірки входять особи, які:</w:t>
      </w:r>
    </w:p>
    <w:p w14:paraId="677F1405" w14:textId="77777777" w:rsidR="00613308" w:rsidRPr="00AD3AD7" w:rsidRDefault="00AD3AD7">
      <w:pPr>
        <w:numPr>
          <w:ilvl w:val="0"/>
          <w:numId w:val="1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проходять службу у складі Збройних Сил України й мають документально підтверджену участь у бойових діях;</w:t>
      </w:r>
    </w:p>
    <w:p w14:paraId="677F1406" w14:textId="77777777" w:rsidR="00613308" w:rsidRPr="00AD3AD7" w:rsidRDefault="00AD3AD7">
      <w:pPr>
        <w:numPr>
          <w:ilvl w:val="0"/>
          <w:numId w:val="1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досягли 18-річного віку;</w:t>
      </w:r>
    </w:p>
    <w:p w14:paraId="677F1407" w14:textId="77777777" w:rsidR="00613308" w:rsidRPr="00AD3AD7" w:rsidRDefault="00AD3AD7">
      <w:pPr>
        <w:numPr>
          <w:ilvl w:val="0"/>
          <w:numId w:val="1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перебувають у відносно стабільному психічному та соматичному стані, що дозволяє виконувати </w:t>
      </w:r>
      <w:proofErr w:type="spellStart"/>
      <w:r w:rsidRPr="00AD3AD7">
        <w:rPr>
          <w:rFonts w:ascii="Times New Roman" w:eastAsia="Times New Roman" w:hAnsi="Times New Roman" w:cs="Times New Roman"/>
          <w:color w:val="000000"/>
          <w:sz w:val="28"/>
          <w:szCs w:val="28"/>
        </w:rPr>
        <w:t>психодіагностичні</w:t>
      </w:r>
      <w:proofErr w:type="spellEnd"/>
      <w:r w:rsidRPr="00AD3AD7">
        <w:rPr>
          <w:rFonts w:ascii="Times New Roman" w:eastAsia="Times New Roman" w:hAnsi="Times New Roman" w:cs="Times New Roman"/>
          <w:color w:val="000000"/>
          <w:sz w:val="28"/>
          <w:szCs w:val="28"/>
        </w:rPr>
        <w:t xml:space="preserve"> методики;</w:t>
      </w:r>
    </w:p>
    <w:p w14:paraId="677F1408" w14:textId="77777777" w:rsidR="00613308" w:rsidRPr="00AD3AD7" w:rsidRDefault="00AD3AD7">
      <w:pPr>
        <w:numPr>
          <w:ilvl w:val="0"/>
          <w:numId w:val="1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добровільно надали інформовану згоду на участь у дослідженні.</w:t>
      </w:r>
    </w:p>
    <w:p w14:paraId="677F1409"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sz w:val="28"/>
          <w:szCs w:val="28"/>
        </w:rPr>
        <w:t xml:space="preserve">Не включаються (або тимчасово відводяться від участі) військовослужбовці з вираженими гострими </w:t>
      </w:r>
      <w:proofErr w:type="spellStart"/>
      <w:r w:rsidRPr="00AD3AD7">
        <w:rPr>
          <w:rFonts w:ascii="Times New Roman" w:eastAsia="Times New Roman" w:hAnsi="Times New Roman" w:cs="Times New Roman"/>
          <w:sz w:val="28"/>
          <w:szCs w:val="28"/>
        </w:rPr>
        <w:t>психотичними</w:t>
      </w:r>
      <w:proofErr w:type="spellEnd"/>
      <w:r w:rsidRPr="00AD3AD7">
        <w:rPr>
          <w:rFonts w:ascii="Times New Roman" w:eastAsia="Times New Roman" w:hAnsi="Times New Roman" w:cs="Times New Roman"/>
          <w:sz w:val="28"/>
          <w:szCs w:val="28"/>
        </w:rPr>
        <w:t xml:space="preserve"> станами, тяжкими </w:t>
      </w:r>
      <w:r w:rsidRPr="00AD3AD7">
        <w:rPr>
          <w:rFonts w:ascii="Times New Roman" w:eastAsia="Times New Roman" w:hAnsi="Times New Roman" w:cs="Times New Roman"/>
          <w:sz w:val="28"/>
          <w:szCs w:val="28"/>
        </w:rPr>
        <w:lastRenderedPageBreak/>
        <w:t>когнітивними порушеннями, а також ті, чий поточний стан (після гострих кризових подій, декомпенсацій) не дозволяє безпечно проходити обстеження.</w:t>
      </w:r>
    </w:p>
    <w:p w14:paraId="677F140A"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Теоретичне та практичне значення</w:t>
      </w:r>
      <w:r w:rsidRPr="00AD3AD7">
        <w:rPr>
          <w:rFonts w:ascii="Times New Roman" w:eastAsia="Times New Roman" w:hAnsi="Times New Roman" w:cs="Times New Roman"/>
          <w:sz w:val="28"/>
          <w:szCs w:val="28"/>
        </w:rPr>
        <w:t xml:space="preserve"> роботи полягає в тому, що:</w:t>
      </w:r>
    </w:p>
    <w:p w14:paraId="677F140B" w14:textId="77777777" w:rsidR="00613308" w:rsidRPr="00AD3AD7" w:rsidRDefault="00AD3AD7">
      <w:pPr>
        <w:numPr>
          <w:ilvl w:val="0"/>
          <w:numId w:val="60"/>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уточнено уявлення про структуру та психологічні прояви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 xml:space="preserve">-афективної сфери військовослужбовців ЗСУ – учасників бойових дій, з урахуванням поєднання посттравматичних, тривожно-депресивних симптомів,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-стратегій та сприйманої соціальної підтримки;</w:t>
      </w:r>
    </w:p>
    <w:p w14:paraId="677F140C" w14:textId="77777777" w:rsidR="00613308" w:rsidRPr="00AD3AD7" w:rsidRDefault="00AD3AD7">
      <w:pPr>
        <w:numPr>
          <w:ilvl w:val="0"/>
          <w:numId w:val="60"/>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систематизовано </w:t>
      </w:r>
      <w:proofErr w:type="spellStart"/>
      <w:r w:rsidRPr="00AD3AD7">
        <w:rPr>
          <w:rFonts w:ascii="Times New Roman" w:eastAsia="Times New Roman" w:hAnsi="Times New Roman" w:cs="Times New Roman"/>
          <w:sz w:val="28"/>
          <w:szCs w:val="28"/>
        </w:rPr>
        <w:t>психодіагностичні</w:t>
      </w:r>
      <w:proofErr w:type="spellEnd"/>
      <w:r w:rsidRPr="00AD3AD7">
        <w:rPr>
          <w:rFonts w:ascii="Times New Roman" w:eastAsia="Times New Roman" w:hAnsi="Times New Roman" w:cs="Times New Roman"/>
          <w:sz w:val="28"/>
          <w:szCs w:val="28"/>
        </w:rPr>
        <w:t xml:space="preserve"> підходи до оцінки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-афективної сфери військовослужбовців – учасників бойових дій у контексті української системи психічного здоров’я;</w:t>
      </w:r>
    </w:p>
    <w:p w14:paraId="677F140D" w14:textId="77777777" w:rsidR="00613308" w:rsidRPr="00AD3AD7" w:rsidRDefault="00AD3AD7">
      <w:pPr>
        <w:numPr>
          <w:ilvl w:val="0"/>
          <w:numId w:val="60"/>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емпірично виявлено особливості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-афективної сфери військовослужбовців із ЧМТ/контузією в анамнезі порівняно з військовослужбовцями без таких уражень, що дозволило окреслити групу підвищеного ризику;</w:t>
      </w:r>
    </w:p>
    <w:p w14:paraId="677F140E" w14:textId="77777777" w:rsidR="00613308" w:rsidRPr="00AD3AD7" w:rsidRDefault="00AD3AD7">
      <w:pPr>
        <w:numPr>
          <w:ilvl w:val="0"/>
          <w:numId w:val="60"/>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розроблено та обґрунтовано програму психологічного супроводу військовослужбовців ЗСУ – учасників бойових дій, спрямовану на оптимізацію їх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-афективної сфери й адаптацію до мирного життя, із урахуванням даних комплексної психодіагностики. Програма може бути впроваджена в практику зазначених закладів як складова системи психосоціальної підтримки, реабілітації та профілактики хронічної дезадаптації;</w:t>
      </w:r>
    </w:p>
    <w:p w14:paraId="677F140F" w14:textId="77777777" w:rsidR="00613308" w:rsidRPr="00AD3AD7" w:rsidRDefault="00AD3AD7">
      <w:pPr>
        <w:numPr>
          <w:ilvl w:val="0"/>
          <w:numId w:val="60"/>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результати дослідження можуть бути використані в навчальному процесі на кафедрі психіатрії, наркології, медичної психології та психотерапії, а також в системі підвищення кваліфікації фахівців, які працюють із військовослужбовцями та ветеранами.</w:t>
      </w:r>
    </w:p>
    <w:p w14:paraId="677F141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 xml:space="preserve">Структура роботи. </w:t>
      </w:r>
      <w:r w:rsidRPr="00AD3AD7">
        <w:rPr>
          <w:rFonts w:ascii="Times New Roman" w:eastAsia="Times New Roman" w:hAnsi="Times New Roman" w:cs="Times New Roman"/>
          <w:sz w:val="28"/>
          <w:szCs w:val="28"/>
        </w:rPr>
        <w:t xml:space="preserve">Кваліфікаційна магістерська робота складається зі вступу, трьох розділів (перший – теоретичний, другий – емпіричний, третій – прикладний, присвячений розробленню програми психологічного супроводу), висновків до кожного розділу, загальних висновків, практичних рекомендацій, </w:t>
      </w:r>
      <w:r w:rsidRPr="00AD3AD7">
        <w:rPr>
          <w:rFonts w:ascii="Times New Roman" w:eastAsia="Times New Roman" w:hAnsi="Times New Roman" w:cs="Times New Roman"/>
          <w:sz w:val="28"/>
          <w:szCs w:val="28"/>
        </w:rPr>
        <w:lastRenderedPageBreak/>
        <w:t>списку використаних джерел та додатків. Загальний обсяг роботи становить 87 сторінок машинописного тексту, містить 7 таблиць. Список використаних джерел налічує 75 найменувань.</w:t>
      </w:r>
    </w:p>
    <w:p w14:paraId="677F1411" w14:textId="77777777" w:rsidR="00613308" w:rsidRPr="00AD3AD7" w:rsidRDefault="00613308">
      <w:pPr>
        <w:spacing w:after="0" w:line="360" w:lineRule="auto"/>
        <w:ind w:right="5"/>
        <w:jc w:val="both"/>
        <w:rPr>
          <w:rFonts w:ascii="Times New Roman" w:eastAsia="Times New Roman" w:hAnsi="Times New Roman" w:cs="Times New Roman"/>
          <w:b/>
          <w:bCs/>
          <w:sz w:val="28"/>
          <w:szCs w:val="28"/>
        </w:rPr>
      </w:pPr>
    </w:p>
    <w:p w14:paraId="677F1412"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РОЗДІЛ 1. ТЕОРЕТИЧНІ ЗАСАДИ ПСИХОДІАГНОСТИКИ ЕМОЦІЙНО-АФЕКТОРНОЇ СФЕРИ УЧАСНИКІВ БОЙОВИХ ДІЙ</w:t>
      </w:r>
      <w:r w:rsidRPr="00AD3AD7">
        <w:rPr>
          <w:rFonts w:ascii="Times New Roman" w:eastAsia="Times New Roman" w:hAnsi="Times New Roman" w:cs="Times New Roman"/>
          <w:b/>
          <w:bCs/>
          <w:sz w:val="28"/>
          <w:szCs w:val="28"/>
        </w:rPr>
        <w:br/>
      </w:r>
    </w:p>
    <w:p w14:paraId="677F1413"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 xml:space="preserve">1.1. </w:t>
      </w:r>
      <w:proofErr w:type="spellStart"/>
      <w:r w:rsidRPr="00AD3AD7">
        <w:rPr>
          <w:rFonts w:ascii="Times New Roman" w:eastAsia="Times New Roman" w:hAnsi="Times New Roman" w:cs="Times New Roman"/>
          <w:b/>
          <w:bCs/>
          <w:sz w:val="28"/>
          <w:szCs w:val="28"/>
        </w:rPr>
        <w:t>Емоційно-афекторна</w:t>
      </w:r>
      <w:proofErr w:type="spellEnd"/>
      <w:r w:rsidRPr="00AD3AD7">
        <w:rPr>
          <w:rFonts w:ascii="Times New Roman" w:eastAsia="Times New Roman" w:hAnsi="Times New Roman" w:cs="Times New Roman"/>
          <w:b/>
          <w:bCs/>
          <w:sz w:val="28"/>
          <w:szCs w:val="28"/>
        </w:rPr>
        <w:t xml:space="preserve"> сфера особистості: теоретичні підходи та структура</w:t>
      </w:r>
      <w:r w:rsidRPr="00AD3AD7">
        <w:rPr>
          <w:rFonts w:ascii="Times New Roman" w:eastAsia="Times New Roman" w:hAnsi="Times New Roman" w:cs="Times New Roman"/>
          <w:b/>
          <w:bCs/>
          <w:sz w:val="28"/>
          <w:szCs w:val="28"/>
        </w:rPr>
        <w:br/>
      </w:r>
    </w:p>
    <w:p w14:paraId="677F1414"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Поняття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 сучасній психології розглядається як інтегральна підсистема психіки, що охоплює емоції, почуття, афекти, настрої та стійкі емоційні риси, які забезпечують оцінку значущості подій для суб’єкта, регуляцію поведінки та адаптацію до середовища. У вітчизняній традиції </w:t>
      </w:r>
      <w:proofErr w:type="spellStart"/>
      <w:r w:rsidRPr="00AD3AD7">
        <w:rPr>
          <w:rFonts w:ascii="Times New Roman" w:eastAsia="Times New Roman" w:hAnsi="Times New Roman" w:cs="Times New Roman"/>
          <w:sz w:val="28"/>
          <w:szCs w:val="28"/>
        </w:rPr>
        <w:t>емоційно-афекторна</w:t>
      </w:r>
      <w:proofErr w:type="spellEnd"/>
      <w:r w:rsidRPr="00AD3AD7">
        <w:rPr>
          <w:rFonts w:ascii="Times New Roman" w:eastAsia="Times New Roman" w:hAnsi="Times New Roman" w:cs="Times New Roman"/>
          <w:sz w:val="28"/>
          <w:szCs w:val="28"/>
        </w:rPr>
        <w:t xml:space="preserve"> сфера послідовно описується як така, що тісно пов’язана з когнітивними процесами, мотивацією та поведінкою, а її порушення розглядаються як один з ключових чинників дезадаптації особистості. </w:t>
      </w:r>
    </w:p>
    <w:p w14:paraId="677F1415"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Історично становлення уявлень про </w:t>
      </w:r>
      <w:proofErr w:type="spellStart"/>
      <w:r w:rsidRPr="00AD3AD7">
        <w:rPr>
          <w:rFonts w:ascii="Times New Roman" w:eastAsia="Times New Roman" w:hAnsi="Times New Roman" w:cs="Times New Roman"/>
          <w:sz w:val="28"/>
          <w:szCs w:val="28"/>
        </w:rPr>
        <w:t>емоційно-афекторну</w:t>
      </w:r>
      <w:proofErr w:type="spellEnd"/>
      <w:r w:rsidRPr="00AD3AD7">
        <w:rPr>
          <w:rFonts w:ascii="Times New Roman" w:eastAsia="Times New Roman" w:hAnsi="Times New Roman" w:cs="Times New Roman"/>
          <w:sz w:val="28"/>
          <w:szCs w:val="28"/>
        </w:rPr>
        <w:t xml:space="preserve"> сферу пов’язане з класичними працями, що розглядали емоції як специфічні психофізіологічні стани (теорії </w:t>
      </w:r>
      <w:proofErr w:type="spellStart"/>
      <w:r w:rsidRPr="00AD3AD7">
        <w:rPr>
          <w:rFonts w:ascii="Times New Roman" w:eastAsia="Times New Roman" w:hAnsi="Times New Roman" w:cs="Times New Roman"/>
          <w:sz w:val="28"/>
          <w:szCs w:val="28"/>
        </w:rPr>
        <w:t>Дж</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Джемса</w:t>
      </w:r>
      <w:proofErr w:type="spellEnd"/>
      <w:r w:rsidRPr="00AD3AD7">
        <w:rPr>
          <w:rFonts w:ascii="Times New Roman" w:eastAsia="Times New Roman" w:hAnsi="Times New Roman" w:cs="Times New Roman"/>
          <w:sz w:val="28"/>
          <w:szCs w:val="28"/>
        </w:rPr>
        <w:t xml:space="preserve">-К. </w:t>
      </w:r>
      <w:proofErr w:type="spellStart"/>
      <w:r w:rsidRPr="00AD3AD7">
        <w:rPr>
          <w:rFonts w:ascii="Times New Roman" w:eastAsia="Times New Roman" w:hAnsi="Times New Roman" w:cs="Times New Roman"/>
          <w:sz w:val="28"/>
          <w:szCs w:val="28"/>
        </w:rPr>
        <w:t>Ланге</w:t>
      </w:r>
      <w:proofErr w:type="spellEnd"/>
      <w:r w:rsidRPr="00AD3AD7">
        <w:rPr>
          <w:rFonts w:ascii="Times New Roman" w:eastAsia="Times New Roman" w:hAnsi="Times New Roman" w:cs="Times New Roman"/>
          <w:sz w:val="28"/>
          <w:szCs w:val="28"/>
        </w:rPr>
        <w:t xml:space="preserve">, У. </w:t>
      </w:r>
      <w:proofErr w:type="spellStart"/>
      <w:r w:rsidRPr="00AD3AD7">
        <w:rPr>
          <w:rFonts w:ascii="Times New Roman" w:eastAsia="Times New Roman" w:hAnsi="Times New Roman" w:cs="Times New Roman"/>
          <w:sz w:val="28"/>
          <w:szCs w:val="28"/>
        </w:rPr>
        <w:t>Кеннона</w:t>
      </w:r>
      <w:proofErr w:type="spellEnd"/>
      <w:r w:rsidRPr="00AD3AD7">
        <w:rPr>
          <w:rFonts w:ascii="Times New Roman" w:eastAsia="Times New Roman" w:hAnsi="Times New Roman" w:cs="Times New Roman"/>
          <w:sz w:val="28"/>
          <w:szCs w:val="28"/>
        </w:rPr>
        <w:t xml:space="preserve">-Ф. Барда, Ж. </w:t>
      </w:r>
      <w:proofErr w:type="spellStart"/>
      <w:r w:rsidRPr="00AD3AD7">
        <w:rPr>
          <w:rFonts w:ascii="Times New Roman" w:eastAsia="Times New Roman" w:hAnsi="Times New Roman" w:cs="Times New Roman"/>
          <w:sz w:val="28"/>
          <w:szCs w:val="28"/>
        </w:rPr>
        <w:t>Піаже</w:t>
      </w:r>
      <w:proofErr w:type="spellEnd"/>
      <w:r w:rsidRPr="00AD3AD7">
        <w:rPr>
          <w:rFonts w:ascii="Times New Roman" w:eastAsia="Times New Roman" w:hAnsi="Times New Roman" w:cs="Times New Roman"/>
          <w:sz w:val="28"/>
          <w:szCs w:val="28"/>
        </w:rPr>
        <w:t xml:space="preserve">, Т. </w:t>
      </w:r>
      <w:proofErr w:type="spellStart"/>
      <w:r w:rsidRPr="00AD3AD7">
        <w:rPr>
          <w:rFonts w:ascii="Times New Roman" w:eastAsia="Times New Roman" w:hAnsi="Times New Roman" w:cs="Times New Roman"/>
          <w:sz w:val="28"/>
          <w:szCs w:val="28"/>
        </w:rPr>
        <w:t>Рібо</w:t>
      </w:r>
      <w:proofErr w:type="spellEnd"/>
      <w:r w:rsidRPr="00AD3AD7">
        <w:rPr>
          <w:rFonts w:ascii="Times New Roman" w:eastAsia="Times New Roman" w:hAnsi="Times New Roman" w:cs="Times New Roman"/>
          <w:sz w:val="28"/>
          <w:szCs w:val="28"/>
        </w:rPr>
        <w:t xml:space="preserve"> тощо). У межах цих підходів акцент робився на зв’язку емоцій з вегетативними реакціями, тілесними відчуттями, поведінковими відповідями на значущі стимули. Подальший розвиток отримало уявлення про єдність афективних та інтелектуальних процесів, сформульоване Л. Виготським і розвинуте С. Рубінштейном, О. Леонтьєвим та їхніми послідовниками: мислення розглядається як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 xml:space="preserve"> забарвлений процес, а емоції – як такі, що беруть участь у регуляції пізнання й діяльності. </w:t>
      </w:r>
    </w:p>
    <w:p w14:paraId="677F1416"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 xml:space="preserve">У сучасних концепціях </w:t>
      </w:r>
      <w:proofErr w:type="spellStart"/>
      <w:r w:rsidRPr="00AD3AD7">
        <w:rPr>
          <w:rFonts w:ascii="Times New Roman" w:eastAsia="Times New Roman" w:hAnsi="Times New Roman" w:cs="Times New Roman"/>
          <w:sz w:val="28"/>
          <w:szCs w:val="28"/>
        </w:rPr>
        <w:t>емоційно-афекторна</w:t>
      </w:r>
      <w:proofErr w:type="spellEnd"/>
      <w:r w:rsidRPr="00AD3AD7">
        <w:rPr>
          <w:rFonts w:ascii="Times New Roman" w:eastAsia="Times New Roman" w:hAnsi="Times New Roman" w:cs="Times New Roman"/>
          <w:sz w:val="28"/>
          <w:szCs w:val="28"/>
        </w:rPr>
        <w:t xml:space="preserve"> сфера описується як багатовимірна система, у межах якої виділяють щонайменше декілька основних компонентів:</w:t>
      </w:r>
    </w:p>
    <w:p w14:paraId="677F1417" w14:textId="77777777" w:rsidR="00613308" w:rsidRPr="00AD3AD7" w:rsidRDefault="00AD3AD7">
      <w:pPr>
        <w:numPr>
          <w:ilvl w:val="0"/>
          <w:numId w:val="61"/>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ситуативні емоції (короткочасні реакції на конкретні події);</w:t>
      </w:r>
    </w:p>
    <w:p w14:paraId="677F1418" w14:textId="77777777" w:rsidR="00613308" w:rsidRPr="00AD3AD7" w:rsidRDefault="00AD3AD7">
      <w:pPr>
        <w:numPr>
          <w:ilvl w:val="0"/>
          <w:numId w:val="61"/>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афекти (короткі, надзвичайно інтенсивні стани з частковою втратою контролю);</w:t>
      </w:r>
    </w:p>
    <w:p w14:paraId="677F1419" w14:textId="77777777" w:rsidR="00613308" w:rsidRPr="00AD3AD7" w:rsidRDefault="00AD3AD7">
      <w:pPr>
        <w:numPr>
          <w:ilvl w:val="0"/>
          <w:numId w:val="61"/>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настрої (відносно тривалі фонові стани, що забарвлюють сприйняття реальності);</w:t>
      </w:r>
    </w:p>
    <w:p w14:paraId="677F141A" w14:textId="77777777" w:rsidR="00613308" w:rsidRPr="00AD3AD7" w:rsidRDefault="00AD3AD7">
      <w:pPr>
        <w:numPr>
          <w:ilvl w:val="0"/>
          <w:numId w:val="61"/>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стійкі емоційні риси (наприклад, схильність до тривожності, </w:t>
      </w:r>
      <w:proofErr w:type="spellStart"/>
      <w:r w:rsidRPr="00AD3AD7">
        <w:rPr>
          <w:rFonts w:ascii="Times New Roman" w:eastAsia="Times New Roman" w:hAnsi="Times New Roman" w:cs="Times New Roman"/>
          <w:sz w:val="28"/>
          <w:szCs w:val="28"/>
        </w:rPr>
        <w:t>депресивності</w:t>
      </w:r>
      <w:proofErr w:type="spellEnd"/>
      <w:r w:rsidRPr="00AD3AD7">
        <w:rPr>
          <w:rFonts w:ascii="Times New Roman" w:eastAsia="Times New Roman" w:hAnsi="Times New Roman" w:cs="Times New Roman"/>
          <w:sz w:val="28"/>
          <w:szCs w:val="28"/>
        </w:rPr>
        <w:t>, агресивності);</w:t>
      </w:r>
    </w:p>
    <w:p w14:paraId="677F141B" w14:textId="77777777" w:rsidR="00613308" w:rsidRPr="00AD3AD7" w:rsidRDefault="00AD3AD7">
      <w:pPr>
        <w:numPr>
          <w:ilvl w:val="0"/>
          <w:numId w:val="61"/>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емоційна регуляція (система механізмів, що забезпечують модифікацію емоційних реакцій). </w:t>
      </w:r>
    </w:p>
    <w:p w14:paraId="677F141C"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Функціонально </w:t>
      </w:r>
      <w:proofErr w:type="spellStart"/>
      <w:r w:rsidRPr="00AD3AD7">
        <w:rPr>
          <w:rFonts w:ascii="Times New Roman" w:eastAsia="Times New Roman" w:hAnsi="Times New Roman" w:cs="Times New Roman"/>
          <w:sz w:val="28"/>
          <w:szCs w:val="28"/>
        </w:rPr>
        <w:t>емоційно-афекторна</w:t>
      </w:r>
      <w:proofErr w:type="spellEnd"/>
      <w:r w:rsidRPr="00AD3AD7">
        <w:rPr>
          <w:rFonts w:ascii="Times New Roman" w:eastAsia="Times New Roman" w:hAnsi="Times New Roman" w:cs="Times New Roman"/>
          <w:sz w:val="28"/>
          <w:szCs w:val="28"/>
        </w:rPr>
        <w:t xml:space="preserve"> сфера виконує низку ключових завдань: оцінювальну (швидке визначення корисності/</w:t>
      </w:r>
      <w:proofErr w:type="spellStart"/>
      <w:r w:rsidRPr="00AD3AD7">
        <w:rPr>
          <w:rFonts w:ascii="Times New Roman" w:eastAsia="Times New Roman" w:hAnsi="Times New Roman" w:cs="Times New Roman"/>
          <w:sz w:val="28"/>
          <w:szCs w:val="28"/>
        </w:rPr>
        <w:t>загрозливості</w:t>
      </w:r>
      <w:proofErr w:type="spellEnd"/>
      <w:r w:rsidRPr="00AD3AD7">
        <w:rPr>
          <w:rFonts w:ascii="Times New Roman" w:eastAsia="Times New Roman" w:hAnsi="Times New Roman" w:cs="Times New Roman"/>
          <w:sz w:val="28"/>
          <w:szCs w:val="28"/>
        </w:rPr>
        <w:t xml:space="preserve"> стимулу), мотиваційну (активація чи гальмування поведінки), регулятивну (налаштування інтенсивності реакцій), комунікативну (передача інформації про внутрішній стан через міміку, інтонацію, поведінку) та захисну (мобілізація ресурсів при небезпеці). Порушення в цій сфері можуть проявлятися як у вигляді надмірної інтенсивності емоцій (наприклад, тривожність, агресивність), так і у формі емоційної притупленості, відчуття «порожнечі», втрати цікавості до життя. </w:t>
      </w:r>
    </w:p>
    <w:p w14:paraId="677F141D"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Окремий напрям сучасних досліджень пов’язаний з когнітивним аналізом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де в центрі уваги – взаємодія емоцій та пізнання, роль інтерпретацій, переконань і схем у виникненні й підтриманні емоційних станів. Показано, що сприйняття ситуації, її осмислення й приписування причин відіграють вирішальну роль у формуванні емоційної відповіді; відповідно, зміна когнітивних схем може приводити до змін у емоційному досвіді. </w:t>
      </w:r>
    </w:p>
    <w:p w14:paraId="677F141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 xml:space="preserve">Водночас у сучасній психології набуває ваги поняття </w:t>
      </w:r>
      <w:r w:rsidRPr="00AD3AD7">
        <w:rPr>
          <w:rFonts w:ascii="Times New Roman" w:eastAsia="Times New Roman" w:hAnsi="Times New Roman" w:cs="Times New Roman"/>
          <w:b/>
          <w:bCs/>
          <w:sz w:val="28"/>
          <w:szCs w:val="28"/>
        </w:rPr>
        <w:t>емоційної регуляції</w:t>
      </w:r>
      <w:r w:rsidRPr="00AD3AD7">
        <w:rPr>
          <w:rFonts w:ascii="Times New Roman" w:eastAsia="Times New Roman" w:hAnsi="Times New Roman" w:cs="Times New Roman"/>
          <w:sz w:val="28"/>
          <w:szCs w:val="28"/>
        </w:rPr>
        <w:t xml:space="preserve"> як ключового компонента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Згідно з процесуальною моделлю </w:t>
      </w:r>
      <w:proofErr w:type="spellStart"/>
      <w:r w:rsidRPr="00AD3AD7">
        <w:rPr>
          <w:rFonts w:ascii="Times New Roman" w:eastAsia="Times New Roman" w:hAnsi="Times New Roman" w:cs="Times New Roman"/>
          <w:sz w:val="28"/>
          <w:szCs w:val="28"/>
        </w:rPr>
        <w:t>Дж</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Гросса</w:t>
      </w:r>
      <w:proofErr w:type="spellEnd"/>
      <w:r w:rsidRPr="00AD3AD7">
        <w:rPr>
          <w:rFonts w:ascii="Times New Roman" w:eastAsia="Times New Roman" w:hAnsi="Times New Roman" w:cs="Times New Roman"/>
          <w:sz w:val="28"/>
          <w:szCs w:val="28"/>
        </w:rPr>
        <w:t xml:space="preserve">, емоційна регуляція розглядається як низка стратегій, що можуть застосовуватися на різних етапах емоційного процесу – від ситуаційного вибору та модифікації ситуації, через спрямування уваги й когнітивну переоцінку, до безпосереднього контролю емоційної відповіді (пригнічення або вираження емоцій). </w:t>
      </w:r>
    </w:p>
    <w:p w14:paraId="677F141F"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У рамках цієї моделі розрізняють попереджувальні (</w:t>
      </w:r>
      <w:proofErr w:type="spellStart"/>
      <w:r w:rsidRPr="00AD3AD7">
        <w:rPr>
          <w:rFonts w:ascii="Times New Roman" w:eastAsia="Times New Roman" w:hAnsi="Times New Roman" w:cs="Times New Roman"/>
          <w:sz w:val="28"/>
          <w:szCs w:val="28"/>
        </w:rPr>
        <w:t>antecedent-focused</w:t>
      </w:r>
      <w:proofErr w:type="spellEnd"/>
      <w:r w:rsidRPr="00AD3AD7">
        <w:rPr>
          <w:rFonts w:ascii="Times New Roman" w:eastAsia="Times New Roman" w:hAnsi="Times New Roman" w:cs="Times New Roman"/>
          <w:sz w:val="28"/>
          <w:szCs w:val="28"/>
        </w:rPr>
        <w:t xml:space="preserve">) стратегії (переоцінка, зміна ситуації, </w:t>
      </w:r>
      <w:proofErr w:type="spellStart"/>
      <w:r w:rsidRPr="00AD3AD7">
        <w:rPr>
          <w:rFonts w:ascii="Times New Roman" w:eastAsia="Times New Roman" w:hAnsi="Times New Roman" w:cs="Times New Roman"/>
          <w:sz w:val="28"/>
          <w:szCs w:val="28"/>
        </w:rPr>
        <w:t>перефокусування</w:t>
      </w:r>
      <w:proofErr w:type="spellEnd"/>
      <w:r w:rsidRPr="00AD3AD7">
        <w:rPr>
          <w:rFonts w:ascii="Times New Roman" w:eastAsia="Times New Roman" w:hAnsi="Times New Roman" w:cs="Times New Roman"/>
          <w:sz w:val="28"/>
          <w:szCs w:val="28"/>
        </w:rPr>
        <w:t xml:space="preserve"> уваги) та реактивні (</w:t>
      </w:r>
      <w:proofErr w:type="spellStart"/>
      <w:r w:rsidRPr="00AD3AD7">
        <w:rPr>
          <w:rFonts w:ascii="Times New Roman" w:eastAsia="Times New Roman" w:hAnsi="Times New Roman" w:cs="Times New Roman"/>
          <w:sz w:val="28"/>
          <w:szCs w:val="28"/>
        </w:rPr>
        <w:t>response-focused</w:t>
      </w:r>
      <w:proofErr w:type="spellEnd"/>
      <w:r w:rsidRPr="00AD3AD7">
        <w:rPr>
          <w:rFonts w:ascii="Times New Roman" w:eastAsia="Times New Roman" w:hAnsi="Times New Roman" w:cs="Times New Roman"/>
          <w:sz w:val="28"/>
          <w:szCs w:val="28"/>
        </w:rPr>
        <w:t xml:space="preserve">) стратегії (пригнічення, контроль зовнішніх проявів). Систематичні огляди сучасних теоретичних моделей емоційної регуляції показують, що саме попереджувальні стратегії, орієнтовані на зміну інтерпретації або структуру ситуації, пов’язані з кращими показниками психічного здоров’я та адаптації, тоді як надмірне використання пригнічення емоцій асоціюється з підвищеною психопатологічною симптоматикою. </w:t>
      </w:r>
    </w:p>
    <w:p w14:paraId="677F142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Для опису структури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використовуються різні моделі вимірів. Частина дослідників спирається на дихотомію позитивного та негативного афекту; інші виділяють такі параметри, як валентність (приємне-неприємне) та активація (висока-низька), що дозволяє описувати спектр емоційних станів у координатах «інтенсивність-якість». Окремі автори пропонують групувати індивідуально-психологічні чинники на когнітивні, мотиваційні та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 xml:space="preserve">-афективні компоненти, до останніх відносячи, зокрема, емоційний комфорт/дискомфорт, ситуативну й особистісну тривожність, </w:t>
      </w:r>
      <w:proofErr w:type="spellStart"/>
      <w:r w:rsidRPr="00AD3AD7">
        <w:rPr>
          <w:rFonts w:ascii="Times New Roman" w:eastAsia="Times New Roman" w:hAnsi="Times New Roman" w:cs="Times New Roman"/>
          <w:sz w:val="28"/>
          <w:szCs w:val="28"/>
        </w:rPr>
        <w:t>депресивність</w:t>
      </w:r>
      <w:proofErr w:type="spellEnd"/>
      <w:r w:rsidRPr="00AD3AD7">
        <w:rPr>
          <w:rFonts w:ascii="Times New Roman" w:eastAsia="Times New Roman" w:hAnsi="Times New Roman" w:cs="Times New Roman"/>
          <w:sz w:val="28"/>
          <w:szCs w:val="28"/>
        </w:rPr>
        <w:t xml:space="preserve">, агресивність, ворожість. </w:t>
      </w:r>
    </w:p>
    <w:p w14:paraId="677F1421"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Таким чином, </w:t>
      </w:r>
      <w:proofErr w:type="spellStart"/>
      <w:r w:rsidRPr="00AD3AD7">
        <w:rPr>
          <w:rFonts w:ascii="Times New Roman" w:eastAsia="Times New Roman" w:hAnsi="Times New Roman" w:cs="Times New Roman"/>
          <w:sz w:val="28"/>
          <w:szCs w:val="28"/>
        </w:rPr>
        <w:t>емоційно-афекторна</w:t>
      </w:r>
      <w:proofErr w:type="spellEnd"/>
      <w:r w:rsidRPr="00AD3AD7">
        <w:rPr>
          <w:rFonts w:ascii="Times New Roman" w:eastAsia="Times New Roman" w:hAnsi="Times New Roman" w:cs="Times New Roman"/>
          <w:sz w:val="28"/>
          <w:szCs w:val="28"/>
        </w:rPr>
        <w:t xml:space="preserve"> сфера розглядається не лише як сукупність «емоційних станів», але як структурована система, у якій:</w:t>
      </w:r>
    </w:p>
    <w:p w14:paraId="677F1422" w14:textId="77777777" w:rsidR="00613308" w:rsidRPr="00AD3AD7" w:rsidRDefault="00AD3AD7">
      <w:pPr>
        <w:numPr>
          <w:ilvl w:val="0"/>
          <w:numId w:val="1"/>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динамічні емоційні реакції (емоції, афекти, настрої) пов’язані з</w:t>
      </w:r>
    </w:p>
    <w:p w14:paraId="677F1423" w14:textId="77777777" w:rsidR="00613308" w:rsidRPr="00AD3AD7" w:rsidRDefault="00AD3AD7">
      <w:pPr>
        <w:numPr>
          <w:ilvl w:val="0"/>
          <w:numId w:val="1"/>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стійкими рисами та установками (тривожність, агресивність, толерантність до фрустрації, схильність до певних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-стратегій),</w:t>
      </w:r>
    </w:p>
    <w:p w14:paraId="677F1424" w14:textId="77777777" w:rsidR="00613308" w:rsidRPr="00AD3AD7" w:rsidRDefault="00AD3AD7">
      <w:pPr>
        <w:numPr>
          <w:ilvl w:val="0"/>
          <w:numId w:val="1"/>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а також із механізмами регуляції (усвідомленими й автоматичними стратегіями, рівнем емоційної обізнаності й самоконтролю).</w:t>
      </w:r>
    </w:p>
    <w:p w14:paraId="677F1425"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 низці робіт наголошується, що </w:t>
      </w:r>
      <w:proofErr w:type="spellStart"/>
      <w:r w:rsidRPr="00AD3AD7">
        <w:rPr>
          <w:rFonts w:ascii="Times New Roman" w:eastAsia="Times New Roman" w:hAnsi="Times New Roman" w:cs="Times New Roman"/>
          <w:sz w:val="28"/>
          <w:szCs w:val="28"/>
        </w:rPr>
        <w:t>емоційно-афекторний</w:t>
      </w:r>
      <w:proofErr w:type="spellEnd"/>
      <w:r w:rsidRPr="00AD3AD7">
        <w:rPr>
          <w:rFonts w:ascii="Times New Roman" w:eastAsia="Times New Roman" w:hAnsi="Times New Roman" w:cs="Times New Roman"/>
          <w:sz w:val="28"/>
          <w:szCs w:val="28"/>
        </w:rPr>
        <w:t xml:space="preserve"> компонент є невід’ємною частиною психологічного благополуччя: саме баланс між позитивними й негативними емоціями, здатність до емоційної рівноваги та конструктивної регуляції емоційної напруги визначають суб’єктивне відчуття задоволеності життям, залученість у соціальні взаємини та професійну ефективність. </w:t>
      </w:r>
    </w:p>
    <w:p w14:paraId="677F1426"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Особливої актуальності аналіз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набуває в умовах хронічного стресу, травматичного досвіду та екстремальної діяльності, до яких належить участь у бойових діях. Дослідження військових і ветеранів показують, що саме порушення емоційної регуляції, страх втрати контролю над емоціями, підвищена агресивність, емоційна притупленість або, навпаки, афективна нестабільність тісно пов’язані з вираженістю симптомів ПТСР, тривоги й депресії, а також з погіршенням міжособистісного функціонування. </w:t>
      </w:r>
    </w:p>
    <w:p w14:paraId="677F142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 контексті роботи з військовослужбовцями Збройних Сил України це означає, що </w:t>
      </w:r>
      <w:proofErr w:type="spellStart"/>
      <w:r w:rsidRPr="00AD3AD7">
        <w:rPr>
          <w:rFonts w:ascii="Times New Roman" w:eastAsia="Times New Roman" w:hAnsi="Times New Roman" w:cs="Times New Roman"/>
          <w:sz w:val="28"/>
          <w:szCs w:val="28"/>
        </w:rPr>
        <w:t>емоційно-афекторну</w:t>
      </w:r>
      <w:proofErr w:type="spellEnd"/>
      <w:r w:rsidRPr="00AD3AD7">
        <w:rPr>
          <w:rFonts w:ascii="Times New Roman" w:eastAsia="Times New Roman" w:hAnsi="Times New Roman" w:cs="Times New Roman"/>
          <w:sz w:val="28"/>
          <w:szCs w:val="28"/>
        </w:rPr>
        <w:t xml:space="preserve"> сферу доцільно розглядати як ключовий об’єкт психодіагностики: саме в ній концентруються такі прояви, як симптоми ПТСР, тривожні й депресивні розлади, підвищена агресивність, емоційна притупленість і лабільність, які безпосередньо впливають на боєздатність, сімейні стосунки та загальне функціонування військовослужбовців. Типові напрями змін та їхні можливі наслідки для службової діяльності, сім’ї та здоров’я детально узагальнені в емпіричній частині роботи (табл. 1.2), де відображено, зокрема, зв’язок між симптомами ПТСР, тривоги, депресії, агресивності й емоційної притупленості та рівнем адаптації комбатантів.</w:t>
      </w:r>
    </w:p>
    <w:p w14:paraId="677F1428"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Отже, у теоретичному плані </w:t>
      </w:r>
      <w:proofErr w:type="spellStart"/>
      <w:r w:rsidRPr="00AD3AD7">
        <w:rPr>
          <w:rFonts w:ascii="Times New Roman" w:eastAsia="Times New Roman" w:hAnsi="Times New Roman" w:cs="Times New Roman"/>
          <w:sz w:val="28"/>
          <w:szCs w:val="28"/>
        </w:rPr>
        <w:t>емоційно-афекторна</w:t>
      </w:r>
      <w:proofErr w:type="spellEnd"/>
      <w:r w:rsidRPr="00AD3AD7">
        <w:rPr>
          <w:rFonts w:ascii="Times New Roman" w:eastAsia="Times New Roman" w:hAnsi="Times New Roman" w:cs="Times New Roman"/>
          <w:sz w:val="28"/>
          <w:szCs w:val="28"/>
        </w:rPr>
        <w:t xml:space="preserve"> сфера постає як багаторівнева система, що включає емоційні стани, стійкі риси, механізми регуляції та їхній зв’язок з когнітивними й поведінковими процесами. Подальший аналіз у межах роботи буде спрямований на розкриття специфіки змін цієї сфери саме в учасників бойових дій – військовослужбовців ЗСУ, а </w:t>
      </w:r>
      <w:r w:rsidRPr="00AD3AD7">
        <w:rPr>
          <w:rFonts w:ascii="Times New Roman" w:eastAsia="Times New Roman" w:hAnsi="Times New Roman" w:cs="Times New Roman"/>
          <w:sz w:val="28"/>
          <w:szCs w:val="28"/>
        </w:rPr>
        <w:lastRenderedPageBreak/>
        <w:t xml:space="preserve">також на обґрунтування </w:t>
      </w:r>
      <w:proofErr w:type="spellStart"/>
      <w:r w:rsidRPr="00AD3AD7">
        <w:rPr>
          <w:rFonts w:ascii="Times New Roman" w:eastAsia="Times New Roman" w:hAnsi="Times New Roman" w:cs="Times New Roman"/>
          <w:sz w:val="28"/>
          <w:szCs w:val="28"/>
        </w:rPr>
        <w:t>психодіагностичного</w:t>
      </w:r>
      <w:proofErr w:type="spellEnd"/>
      <w:r w:rsidRPr="00AD3AD7">
        <w:rPr>
          <w:rFonts w:ascii="Times New Roman" w:eastAsia="Times New Roman" w:hAnsi="Times New Roman" w:cs="Times New Roman"/>
          <w:sz w:val="28"/>
          <w:szCs w:val="28"/>
        </w:rPr>
        <w:t xml:space="preserve"> інструментарію для її комплексної оцінки.</w:t>
      </w:r>
      <w:r w:rsidRPr="00AD3AD7">
        <w:rPr>
          <w:rFonts w:ascii="Times New Roman" w:eastAsia="Times New Roman" w:hAnsi="Times New Roman" w:cs="Times New Roman"/>
          <w:sz w:val="28"/>
          <w:szCs w:val="28"/>
        </w:rPr>
        <w:br/>
      </w:r>
    </w:p>
    <w:p w14:paraId="677F1429" w14:textId="77777777" w:rsidR="00613308" w:rsidRPr="00AD3AD7" w:rsidRDefault="00613308">
      <w:pPr>
        <w:spacing w:after="0" w:line="360" w:lineRule="auto"/>
        <w:ind w:right="5" w:firstLine="708"/>
        <w:jc w:val="both"/>
        <w:rPr>
          <w:rFonts w:ascii="Times New Roman" w:eastAsia="Times New Roman" w:hAnsi="Times New Roman" w:cs="Times New Roman"/>
          <w:sz w:val="28"/>
          <w:szCs w:val="28"/>
        </w:rPr>
      </w:pPr>
    </w:p>
    <w:p w14:paraId="677F142A" w14:textId="77777777" w:rsidR="00613308" w:rsidRPr="00AD3AD7" w:rsidRDefault="00613308">
      <w:pPr>
        <w:spacing w:after="0" w:line="360" w:lineRule="auto"/>
        <w:ind w:right="5" w:firstLine="708"/>
        <w:jc w:val="both"/>
        <w:rPr>
          <w:rFonts w:ascii="Times New Roman" w:eastAsia="Times New Roman" w:hAnsi="Times New Roman" w:cs="Times New Roman"/>
          <w:sz w:val="28"/>
          <w:szCs w:val="28"/>
        </w:rPr>
      </w:pPr>
    </w:p>
    <w:p w14:paraId="677F142B"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 xml:space="preserve">1.2. Психологічні наслідки бойового досвіду для </w:t>
      </w:r>
      <w:proofErr w:type="spellStart"/>
      <w:r w:rsidRPr="00AD3AD7">
        <w:rPr>
          <w:rFonts w:ascii="Times New Roman" w:eastAsia="Times New Roman" w:hAnsi="Times New Roman" w:cs="Times New Roman"/>
          <w:b/>
          <w:bCs/>
          <w:sz w:val="28"/>
          <w:szCs w:val="28"/>
        </w:rPr>
        <w:t>емоційно-афекторної</w:t>
      </w:r>
      <w:proofErr w:type="spellEnd"/>
      <w:r w:rsidRPr="00AD3AD7">
        <w:rPr>
          <w:rFonts w:ascii="Times New Roman" w:eastAsia="Times New Roman" w:hAnsi="Times New Roman" w:cs="Times New Roman"/>
          <w:b/>
          <w:bCs/>
          <w:sz w:val="28"/>
          <w:szCs w:val="28"/>
        </w:rPr>
        <w:t xml:space="preserve"> сфери військовослужбовців Збройних Сил України</w:t>
      </w:r>
      <w:r w:rsidRPr="00AD3AD7">
        <w:rPr>
          <w:rFonts w:ascii="Times New Roman" w:eastAsia="Times New Roman" w:hAnsi="Times New Roman" w:cs="Times New Roman"/>
          <w:b/>
          <w:bCs/>
          <w:sz w:val="28"/>
          <w:szCs w:val="28"/>
        </w:rPr>
        <w:br/>
      </w:r>
    </w:p>
    <w:p w14:paraId="677F142C"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Бойовий досвід належить до найбільш інтенсивних </w:t>
      </w:r>
      <w:proofErr w:type="spellStart"/>
      <w:r w:rsidRPr="00AD3AD7">
        <w:rPr>
          <w:rFonts w:ascii="Times New Roman" w:eastAsia="Times New Roman" w:hAnsi="Times New Roman" w:cs="Times New Roman"/>
          <w:sz w:val="28"/>
          <w:szCs w:val="28"/>
        </w:rPr>
        <w:t>стресогенних</w:t>
      </w:r>
      <w:proofErr w:type="spellEnd"/>
      <w:r w:rsidRPr="00AD3AD7">
        <w:rPr>
          <w:rFonts w:ascii="Times New Roman" w:eastAsia="Times New Roman" w:hAnsi="Times New Roman" w:cs="Times New Roman"/>
          <w:sz w:val="28"/>
          <w:szCs w:val="28"/>
        </w:rPr>
        <w:t xml:space="preserve"> чинників, що впливають на психіку людини. Він пов’язаний із загрозою життю, спостереженням поранень і загибелі побратимів, участю в смертельно небезпечних ситуаціях, моральними дилемами та тривалою невизначеністю. Сучасні дослідження показують, що у військовослужбовців, які зазнали безпосередньої дії бойових травматичних подій, істотно зростає ризик розвитку посттравматичних стресових розладів, депресивних і тривожних симптомів, а також порушень емоційної регуляції [1; 2].</w:t>
      </w:r>
    </w:p>
    <w:p w14:paraId="677F142D"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За даними аналізу міжнародних досліджень, у країнах, що постраждали від збройних конфліктів, поширеність депресивних і тривожних розладів та ПТСР у дорослого населення є суттєво вищою, ніж у мирний час, із тенденцією до формування хронічних порушень психічного здоров’я [1; 3]. У контексті російсько-української війни це підтверджується низкою робіт, які демонструють високий рівень стресу, тривожності, депресивної симптоматики та посттравматичних проявів серед осіб, безпосередньо залучених до воєнних подій або тих, хто зазнав повторюваних повітряних </w:t>
      </w:r>
      <w:proofErr w:type="spellStart"/>
      <w:r w:rsidRPr="00AD3AD7">
        <w:rPr>
          <w:rFonts w:ascii="Times New Roman" w:eastAsia="Times New Roman" w:hAnsi="Times New Roman" w:cs="Times New Roman"/>
          <w:sz w:val="28"/>
          <w:szCs w:val="28"/>
        </w:rPr>
        <w:t>тривог</w:t>
      </w:r>
      <w:proofErr w:type="spellEnd"/>
      <w:r w:rsidRPr="00AD3AD7">
        <w:rPr>
          <w:rFonts w:ascii="Times New Roman" w:eastAsia="Times New Roman" w:hAnsi="Times New Roman" w:cs="Times New Roman"/>
          <w:sz w:val="28"/>
          <w:szCs w:val="28"/>
        </w:rPr>
        <w:t>, обстрілів, руйнування житла [4-6].</w:t>
      </w:r>
    </w:p>
    <w:p w14:paraId="677F142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Для військовослужбовців Збройних Сил України специфічними є умови тривалого бойового чергування, окопної війни, асиметричного характеру бойових дій, високої інтенсивності артилерійських обстрілів та безпілотних атак. Описуються феномени хронічного бойового стресу, моральної травми, виснаження ресурсів, що поєднуються з повторюваними втратами бойових </w:t>
      </w:r>
      <w:r w:rsidRPr="00AD3AD7">
        <w:rPr>
          <w:rFonts w:ascii="Times New Roman" w:eastAsia="Times New Roman" w:hAnsi="Times New Roman" w:cs="Times New Roman"/>
          <w:sz w:val="28"/>
          <w:szCs w:val="28"/>
        </w:rPr>
        <w:lastRenderedPageBreak/>
        <w:t xml:space="preserve">товаришів і постійною небезпекою для життя [7]. Це створює умови для стійких змін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які виходять за межі гострих стресових реакцій і стають основою тривалих порушень адаптації.</w:t>
      </w:r>
    </w:p>
    <w:p w14:paraId="677F142F"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До типових наслідків бойового досвіду для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належать:</w:t>
      </w:r>
    </w:p>
    <w:p w14:paraId="677F1430" w14:textId="77777777" w:rsidR="00613308" w:rsidRPr="00AD3AD7" w:rsidRDefault="00AD3AD7">
      <w:pPr>
        <w:numPr>
          <w:ilvl w:val="0"/>
          <w:numId w:val="2"/>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Посттравматичні стресові симптоми: нав’язливі спогади, </w:t>
      </w:r>
      <w:proofErr w:type="spellStart"/>
      <w:r w:rsidRPr="00AD3AD7">
        <w:rPr>
          <w:rFonts w:ascii="Times New Roman" w:eastAsia="Times New Roman" w:hAnsi="Times New Roman" w:cs="Times New Roman"/>
          <w:sz w:val="28"/>
          <w:szCs w:val="28"/>
        </w:rPr>
        <w:t>флешбеки</w:t>
      </w:r>
      <w:proofErr w:type="spellEnd"/>
      <w:r w:rsidRPr="00AD3AD7">
        <w:rPr>
          <w:rFonts w:ascii="Times New Roman" w:eastAsia="Times New Roman" w:hAnsi="Times New Roman" w:cs="Times New Roman"/>
          <w:sz w:val="28"/>
          <w:szCs w:val="28"/>
        </w:rPr>
        <w:t>, нічні кошмари, емоційне й фізіологічне перезбудження, підвищена настороженість, уникнення стимулів, пов’язаних із травмою [1; 3].</w:t>
      </w:r>
    </w:p>
    <w:p w14:paraId="677F1431" w14:textId="77777777" w:rsidR="00613308" w:rsidRPr="00AD3AD7" w:rsidRDefault="00AD3AD7">
      <w:pPr>
        <w:numPr>
          <w:ilvl w:val="0"/>
          <w:numId w:val="2"/>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Тривожні прояви: </w:t>
      </w:r>
      <w:proofErr w:type="spellStart"/>
      <w:r w:rsidRPr="00AD3AD7">
        <w:rPr>
          <w:rFonts w:ascii="Times New Roman" w:eastAsia="Times New Roman" w:hAnsi="Times New Roman" w:cs="Times New Roman"/>
          <w:sz w:val="28"/>
          <w:szCs w:val="28"/>
        </w:rPr>
        <w:t>генералізована</w:t>
      </w:r>
      <w:proofErr w:type="spellEnd"/>
      <w:r w:rsidRPr="00AD3AD7">
        <w:rPr>
          <w:rFonts w:ascii="Times New Roman" w:eastAsia="Times New Roman" w:hAnsi="Times New Roman" w:cs="Times New Roman"/>
          <w:sz w:val="28"/>
          <w:szCs w:val="28"/>
        </w:rPr>
        <w:t xml:space="preserve"> тривога, напруження, відчуття постійної загрози, панічні атаки, очікування найгірших сценаріїв.</w:t>
      </w:r>
    </w:p>
    <w:p w14:paraId="677F1432" w14:textId="77777777" w:rsidR="00613308" w:rsidRPr="00AD3AD7" w:rsidRDefault="00AD3AD7">
      <w:pPr>
        <w:numPr>
          <w:ilvl w:val="0"/>
          <w:numId w:val="2"/>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Депресивна симптоматика: знижений настрій, втрата інтересу й задоволення, почуття провини, безнадії, зниження мотивації, </w:t>
      </w:r>
      <w:proofErr w:type="spellStart"/>
      <w:r w:rsidRPr="00AD3AD7">
        <w:rPr>
          <w:rFonts w:ascii="Times New Roman" w:eastAsia="Times New Roman" w:hAnsi="Times New Roman" w:cs="Times New Roman"/>
          <w:sz w:val="28"/>
          <w:szCs w:val="28"/>
        </w:rPr>
        <w:t>суїцидальні</w:t>
      </w:r>
      <w:proofErr w:type="spellEnd"/>
      <w:r w:rsidRPr="00AD3AD7">
        <w:rPr>
          <w:rFonts w:ascii="Times New Roman" w:eastAsia="Times New Roman" w:hAnsi="Times New Roman" w:cs="Times New Roman"/>
          <w:sz w:val="28"/>
          <w:szCs w:val="28"/>
        </w:rPr>
        <w:t xml:space="preserve"> думки або </w:t>
      </w:r>
      <w:proofErr w:type="spellStart"/>
      <w:r w:rsidRPr="00AD3AD7">
        <w:rPr>
          <w:rFonts w:ascii="Times New Roman" w:eastAsia="Times New Roman" w:hAnsi="Times New Roman" w:cs="Times New Roman"/>
          <w:sz w:val="28"/>
          <w:szCs w:val="28"/>
        </w:rPr>
        <w:t>аутоагресивні</w:t>
      </w:r>
      <w:proofErr w:type="spellEnd"/>
      <w:r w:rsidRPr="00AD3AD7">
        <w:rPr>
          <w:rFonts w:ascii="Times New Roman" w:eastAsia="Times New Roman" w:hAnsi="Times New Roman" w:cs="Times New Roman"/>
          <w:sz w:val="28"/>
          <w:szCs w:val="28"/>
        </w:rPr>
        <w:t xml:space="preserve"> тенденції [1; 4].</w:t>
      </w:r>
    </w:p>
    <w:p w14:paraId="677F1433" w14:textId="77777777" w:rsidR="00613308" w:rsidRPr="00AD3AD7" w:rsidRDefault="00AD3AD7">
      <w:pPr>
        <w:numPr>
          <w:ilvl w:val="0"/>
          <w:numId w:val="2"/>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Порушення сну: труднощі засинання, фрагментований сон, нічні пробудження, що посилюють емоційну нестабільність і дратівливість.</w:t>
      </w:r>
    </w:p>
    <w:p w14:paraId="677F1434" w14:textId="77777777" w:rsidR="00613308" w:rsidRPr="00AD3AD7" w:rsidRDefault="00AD3AD7">
      <w:pPr>
        <w:numPr>
          <w:ilvl w:val="0"/>
          <w:numId w:val="2"/>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Агресивність та імпульсивні афективні реакції: спалахи злості, вербальна й іноді фізична агресія, які часто пов’язані з труднощами регуляції інтенсивних емоцій і посттравматичними симптомами [8; 9].</w:t>
      </w:r>
    </w:p>
    <w:p w14:paraId="677F1435" w14:textId="77777777" w:rsidR="00613308" w:rsidRPr="00AD3AD7" w:rsidRDefault="00AD3AD7">
      <w:pPr>
        <w:numPr>
          <w:ilvl w:val="0"/>
          <w:numId w:val="2"/>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Емоційна притупленість і відчуття «відстороненості»: труднощі у переживанні позитивних емоцій, дистанціювання від близьких людей, втрата здатності радіти, «</w:t>
      </w:r>
      <w:proofErr w:type="spellStart"/>
      <w:r w:rsidRPr="00AD3AD7">
        <w:rPr>
          <w:rFonts w:ascii="Times New Roman" w:eastAsia="Times New Roman" w:hAnsi="Times New Roman" w:cs="Times New Roman"/>
          <w:sz w:val="28"/>
          <w:szCs w:val="28"/>
        </w:rPr>
        <w:t>замороженість</w:t>
      </w:r>
      <w:proofErr w:type="spellEnd"/>
      <w:r w:rsidRPr="00AD3AD7">
        <w:rPr>
          <w:rFonts w:ascii="Times New Roman" w:eastAsia="Times New Roman" w:hAnsi="Times New Roman" w:cs="Times New Roman"/>
          <w:sz w:val="28"/>
          <w:szCs w:val="28"/>
        </w:rPr>
        <w:t>» почуттів як захисний механізм.</w:t>
      </w:r>
    </w:p>
    <w:p w14:paraId="677F1436"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Українські дослідження, що аналізують психічний стан комбатантів, які звертаються по допомогу, показують високу частку осіб із симптомами ПТСР, тривоги та депресії, а також наявність субклінічних проявів, які вже негативно впливають на адаптацію, але не завжди приводять військовослужбовців до фахівця [10]. Це особливо важливо у зв’язку з тим, що значна частина військових, попри наявність виражених емоційних труднощів, не схильна </w:t>
      </w:r>
      <w:r w:rsidRPr="00AD3AD7">
        <w:rPr>
          <w:rFonts w:ascii="Times New Roman" w:eastAsia="Times New Roman" w:hAnsi="Times New Roman" w:cs="Times New Roman"/>
          <w:sz w:val="28"/>
          <w:szCs w:val="28"/>
        </w:rPr>
        <w:lastRenderedPageBreak/>
        <w:t>самостійно звертатися по психологічну допомогу, що відзначається також у дослідженнях загальної української популяції, залученої до війни [4].</w:t>
      </w:r>
    </w:p>
    <w:p w14:paraId="677F143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Емоційно-афекторні</w:t>
      </w:r>
      <w:proofErr w:type="spellEnd"/>
      <w:r w:rsidRPr="00AD3AD7">
        <w:rPr>
          <w:rFonts w:ascii="Times New Roman" w:eastAsia="Times New Roman" w:hAnsi="Times New Roman" w:cs="Times New Roman"/>
          <w:sz w:val="28"/>
          <w:szCs w:val="28"/>
        </w:rPr>
        <w:t xml:space="preserve"> порушення у військовослужбовців тісно пов’язані з труднощами емоційної регуляції. Міжнародні дослідження ветеранів показують, що </w:t>
      </w:r>
      <w:proofErr w:type="spellStart"/>
      <w:r w:rsidRPr="00AD3AD7">
        <w:rPr>
          <w:rFonts w:ascii="Times New Roman" w:eastAsia="Times New Roman" w:hAnsi="Times New Roman" w:cs="Times New Roman"/>
          <w:sz w:val="28"/>
          <w:szCs w:val="28"/>
        </w:rPr>
        <w:t>дисфункціональні</w:t>
      </w:r>
      <w:proofErr w:type="spellEnd"/>
      <w:r w:rsidRPr="00AD3AD7">
        <w:rPr>
          <w:rFonts w:ascii="Times New Roman" w:eastAsia="Times New Roman" w:hAnsi="Times New Roman" w:cs="Times New Roman"/>
          <w:sz w:val="28"/>
          <w:szCs w:val="28"/>
        </w:rPr>
        <w:t xml:space="preserve"> стратегії регуляції емоцій (пригнічення, уникнення, використання психоактивних речовин) асоціюються з більшою вираженістю симптомів ПТСР, депресії та зростанням рівня агресивної поведінки [8; 9]. У ситуації хронічного бойового стресу військовослужбовці нерідко формують «жорсткі» стратегії контролю емоцій, необхідні для виконання бойових завдань, але в довгостроковій перспективі вони можуть приводити до накопичення напруги, емоційної відчуженості, конфліктів у сім’ї та колективі.</w:t>
      </w:r>
    </w:p>
    <w:p w14:paraId="677F1438"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Наслідки змін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у учасників бойових дій проявляються не лише у суб’єктивних переживаннях, але й у рівні функціонування. Описуються труднощі у:</w:t>
      </w:r>
    </w:p>
    <w:p w14:paraId="677F1439" w14:textId="77777777" w:rsidR="00613308" w:rsidRPr="00AD3AD7" w:rsidRDefault="00AD3AD7">
      <w:pPr>
        <w:numPr>
          <w:ilvl w:val="0"/>
          <w:numId w:val="3"/>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підтриманні стабільних партнерських і сімейних стосунків (відчуття «непорозуміння», емоційна дистанція, конфлікти, домашня агресія) [11; 12];</w:t>
      </w:r>
    </w:p>
    <w:p w14:paraId="677F143A" w14:textId="77777777" w:rsidR="00613308" w:rsidRPr="00AD3AD7" w:rsidRDefault="00AD3AD7">
      <w:pPr>
        <w:numPr>
          <w:ilvl w:val="0"/>
          <w:numId w:val="3"/>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професійному функціонуванні (зниження концентрації уваги, втомлюваність, труднощі прийняття рішень);</w:t>
      </w:r>
    </w:p>
    <w:p w14:paraId="677F143B" w14:textId="77777777" w:rsidR="00613308" w:rsidRPr="00AD3AD7" w:rsidRDefault="00AD3AD7">
      <w:pPr>
        <w:numPr>
          <w:ilvl w:val="0"/>
          <w:numId w:val="3"/>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соціальній адаптації після повернення із зони бойових дій (відчуття ізольованості, «чужості», відсутності підтримки з боку цивільного оточення).</w:t>
      </w:r>
    </w:p>
    <w:p w14:paraId="677F143C"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Водночас низка досліджень підкреслює не лише руйнівні, а й потенційно </w:t>
      </w:r>
      <w:proofErr w:type="spellStart"/>
      <w:r w:rsidRPr="00AD3AD7">
        <w:rPr>
          <w:rFonts w:ascii="Times New Roman" w:eastAsia="Times New Roman" w:hAnsi="Times New Roman" w:cs="Times New Roman"/>
          <w:sz w:val="28"/>
          <w:szCs w:val="28"/>
        </w:rPr>
        <w:t>зростальні</w:t>
      </w:r>
      <w:proofErr w:type="spellEnd"/>
      <w:r w:rsidRPr="00AD3AD7">
        <w:rPr>
          <w:rFonts w:ascii="Times New Roman" w:eastAsia="Times New Roman" w:hAnsi="Times New Roman" w:cs="Times New Roman"/>
          <w:sz w:val="28"/>
          <w:szCs w:val="28"/>
        </w:rPr>
        <w:t xml:space="preserve"> наслідки бойового досвіду. Поряд із високими рівнями стресу, тривоги й депресії в частини військовослужбовців спостерігаються прояви посттравматичного зростання, зокрема переоцінка життєвих цінностей, посилення почуття відповідальності, зміцнення почуття єдності з побратимами [13]. Це не заперечує важкості </w:t>
      </w:r>
      <w:proofErr w:type="spellStart"/>
      <w:r w:rsidRPr="00AD3AD7">
        <w:rPr>
          <w:rFonts w:ascii="Times New Roman" w:eastAsia="Times New Roman" w:hAnsi="Times New Roman" w:cs="Times New Roman"/>
          <w:sz w:val="28"/>
          <w:szCs w:val="28"/>
        </w:rPr>
        <w:t>емоційно-афекторних</w:t>
      </w:r>
      <w:proofErr w:type="spellEnd"/>
      <w:r w:rsidRPr="00AD3AD7">
        <w:rPr>
          <w:rFonts w:ascii="Times New Roman" w:eastAsia="Times New Roman" w:hAnsi="Times New Roman" w:cs="Times New Roman"/>
          <w:sz w:val="28"/>
          <w:szCs w:val="28"/>
        </w:rPr>
        <w:t xml:space="preserve"> порушень, </w:t>
      </w:r>
      <w:r w:rsidRPr="00AD3AD7">
        <w:rPr>
          <w:rFonts w:ascii="Times New Roman" w:eastAsia="Times New Roman" w:hAnsi="Times New Roman" w:cs="Times New Roman"/>
          <w:sz w:val="28"/>
          <w:szCs w:val="28"/>
        </w:rPr>
        <w:lastRenderedPageBreak/>
        <w:t xml:space="preserve">але вказує на важливість врахування ресурсного потенціалу й </w:t>
      </w:r>
      <w:proofErr w:type="spellStart"/>
      <w:r w:rsidRPr="00AD3AD7">
        <w:rPr>
          <w:rFonts w:ascii="Times New Roman" w:eastAsia="Times New Roman" w:hAnsi="Times New Roman" w:cs="Times New Roman"/>
          <w:sz w:val="28"/>
          <w:szCs w:val="28"/>
        </w:rPr>
        <w:t>резилієнтності</w:t>
      </w:r>
      <w:proofErr w:type="spellEnd"/>
      <w:r w:rsidRPr="00AD3AD7">
        <w:rPr>
          <w:rFonts w:ascii="Times New Roman" w:eastAsia="Times New Roman" w:hAnsi="Times New Roman" w:cs="Times New Roman"/>
          <w:sz w:val="28"/>
          <w:szCs w:val="28"/>
        </w:rPr>
        <w:t xml:space="preserve"> при плануванні психологічної допомоги військовим.</w:t>
      </w:r>
    </w:p>
    <w:p w14:paraId="677F143D"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 вітчизняному контексті вже з’являються програми психологічного відновлення для українських військовослужбовців, спрямовані на зниження хронічного стресу, нормалізацію емоційного стану, відновлення особистісних ресурсів і покращення емоційної регуляції [7; 14]. Їх розроблення й впровадження ґрунтується на визнанні того, що якісна психодіагностика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є обов’язковою передумовою для адекватного планування інтервенцій, визначення груп ризику та оцінки ефективності психосоціальних заходів.</w:t>
      </w:r>
    </w:p>
    <w:p w14:paraId="677F143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Підсумовуючи, можна зазначити, що бойовий досвід військовослужбовців Збройних Сил України призводить до складного комплексу змін в </w:t>
      </w:r>
      <w:proofErr w:type="spellStart"/>
      <w:r w:rsidRPr="00AD3AD7">
        <w:rPr>
          <w:rFonts w:ascii="Times New Roman" w:eastAsia="Times New Roman" w:hAnsi="Times New Roman" w:cs="Times New Roman"/>
          <w:sz w:val="28"/>
          <w:szCs w:val="28"/>
        </w:rPr>
        <w:t>емоційно-афекторній</w:t>
      </w:r>
      <w:proofErr w:type="spellEnd"/>
      <w:r w:rsidRPr="00AD3AD7">
        <w:rPr>
          <w:rFonts w:ascii="Times New Roman" w:eastAsia="Times New Roman" w:hAnsi="Times New Roman" w:cs="Times New Roman"/>
          <w:sz w:val="28"/>
          <w:szCs w:val="28"/>
        </w:rPr>
        <w:t xml:space="preserve"> сфері, які охоплюють посттравматичні, тривожні й депресивні прояви, порушення емоційної регуляції, агресивність, емоційну притупленість і труднощі у міжособистісному функціонуванні. Ці зміни мають як </w:t>
      </w:r>
      <w:proofErr w:type="spellStart"/>
      <w:r w:rsidRPr="00AD3AD7">
        <w:rPr>
          <w:rFonts w:ascii="Times New Roman" w:eastAsia="Times New Roman" w:hAnsi="Times New Roman" w:cs="Times New Roman"/>
          <w:sz w:val="28"/>
          <w:szCs w:val="28"/>
        </w:rPr>
        <w:t>дезадаптивний</w:t>
      </w:r>
      <w:proofErr w:type="spellEnd"/>
      <w:r w:rsidRPr="00AD3AD7">
        <w:rPr>
          <w:rFonts w:ascii="Times New Roman" w:eastAsia="Times New Roman" w:hAnsi="Times New Roman" w:cs="Times New Roman"/>
          <w:sz w:val="28"/>
          <w:szCs w:val="28"/>
        </w:rPr>
        <w:t xml:space="preserve">, так і потенційно </w:t>
      </w:r>
      <w:proofErr w:type="spellStart"/>
      <w:r w:rsidRPr="00AD3AD7">
        <w:rPr>
          <w:rFonts w:ascii="Times New Roman" w:eastAsia="Times New Roman" w:hAnsi="Times New Roman" w:cs="Times New Roman"/>
          <w:sz w:val="28"/>
          <w:szCs w:val="28"/>
        </w:rPr>
        <w:t>зростальний</w:t>
      </w:r>
      <w:proofErr w:type="spellEnd"/>
      <w:r w:rsidRPr="00AD3AD7">
        <w:rPr>
          <w:rFonts w:ascii="Times New Roman" w:eastAsia="Times New Roman" w:hAnsi="Times New Roman" w:cs="Times New Roman"/>
          <w:sz w:val="28"/>
          <w:szCs w:val="28"/>
        </w:rPr>
        <w:t xml:space="preserve"> вимір, що потребує тонкої, науково обґрунтованої психодіагностики. Саме тому подальші розділи роботи будуть присвячені аналізу нормативно-правових та організаційно-методичних засад психодіагностики військовослужбовців (розділ 1.3) та побудові емпіричного дослідження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учасників бойових дій на базі конкретних закладів.</w:t>
      </w:r>
    </w:p>
    <w:p w14:paraId="677F143F" w14:textId="77777777" w:rsidR="00613308" w:rsidRPr="00AD3AD7" w:rsidRDefault="00613308">
      <w:pPr>
        <w:spacing w:after="0" w:line="360" w:lineRule="auto"/>
        <w:ind w:right="5" w:firstLine="708"/>
        <w:jc w:val="both"/>
        <w:rPr>
          <w:rFonts w:ascii="Times New Roman" w:eastAsia="Times New Roman" w:hAnsi="Times New Roman" w:cs="Times New Roman"/>
          <w:sz w:val="28"/>
          <w:szCs w:val="28"/>
        </w:rPr>
      </w:pPr>
    </w:p>
    <w:p w14:paraId="677F144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1.3. Нормативно-правове та науково-методичне обґрунтування психодіагностики й психологічної допомоги військовослужбовцям – учасникам бойових дій в Україні</w:t>
      </w:r>
      <w:r w:rsidRPr="00AD3AD7">
        <w:rPr>
          <w:rFonts w:ascii="Times New Roman" w:eastAsia="Times New Roman" w:hAnsi="Times New Roman" w:cs="Times New Roman"/>
          <w:b/>
          <w:bCs/>
          <w:sz w:val="28"/>
          <w:szCs w:val="28"/>
        </w:rPr>
        <w:br/>
      </w:r>
    </w:p>
    <w:p w14:paraId="677F1441"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Організація психодіагностики та психологічної допомоги військовослужбовцям – учасникам бойових дій в Україні здійснюється в межах розгалуженої системи нормативно-правових актів, державних програм і професійних стандартів, що регулюють як право на допомогу, так і вимоги </w:t>
      </w:r>
      <w:r w:rsidRPr="00AD3AD7">
        <w:rPr>
          <w:rFonts w:ascii="Times New Roman" w:eastAsia="Times New Roman" w:hAnsi="Times New Roman" w:cs="Times New Roman"/>
          <w:sz w:val="28"/>
          <w:szCs w:val="28"/>
        </w:rPr>
        <w:lastRenderedPageBreak/>
        <w:t>до її змісту та якості. Базовим документом є Закон України «Про статус ветеранів війни, гарантії їх соціального захисту», який визначає категорії ветеранів, обсяг їхніх прав, у тому числі право на психологічну допомогу й реабілітацію [1]. Важливим його доповненням є Закон України «Про соціальний і правовий захист військовослужбовців та членів їх сімей», де також закріплено право на безоплатну психологічну допомогу для осіб, звільнених із військової служби, та членів їхніх сімей [2].</w:t>
      </w:r>
    </w:p>
    <w:p w14:paraId="677F1442"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На рівні підзаконних актів важливе значення мають урядові документи, що конкретизують механізми надання психологічної й психосоціальної допомоги постраждалим від збройної агресії. Постанова Кабінету Міністрів України щодо деяких питань надання психологічної допомоги особам, які постраждали внаслідок збройної агресії РФ, визначає засади організації кризових </w:t>
      </w:r>
      <w:proofErr w:type="spellStart"/>
      <w:r w:rsidRPr="00AD3AD7">
        <w:rPr>
          <w:rFonts w:ascii="Times New Roman" w:eastAsia="Times New Roman" w:hAnsi="Times New Roman" w:cs="Times New Roman"/>
          <w:sz w:val="28"/>
          <w:szCs w:val="28"/>
        </w:rPr>
        <w:t>втручань</w:t>
      </w:r>
      <w:proofErr w:type="spellEnd"/>
      <w:r w:rsidRPr="00AD3AD7">
        <w:rPr>
          <w:rFonts w:ascii="Times New Roman" w:eastAsia="Times New Roman" w:hAnsi="Times New Roman" w:cs="Times New Roman"/>
          <w:sz w:val="28"/>
          <w:szCs w:val="28"/>
        </w:rPr>
        <w:t xml:space="preserve">, психологічного консультування, психосоціальної підтримки, а також акцентує на міжвідомчій взаємодії між системами охорони здоров’я, соціального захисту та ветеранської політики [3]. Окремі накази, що регламентують надання психосоціальної допомоги, деталізують вимоги до інформування отримувачів допомоги, дотримання конфіденційності, принципів добровільності та поінформованої згоди [4]. </w:t>
      </w:r>
    </w:p>
    <w:p w14:paraId="677F1443"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Ключову роль для практики мають уніфіковані клінічні протоколи, затверджені Міністерством охорони здоров’я України. У 2016 р. було затверджено клінічну настанову та відповідний уніфікований протокол щодо посттравматичного стресового розладу, розроблені на засадах доказової медицини, з описом вимог до діагностики та лікування ПТСР і порушень адаптації, включно з питаннями наступності між різними рівнями медичної допомоги [5].У 2024 р. наказом МОЗ України №1265 затверджено оновлений «Уніфікований клінічний протокол первинної та спеціалізованої медичної допомоги “Гостра реакція на стрес. Посттравматичний стресовий розлад. Порушення адаптації”», у якому визначено сучасні критерії діагностики, алгоритми ведення пацієнтів, а також роль психотерапевтичних та психосоціальних </w:t>
      </w:r>
      <w:proofErr w:type="spellStart"/>
      <w:r w:rsidRPr="00AD3AD7">
        <w:rPr>
          <w:rFonts w:ascii="Times New Roman" w:eastAsia="Times New Roman" w:hAnsi="Times New Roman" w:cs="Times New Roman"/>
          <w:sz w:val="28"/>
          <w:szCs w:val="28"/>
        </w:rPr>
        <w:t>втручань</w:t>
      </w:r>
      <w:proofErr w:type="spellEnd"/>
      <w:r w:rsidRPr="00AD3AD7">
        <w:rPr>
          <w:rFonts w:ascii="Times New Roman" w:eastAsia="Times New Roman" w:hAnsi="Times New Roman" w:cs="Times New Roman"/>
          <w:sz w:val="28"/>
          <w:szCs w:val="28"/>
        </w:rPr>
        <w:t xml:space="preserve"> [6; 7].</w:t>
      </w:r>
    </w:p>
    <w:p w14:paraId="677F1444"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 xml:space="preserve">Ці документи прямо не регламентують роботу практичних психологів у закладах, подібних до медичного центру «KIND» та КНП «ООМЦПЗ» ООР, але задають рамкові вимоги до виявлення, оцінки та моніторингу посттравматичної симптоматики, тривожних і депресивних розладів, порушень адаптації. Відповідно психодіагностика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у цій роботі орієнтується на критерії ПТСР, порушень адаптації та пов’язаних розладів, визначені в національних протоколах, із використанням </w:t>
      </w:r>
      <w:proofErr w:type="spellStart"/>
      <w:r w:rsidRPr="00AD3AD7">
        <w:rPr>
          <w:rFonts w:ascii="Times New Roman" w:eastAsia="Times New Roman" w:hAnsi="Times New Roman" w:cs="Times New Roman"/>
          <w:sz w:val="28"/>
          <w:szCs w:val="28"/>
        </w:rPr>
        <w:t>валідованих</w:t>
      </w:r>
      <w:proofErr w:type="spellEnd"/>
      <w:r w:rsidRPr="00AD3AD7">
        <w:rPr>
          <w:rFonts w:ascii="Times New Roman" w:eastAsia="Times New Roman" w:hAnsi="Times New Roman" w:cs="Times New Roman"/>
          <w:sz w:val="28"/>
          <w:szCs w:val="28"/>
        </w:rPr>
        <w:t xml:space="preserve"> опитувальників, шкал та клінічних інтерв’ю.</w:t>
      </w:r>
    </w:p>
    <w:p w14:paraId="677F1445"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Окремий контекст формує Всеукраїнська програма з психічного здоров’я та психосоціальної підтримки, яка реалізується за ініціативи Першої леді України у співпраці з ВООЗ та іншими міжнародними організаціями [8; 9]. В її межах підкреслюється необхідність розбудови системи послуг із психічного здоров’я, орієнтованої на профілактику, раннє виявлення розладів і забезпечення доступності психосоціальних інтервенцій для військових, ветеранів, ВПО та цивільного населення. Для практики МЦ «KIND» і КНП «ООМЦПЗ» ООР це означає інтеграцію психодіагностики в ширший маршрут пацієнта: від скринінгу до поглибленого оцінювання та передачі інформації між фахівцями </w:t>
      </w:r>
      <w:proofErr w:type="spellStart"/>
      <w:r w:rsidRPr="00AD3AD7">
        <w:rPr>
          <w:rFonts w:ascii="Times New Roman" w:eastAsia="Times New Roman" w:hAnsi="Times New Roman" w:cs="Times New Roman"/>
          <w:sz w:val="28"/>
          <w:szCs w:val="28"/>
        </w:rPr>
        <w:t>мультидисциплінарних</w:t>
      </w:r>
      <w:proofErr w:type="spellEnd"/>
      <w:r w:rsidRPr="00AD3AD7">
        <w:rPr>
          <w:rFonts w:ascii="Times New Roman" w:eastAsia="Times New Roman" w:hAnsi="Times New Roman" w:cs="Times New Roman"/>
          <w:sz w:val="28"/>
          <w:szCs w:val="28"/>
        </w:rPr>
        <w:t xml:space="preserve"> команд.</w:t>
      </w:r>
    </w:p>
    <w:p w14:paraId="677F1446"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Науково-методичне підґрунтя психодіагностики учасників бойових дій визначається поєднанням національних та міжнародних стандартів. На міжнародному рівні базовими орієнтирами є Міжнародна класифікація </w:t>
      </w:r>
      <w:proofErr w:type="spellStart"/>
      <w:r w:rsidRPr="00AD3AD7">
        <w:rPr>
          <w:rFonts w:ascii="Times New Roman" w:eastAsia="Times New Roman" w:hAnsi="Times New Roman" w:cs="Times New Roman"/>
          <w:sz w:val="28"/>
          <w:szCs w:val="28"/>
        </w:rPr>
        <w:t>хвороб</w:t>
      </w:r>
      <w:proofErr w:type="spellEnd"/>
      <w:r w:rsidRPr="00AD3AD7">
        <w:rPr>
          <w:rFonts w:ascii="Times New Roman" w:eastAsia="Times New Roman" w:hAnsi="Times New Roman" w:cs="Times New Roman"/>
          <w:sz w:val="28"/>
          <w:szCs w:val="28"/>
        </w:rPr>
        <w:t xml:space="preserve"> 11-го перегляду (ICD-11) та «Діагностичний і статистичний посібник з психічних розладів» (DSM-5/DSM-5-TR), у яких описано критерії ПТСР, комплексного ПТСР, депресивних і тривожних розладів [10-12]. Вони задають понятійний апарат і межі клінічних діагнозів, на які мають орієнтуватися й психологи при інтерпретації результатів психодіагностики, особливо коли мова йде про необхідність направлення пацієнта до психіатра.</w:t>
      </w:r>
    </w:p>
    <w:p w14:paraId="677F144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Спеціалізовані рекомендації для оцінки стану ветеранів, зокрема канадські «</w:t>
      </w:r>
      <w:proofErr w:type="spellStart"/>
      <w:r w:rsidRPr="00AD3AD7">
        <w:rPr>
          <w:rFonts w:ascii="Times New Roman" w:eastAsia="Times New Roman" w:hAnsi="Times New Roman" w:cs="Times New Roman"/>
          <w:sz w:val="28"/>
          <w:szCs w:val="28"/>
        </w:rPr>
        <w:t>Psychological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Assessment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Report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Guidelines</w:t>
      </w:r>
      <w:proofErr w:type="spellEnd"/>
      <w:r w:rsidRPr="00AD3AD7">
        <w:rPr>
          <w:rFonts w:ascii="Times New Roman" w:eastAsia="Times New Roman" w:hAnsi="Times New Roman" w:cs="Times New Roman"/>
          <w:sz w:val="28"/>
          <w:szCs w:val="28"/>
        </w:rPr>
        <w:t>» та низка клінічних настанов для системи охорони здоров’я ветеранів США (VA/</w:t>
      </w:r>
      <w:proofErr w:type="spellStart"/>
      <w:r w:rsidRPr="00AD3AD7">
        <w:rPr>
          <w:rFonts w:ascii="Times New Roman" w:eastAsia="Times New Roman" w:hAnsi="Times New Roman" w:cs="Times New Roman"/>
          <w:sz w:val="28"/>
          <w:szCs w:val="28"/>
        </w:rPr>
        <w:t>DoD</w:t>
      </w:r>
      <w:proofErr w:type="spellEnd"/>
      <w:r w:rsidRPr="00AD3AD7">
        <w:rPr>
          <w:rFonts w:ascii="Times New Roman" w:eastAsia="Times New Roman" w:hAnsi="Times New Roman" w:cs="Times New Roman"/>
          <w:sz w:val="28"/>
          <w:szCs w:val="28"/>
        </w:rPr>
        <w:t xml:space="preserve">), </w:t>
      </w:r>
      <w:r w:rsidRPr="00AD3AD7">
        <w:rPr>
          <w:rFonts w:ascii="Times New Roman" w:eastAsia="Times New Roman" w:hAnsi="Times New Roman" w:cs="Times New Roman"/>
          <w:sz w:val="28"/>
          <w:szCs w:val="28"/>
        </w:rPr>
        <w:lastRenderedPageBreak/>
        <w:t>пропонують структуру психологічного обстеження, акцент на описі функціонування, використання стандартизованих шкал (PHQ-9, GAD-7, шкал оцінки ПТСР тощо), а також вимоги до обґрунтування висновків і рекомендацій [13-16]. Хоча ці документи створені для інших національних систем, вони є корисним зразком для структурування протоколів психодіагностики військовослужбовців у вітчизняних умовах.</w:t>
      </w:r>
    </w:p>
    <w:p w14:paraId="677F1448"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У межах українського законодавства етичні й організаційні засади психодіагностики військових включають:</w:t>
      </w:r>
    </w:p>
    <w:p w14:paraId="677F1449" w14:textId="77777777" w:rsidR="00613308" w:rsidRPr="00AD3AD7" w:rsidRDefault="00AD3AD7">
      <w:pPr>
        <w:numPr>
          <w:ilvl w:val="0"/>
          <w:numId w:val="31"/>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обов’язковість поінформованої згоди на психологічне обстеження й допомогу;</w:t>
      </w:r>
    </w:p>
    <w:p w14:paraId="677F144A" w14:textId="77777777" w:rsidR="00613308" w:rsidRPr="00AD3AD7" w:rsidRDefault="00AD3AD7">
      <w:pPr>
        <w:numPr>
          <w:ilvl w:val="0"/>
          <w:numId w:val="31"/>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дотримання конфіденційності, за винятком випадків, передбачених законом (загроза життю та здоров’ю);</w:t>
      </w:r>
    </w:p>
    <w:p w14:paraId="677F144B" w14:textId="77777777" w:rsidR="00613308" w:rsidRPr="00AD3AD7" w:rsidRDefault="00AD3AD7">
      <w:pPr>
        <w:numPr>
          <w:ilvl w:val="0"/>
          <w:numId w:val="31"/>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право військовослужбовця та ветерана на безоплатну психологічну допомогу й реабілітацію;</w:t>
      </w:r>
    </w:p>
    <w:p w14:paraId="677F144C" w14:textId="77777777" w:rsidR="00613308" w:rsidRPr="00AD3AD7" w:rsidRDefault="00AD3AD7">
      <w:pPr>
        <w:numPr>
          <w:ilvl w:val="0"/>
          <w:numId w:val="31"/>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необхідність міжвідомчої взаємодії між закладами МОЗ, Міноборони, </w:t>
      </w:r>
      <w:proofErr w:type="spellStart"/>
      <w:r w:rsidRPr="00AD3AD7">
        <w:rPr>
          <w:rFonts w:ascii="Times New Roman" w:eastAsia="Times New Roman" w:hAnsi="Times New Roman" w:cs="Times New Roman"/>
          <w:sz w:val="28"/>
          <w:szCs w:val="28"/>
        </w:rPr>
        <w:t>Мінветеранів</w:t>
      </w:r>
      <w:proofErr w:type="spellEnd"/>
      <w:r w:rsidRPr="00AD3AD7">
        <w:rPr>
          <w:rFonts w:ascii="Times New Roman" w:eastAsia="Times New Roman" w:hAnsi="Times New Roman" w:cs="Times New Roman"/>
          <w:sz w:val="28"/>
          <w:szCs w:val="28"/>
        </w:rPr>
        <w:t xml:space="preserve"> тощо при організації послуг [2; 4; 15].</w:t>
      </w:r>
    </w:p>
    <w:p w14:paraId="677F144D"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Для медичного центру «KIND» та КНП «ООМЦПЗ» ООР це означає, що психодіагностика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ЗСУ має:</w:t>
      </w:r>
    </w:p>
    <w:p w14:paraId="677F144E" w14:textId="77777777" w:rsidR="00613308" w:rsidRPr="00AD3AD7" w:rsidRDefault="00AD3AD7">
      <w:pPr>
        <w:numPr>
          <w:ilvl w:val="0"/>
          <w:numId w:val="42"/>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спиратися на чинні національні протоколи щодо ПТСР, порушень адаптації, депресивних і тривожних розладів;</w:t>
      </w:r>
    </w:p>
    <w:p w14:paraId="677F144F" w14:textId="77777777" w:rsidR="00613308" w:rsidRPr="00AD3AD7" w:rsidRDefault="00AD3AD7">
      <w:pPr>
        <w:numPr>
          <w:ilvl w:val="0"/>
          <w:numId w:val="42"/>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використовувати </w:t>
      </w:r>
      <w:proofErr w:type="spellStart"/>
      <w:r w:rsidRPr="00AD3AD7">
        <w:rPr>
          <w:rFonts w:ascii="Times New Roman" w:eastAsia="Times New Roman" w:hAnsi="Times New Roman" w:cs="Times New Roman"/>
          <w:sz w:val="28"/>
          <w:szCs w:val="28"/>
        </w:rPr>
        <w:t>валідовані</w:t>
      </w:r>
      <w:proofErr w:type="spellEnd"/>
      <w:r w:rsidRPr="00AD3AD7">
        <w:rPr>
          <w:rFonts w:ascii="Times New Roman" w:eastAsia="Times New Roman" w:hAnsi="Times New Roman" w:cs="Times New Roman"/>
          <w:sz w:val="28"/>
          <w:szCs w:val="28"/>
        </w:rPr>
        <w:t xml:space="preserve"> й клінічно релевантні методики (шкали депресії, тривоги, ПТСР, оцінки емоційної регуляції та агресивності);</w:t>
      </w:r>
    </w:p>
    <w:p w14:paraId="677F1450" w14:textId="77777777" w:rsidR="00613308" w:rsidRPr="00AD3AD7" w:rsidRDefault="00134A08">
      <w:pPr>
        <w:numPr>
          <w:ilvl w:val="0"/>
          <w:numId w:val="42"/>
        </w:numPr>
        <w:spacing w:after="0" w:line="360" w:lineRule="auto"/>
        <w:ind w:left="0" w:right="5" w:firstLine="708"/>
        <w:jc w:val="both"/>
        <w:rPr>
          <w:rFonts w:ascii="Times New Roman" w:eastAsia="Times New Roman" w:hAnsi="Times New Roman" w:cs="Times New Roman"/>
          <w:sz w:val="28"/>
          <w:szCs w:val="28"/>
        </w:rPr>
      </w:pPr>
      <w:sdt>
        <w:sdtPr>
          <w:tag w:val="goog_rdk_0"/>
          <w:id w:val="1994838860"/>
        </w:sdtPr>
        <w:sdtEndPr/>
        <w:sdtContent>
          <w:r w:rsidR="00AD3AD7" w:rsidRPr="00AD3AD7">
            <w:rPr>
              <w:rFonts w:ascii="Gungsuh" w:eastAsia="Gungsuh" w:hAnsi="Gungsuh" w:cs="Gungsuh"/>
              <w:sz w:val="28"/>
              <w:szCs w:val="28"/>
            </w:rPr>
            <w:t>бути вбудованою в маршрут пацієнта: скринінг → поглиблена оцінка → формулювання психологічного висновку → планування програми супроводу й, за потреби, направлення до суміжних фахівців;</w:t>
          </w:r>
        </w:sdtContent>
      </w:sdt>
    </w:p>
    <w:p w14:paraId="677F1451" w14:textId="77777777" w:rsidR="00613308" w:rsidRPr="00AD3AD7" w:rsidRDefault="00AD3AD7">
      <w:pPr>
        <w:numPr>
          <w:ilvl w:val="0"/>
          <w:numId w:val="42"/>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відповідати етичним вимогам щодо добровільності, конфіденційності, недопущення стигматизації військовослужбовців.</w:t>
      </w:r>
    </w:p>
    <w:p w14:paraId="677F1452"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 xml:space="preserve">Отже, нормативно-правові та науково-методичні засади створюють рамки, в межах яких у цій роботі буде обґрунтовано вибір </w:t>
      </w:r>
      <w:proofErr w:type="spellStart"/>
      <w:r w:rsidRPr="00AD3AD7">
        <w:rPr>
          <w:rFonts w:ascii="Times New Roman" w:eastAsia="Times New Roman" w:hAnsi="Times New Roman" w:cs="Times New Roman"/>
          <w:sz w:val="28"/>
          <w:szCs w:val="28"/>
        </w:rPr>
        <w:t>психодіагностичного</w:t>
      </w:r>
      <w:proofErr w:type="spellEnd"/>
      <w:r w:rsidRPr="00AD3AD7">
        <w:rPr>
          <w:rFonts w:ascii="Times New Roman" w:eastAsia="Times New Roman" w:hAnsi="Times New Roman" w:cs="Times New Roman"/>
          <w:sz w:val="28"/>
          <w:szCs w:val="28"/>
        </w:rPr>
        <w:t xml:space="preserve"> інструментарію для оцінки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ЗСУ та розроблено програму психологічного супроводу, адаптовану до умов медичного центру «KIND» і КНП «ООМЦПЗ» ООР.</w:t>
      </w:r>
    </w:p>
    <w:p w14:paraId="677F1453" w14:textId="77777777" w:rsidR="00613308" w:rsidRPr="00AD3AD7" w:rsidRDefault="00613308">
      <w:pPr>
        <w:spacing w:line="360" w:lineRule="auto"/>
        <w:ind w:right="5" w:firstLine="708"/>
        <w:jc w:val="both"/>
        <w:rPr>
          <w:rFonts w:ascii="Times New Roman" w:eastAsia="Times New Roman" w:hAnsi="Times New Roman" w:cs="Times New Roman"/>
          <w:sz w:val="28"/>
          <w:szCs w:val="28"/>
        </w:rPr>
      </w:pPr>
    </w:p>
    <w:p w14:paraId="677F1454" w14:textId="77777777" w:rsidR="00613308" w:rsidRPr="00AD3AD7" w:rsidRDefault="00613308">
      <w:pPr>
        <w:spacing w:after="0" w:line="360" w:lineRule="auto"/>
        <w:ind w:right="5" w:firstLine="708"/>
        <w:jc w:val="both"/>
        <w:rPr>
          <w:rFonts w:ascii="Times New Roman" w:eastAsia="Times New Roman" w:hAnsi="Times New Roman" w:cs="Times New Roman"/>
          <w:b/>
          <w:bCs/>
          <w:sz w:val="28"/>
          <w:szCs w:val="28"/>
        </w:rPr>
      </w:pPr>
    </w:p>
    <w:p w14:paraId="677F1455" w14:textId="77777777" w:rsidR="00613308" w:rsidRPr="00AD3AD7" w:rsidRDefault="00613308">
      <w:pPr>
        <w:spacing w:after="0" w:line="360" w:lineRule="auto"/>
        <w:ind w:right="5" w:firstLine="708"/>
        <w:jc w:val="both"/>
        <w:rPr>
          <w:rFonts w:ascii="Times New Roman" w:eastAsia="Times New Roman" w:hAnsi="Times New Roman" w:cs="Times New Roman"/>
          <w:b/>
          <w:bCs/>
          <w:sz w:val="28"/>
          <w:szCs w:val="28"/>
        </w:rPr>
      </w:pPr>
    </w:p>
    <w:p w14:paraId="677F1456"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Висновки до розділу 1</w:t>
      </w:r>
      <w:r w:rsidRPr="00AD3AD7">
        <w:rPr>
          <w:rFonts w:ascii="Times New Roman" w:eastAsia="Times New Roman" w:hAnsi="Times New Roman" w:cs="Times New Roman"/>
          <w:b/>
          <w:bCs/>
          <w:sz w:val="28"/>
          <w:szCs w:val="28"/>
        </w:rPr>
        <w:br/>
      </w:r>
    </w:p>
    <w:p w14:paraId="677F145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 першому розділі роботи було теоретично обґрунтовано розуміння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як багаторівневої підсистеми психіки, що включає емоції, почуття, настрої, афекти, стійкі емоційні риси та механізми емоційної регуляції. Показано, що </w:t>
      </w:r>
      <w:proofErr w:type="spellStart"/>
      <w:r w:rsidRPr="00AD3AD7">
        <w:rPr>
          <w:rFonts w:ascii="Times New Roman" w:eastAsia="Times New Roman" w:hAnsi="Times New Roman" w:cs="Times New Roman"/>
          <w:sz w:val="28"/>
          <w:szCs w:val="28"/>
        </w:rPr>
        <w:t>емоційно-афекторна</w:t>
      </w:r>
      <w:proofErr w:type="spellEnd"/>
      <w:r w:rsidRPr="00AD3AD7">
        <w:rPr>
          <w:rFonts w:ascii="Times New Roman" w:eastAsia="Times New Roman" w:hAnsi="Times New Roman" w:cs="Times New Roman"/>
          <w:sz w:val="28"/>
          <w:szCs w:val="28"/>
        </w:rPr>
        <w:t xml:space="preserve"> сфера виконує оцінювальну, мотиваційну, регулятивну, комунікативну та захисну функції, забезпечуючи адаптацію людини до умов середовища та збереження психічного благополуччя. Сучасні концепції акцентують на взаємозв’язку емоцій із когнітивними процесами, особистісними рисами та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-стратегіями, а також на ключовій ролі емоційної регуляції в профілактиці </w:t>
      </w:r>
      <w:proofErr w:type="spellStart"/>
      <w:r w:rsidRPr="00AD3AD7">
        <w:rPr>
          <w:rFonts w:ascii="Times New Roman" w:eastAsia="Times New Roman" w:hAnsi="Times New Roman" w:cs="Times New Roman"/>
          <w:sz w:val="28"/>
          <w:szCs w:val="28"/>
        </w:rPr>
        <w:t>дезадаптивних</w:t>
      </w:r>
      <w:proofErr w:type="spellEnd"/>
      <w:r w:rsidRPr="00AD3AD7">
        <w:rPr>
          <w:rFonts w:ascii="Times New Roman" w:eastAsia="Times New Roman" w:hAnsi="Times New Roman" w:cs="Times New Roman"/>
          <w:sz w:val="28"/>
          <w:szCs w:val="28"/>
        </w:rPr>
        <w:t xml:space="preserve"> станів.</w:t>
      </w:r>
    </w:p>
    <w:p w14:paraId="677F1458"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Проаналізовано психологічні наслідки бойового досвіду для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Збройних Сил України. Участь у бойових діях, переживання реальної загрози життю, втрат, тривалого стресу та моральних дилем зумовлюють формування складного симптомокомплексу, що включає прояви посттравматичного стресового розладу, тривожні й депресивні симптоми, порушення сну, підвищену агресивність, імпульсивні афективні реакції, емоційну притупленість та відчуття відстороненості. Порушення емоційної регуляції виступають одним із центральних механізмів дезадаптації, що впливають на міжособистісне, сімейне й професійне </w:t>
      </w:r>
      <w:r w:rsidRPr="00AD3AD7">
        <w:rPr>
          <w:rFonts w:ascii="Times New Roman" w:eastAsia="Times New Roman" w:hAnsi="Times New Roman" w:cs="Times New Roman"/>
          <w:sz w:val="28"/>
          <w:szCs w:val="28"/>
        </w:rPr>
        <w:lastRenderedPageBreak/>
        <w:t xml:space="preserve">функціонування військовослужбовців, а також на їхню здатність інтегрувати бойовий досвід у подальше життя. Водночас відзначено потенціал посттравматичного зростання та </w:t>
      </w:r>
      <w:proofErr w:type="spellStart"/>
      <w:r w:rsidRPr="00AD3AD7">
        <w:rPr>
          <w:rFonts w:ascii="Times New Roman" w:eastAsia="Times New Roman" w:hAnsi="Times New Roman" w:cs="Times New Roman"/>
          <w:sz w:val="28"/>
          <w:szCs w:val="28"/>
        </w:rPr>
        <w:t>резилієнтності</w:t>
      </w:r>
      <w:proofErr w:type="spellEnd"/>
      <w:r w:rsidRPr="00AD3AD7">
        <w:rPr>
          <w:rFonts w:ascii="Times New Roman" w:eastAsia="Times New Roman" w:hAnsi="Times New Roman" w:cs="Times New Roman"/>
          <w:sz w:val="28"/>
          <w:szCs w:val="28"/>
        </w:rPr>
        <w:t>, що зумовлює необхідність урахування не лише симптоматики, а й ресурсів військових.</w:t>
      </w:r>
    </w:p>
    <w:p w14:paraId="677F1459"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Розкрито нормативно-правові та науково-методичні засади психодіагностики й психологічної допомоги учасникам бойових дій в Україні. Законодавчі акти щодо статусу ветеранів та соціального й правового захисту військовослужбовців, уніфіковані клінічні протоколи МОЗ України стосовно гострої реакції на стрес, ПТСР та порушень адаптації, а також Всеукраїнська програма з психічного здоров’я задають рамки організації допомоги й вимоги до виявлення, оцінки та моніторингу </w:t>
      </w:r>
      <w:proofErr w:type="spellStart"/>
      <w:r w:rsidRPr="00AD3AD7">
        <w:rPr>
          <w:rFonts w:ascii="Times New Roman" w:eastAsia="Times New Roman" w:hAnsi="Times New Roman" w:cs="Times New Roman"/>
          <w:sz w:val="28"/>
          <w:szCs w:val="28"/>
        </w:rPr>
        <w:t>емоційно-афекторних</w:t>
      </w:r>
      <w:proofErr w:type="spellEnd"/>
      <w:r w:rsidRPr="00AD3AD7">
        <w:rPr>
          <w:rFonts w:ascii="Times New Roman" w:eastAsia="Times New Roman" w:hAnsi="Times New Roman" w:cs="Times New Roman"/>
          <w:sz w:val="28"/>
          <w:szCs w:val="28"/>
        </w:rPr>
        <w:t xml:space="preserve"> порушень. Міжнародні стандарти (ICD-11, DSM-5/DSM-5-TR, рекомендації систем VA/</w:t>
      </w:r>
      <w:proofErr w:type="spellStart"/>
      <w:r w:rsidRPr="00AD3AD7">
        <w:rPr>
          <w:rFonts w:ascii="Times New Roman" w:eastAsia="Times New Roman" w:hAnsi="Times New Roman" w:cs="Times New Roman"/>
          <w:sz w:val="28"/>
          <w:szCs w:val="28"/>
        </w:rPr>
        <w:t>DoD</w:t>
      </w:r>
      <w:proofErr w:type="spellEnd"/>
      <w:r w:rsidRPr="00AD3AD7">
        <w:rPr>
          <w:rFonts w:ascii="Times New Roman" w:eastAsia="Times New Roman" w:hAnsi="Times New Roman" w:cs="Times New Roman"/>
          <w:sz w:val="28"/>
          <w:szCs w:val="28"/>
        </w:rPr>
        <w:t xml:space="preserve"> та інших структур) забезпечують концептуальну основу для розуміння посттравматичних розладів і пов’язаних з ними станів, а також орієнтири щодо використання стандартизованих </w:t>
      </w:r>
      <w:proofErr w:type="spellStart"/>
      <w:r w:rsidRPr="00AD3AD7">
        <w:rPr>
          <w:rFonts w:ascii="Times New Roman" w:eastAsia="Times New Roman" w:hAnsi="Times New Roman" w:cs="Times New Roman"/>
          <w:sz w:val="28"/>
          <w:szCs w:val="28"/>
        </w:rPr>
        <w:t>психодіагностичних</w:t>
      </w:r>
      <w:proofErr w:type="spellEnd"/>
      <w:r w:rsidRPr="00AD3AD7">
        <w:rPr>
          <w:rFonts w:ascii="Times New Roman" w:eastAsia="Times New Roman" w:hAnsi="Times New Roman" w:cs="Times New Roman"/>
          <w:sz w:val="28"/>
          <w:szCs w:val="28"/>
        </w:rPr>
        <w:t xml:space="preserve"> інструментів.</w:t>
      </w:r>
    </w:p>
    <w:p w14:paraId="677F145A"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З урахуванням специфіки діяльності медичного центру «KIND» та КНП «Одеський обласний медичний центр психічного здоров’я» ООР зроблено висновок, що психодіагностика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має бути інтегрованою в </w:t>
      </w:r>
      <w:proofErr w:type="spellStart"/>
      <w:r w:rsidRPr="00AD3AD7">
        <w:rPr>
          <w:rFonts w:ascii="Times New Roman" w:eastAsia="Times New Roman" w:hAnsi="Times New Roman" w:cs="Times New Roman"/>
          <w:sz w:val="28"/>
          <w:szCs w:val="28"/>
        </w:rPr>
        <w:t>мультидисциплінарний</w:t>
      </w:r>
      <w:proofErr w:type="spellEnd"/>
      <w:r w:rsidRPr="00AD3AD7">
        <w:rPr>
          <w:rFonts w:ascii="Times New Roman" w:eastAsia="Times New Roman" w:hAnsi="Times New Roman" w:cs="Times New Roman"/>
          <w:sz w:val="28"/>
          <w:szCs w:val="28"/>
        </w:rPr>
        <w:t xml:space="preserve"> маршрут пацієнта, базуватися на </w:t>
      </w:r>
      <w:proofErr w:type="spellStart"/>
      <w:r w:rsidRPr="00AD3AD7">
        <w:rPr>
          <w:rFonts w:ascii="Times New Roman" w:eastAsia="Times New Roman" w:hAnsi="Times New Roman" w:cs="Times New Roman"/>
          <w:sz w:val="28"/>
          <w:szCs w:val="28"/>
        </w:rPr>
        <w:t>валідованих</w:t>
      </w:r>
      <w:proofErr w:type="spellEnd"/>
      <w:r w:rsidRPr="00AD3AD7">
        <w:rPr>
          <w:rFonts w:ascii="Times New Roman" w:eastAsia="Times New Roman" w:hAnsi="Times New Roman" w:cs="Times New Roman"/>
          <w:sz w:val="28"/>
          <w:szCs w:val="28"/>
        </w:rPr>
        <w:t xml:space="preserve"> і клінічно релевантних методиках та здійснюватися з дотриманням етичних вимог (добровільність, поінформована згода, конфіденційність, недопущення стигматизації). Теоретичний аналіз, здійснений у першому розділі, створює підґрунтя для побудови емпіричного дослідження особливостей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учасників бойових дій – військовослужбовців ЗСУ та розроблення програми їх психологічного супроводу, що буде розкрито у наступних розділах роботи.</w:t>
      </w:r>
    </w:p>
    <w:p w14:paraId="677F145B" w14:textId="77777777" w:rsidR="00613308" w:rsidRPr="00AD3AD7" w:rsidRDefault="00613308">
      <w:pPr>
        <w:spacing w:after="0" w:line="360" w:lineRule="auto"/>
        <w:ind w:right="5" w:firstLine="708"/>
        <w:jc w:val="both"/>
        <w:rPr>
          <w:rFonts w:ascii="Times New Roman" w:eastAsia="Times New Roman" w:hAnsi="Times New Roman" w:cs="Times New Roman"/>
          <w:sz w:val="28"/>
          <w:szCs w:val="28"/>
        </w:rPr>
      </w:pPr>
    </w:p>
    <w:p w14:paraId="677F145C"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br w:type="page"/>
      </w:r>
    </w:p>
    <w:p w14:paraId="677F145D" w14:textId="77777777" w:rsidR="00613308" w:rsidRPr="00AD3AD7" w:rsidRDefault="00AD3AD7">
      <w:pPr>
        <w:spacing w:after="0" w:line="360" w:lineRule="auto"/>
        <w:ind w:right="5" w:firstLine="708"/>
        <w:jc w:val="center"/>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lastRenderedPageBreak/>
        <w:t>РОЗДІЛ 2</w:t>
      </w:r>
      <w:r w:rsidRPr="00AD3AD7">
        <w:rPr>
          <w:rFonts w:ascii="Times New Roman" w:eastAsia="Times New Roman" w:hAnsi="Times New Roman" w:cs="Times New Roman"/>
          <w:sz w:val="28"/>
          <w:szCs w:val="28"/>
        </w:rPr>
        <w:t xml:space="preserve">. </w:t>
      </w:r>
      <w:r w:rsidRPr="00AD3AD7">
        <w:rPr>
          <w:rFonts w:ascii="Times New Roman" w:eastAsia="Times New Roman" w:hAnsi="Times New Roman" w:cs="Times New Roman"/>
          <w:b/>
          <w:bCs/>
          <w:sz w:val="28"/>
          <w:szCs w:val="28"/>
        </w:rPr>
        <w:t>ПСИХОДІАГНОСТИЧНЕ ДОСЛІДЖЕННЯ ЕМОЦІЙНО-АФЕКТОРНОЇ СФЕРИ ВІЙСЬКОВОСЛУЖБОВЦІВ ЗБРОЙНИХ СИЛ УКРАЇНИ</w:t>
      </w:r>
      <w:r w:rsidRPr="00AD3AD7">
        <w:rPr>
          <w:rFonts w:ascii="Times New Roman" w:eastAsia="Times New Roman" w:hAnsi="Times New Roman" w:cs="Times New Roman"/>
          <w:b/>
          <w:bCs/>
          <w:sz w:val="28"/>
          <w:szCs w:val="28"/>
        </w:rPr>
        <w:br/>
      </w:r>
    </w:p>
    <w:p w14:paraId="677F145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2.1. Характеристика бази дослідження: медичний центр «KIND» та КНП «Одеський обласний медичний центр психічного здоров’я» ООР</w:t>
      </w:r>
      <w:r w:rsidRPr="00AD3AD7">
        <w:rPr>
          <w:rFonts w:ascii="Times New Roman" w:eastAsia="Times New Roman" w:hAnsi="Times New Roman" w:cs="Times New Roman"/>
          <w:b/>
          <w:bCs/>
          <w:sz w:val="28"/>
          <w:szCs w:val="28"/>
        </w:rPr>
        <w:br/>
      </w:r>
    </w:p>
    <w:p w14:paraId="677F145F"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Емпірична частина дослідження здійснюється на базі двох закладів, що представляють різні, але </w:t>
      </w:r>
      <w:proofErr w:type="spellStart"/>
      <w:r w:rsidRPr="00AD3AD7">
        <w:rPr>
          <w:rFonts w:ascii="Times New Roman" w:eastAsia="Times New Roman" w:hAnsi="Times New Roman" w:cs="Times New Roman"/>
          <w:sz w:val="28"/>
          <w:szCs w:val="28"/>
        </w:rPr>
        <w:t>взаємодоповнювальні</w:t>
      </w:r>
      <w:proofErr w:type="spellEnd"/>
      <w:r w:rsidRPr="00AD3AD7">
        <w:rPr>
          <w:rFonts w:ascii="Times New Roman" w:eastAsia="Times New Roman" w:hAnsi="Times New Roman" w:cs="Times New Roman"/>
          <w:sz w:val="28"/>
          <w:szCs w:val="28"/>
        </w:rPr>
        <w:t xml:space="preserve"> ланки системи охорони психічного здоров’я в Одеському регіоні, – медичного центру «KIND» та КНП «Одеський обласний медичний центр психічного здоров’я» Одеської обласної ради (КНП «ООМЦПЗ» ООР). Такий вибір баз зумовлений можливістю охопити як амбулаторний рівень надання допомоги, орієнтований на сім’ю та міждисциплінарну співпрацю, так і спеціалізований рівень психіатричної допомоги, де зосереджені пацієнти з більш вираженими проявами психічних та психосоматичних розладів.</w:t>
      </w:r>
    </w:p>
    <w:p w14:paraId="677F146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Медичний центр «KIND» – це сімейний медичний центр у місті Одеса, що позиціонується як простір надання комплексних медичних послуг для дітей і дорослих. Центр має декілька локацій в місті (зокрема, вул. Жуковського, 10 та житловий масив Райдужний) і здійснює консультації лікарів різних спеціальностей, інструментальні та лабораторні дослідження, зокрема </w:t>
      </w:r>
      <w:proofErr w:type="spellStart"/>
      <w:r w:rsidRPr="00AD3AD7">
        <w:rPr>
          <w:rFonts w:ascii="Times New Roman" w:eastAsia="Times New Roman" w:hAnsi="Times New Roman" w:cs="Times New Roman"/>
          <w:sz w:val="28"/>
          <w:szCs w:val="28"/>
        </w:rPr>
        <w:t>електроенцефалографію</w:t>
      </w:r>
      <w:proofErr w:type="spellEnd"/>
      <w:r w:rsidRPr="00AD3AD7">
        <w:rPr>
          <w:rFonts w:ascii="Times New Roman" w:eastAsia="Times New Roman" w:hAnsi="Times New Roman" w:cs="Times New Roman"/>
          <w:sz w:val="28"/>
          <w:szCs w:val="28"/>
        </w:rPr>
        <w:t>, ультразвукову діагностику, а також широкий спектр корекційних і реабілітаційних послуг для пацієнтів із психоневрологічними порушеннями. [27-30, 62, 70, 72, 74]</w:t>
      </w:r>
    </w:p>
    <w:p w14:paraId="677F1461"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 відкритих джерелах відзначається, що медичний центр «KIND» позиціонується як сімейний центр для пацієнтів із психоневрологічними порушеннями, де проводиться комплексна професійна діагностика стану пацієнта, включно з консультаціями невролога, психіатра, логопеда, а також використанням сучасних діагностичних методів. У практичній діяльності центру важливе місце посідають психологічне консультування, </w:t>
      </w:r>
      <w:r w:rsidRPr="00AD3AD7">
        <w:rPr>
          <w:rFonts w:ascii="Times New Roman" w:eastAsia="Times New Roman" w:hAnsi="Times New Roman" w:cs="Times New Roman"/>
          <w:sz w:val="28"/>
          <w:szCs w:val="28"/>
        </w:rPr>
        <w:lastRenderedPageBreak/>
        <w:t xml:space="preserve">психотерапевтичні й корекційні програми, спрямовані на дітей, підлітків і дорослих із різними труднощами розвитку, навчання, поведінки та емоційного функціонування. В умовах повномасштабної війни та зростання запиту на допомогу з боку військовослужбовців і членів їхніх сімей центр виступає як одна з амбулаторних ланок, де можуть отримувати психологічну підтримку й </w:t>
      </w:r>
      <w:proofErr w:type="spellStart"/>
      <w:r w:rsidRPr="00AD3AD7">
        <w:rPr>
          <w:rFonts w:ascii="Times New Roman" w:eastAsia="Times New Roman" w:hAnsi="Times New Roman" w:cs="Times New Roman"/>
          <w:sz w:val="28"/>
          <w:szCs w:val="28"/>
        </w:rPr>
        <w:t>психодіагностичну</w:t>
      </w:r>
      <w:proofErr w:type="spellEnd"/>
      <w:r w:rsidRPr="00AD3AD7">
        <w:rPr>
          <w:rFonts w:ascii="Times New Roman" w:eastAsia="Times New Roman" w:hAnsi="Times New Roman" w:cs="Times New Roman"/>
          <w:sz w:val="28"/>
          <w:szCs w:val="28"/>
        </w:rPr>
        <w:t xml:space="preserve"> оцінку учасники бойових дій, зокрема у форматі індивідуальних консультацій, </w:t>
      </w:r>
      <w:proofErr w:type="spellStart"/>
      <w:r w:rsidRPr="00AD3AD7">
        <w:rPr>
          <w:rFonts w:ascii="Times New Roman" w:eastAsia="Times New Roman" w:hAnsi="Times New Roman" w:cs="Times New Roman"/>
          <w:sz w:val="28"/>
          <w:szCs w:val="28"/>
        </w:rPr>
        <w:t>скринінгових</w:t>
      </w:r>
      <w:proofErr w:type="spellEnd"/>
      <w:r w:rsidRPr="00AD3AD7">
        <w:rPr>
          <w:rFonts w:ascii="Times New Roman" w:eastAsia="Times New Roman" w:hAnsi="Times New Roman" w:cs="Times New Roman"/>
          <w:sz w:val="28"/>
          <w:szCs w:val="28"/>
        </w:rPr>
        <w:t xml:space="preserve"> і поглиблених обстежень. [3, 5, 22, 45, 57, 62, 75]</w:t>
      </w:r>
    </w:p>
    <w:p w14:paraId="677F1462"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З позицій організації психодіагностики особливістю МЦ «KIND» є:</w:t>
      </w:r>
    </w:p>
    <w:p w14:paraId="677F1463" w14:textId="77777777" w:rsidR="00613308" w:rsidRPr="00AD3AD7" w:rsidRDefault="00AD3AD7">
      <w:pPr>
        <w:numPr>
          <w:ilvl w:val="0"/>
          <w:numId w:val="4"/>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орієнтація на амбулаторну допомогу та можливість багаторазових візитів пацієнтів; [22, 24-25, 47, 67-68, 75]</w:t>
      </w:r>
    </w:p>
    <w:p w14:paraId="677F1464" w14:textId="77777777" w:rsidR="00613308" w:rsidRPr="00AD3AD7" w:rsidRDefault="00AD3AD7">
      <w:pPr>
        <w:numPr>
          <w:ilvl w:val="0"/>
          <w:numId w:val="4"/>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поєднання медичного та психологічного підходів до оцінки стану (неврологічне, психіатричне, психологічне обстеження); [19, 21-22, 47, 50-54, 75]</w:t>
      </w:r>
    </w:p>
    <w:p w14:paraId="677F1465" w14:textId="77777777" w:rsidR="00613308" w:rsidRPr="00AD3AD7" w:rsidRDefault="00AD3AD7">
      <w:pPr>
        <w:numPr>
          <w:ilvl w:val="0"/>
          <w:numId w:val="4"/>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наявність технічних можливостей для проведення інструментальних досліджень (наприклад, ЕЕГ) у поєднанні зі стандартизованими </w:t>
      </w:r>
      <w:proofErr w:type="spellStart"/>
      <w:r w:rsidRPr="00AD3AD7">
        <w:rPr>
          <w:rFonts w:ascii="Times New Roman" w:eastAsia="Times New Roman" w:hAnsi="Times New Roman" w:cs="Times New Roman"/>
          <w:color w:val="000000"/>
          <w:sz w:val="28"/>
          <w:szCs w:val="28"/>
        </w:rPr>
        <w:t>психодіагностичними</w:t>
      </w:r>
      <w:proofErr w:type="spellEnd"/>
      <w:r w:rsidRPr="00AD3AD7">
        <w:rPr>
          <w:rFonts w:ascii="Times New Roman" w:eastAsia="Times New Roman" w:hAnsi="Times New Roman" w:cs="Times New Roman"/>
          <w:color w:val="000000"/>
          <w:sz w:val="28"/>
          <w:szCs w:val="28"/>
        </w:rPr>
        <w:t xml:space="preserve"> методиками; [31-39, 49]</w:t>
      </w:r>
    </w:p>
    <w:p w14:paraId="677F1466" w14:textId="77777777" w:rsidR="00613308" w:rsidRPr="00AD3AD7" w:rsidRDefault="00AD3AD7">
      <w:pPr>
        <w:numPr>
          <w:ilvl w:val="0"/>
          <w:numId w:val="4"/>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значний досвід роботи з пацієнтами різних вікових груп, включно з дорослими, які звертаються з емоційними, тривожно-депресивними та поведінковими труднощами. [49, 59, 70, 75]</w:t>
      </w:r>
    </w:p>
    <w:p w14:paraId="677F146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Це створює умови для проведення </w:t>
      </w:r>
      <w:proofErr w:type="spellStart"/>
      <w:r w:rsidRPr="00AD3AD7">
        <w:rPr>
          <w:rFonts w:ascii="Times New Roman" w:eastAsia="Times New Roman" w:hAnsi="Times New Roman" w:cs="Times New Roman"/>
          <w:sz w:val="28"/>
          <w:szCs w:val="28"/>
        </w:rPr>
        <w:t>психодіагностичного</w:t>
      </w:r>
      <w:proofErr w:type="spellEnd"/>
      <w:r w:rsidRPr="00AD3AD7">
        <w:rPr>
          <w:rFonts w:ascii="Times New Roman" w:eastAsia="Times New Roman" w:hAnsi="Times New Roman" w:cs="Times New Roman"/>
          <w:sz w:val="28"/>
          <w:szCs w:val="28"/>
        </w:rPr>
        <w:t xml:space="preserve"> обстеження військовослужбовців ЗСУ в амбулаторних умовах, з акцентом на оцінку їхнього емоційного стану, рівня тривожності, </w:t>
      </w:r>
      <w:proofErr w:type="spellStart"/>
      <w:r w:rsidRPr="00AD3AD7">
        <w:rPr>
          <w:rFonts w:ascii="Times New Roman" w:eastAsia="Times New Roman" w:hAnsi="Times New Roman" w:cs="Times New Roman"/>
          <w:sz w:val="28"/>
          <w:szCs w:val="28"/>
        </w:rPr>
        <w:t>депресивності</w:t>
      </w:r>
      <w:proofErr w:type="spellEnd"/>
      <w:r w:rsidRPr="00AD3AD7">
        <w:rPr>
          <w:rFonts w:ascii="Times New Roman" w:eastAsia="Times New Roman" w:hAnsi="Times New Roman" w:cs="Times New Roman"/>
          <w:sz w:val="28"/>
          <w:szCs w:val="28"/>
        </w:rPr>
        <w:t>, посттравматичної симптоматики та особливостей емоційної регуляції. [40, 42-43, 59, 71-74]</w:t>
      </w:r>
    </w:p>
    <w:p w14:paraId="677F1468"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КНП «Одеський обласний медичний центр психічного здоров’я» Одеської обласної ради (КНП «ООМЦПЗ» ООР) є спеціалізованим закладом охорони здоров’я, який надає психіатричну, психосоматичну, наркологічну та неврологічну допомогу населенню Одеської області, а також організаційно-</w:t>
      </w:r>
      <w:r w:rsidRPr="00AD3AD7">
        <w:rPr>
          <w:rFonts w:ascii="Times New Roman" w:eastAsia="Times New Roman" w:hAnsi="Times New Roman" w:cs="Times New Roman"/>
          <w:sz w:val="28"/>
          <w:szCs w:val="28"/>
        </w:rPr>
        <w:lastRenderedPageBreak/>
        <w:t>методичну й консультативну підтримку іншим лікувально-профілактичним закладам регіону. Заклад функціонує як комунальне некомерційне підприємство, має декілька структурних підрозділів (головний підрозділ, психоневрологічний диспансер, наркологічний диспансер, інші структурні одиниці), що забезпечують як стаціонарну, так і амбулаторну допомогу пацієнтам із психічними розладами. [19, 21-22, 47, 51-54, 75]</w:t>
      </w:r>
    </w:p>
    <w:p w14:paraId="677F1469"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За даними офіційних та довідкових ресурсів, головний підрозділ центру розташований за </w:t>
      </w:r>
      <w:proofErr w:type="spellStart"/>
      <w:r w:rsidRPr="00AD3AD7">
        <w:rPr>
          <w:rFonts w:ascii="Times New Roman" w:eastAsia="Times New Roman" w:hAnsi="Times New Roman" w:cs="Times New Roman"/>
          <w:sz w:val="28"/>
          <w:szCs w:val="28"/>
        </w:rPr>
        <w:t>адресою</w:t>
      </w:r>
      <w:proofErr w:type="spellEnd"/>
      <w:r w:rsidRPr="00AD3AD7">
        <w:rPr>
          <w:rFonts w:ascii="Times New Roman" w:eastAsia="Times New Roman" w:hAnsi="Times New Roman" w:cs="Times New Roman"/>
          <w:sz w:val="28"/>
          <w:szCs w:val="28"/>
        </w:rPr>
        <w:t xml:space="preserve">: м. Одеса, вул. Віталія Нестеренка, 9 (раніше – вул. Академіка Воробйова, 9), і виступає як обласний центр психіатричної допомоги, що обслуговує мешканців Одеської області. У структуру закладу входять амбулаторні служби, стаціонарні відділення, наркологічна служба, консультативні підрозділи, що забезпечує можливість комплексної діагностики, лікування й реабілітації пацієнтів із широким спектром психічних, психосоматичних та </w:t>
      </w:r>
      <w:proofErr w:type="spellStart"/>
      <w:r w:rsidRPr="00AD3AD7">
        <w:rPr>
          <w:rFonts w:ascii="Times New Roman" w:eastAsia="Times New Roman" w:hAnsi="Times New Roman" w:cs="Times New Roman"/>
          <w:sz w:val="28"/>
          <w:szCs w:val="28"/>
        </w:rPr>
        <w:t>залежнісних</w:t>
      </w:r>
      <w:proofErr w:type="spellEnd"/>
      <w:r w:rsidRPr="00AD3AD7">
        <w:rPr>
          <w:rFonts w:ascii="Times New Roman" w:eastAsia="Times New Roman" w:hAnsi="Times New Roman" w:cs="Times New Roman"/>
          <w:sz w:val="28"/>
          <w:szCs w:val="28"/>
        </w:rPr>
        <w:t xml:space="preserve"> розладів. [22, 47, 50-51, 66, 75]</w:t>
      </w:r>
    </w:p>
    <w:p w14:paraId="677F146A"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У контексті даного дослідження КНП «ООМЦПЗ» ООР виконує декілька важливих функцій:</w:t>
      </w:r>
    </w:p>
    <w:p w14:paraId="677F146B" w14:textId="77777777" w:rsidR="00613308" w:rsidRPr="00AD3AD7" w:rsidRDefault="00AD3AD7">
      <w:pPr>
        <w:numPr>
          <w:ilvl w:val="0"/>
          <w:numId w:val="5"/>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є базою для спеціалізованого </w:t>
      </w:r>
      <w:proofErr w:type="spellStart"/>
      <w:r w:rsidRPr="00AD3AD7">
        <w:rPr>
          <w:rFonts w:ascii="Times New Roman" w:eastAsia="Times New Roman" w:hAnsi="Times New Roman" w:cs="Times New Roman"/>
          <w:color w:val="000000"/>
          <w:sz w:val="28"/>
          <w:szCs w:val="28"/>
        </w:rPr>
        <w:t>психодіагностичного</w:t>
      </w:r>
      <w:proofErr w:type="spellEnd"/>
      <w:r w:rsidRPr="00AD3AD7">
        <w:rPr>
          <w:rFonts w:ascii="Times New Roman" w:eastAsia="Times New Roman" w:hAnsi="Times New Roman" w:cs="Times New Roman"/>
          <w:color w:val="000000"/>
          <w:sz w:val="28"/>
          <w:szCs w:val="28"/>
        </w:rPr>
        <w:t xml:space="preserve"> обстеження військовослужбовців ЗСУ, які мають виражені прояви </w:t>
      </w:r>
      <w:proofErr w:type="spellStart"/>
      <w:r w:rsidRPr="00AD3AD7">
        <w:rPr>
          <w:rFonts w:ascii="Times New Roman" w:eastAsia="Times New Roman" w:hAnsi="Times New Roman" w:cs="Times New Roman"/>
          <w:color w:val="000000"/>
          <w:sz w:val="28"/>
          <w:szCs w:val="28"/>
        </w:rPr>
        <w:t>емоційно-афекторних</w:t>
      </w:r>
      <w:proofErr w:type="spellEnd"/>
      <w:r w:rsidRPr="00AD3AD7">
        <w:rPr>
          <w:rFonts w:ascii="Times New Roman" w:eastAsia="Times New Roman" w:hAnsi="Times New Roman" w:cs="Times New Roman"/>
          <w:color w:val="000000"/>
          <w:sz w:val="28"/>
          <w:szCs w:val="28"/>
        </w:rPr>
        <w:t xml:space="preserve"> порушень (ПТСР, тривожні, депресивні, змішані стані, агресивні прояви, емоційна нестабільність тощо); [3-5, 47, 67-68]</w:t>
      </w:r>
    </w:p>
    <w:p w14:paraId="677F146C" w14:textId="77777777" w:rsidR="00613308" w:rsidRPr="00AD3AD7" w:rsidRDefault="00AD3AD7">
      <w:pPr>
        <w:numPr>
          <w:ilvl w:val="0"/>
          <w:numId w:val="5"/>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забезпечує можливість </w:t>
      </w:r>
      <w:proofErr w:type="spellStart"/>
      <w:r w:rsidRPr="00AD3AD7">
        <w:rPr>
          <w:rFonts w:ascii="Times New Roman" w:eastAsia="Times New Roman" w:hAnsi="Times New Roman" w:cs="Times New Roman"/>
          <w:color w:val="000000"/>
          <w:sz w:val="28"/>
          <w:szCs w:val="28"/>
        </w:rPr>
        <w:t>мультидисциплінарного</w:t>
      </w:r>
      <w:proofErr w:type="spellEnd"/>
      <w:r w:rsidRPr="00AD3AD7">
        <w:rPr>
          <w:rFonts w:ascii="Times New Roman" w:eastAsia="Times New Roman" w:hAnsi="Times New Roman" w:cs="Times New Roman"/>
          <w:color w:val="000000"/>
          <w:sz w:val="28"/>
          <w:szCs w:val="28"/>
        </w:rPr>
        <w:t xml:space="preserve"> підходу (взаємодія лікаря-психіатра, психолога, психотерапевта, соціального працівника, за потреби – нарколога, невролога), що є критично важливим при комплексній оцінці стану військових; [31, 33, 40-41, 65, 67-68]</w:t>
      </w:r>
    </w:p>
    <w:p w14:paraId="677F146D" w14:textId="77777777" w:rsidR="00613308" w:rsidRPr="00AD3AD7" w:rsidRDefault="00AD3AD7">
      <w:pPr>
        <w:numPr>
          <w:ilvl w:val="0"/>
          <w:numId w:val="5"/>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надає стаціонарні та амбулаторні послуги, що дозволяє спостерігати пацієнтів як у гострих станах, так і на етапі реабілітації та довготривалого супроводу. [34, 36, 60]</w:t>
      </w:r>
    </w:p>
    <w:p w14:paraId="677F146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 зв’язку з повномасштабною війною та зростанням кількості осіб, які зазнали бойового стресу, обласний медичний центр психічного здоров’я </w:t>
      </w:r>
      <w:r w:rsidRPr="00AD3AD7">
        <w:rPr>
          <w:rFonts w:ascii="Times New Roman" w:eastAsia="Times New Roman" w:hAnsi="Times New Roman" w:cs="Times New Roman"/>
          <w:sz w:val="28"/>
          <w:szCs w:val="28"/>
        </w:rPr>
        <w:lastRenderedPageBreak/>
        <w:t xml:space="preserve">відіграє ключову роль у системі спеціалізованої допомоги військовослужбовцям та ветеранам, які потребують як психіатричної, так і психологічної підтримки. Це робить заклад релевантною базою для дослідження особливостей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учасників бойових дій, які звертаються по допомогу. [32, 35, 63]</w:t>
      </w:r>
    </w:p>
    <w:p w14:paraId="677F146F"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Поєднання медичного центру «KIND» та КНП «ООМЦПЗ» ООР як баз дослідження дозволяє: [36, 45, 63]</w:t>
      </w:r>
    </w:p>
    <w:p w14:paraId="677F1470" w14:textId="77777777" w:rsidR="00613308" w:rsidRPr="00AD3AD7" w:rsidRDefault="00AD3AD7">
      <w:pPr>
        <w:numPr>
          <w:ilvl w:val="0"/>
          <w:numId w:val="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охопити різні рівні надання допомоги – від амбулаторної сімейно-орієнтованої практики до спеціалізованої психіатричної служби; [23, 37, 46, 48, 50, 66, 69]</w:t>
      </w:r>
    </w:p>
    <w:p w14:paraId="677F1471" w14:textId="77777777" w:rsidR="00613308" w:rsidRPr="00AD3AD7" w:rsidRDefault="00AD3AD7">
      <w:pPr>
        <w:numPr>
          <w:ilvl w:val="0"/>
          <w:numId w:val="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дослідити особливості </w:t>
      </w:r>
      <w:proofErr w:type="spellStart"/>
      <w:r w:rsidRPr="00AD3AD7">
        <w:rPr>
          <w:rFonts w:ascii="Times New Roman" w:eastAsia="Times New Roman" w:hAnsi="Times New Roman" w:cs="Times New Roman"/>
          <w:color w:val="000000"/>
          <w:sz w:val="28"/>
          <w:szCs w:val="28"/>
        </w:rPr>
        <w:t>емоційно-афекторної</w:t>
      </w:r>
      <w:proofErr w:type="spellEnd"/>
      <w:r w:rsidRPr="00AD3AD7">
        <w:rPr>
          <w:rFonts w:ascii="Times New Roman" w:eastAsia="Times New Roman" w:hAnsi="Times New Roman" w:cs="Times New Roman"/>
          <w:color w:val="000000"/>
          <w:sz w:val="28"/>
          <w:szCs w:val="28"/>
        </w:rPr>
        <w:t xml:space="preserve"> сфери військовослужбовців ЗСУ в різних клінічних і організаційних умовах (пацієнти, які звертаються переважно по психологічну підтримку, і пацієнти, які перебувають під спостереженням психіатра); [20, 23, 38, 61, 66, 69]</w:t>
      </w:r>
    </w:p>
    <w:p w14:paraId="677F1472" w14:textId="77777777" w:rsidR="00613308" w:rsidRPr="00AD3AD7" w:rsidRDefault="00AD3AD7">
      <w:pPr>
        <w:numPr>
          <w:ilvl w:val="0"/>
          <w:numId w:val="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забезпечити репрезентативність та варіативність вибірки за ступенем вираженості симптоматики, тривалістю бойового досвіду, формами звернення по допомогу; [22-23, 39, 50, 66, 69]</w:t>
      </w:r>
    </w:p>
    <w:p w14:paraId="677F1473" w14:textId="77777777" w:rsidR="00613308" w:rsidRPr="00AD3AD7" w:rsidRDefault="00AD3AD7">
      <w:pPr>
        <w:numPr>
          <w:ilvl w:val="0"/>
          <w:numId w:val="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у подальшому – адаптувати програму психологічного супроводу, розроблену в межах роботи, до реальних умов функціонування обох закладів. [49, 59, 70, 75]</w:t>
      </w:r>
    </w:p>
    <w:p w14:paraId="677F1474"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Таким чином, описані установи виступають не лише як формальні бази дослідження, а як елементи цілісної регіональної системи психічного здоров’я, в межах якої здійснюється психодіагностика й психологічна допомога військовослужбовцям – учасникам бойових дій. Це створює можливість не лише зібрати емпіричні дані щодо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військових, а й апробувати практичні рекомендації та програму психологічного супроводу, орієнтовану на реалії повсякденної роботи фахівців. [19-25, 31-43, 46-52, 59-60, 65-72, 75]</w:t>
      </w:r>
      <w:r w:rsidRPr="00AD3AD7">
        <w:rPr>
          <w:rFonts w:ascii="Times New Roman" w:eastAsia="Times New Roman" w:hAnsi="Times New Roman" w:cs="Times New Roman"/>
          <w:sz w:val="28"/>
          <w:szCs w:val="28"/>
        </w:rPr>
        <w:br/>
      </w:r>
      <w:r w:rsidRPr="00AD3AD7">
        <w:rPr>
          <w:rFonts w:ascii="Times New Roman" w:eastAsia="Times New Roman" w:hAnsi="Times New Roman" w:cs="Times New Roman"/>
          <w:sz w:val="28"/>
          <w:szCs w:val="28"/>
        </w:rPr>
        <w:lastRenderedPageBreak/>
        <w:br/>
      </w:r>
    </w:p>
    <w:p w14:paraId="677F1475"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 xml:space="preserve">2.2. Комплекс </w:t>
      </w:r>
      <w:proofErr w:type="spellStart"/>
      <w:r w:rsidRPr="00AD3AD7">
        <w:rPr>
          <w:rFonts w:ascii="Times New Roman" w:eastAsia="Times New Roman" w:hAnsi="Times New Roman" w:cs="Times New Roman"/>
          <w:b/>
          <w:bCs/>
          <w:sz w:val="28"/>
          <w:szCs w:val="28"/>
        </w:rPr>
        <w:t>валідних</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психодіагностичних</w:t>
      </w:r>
      <w:proofErr w:type="spellEnd"/>
      <w:r w:rsidRPr="00AD3AD7">
        <w:rPr>
          <w:rFonts w:ascii="Times New Roman" w:eastAsia="Times New Roman" w:hAnsi="Times New Roman" w:cs="Times New Roman"/>
          <w:b/>
          <w:bCs/>
          <w:sz w:val="28"/>
          <w:szCs w:val="28"/>
        </w:rPr>
        <w:t xml:space="preserve"> методів оцінки </w:t>
      </w:r>
      <w:proofErr w:type="spellStart"/>
      <w:r w:rsidRPr="00AD3AD7">
        <w:rPr>
          <w:rFonts w:ascii="Times New Roman" w:eastAsia="Times New Roman" w:hAnsi="Times New Roman" w:cs="Times New Roman"/>
          <w:b/>
          <w:bCs/>
          <w:sz w:val="28"/>
          <w:szCs w:val="28"/>
        </w:rPr>
        <w:t>емоційно-афекторної</w:t>
      </w:r>
      <w:proofErr w:type="spellEnd"/>
      <w:r w:rsidRPr="00AD3AD7">
        <w:rPr>
          <w:rFonts w:ascii="Times New Roman" w:eastAsia="Times New Roman" w:hAnsi="Times New Roman" w:cs="Times New Roman"/>
          <w:b/>
          <w:bCs/>
          <w:sz w:val="28"/>
          <w:szCs w:val="28"/>
        </w:rPr>
        <w:t xml:space="preserve"> сфери військовослужбовців ЗСУ</w:t>
      </w:r>
      <w:r w:rsidRPr="00AD3AD7">
        <w:rPr>
          <w:rFonts w:ascii="Times New Roman" w:eastAsia="Times New Roman" w:hAnsi="Times New Roman" w:cs="Times New Roman"/>
          <w:b/>
          <w:bCs/>
          <w:sz w:val="28"/>
          <w:szCs w:val="28"/>
        </w:rPr>
        <w:br/>
      </w:r>
    </w:p>
    <w:p w14:paraId="677F1476"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Побудова програми психодіагностики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 учасників бойових дій потребує використання коротких, </w:t>
      </w:r>
      <w:proofErr w:type="spellStart"/>
      <w:r w:rsidRPr="00AD3AD7">
        <w:rPr>
          <w:rFonts w:ascii="Times New Roman" w:eastAsia="Times New Roman" w:hAnsi="Times New Roman" w:cs="Times New Roman"/>
          <w:sz w:val="28"/>
          <w:szCs w:val="28"/>
        </w:rPr>
        <w:t>валідних</w:t>
      </w:r>
      <w:proofErr w:type="spellEnd"/>
      <w:r w:rsidRPr="00AD3AD7">
        <w:rPr>
          <w:rFonts w:ascii="Times New Roman" w:eastAsia="Times New Roman" w:hAnsi="Times New Roman" w:cs="Times New Roman"/>
          <w:sz w:val="28"/>
          <w:szCs w:val="28"/>
        </w:rPr>
        <w:t xml:space="preserve"> і стандартизованих </w:t>
      </w:r>
      <w:proofErr w:type="spellStart"/>
      <w:r w:rsidRPr="00AD3AD7">
        <w:rPr>
          <w:rFonts w:ascii="Times New Roman" w:eastAsia="Times New Roman" w:hAnsi="Times New Roman" w:cs="Times New Roman"/>
          <w:sz w:val="28"/>
          <w:szCs w:val="28"/>
        </w:rPr>
        <w:t>методик</w:t>
      </w:r>
      <w:proofErr w:type="spellEnd"/>
      <w:r w:rsidRPr="00AD3AD7">
        <w:rPr>
          <w:rFonts w:ascii="Times New Roman" w:eastAsia="Times New Roman" w:hAnsi="Times New Roman" w:cs="Times New Roman"/>
          <w:sz w:val="28"/>
          <w:szCs w:val="28"/>
        </w:rPr>
        <w:t xml:space="preserve">, адаптованих до українського контексту та перевірених в умовах війни. Це відповідає сучасним підходам до </w:t>
      </w:r>
      <w:proofErr w:type="spellStart"/>
      <w:r w:rsidRPr="00AD3AD7">
        <w:rPr>
          <w:rFonts w:ascii="Times New Roman" w:eastAsia="Times New Roman" w:hAnsi="Times New Roman" w:cs="Times New Roman"/>
          <w:sz w:val="28"/>
          <w:szCs w:val="28"/>
        </w:rPr>
        <w:t>психодіагностичного</w:t>
      </w:r>
      <w:proofErr w:type="spellEnd"/>
      <w:r w:rsidRPr="00AD3AD7">
        <w:rPr>
          <w:rFonts w:ascii="Times New Roman" w:eastAsia="Times New Roman" w:hAnsi="Times New Roman" w:cs="Times New Roman"/>
          <w:sz w:val="28"/>
          <w:szCs w:val="28"/>
        </w:rPr>
        <w:t xml:space="preserve"> маршруту стрес-асоційованих розладів, де рекомендовано застосування шкал для оцінки ПТСР, депресивної та тривожної симптоматики,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-стратегій та соціальної підтримки [1; 2]. </w:t>
      </w:r>
    </w:p>
    <w:p w14:paraId="677F147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 даному дослідженні використовується комплекс </w:t>
      </w:r>
      <w:proofErr w:type="spellStart"/>
      <w:r w:rsidRPr="00AD3AD7">
        <w:rPr>
          <w:rFonts w:ascii="Times New Roman" w:eastAsia="Times New Roman" w:hAnsi="Times New Roman" w:cs="Times New Roman"/>
          <w:sz w:val="28"/>
          <w:szCs w:val="28"/>
        </w:rPr>
        <w:t>психодіагностичних</w:t>
      </w:r>
      <w:proofErr w:type="spellEnd"/>
      <w:r w:rsidRPr="00AD3AD7">
        <w:rPr>
          <w:rFonts w:ascii="Times New Roman" w:eastAsia="Times New Roman" w:hAnsi="Times New Roman" w:cs="Times New Roman"/>
          <w:sz w:val="28"/>
          <w:szCs w:val="28"/>
        </w:rPr>
        <w:t xml:space="preserve"> методів, до якого входять:</w:t>
      </w:r>
    </w:p>
    <w:p w14:paraId="677F1478" w14:textId="77777777" w:rsidR="00613308" w:rsidRPr="00AD3AD7" w:rsidRDefault="00AD3AD7">
      <w:pPr>
        <w:numPr>
          <w:ilvl w:val="0"/>
          <w:numId w:val="7"/>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опитувальник посттравматичних стресових симптомів PCL-5;</w:t>
      </w:r>
    </w:p>
    <w:p w14:paraId="677F1479" w14:textId="77777777" w:rsidR="00613308" w:rsidRPr="00AD3AD7" w:rsidRDefault="00AD3AD7">
      <w:pPr>
        <w:numPr>
          <w:ilvl w:val="0"/>
          <w:numId w:val="7"/>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шкала депресії HADS-D (</w:t>
      </w:r>
      <w:proofErr w:type="spellStart"/>
      <w:r w:rsidRPr="00AD3AD7">
        <w:rPr>
          <w:rFonts w:ascii="Times New Roman" w:eastAsia="Times New Roman" w:hAnsi="Times New Roman" w:cs="Times New Roman"/>
          <w:color w:val="000000"/>
          <w:sz w:val="28"/>
          <w:szCs w:val="28"/>
        </w:rPr>
        <w:t>підшкала</w:t>
      </w:r>
      <w:proofErr w:type="spellEnd"/>
      <w:r w:rsidRPr="00AD3AD7">
        <w:rPr>
          <w:rFonts w:ascii="Times New Roman" w:eastAsia="Times New Roman" w:hAnsi="Times New Roman" w:cs="Times New Roman"/>
          <w:color w:val="000000"/>
          <w:sz w:val="28"/>
          <w:szCs w:val="28"/>
        </w:rPr>
        <w:t xml:space="preserve"> депресії Госпітальної шкали тривоги й депресії – </w:t>
      </w:r>
      <w:proofErr w:type="spellStart"/>
      <w:r w:rsidRPr="00AD3AD7">
        <w:rPr>
          <w:rFonts w:ascii="Times New Roman" w:eastAsia="Times New Roman" w:hAnsi="Times New Roman" w:cs="Times New Roman"/>
          <w:color w:val="000000"/>
          <w:sz w:val="28"/>
          <w:szCs w:val="28"/>
        </w:rPr>
        <w:t>Hospital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Anxiety</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and</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Depression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Scale</w:t>
      </w:r>
      <w:proofErr w:type="spellEnd"/>
      <w:r w:rsidRPr="00AD3AD7">
        <w:rPr>
          <w:rFonts w:ascii="Times New Roman" w:eastAsia="Times New Roman" w:hAnsi="Times New Roman" w:cs="Times New Roman"/>
          <w:color w:val="000000"/>
          <w:sz w:val="28"/>
          <w:szCs w:val="28"/>
        </w:rPr>
        <w:t>);</w:t>
      </w:r>
    </w:p>
    <w:p w14:paraId="677F147A" w14:textId="77777777" w:rsidR="00613308" w:rsidRPr="00AD3AD7" w:rsidRDefault="00AD3AD7">
      <w:pPr>
        <w:numPr>
          <w:ilvl w:val="0"/>
          <w:numId w:val="7"/>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шкала тривоги GAD-7;</w:t>
      </w:r>
    </w:p>
    <w:p w14:paraId="677F147B" w14:textId="77777777" w:rsidR="00613308" w:rsidRPr="00AD3AD7" w:rsidRDefault="00AD3AD7">
      <w:pPr>
        <w:numPr>
          <w:ilvl w:val="0"/>
          <w:numId w:val="7"/>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опитувальник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 xml:space="preserve">-стратегій COPE (українська адаптація, включно з коротким варіантом </w:t>
      </w:r>
      <w:proofErr w:type="spellStart"/>
      <w:r w:rsidRPr="00AD3AD7">
        <w:rPr>
          <w:rFonts w:ascii="Times New Roman" w:eastAsia="Times New Roman" w:hAnsi="Times New Roman" w:cs="Times New Roman"/>
          <w:color w:val="000000"/>
          <w:sz w:val="28"/>
          <w:szCs w:val="28"/>
        </w:rPr>
        <w:t>Brief</w:t>
      </w:r>
      <w:proofErr w:type="spellEnd"/>
      <w:r w:rsidRPr="00AD3AD7">
        <w:rPr>
          <w:rFonts w:ascii="Times New Roman" w:eastAsia="Times New Roman" w:hAnsi="Times New Roman" w:cs="Times New Roman"/>
          <w:color w:val="000000"/>
          <w:sz w:val="28"/>
          <w:szCs w:val="28"/>
        </w:rPr>
        <w:t>-COPE);</w:t>
      </w:r>
    </w:p>
    <w:p w14:paraId="677F147C" w14:textId="77777777" w:rsidR="00613308" w:rsidRPr="00AD3AD7" w:rsidRDefault="00AD3AD7">
      <w:pPr>
        <w:numPr>
          <w:ilvl w:val="0"/>
          <w:numId w:val="7"/>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Багатовимірна шкала сприйняття соціальної підтримки MSPSS (</w:t>
      </w:r>
      <w:proofErr w:type="spellStart"/>
      <w:r w:rsidRPr="00AD3AD7">
        <w:rPr>
          <w:rFonts w:ascii="Times New Roman" w:eastAsia="Times New Roman" w:hAnsi="Times New Roman" w:cs="Times New Roman"/>
          <w:color w:val="000000"/>
          <w:sz w:val="28"/>
          <w:szCs w:val="28"/>
        </w:rPr>
        <w:t>Multidimensional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Scale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Perceived</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Social</w:t>
      </w:r>
      <w:proofErr w:type="spellEnd"/>
      <w:r w:rsidRPr="00AD3AD7">
        <w:rPr>
          <w:rFonts w:ascii="Times New Roman" w:eastAsia="Times New Roman" w:hAnsi="Times New Roman" w:cs="Times New Roman"/>
          <w:color w:val="000000"/>
          <w:sz w:val="28"/>
          <w:szCs w:val="28"/>
        </w:rPr>
        <w:t xml:space="preserve"> Support).</w:t>
      </w:r>
    </w:p>
    <w:p w14:paraId="677F147D"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Такий набір дозволяє комплексно оцінити ступінь посттравматичної симптоматики, вираженість депресивних і тривожних проявів, характер неадаптивних </w:t>
      </w:r>
      <w:proofErr w:type="spellStart"/>
      <w:r w:rsidRPr="00AD3AD7">
        <w:rPr>
          <w:rFonts w:ascii="Times New Roman" w:eastAsia="Times New Roman" w:hAnsi="Times New Roman" w:cs="Times New Roman"/>
          <w:sz w:val="28"/>
          <w:szCs w:val="28"/>
        </w:rPr>
        <w:t>копінгів</w:t>
      </w:r>
      <w:proofErr w:type="spellEnd"/>
      <w:r w:rsidRPr="00AD3AD7">
        <w:rPr>
          <w:rFonts w:ascii="Times New Roman" w:eastAsia="Times New Roman" w:hAnsi="Times New Roman" w:cs="Times New Roman"/>
          <w:sz w:val="28"/>
          <w:szCs w:val="28"/>
        </w:rPr>
        <w:t xml:space="preserve"> та рівень суб’єктивно сприйнятої соціальної підтримки, що є ключовими компонентами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 учасників бойових дій.</w:t>
      </w:r>
    </w:p>
    <w:p w14:paraId="677F147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lastRenderedPageBreak/>
        <w:t xml:space="preserve">PCL-5 (PTSD </w:t>
      </w:r>
      <w:proofErr w:type="spellStart"/>
      <w:r w:rsidRPr="00AD3AD7">
        <w:rPr>
          <w:rFonts w:ascii="Times New Roman" w:eastAsia="Times New Roman" w:hAnsi="Times New Roman" w:cs="Times New Roman"/>
          <w:b/>
          <w:bCs/>
          <w:sz w:val="28"/>
          <w:szCs w:val="28"/>
        </w:rPr>
        <w:t>Checklist</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for</w:t>
      </w:r>
      <w:proofErr w:type="spellEnd"/>
      <w:r w:rsidRPr="00AD3AD7">
        <w:rPr>
          <w:rFonts w:ascii="Times New Roman" w:eastAsia="Times New Roman" w:hAnsi="Times New Roman" w:cs="Times New Roman"/>
          <w:b/>
          <w:bCs/>
          <w:sz w:val="28"/>
          <w:szCs w:val="28"/>
        </w:rPr>
        <w:t xml:space="preserve"> DSM-5)</w:t>
      </w:r>
      <w:r w:rsidRPr="00AD3AD7">
        <w:rPr>
          <w:rFonts w:ascii="Times New Roman" w:eastAsia="Times New Roman" w:hAnsi="Times New Roman" w:cs="Times New Roman"/>
          <w:sz w:val="28"/>
          <w:szCs w:val="28"/>
        </w:rPr>
        <w:t xml:space="preserve"> – це 20-пунктовий опитувальник, створений для оцінки симптомів посттравматичного стресового розладу відповідно до критеріїв DSM-5. Кожен пункт оцінюється за 5-бальною шкалою від 0 («зовсім не турбувало») до 4 («надзвичайно турбувало»), що дозволяє отримати загальний бал (0-80) і проаналізувати окремі симптоматичні кластери: повторне переживання, уникнення, негативні зміни у </w:t>
      </w:r>
      <w:proofErr w:type="spellStart"/>
      <w:r w:rsidRPr="00AD3AD7">
        <w:rPr>
          <w:rFonts w:ascii="Times New Roman" w:eastAsia="Times New Roman" w:hAnsi="Times New Roman" w:cs="Times New Roman"/>
          <w:sz w:val="28"/>
          <w:szCs w:val="28"/>
        </w:rPr>
        <w:t>когніціях</w:t>
      </w:r>
      <w:proofErr w:type="spellEnd"/>
      <w:r w:rsidRPr="00AD3AD7">
        <w:rPr>
          <w:rFonts w:ascii="Times New Roman" w:eastAsia="Times New Roman" w:hAnsi="Times New Roman" w:cs="Times New Roman"/>
          <w:sz w:val="28"/>
          <w:szCs w:val="28"/>
        </w:rPr>
        <w:t xml:space="preserve"> і настрої, зміни у збудженні та реактивності [3].</w:t>
      </w:r>
    </w:p>
    <w:p w14:paraId="677F147F"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Українські версії PCL-5 активно застосовуються в дослідженнях, присвячених посттравматичній симптоматиці в умовах війни, зокрема у вибірках військовослужбовців, ветеранів, ВПО та біженців; показано задовільні психометричні властивості шкали та її придатність для скринінгу ПТСР і оцінки тяжкості симптомів [1; 3; 4]. </w:t>
      </w:r>
    </w:p>
    <w:p w14:paraId="677F148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У межах цієї роботи PCL-5 використовується для:</w:t>
      </w:r>
    </w:p>
    <w:p w14:paraId="677F1481" w14:textId="77777777" w:rsidR="00613308" w:rsidRPr="00AD3AD7" w:rsidRDefault="00AD3AD7">
      <w:pPr>
        <w:numPr>
          <w:ilvl w:val="0"/>
          <w:numId w:val="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кількісної оцінки вираженості посттравматичної симптоматики у військовослужбовців ЗСУ;</w:t>
      </w:r>
    </w:p>
    <w:p w14:paraId="677F1482" w14:textId="77777777" w:rsidR="00613308" w:rsidRPr="00AD3AD7" w:rsidRDefault="00AD3AD7">
      <w:pPr>
        <w:numPr>
          <w:ilvl w:val="0"/>
          <w:numId w:val="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аналізу структури ПТСР (вираженість окремих кластерів) у поєднанні з іншими показниками </w:t>
      </w:r>
      <w:proofErr w:type="spellStart"/>
      <w:r w:rsidRPr="00AD3AD7">
        <w:rPr>
          <w:rFonts w:ascii="Times New Roman" w:eastAsia="Times New Roman" w:hAnsi="Times New Roman" w:cs="Times New Roman"/>
          <w:color w:val="000000"/>
          <w:sz w:val="28"/>
          <w:szCs w:val="28"/>
        </w:rPr>
        <w:t>емоційно-афекторної</w:t>
      </w:r>
      <w:proofErr w:type="spellEnd"/>
      <w:r w:rsidRPr="00AD3AD7">
        <w:rPr>
          <w:rFonts w:ascii="Times New Roman" w:eastAsia="Times New Roman" w:hAnsi="Times New Roman" w:cs="Times New Roman"/>
          <w:color w:val="000000"/>
          <w:sz w:val="28"/>
          <w:szCs w:val="28"/>
        </w:rPr>
        <w:t xml:space="preserve"> сфери;</w:t>
      </w:r>
    </w:p>
    <w:p w14:paraId="677F1483" w14:textId="77777777" w:rsidR="00613308" w:rsidRPr="00AD3AD7" w:rsidRDefault="00AD3AD7">
      <w:pPr>
        <w:numPr>
          <w:ilvl w:val="0"/>
          <w:numId w:val="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виділення підгруп із високим рівнем посттравматичних симптомів, які потребують пріоритетної психологічної підтримки.</w:t>
      </w:r>
    </w:p>
    <w:p w14:paraId="677F1484"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b/>
          <w:bCs/>
          <w:sz w:val="28"/>
          <w:szCs w:val="28"/>
        </w:rPr>
        <w:t>Hospital</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Anxiety</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and</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Depression</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Scale</w:t>
      </w:r>
      <w:proofErr w:type="spellEnd"/>
      <w:r w:rsidRPr="00AD3AD7">
        <w:rPr>
          <w:rFonts w:ascii="Times New Roman" w:eastAsia="Times New Roman" w:hAnsi="Times New Roman" w:cs="Times New Roman"/>
          <w:b/>
          <w:bCs/>
          <w:sz w:val="28"/>
          <w:szCs w:val="28"/>
        </w:rPr>
        <w:t xml:space="preserve"> (HADS)</w:t>
      </w:r>
      <w:r w:rsidRPr="00AD3AD7">
        <w:rPr>
          <w:rFonts w:ascii="Times New Roman" w:eastAsia="Times New Roman" w:hAnsi="Times New Roman" w:cs="Times New Roman"/>
          <w:sz w:val="28"/>
          <w:szCs w:val="28"/>
        </w:rPr>
        <w:t xml:space="preserve"> – 14-пунктова шкала, розроблена для оцінки депресивних та тривожних симптомів у соматичних пацієнтів і загальній медичній практиці; складається з двох </w:t>
      </w:r>
      <w:proofErr w:type="spellStart"/>
      <w:r w:rsidRPr="00AD3AD7">
        <w:rPr>
          <w:rFonts w:ascii="Times New Roman" w:eastAsia="Times New Roman" w:hAnsi="Times New Roman" w:cs="Times New Roman"/>
          <w:sz w:val="28"/>
          <w:szCs w:val="28"/>
        </w:rPr>
        <w:t>підшкал</w:t>
      </w:r>
      <w:proofErr w:type="spellEnd"/>
      <w:r w:rsidRPr="00AD3AD7">
        <w:rPr>
          <w:rFonts w:ascii="Times New Roman" w:eastAsia="Times New Roman" w:hAnsi="Times New Roman" w:cs="Times New Roman"/>
          <w:sz w:val="28"/>
          <w:szCs w:val="28"/>
        </w:rPr>
        <w:t xml:space="preserve"> – HADS-</w:t>
      </w:r>
      <w:proofErr w:type="spellStart"/>
      <w:r w:rsidRPr="00AD3AD7">
        <w:rPr>
          <w:rFonts w:ascii="Times New Roman" w:eastAsia="Times New Roman" w:hAnsi="Times New Roman" w:cs="Times New Roman"/>
          <w:sz w:val="28"/>
          <w:szCs w:val="28"/>
        </w:rPr>
        <w:t>Anx</w:t>
      </w:r>
      <w:proofErr w:type="spellEnd"/>
      <w:r w:rsidRPr="00AD3AD7">
        <w:rPr>
          <w:rFonts w:ascii="Times New Roman" w:eastAsia="Times New Roman" w:hAnsi="Times New Roman" w:cs="Times New Roman"/>
          <w:sz w:val="28"/>
          <w:szCs w:val="28"/>
        </w:rPr>
        <w:t xml:space="preserve"> (тривога) та HADS-</w:t>
      </w:r>
      <w:proofErr w:type="spellStart"/>
      <w:r w:rsidRPr="00AD3AD7">
        <w:rPr>
          <w:rFonts w:ascii="Times New Roman" w:eastAsia="Times New Roman" w:hAnsi="Times New Roman" w:cs="Times New Roman"/>
          <w:sz w:val="28"/>
          <w:szCs w:val="28"/>
        </w:rPr>
        <w:t>Dep</w:t>
      </w:r>
      <w:proofErr w:type="spellEnd"/>
      <w:r w:rsidRPr="00AD3AD7">
        <w:rPr>
          <w:rFonts w:ascii="Times New Roman" w:eastAsia="Times New Roman" w:hAnsi="Times New Roman" w:cs="Times New Roman"/>
          <w:sz w:val="28"/>
          <w:szCs w:val="28"/>
        </w:rPr>
        <w:t xml:space="preserve"> (депресія), кожна містить по 7 пунктів із балами від 0 до 3 (сумарний бал 0-21) [5]. </w:t>
      </w:r>
    </w:p>
    <w:p w14:paraId="677F1485"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HADS широко застосовується в Україні, зокрема у клінічних та психосоматичних вибірках, а її українські переклади використовувалися в дослідженнях пацієнтів із хронічними соматичними захворюваннями, де перевірялись показники внутрішньої узгодженості та </w:t>
      </w:r>
      <w:proofErr w:type="spellStart"/>
      <w:r w:rsidRPr="00AD3AD7">
        <w:rPr>
          <w:rFonts w:ascii="Times New Roman" w:eastAsia="Times New Roman" w:hAnsi="Times New Roman" w:cs="Times New Roman"/>
          <w:sz w:val="28"/>
          <w:szCs w:val="28"/>
        </w:rPr>
        <w:t>конструктної</w:t>
      </w:r>
      <w:proofErr w:type="spellEnd"/>
      <w:r w:rsidRPr="00AD3AD7">
        <w:rPr>
          <w:rFonts w:ascii="Times New Roman" w:eastAsia="Times New Roman" w:hAnsi="Times New Roman" w:cs="Times New Roman"/>
          <w:sz w:val="28"/>
          <w:szCs w:val="28"/>
        </w:rPr>
        <w:t xml:space="preserve"> валідності шкали [5; 6]. </w:t>
      </w:r>
    </w:p>
    <w:p w14:paraId="677F1486"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 xml:space="preserve">У цій роботі використовується </w:t>
      </w:r>
      <w:proofErr w:type="spellStart"/>
      <w:r w:rsidRPr="00AD3AD7">
        <w:rPr>
          <w:rFonts w:ascii="Times New Roman" w:eastAsia="Times New Roman" w:hAnsi="Times New Roman" w:cs="Times New Roman"/>
          <w:sz w:val="28"/>
          <w:szCs w:val="28"/>
        </w:rPr>
        <w:t>підшкала</w:t>
      </w:r>
      <w:proofErr w:type="spellEnd"/>
      <w:r w:rsidRPr="00AD3AD7">
        <w:rPr>
          <w:rFonts w:ascii="Times New Roman" w:eastAsia="Times New Roman" w:hAnsi="Times New Roman" w:cs="Times New Roman"/>
          <w:sz w:val="28"/>
          <w:szCs w:val="28"/>
        </w:rPr>
        <w:t xml:space="preserve"> HADS-D, що дозволяє:</w:t>
      </w:r>
    </w:p>
    <w:p w14:paraId="677F1487" w14:textId="77777777" w:rsidR="00613308" w:rsidRPr="00AD3AD7" w:rsidRDefault="00AD3AD7">
      <w:pPr>
        <w:numPr>
          <w:ilvl w:val="0"/>
          <w:numId w:val="9"/>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оцінити вираженість депресивної симптоматики у військовослужбовців – учасників бойових дій;</w:t>
      </w:r>
    </w:p>
    <w:p w14:paraId="677F1488" w14:textId="77777777" w:rsidR="00613308" w:rsidRPr="00AD3AD7" w:rsidRDefault="00AD3AD7">
      <w:pPr>
        <w:numPr>
          <w:ilvl w:val="0"/>
          <w:numId w:val="9"/>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proofErr w:type="spellStart"/>
      <w:r w:rsidRPr="00AD3AD7">
        <w:rPr>
          <w:rFonts w:ascii="Times New Roman" w:eastAsia="Times New Roman" w:hAnsi="Times New Roman" w:cs="Times New Roman"/>
          <w:color w:val="000000"/>
          <w:sz w:val="28"/>
          <w:szCs w:val="28"/>
        </w:rPr>
        <w:t>співвіднести</w:t>
      </w:r>
      <w:proofErr w:type="spellEnd"/>
      <w:r w:rsidRPr="00AD3AD7">
        <w:rPr>
          <w:rFonts w:ascii="Times New Roman" w:eastAsia="Times New Roman" w:hAnsi="Times New Roman" w:cs="Times New Roman"/>
          <w:color w:val="000000"/>
          <w:sz w:val="28"/>
          <w:szCs w:val="28"/>
        </w:rPr>
        <w:t xml:space="preserve"> рівень депресії з показниками ПТСР (PCL-5), тривожності (GAD-7), неадаптивних </w:t>
      </w:r>
      <w:proofErr w:type="spellStart"/>
      <w:r w:rsidRPr="00AD3AD7">
        <w:rPr>
          <w:rFonts w:ascii="Times New Roman" w:eastAsia="Times New Roman" w:hAnsi="Times New Roman" w:cs="Times New Roman"/>
          <w:color w:val="000000"/>
          <w:sz w:val="28"/>
          <w:szCs w:val="28"/>
        </w:rPr>
        <w:t>копінгів</w:t>
      </w:r>
      <w:proofErr w:type="spellEnd"/>
      <w:r w:rsidRPr="00AD3AD7">
        <w:rPr>
          <w:rFonts w:ascii="Times New Roman" w:eastAsia="Times New Roman" w:hAnsi="Times New Roman" w:cs="Times New Roman"/>
          <w:color w:val="000000"/>
          <w:sz w:val="28"/>
          <w:szCs w:val="28"/>
        </w:rPr>
        <w:t xml:space="preserve"> (COPE) та соціальної підтримки (MSPSS);</w:t>
      </w:r>
    </w:p>
    <w:p w14:paraId="677F1489" w14:textId="77777777" w:rsidR="00613308" w:rsidRPr="00AD3AD7" w:rsidRDefault="00AD3AD7">
      <w:pPr>
        <w:numPr>
          <w:ilvl w:val="0"/>
          <w:numId w:val="9"/>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виділити респондентів із клінічно значущим рівнем депресивних симптомів, які потребують подальшої діагностики та психотерапевтичної/медикаментозної допомоги.</w:t>
      </w:r>
    </w:p>
    <w:p w14:paraId="677F148A"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GAD-7 (</w:t>
      </w:r>
      <w:proofErr w:type="spellStart"/>
      <w:r w:rsidRPr="00AD3AD7">
        <w:rPr>
          <w:rFonts w:ascii="Times New Roman" w:eastAsia="Times New Roman" w:hAnsi="Times New Roman" w:cs="Times New Roman"/>
          <w:b/>
          <w:bCs/>
          <w:sz w:val="28"/>
          <w:szCs w:val="28"/>
        </w:rPr>
        <w:t>Generalized</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Anxiety</w:t>
      </w:r>
      <w:proofErr w:type="spellEnd"/>
      <w:r w:rsidRPr="00AD3AD7">
        <w:rPr>
          <w:rFonts w:ascii="Times New Roman" w:eastAsia="Times New Roman" w:hAnsi="Times New Roman" w:cs="Times New Roman"/>
          <w:b/>
          <w:bCs/>
          <w:sz w:val="28"/>
          <w:szCs w:val="28"/>
        </w:rPr>
        <w:t xml:space="preserve"> Disorder-7)</w:t>
      </w:r>
      <w:sdt>
        <w:sdtPr>
          <w:tag w:val="goog_rdk_1"/>
          <w:id w:val="344953403"/>
        </w:sdtPr>
        <w:sdtEndPr/>
        <w:sdtContent>
          <w:r w:rsidRPr="00AD3AD7">
            <w:rPr>
              <w:rFonts w:ascii="Gungsuh" w:eastAsia="Gungsuh" w:hAnsi="Gungsuh" w:cs="Gungsuh"/>
              <w:sz w:val="28"/>
              <w:szCs w:val="28"/>
            </w:rPr>
            <w:t xml:space="preserve"> – коротка </w:t>
          </w:r>
          <w:proofErr w:type="spellStart"/>
          <w:r w:rsidRPr="00AD3AD7">
            <w:rPr>
              <w:rFonts w:ascii="Gungsuh" w:eastAsia="Gungsuh" w:hAnsi="Gungsuh" w:cs="Gungsuh"/>
              <w:sz w:val="28"/>
              <w:szCs w:val="28"/>
            </w:rPr>
            <w:t>самозвітна</w:t>
          </w:r>
          <w:proofErr w:type="spellEnd"/>
          <w:r w:rsidRPr="00AD3AD7">
            <w:rPr>
              <w:rFonts w:ascii="Gungsuh" w:eastAsia="Gungsuh" w:hAnsi="Gungsuh" w:cs="Gungsuh"/>
              <w:sz w:val="28"/>
              <w:szCs w:val="28"/>
            </w:rPr>
            <w:t xml:space="preserve"> шкала для скринінгу та оцінки тяжкості </w:t>
          </w:r>
          <w:proofErr w:type="spellStart"/>
          <w:r w:rsidRPr="00AD3AD7">
            <w:rPr>
              <w:rFonts w:ascii="Gungsuh" w:eastAsia="Gungsuh" w:hAnsi="Gungsuh" w:cs="Gungsuh"/>
              <w:sz w:val="28"/>
              <w:szCs w:val="28"/>
            </w:rPr>
            <w:t>генералізованої</w:t>
          </w:r>
          <w:proofErr w:type="spellEnd"/>
          <w:r w:rsidRPr="00AD3AD7">
            <w:rPr>
              <w:rFonts w:ascii="Gungsuh" w:eastAsia="Gungsuh" w:hAnsi="Gungsuh" w:cs="Gungsuh"/>
              <w:sz w:val="28"/>
              <w:szCs w:val="28"/>
            </w:rPr>
            <w:t xml:space="preserve"> тривоги, що включає 7 пунктів із 4-рівневою шкалою відповідей (0-3), сумарний бал 0-21. </w:t>
          </w:r>
          <w:proofErr w:type="spellStart"/>
          <w:r w:rsidRPr="00AD3AD7">
            <w:rPr>
              <w:rFonts w:ascii="Gungsuh" w:eastAsia="Gungsuh" w:hAnsi="Gungsuh" w:cs="Gungsuh"/>
              <w:sz w:val="28"/>
              <w:szCs w:val="28"/>
            </w:rPr>
            <w:t>Типово</w:t>
          </w:r>
          <w:proofErr w:type="spellEnd"/>
          <w:r w:rsidRPr="00AD3AD7">
            <w:rPr>
              <w:rFonts w:ascii="Gungsuh" w:eastAsia="Gungsuh" w:hAnsi="Gungsuh" w:cs="Gungsuh"/>
              <w:sz w:val="28"/>
              <w:szCs w:val="28"/>
            </w:rPr>
            <w:t xml:space="preserve"> виділяють рівні: мінімальна (0-4), легка (5-9), помірна (10-14) і тяжка тривога (15-21), причому порогове значення ≥10 часто розглядається як показник клінічно значущої тривоги [7]. </w:t>
          </w:r>
        </w:sdtContent>
      </w:sdt>
    </w:p>
    <w:p w14:paraId="677F148B"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Останніми роками була розроблена й протестована україномовна адаптація GAD-7, у тому числі в умовах воєнного стану. Дослідження показують, що українська версія має високу внутрішню узгодженість (</w:t>
      </w:r>
      <w:proofErr w:type="spellStart"/>
      <w:r w:rsidRPr="00AD3AD7">
        <w:rPr>
          <w:rFonts w:ascii="Times New Roman" w:eastAsia="Times New Roman" w:hAnsi="Times New Roman" w:cs="Times New Roman"/>
          <w:sz w:val="28"/>
          <w:szCs w:val="28"/>
        </w:rPr>
        <w:t>Cronbach’s</w:t>
      </w:r>
      <w:proofErr w:type="spellEnd"/>
      <w:r w:rsidRPr="00AD3AD7">
        <w:rPr>
          <w:rFonts w:ascii="Times New Roman" w:eastAsia="Times New Roman" w:hAnsi="Times New Roman" w:cs="Times New Roman"/>
          <w:sz w:val="28"/>
          <w:szCs w:val="28"/>
        </w:rPr>
        <w:t xml:space="preserve"> α у межах 0,87-0,91), добру факторну структуру та є ефективним інструментом для скринінгу тривожних розладів у психологічній практиці й наукових дослідженнях [7; 8]. </w:t>
      </w:r>
    </w:p>
    <w:p w14:paraId="677F148C"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У даному дослідженні GAD-7 використовується для:</w:t>
      </w:r>
    </w:p>
    <w:p w14:paraId="677F148D" w14:textId="77777777" w:rsidR="00613308" w:rsidRPr="00AD3AD7" w:rsidRDefault="00AD3AD7">
      <w:pPr>
        <w:numPr>
          <w:ilvl w:val="0"/>
          <w:numId w:val="10"/>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оцінки рівня </w:t>
      </w:r>
      <w:proofErr w:type="spellStart"/>
      <w:r w:rsidRPr="00AD3AD7">
        <w:rPr>
          <w:rFonts w:ascii="Times New Roman" w:eastAsia="Times New Roman" w:hAnsi="Times New Roman" w:cs="Times New Roman"/>
          <w:color w:val="000000"/>
          <w:sz w:val="28"/>
          <w:szCs w:val="28"/>
        </w:rPr>
        <w:t>генералізованої</w:t>
      </w:r>
      <w:proofErr w:type="spellEnd"/>
      <w:r w:rsidRPr="00AD3AD7">
        <w:rPr>
          <w:rFonts w:ascii="Times New Roman" w:eastAsia="Times New Roman" w:hAnsi="Times New Roman" w:cs="Times New Roman"/>
          <w:color w:val="000000"/>
          <w:sz w:val="28"/>
          <w:szCs w:val="28"/>
        </w:rPr>
        <w:t xml:space="preserve"> тривоги у військовослужбовців ЗСУ;</w:t>
      </w:r>
    </w:p>
    <w:p w14:paraId="677F148E" w14:textId="77777777" w:rsidR="00613308" w:rsidRPr="00AD3AD7" w:rsidRDefault="00AD3AD7">
      <w:pPr>
        <w:numPr>
          <w:ilvl w:val="0"/>
          <w:numId w:val="10"/>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виділення підгруп із клінічно значущою тривогою;</w:t>
      </w:r>
    </w:p>
    <w:p w14:paraId="677F148F" w14:textId="77777777" w:rsidR="00613308" w:rsidRPr="00AD3AD7" w:rsidRDefault="00AD3AD7">
      <w:pPr>
        <w:numPr>
          <w:ilvl w:val="0"/>
          <w:numId w:val="10"/>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lastRenderedPageBreak/>
        <w:t xml:space="preserve">вивчення взаємозв’язків між тривожністю, депресивною та посттравматичною симптоматикою, труднощами емоційної регуляції й структурою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-поведінки.</w:t>
      </w:r>
    </w:p>
    <w:p w14:paraId="677F149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COPE (</w:t>
      </w:r>
      <w:proofErr w:type="spellStart"/>
      <w:r w:rsidRPr="00AD3AD7">
        <w:rPr>
          <w:rFonts w:ascii="Times New Roman" w:eastAsia="Times New Roman" w:hAnsi="Times New Roman" w:cs="Times New Roman"/>
          <w:b/>
          <w:bCs/>
          <w:sz w:val="28"/>
          <w:szCs w:val="28"/>
        </w:rPr>
        <w:t>Coping</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Orientation</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to</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Problems</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Experienced</w:t>
      </w:r>
      <w:proofErr w:type="spellEnd"/>
      <w:r w:rsidRPr="00AD3AD7">
        <w:rPr>
          <w:rFonts w:ascii="Times New Roman" w:eastAsia="Times New Roman" w:hAnsi="Times New Roman" w:cs="Times New Roman"/>
          <w:b/>
          <w:bCs/>
          <w:sz w:val="28"/>
          <w:szCs w:val="28"/>
        </w:rPr>
        <w:t>)</w:t>
      </w:r>
      <w:r w:rsidRPr="00AD3AD7">
        <w:rPr>
          <w:rFonts w:ascii="Times New Roman" w:eastAsia="Times New Roman" w:hAnsi="Times New Roman" w:cs="Times New Roman"/>
          <w:sz w:val="28"/>
          <w:szCs w:val="28"/>
        </w:rPr>
        <w:t xml:space="preserve"> – опитувальник, розроблений C. </w:t>
      </w:r>
      <w:proofErr w:type="spellStart"/>
      <w:r w:rsidRPr="00AD3AD7">
        <w:rPr>
          <w:rFonts w:ascii="Times New Roman" w:eastAsia="Times New Roman" w:hAnsi="Times New Roman" w:cs="Times New Roman"/>
          <w:sz w:val="28"/>
          <w:szCs w:val="28"/>
        </w:rPr>
        <w:t>Carver</w:t>
      </w:r>
      <w:proofErr w:type="spellEnd"/>
      <w:r w:rsidRPr="00AD3AD7">
        <w:rPr>
          <w:rFonts w:ascii="Times New Roman" w:eastAsia="Times New Roman" w:hAnsi="Times New Roman" w:cs="Times New Roman"/>
          <w:sz w:val="28"/>
          <w:szCs w:val="28"/>
        </w:rPr>
        <w:t xml:space="preserve"> та </w:t>
      </w:r>
      <w:proofErr w:type="spellStart"/>
      <w:r w:rsidRPr="00AD3AD7">
        <w:rPr>
          <w:rFonts w:ascii="Times New Roman" w:eastAsia="Times New Roman" w:hAnsi="Times New Roman" w:cs="Times New Roman"/>
          <w:sz w:val="28"/>
          <w:szCs w:val="28"/>
        </w:rPr>
        <w:t>співавт</w:t>
      </w:r>
      <w:proofErr w:type="spellEnd"/>
      <w:r w:rsidRPr="00AD3AD7">
        <w:rPr>
          <w:rFonts w:ascii="Times New Roman" w:eastAsia="Times New Roman" w:hAnsi="Times New Roman" w:cs="Times New Roman"/>
          <w:sz w:val="28"/>
          <w:szCs w:val="28"/>
        </w:rPr>
        <w:t xml:space="preserve">., який оцінює різні стратегії подолання стресу (активне подолання, планування, позитивна переоцінка, заперечення, уникання, вживання психоактивних речовин, звернення по емоційну чи інструментальну підтримку, релігійний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 тощо). У класичній версії COPE містить 60 пунктів, що об’єднані в 15 шкал; існує також короткий варіант </w:t>
      </w:r>
      <w:proofErr w:type="spellStart"/>
      <w:r w:rsidRPr="00AD3AD7">
        <w:rPr>
          <w:rFonts w:ascii="Times New Roman" w:eastAsia="Times New Roman" w:hAnsi="Times New Roman" w:cs="Times New Roman"/>
          <w:sz w:val="28"/>
          <w:szCs w:val="28"/>
        </w:rPr>
        <w:t>Brief</w:t>
      </w:r>
      <w:proofErr w:type="spellEnd"/>
      <w:r w:rsidRPr="00AD3AD7">
        <w:rPr>
          <w:rFonts w:ascii="Times New Roman" w:eastAsia="Times New Roman" w:hAnsi="Times New Roman" w:cs="Times New Roman"/>
          <w:sz w:val="28"/>
          <w:szCs w:val="28"/>
        </w:rPr>
        <w:t xml:space="preserve">-COPE [9]. </w:t>
      </w:r>
    </w:p>
    <w:p w14:paraId="677F1491"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В Україні проведено адаптацію повного варіанту COPE (Y. Коваленко та </w:t>
      </w:r>
      <w:proofErr w:type="spellStart"/>
      <w:r w:rsidRPr="00AD3AD7">
        <w:rPr>
          <w:rFonts w:ascii="Times New Roman" w:eastAsia="Times New Roman" w:hAnsi="Times New Roman" w:cs="Times New Roman"/>
          <w:sz w:val="28"/>
          <w:szCs w:val="28"/>
        </w:rPr>
        <w:t>співавт</w:t>
      </w:r>
      <w:proofErr w:type="spellEnd"/>
      <w:r w:rsidRPr="00AD3AD7">
        <w:rPr>
          <w:rFonts w:ascii="Times New Roman" w:eastAsia="Times New Roman" w:hAnsi="Times New Roman" w:cs="Times New Roman"/>
          <w:sz w:val="28"/>
          <w:szCs w:val="28"/>
        </w:rPr>
        <w:t xml:space="preserve">.) та українську адаптацію </w:t>
      </w:r>
      <w:proofErr w:type="spellStart"/>
      <w:r w:rsidRPr="00AD3AD7">
        <w:rPr>
          <w:rFonts w:ascii="Times New Roman" w:eastAsia="Times New Roman" w:hAnsi="Times New Roman" w:cs="Times New Roman"/>
          <w:sz w:val="28"/>
          <w:szCs w:val="28"/>
        </w:rPr>
        <w:t>Brief</w:t>
      </w:r>
      <w:proofErr w:type="spellEnd"/>
      <w:r w:rsidRPr="00AD3AD7">
        <w:rPr>
          <w:rFonts w:ascii="Times New Roman" w:eastAsia="Times New Roman" w:hAnsi="Times New Roman" w:cs="Times New Roman"/>
          <w:sz w:val="28"/>
          <w:szCs w:val="28"/>
        </w:rPr>
        <w:t xml:space="preserve">-COPE (T. Яблонська), де показано задовільні показники внутрішньої узгодженості й факторної структури, що дозволяє рекомендувати ці інструменти для використання у вітчизняній </w:t>
      </w:r>
      <w:proofErr w:type="spellStart"/>
      <w:r w:rsidRPr="00AD3AD7">
        <w:rPr>
          <w:rFonts w:ascii="Times New Roman" w:eastAsia="Times New Roman" w:hAnsi="Times New Roman" w:cs="Times New Roman"/>
          <w:sz w:val="28"/>
          <w:szCs w:val="28"/>
        </w:rPr>
        <w:t>психодіагностичній</w:t>
      </w:r>
      <w:proofErr w:type="spellEnd"/>
      <w:r w:rsidRPr="00AD3AD7">
        <w:rPr>
          <w:rFonts w:ascii="Times New Roman" w:eastAsia="Times New Roman" w:hAnsi="Times New Roman" w:cs="Times New Roman"/>
          <w:sz w:val="28"/>
          <w:szCs w:val="28"/>
        </w:rPr>
        <w:t xml:space="preserve"> практиці [9; 10]. </w:t>
      </w:r>
    </w:p>
    <w:p w14:paraId="677F1492"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Застосування COPE у дослідженні військовослужбовців ЗСУ дає змогу:</w:t>
      </w:r>
    </w:p>
    <w:p w14:paraId="677F1493" w14:textId="77777777" w:rsidR="00613308" w:rsidRPr="00AD3AD7" w:rsidRDefault="00AD3AD7">
      <w:pPr>
        <w:numPr>
          <w:ilvl w:val="0"/>
          <w:numId w:val="11"/>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оцінити переважаючі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-стратегії (адаптивні та неадаптивні) у відповідь на бойовий стрес;</w:t>
      </w:r>
    </w:p>
    <w:p w14:paraId="677F1494" w14:textId="77777777" w:rsidR="00613308" w:rsidRPr="00AD3AD7" w:rsidRDefault="00AD3AD7">
      <w:pPr>
        <w:numPr>
          <w:ilvl w:val="0"/>
          <w:numId w:val="11"/>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сформувати інтегральні показники неадаптивних </w:t>
      </w:r>
      <w:proofErr w:type="spellStart"/>
      <w:r w:rsidRPr="00AD3AD7">
        <w:rPr>
          <w:rFonts w:ascii="Times New Roman" w:eastAsia="Times New Roman" w:hAnsi="Times New Roman" w:cs="Times New Roman"/>
          <w:color w:val="000000"/>
          <w:sz w:val="28"/>
          <w:szCs w:val="28"/>
        </w:rPr>
        <w:t>копінгів</w:t>
      </w:r>
      <w:proofErr w:type="spellEnd"/>
      <w:r w:rsidRPr="00AD3AD7">
        <w:rPr>
          <w:rFonts w:ascii="Times New Roman" w:eastAsia="Times New Roman" w:hAnsi="Times New Roman" w:cs="Times New Roman"/>
          <w:color w:val="000000"/>
          <w:sz w:val="28"/>
          <w:szCs w:val="28"/>
        </w:rPr>
        <w:t xml:space="preserve"> (наприклад, уникання, вживання психоактивних речовин, самозвинувачення), які особливо важливі для інтерпретації взаємозв’язку між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-поведінкою, ПТСР, депресією та тривогою;</w:t>
      </w:r>
    </w:p>
    <w:p w14:paraId="677F1495" w14:textId="77777777" w:rsidR="00613308" w:rsidRPr="00AD3AD7" w:rsidRDefault="00AD3AD7">
      <w:pPr>
        <w:numPr>
          <w:ilvl w:val="0"/>
          <w:numId w:val="11"/>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визначити цільові напрями </w:t>
      </w:r>
      <w:proofErr w:type="spellStart"/>
      <w:r w:rsidRPr="00AD3AD7">
        <w:rPr>
          <w:rFonts w:ascii="Times New Roman" w:eastAsia="Times New Roman" w:hAnsi="Times New Roman" w:cs="Times New Roman"/>
          <w:color w:val="000000"/>
          <w:sz w:val="28"/>
          <w:szCs w:val="28"/>
        </w:rPr>
        <w:t>психокорекційної</w:t>
      </w:r>
      <w:proofErr w:type="spellEnd"/>
      <w:r w:rsidRPr="00AD3AD7">
        <w:rPr>
          <w:rFonts w:ascii="Times New Roman" w:eastAsia="Times New Roman" w:hAnsi="Times New Roman" w:cs="Times New Roman"/>
          <w:color w:val="000000"/>
          <w:sz w:val="28"/>
          <w:szCs w:val="28"/>
        </w:rPr>
        <w:t xml:space="preserve"> роботи в межах програми психологічного супроводу (розвиток адаптивних </w:t>
      </w:r>
      <w:proofErr w:type="spellStart"/>
      <w:r w:rsidRPr="00AD3AD7">
        <w:rPr>
          <w:rFonts w:ascii="Times New Roman" w:eastAsia="Times New Roman" w:hAnsi="Times New Roman" w:cs="Times New Roman"/>
          <w:color w:val="000000"/>
          <w:sz w:val="28"/>
          <w:szCs w:val="28"/>
        </w:rPr>
        <w:t>копінгів</w:t>
      </w:r>
      <w:proofErr w:type="spellEnd"/>
      <w:r w:rsidRPr="00AD3AD7">
        <w:rPr>
          <w:rFonts w:ascii="Times New Roman" w:eastAsia="Times New Roman" w:hAnsi="Times New Roman" w:cs="Times New Roman"/>
          <w:color w:val="000000"/>
          <w:sz w:val="28"/>
          <w:szCs w:val="28"/>
        </w:rPr>
        <w:t xml:space="preserve">, зниження частоти застосування </w:t>
      </w:r>
      <w:proofErr w:type="spellStart"/>
      <w:r w:rsidRPr="00AD3AD7">
        <w:rPr>
          <w:rFonts w:ascii="Times New Roman" w:eastAsia="Times New Roman" w:hAnsi="Times New Roman" w:cs="Times New Roman"/>
          <w:color w:val="000000"/>
          <w:sz w:val="28"/>
          <w:szCs w:val="28"/>
        </w:rPr>
        <w:t>дезадаптивних</w:t>
      </w:r>
      <w:proofErr w:type="spellEnd"/>
      <w:r w:rsidRPr="00AD3AD7">
        <w:rPr>
          <w:rFonts w:ascii="Times New Roman" w:eastAsia="Times New Roman" w:hAnsi="Times New Roman" w:cs="Times New Roman"/>
          <w:color w:val="000000"/>
          <w:sz w:val="28"/>
          <w:szCs w:val="28"/>
        </w:rPr>
        <w:t xml:space="preserve"> стратегій).</w:t>
      </w:r>
    </w:p>
    <w:p w14:paraId="677F1496"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MSPSS (</w:t>
      </w:r>
      <w:proofErr w:type="spellStart"/>
      <w:r w:rsidRPr="00AD3AD7">
        <w:rPr>
          <w:rFonts w:ascii="Times New Roman" w:eastAsia="Times New Roman" w:hAnsi="Times New Roman" w:cs="Times New Roman"/>
          <w:b/>
          <w:bCs/>
          <w:sz w:val="28"/>
          <w:szCs w:val="28"/>
        </w:rPr>
        <w:t>Multidimensional</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Scale</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of</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Perceived</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Social</w:t>
      </w:r>
      <w:proofErr w:type="spellEnd"/>
      <w:r w:rsidRPr="00AD3AD7">
        <w:rPr>
          <w:rFonts w:ascii="Times New Roman" w:eastAsia="Times New Roman" w:hAnsi="Times New Roman" w:cs="Times New Roman"/>
          <w:b/>
          <w:bCs/>
          <w:sz w:val="28"/>
          <w:szCs w:val="28"/>
        </w:rPr>
        <w:t xml:space="preserve"> Support)</w:t>
      </w:r>
      <w:r w:rsidRPr="00AD3AD7">
        <w:rPr>
          <w:rFonts w:ascii="Times New Roman" w:eastAsia="Times New Roman" w:hAnsi="Times New Roman" w:cs="Times New Roman"/>
          <w:sz w:val="28"/>
          <w:szCs w:val="28"/>
        </w:rPr>
        <w:t xml:space="preserve"> – 12-пунктова шкала, що оцінює суб’єктивно сприйняту соціальну підтримку з боку сім’ї, друзів та значущих інших (3 </w:t>
      </w:r>
      <w:proofErr w:type="spellStart"/>
      <w:r w:rsidRPr="00AD3AD7">
        <w:rPr>
          <w:rFonts w:ascii="Times New Roman" w:eastAsia="Times New Roman" w:hAnsi="Times New Roman" w:cs="Times New Roman"/>
          <w:sz w:val="28"/>
          <w:szCs w:val="28"/>
        </w:rPr>
        <w:t>субшкали</w:t>
      </w:r>
      <w:proofErr w:type="spellEnd"/>
      <w:r w:rsidRPr="00AD3AD7">
        <w:rPr>
          <w:rFonts w:ascii="Times New Roman" w:eastAsia="Times New Roman" w:hAnsi="Times New Roman" w:cs="Times New Roman"/>
          <w:sz w:val="28"/>
          <w:szCs w:val="28"/>
        </w:rPr>
        <w:t xml:space="preserve"> по 4 пункти). Кожен пункт </w:t>
      </w:r>
      <w:r w:rsidRPr="00AD3AD7">
        <w:rPr>
          <w:rFonts w:ascii="Times New Roman" w:eastAsia="Times New Roman" w:hAnsi="Times New Roman" w:cs="Times New Roman"/>
          <w:sz w:val="28"/>
          <w:szCs w:val="28"/>
        </w:rPr>
        <w:lastRenderedPageBreak/>
        <w:t>оцінюється за 7-бальною шкалою, що дозволяє отримати як загальний показник підтримки, так і окремі індекси по джерелах підтримки [11].</w:t>
      </w:r>
    </w:p>
    <w:p w14:paraId="677F149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В українському контексті MSPSS використовувалася в дослідженнях психічного здоров’я, пов’язаних із війною, а також була перекладена й адаптована для україномовних вибірок (зокрема, у роботах Ю. Мельник, А. Стадник та в </w:t>
      </w:r>
      <w:proofErr w:type="spellStart"/>
      <w:r w:rsidRPr="00AD3AD7">
        <w:rPr>
          <w:rFonts w:ascii="Times New Roman" w:eastAsia="Times New Roman" w:hAnsi="Times New Roman" w:cs="Times New Roman"/>
          <w:sz w:val="28"/>
          <w:szCs w:val="28"/>
        </w:rPr>
        <w:t>проєктах</w:t>
      </w:r>
      <w:proofErr w:type="spellEnd"/>
      <w:r w:rsidRPr="00AD3AD7">
        <w:rPr>
          <w:rFonts w:ascii="Times New Roman" w:eastAsia="Times New Roman" w:hAnsi="Times New Roman" w:cs="Times New Roman"/>
          <w:sz w:val="28"/>
          <w:szCs w:val="28"/>
        </w:rPr>
        <w:t xml:space="preserve">, присвячених </w:t>
      </w:r>
      <w:proofErr w:type="spellStart"/>
      <w:r w:rsidRPr="00AD3AD7">
        <w:rPr>
          <w:rFonts w:ascii="Times New Roman" w:eastAsia="Times New Roman" w:hAnsi="Times New Roman" w:cs="Times New Roman"/>
          <w:sz w:val="28"/>
          <w:szCs w:val="28"/>
        </w:rPr>
        <w:t>резилієнтності</w:t>
      </w:r>
      <w:proofErr w:type="spellEnd"/>
      <w:r w:rsidRPr="00AD3AD7">
        <w:rPr>
          <w:rFonts w:ascii="Times New Roman" w:eastAsia="Times New Roman" w:hAnsi="Times New Roman" w:cs="Times New Roman"/>
          <w:sz w:val="28"/>
          <w:szCs w:val="28"/>
        </w:rPr>
        <w:t xml:space="preserve"> та добробуту українців у воєнних умовах) [12; 13].</w:t>
      </w:r>
    </w:p>
    <w:p w14:paraId="677F1498"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У цій роботі MSPSS виконує кілька функцій:</w:t>
      </w:r>
    </w:p>
    <w:p w14:paraId="677F1499" w14:textId="77777777" w:rsidR="00613308" w:rsidRPr="00AD3AD7" w:rsidRDefault="00AD3AD7">
      <w:pPr>
        <w:numPr>
          <w:ilvl w:val="0"/>
          <w:numId w:val="12"/>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дозволяє кількісно оцінити рівень сприйнятої соціальної підтримки військовослужбовців (з боку сім’ї, друзів, значущих інших);</w:t>
      </w:r>
    </w:p>
    <w:p w14:paraId="677F149A" w14:textId="77777777" w:rsidR="00613308" w:rsidRPr="00AD3AD7" w:rsidRDefault="00AD3AD7">
      <w:pPr>
        <w:numPr>
          <w:ilvl w:val="0"/>
          <w:numId w:val="12"/>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дає змогу вивчити, як соціальна підтримка модулює прояви ПТСР, депресії та тривоги, знижуючи ризик дезадаптації;</w:t>
      </w:r>
    </w:p>
    <w:p w14:paraId="677F149B" w14:textId="77777777" w:rsidR="00613308" w:rsidRPr="00AD3AD7" w:rsidRDefault="00AD3AD7">
      <w:pPr>
        <w:numPr>
          <w:ilvl w:val="0"/>
          <w:numId w:val="12"/>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є основою для формування рекомендацій щодо залучення сімейної та соціальної підтримки у програму психологічного супроводу.</w:t>
      </w:r>
    </w:p>
    <w:p w14:paraId="677F149C"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Узагальнену характеристику застосованого </w:t>
      </w:r>
      <w:proofErr w:type="spellStart"/>
      <w:r w:rsidRPr="00AD3AD7">
        <w:rPr>
          <w:rFonts w:ascii="Times New Roman" w:eastAsia="Times New Roman" w:hAnsi="Times New Roman" w:cs="Times New Roman"/>
          <w:sz w:val="28"/>
          <w:szCs w:val="28"/>
        </w:rPr>
        <w:t>психодіагностичного</w:t>
      </w:r>
      <w:proofErr w:type="spellEnd"/>
      <w:r w:rsidRPr="00AD3AD7">
        <w:rPr>
          <w:rFonts w:ascii="Times New Roman" w:eastAsia="Times New Roman" w:hAnsi="Times New Roman" w:cs="Times New Roman"/>
          <w:sz w:val="28"/>
          <w:szCs w:val="28"/>
        </w:rPr>
        <w:t xml:space="preserve"> інструментарію – теоретичні засади, структуру шкал, психометричні показники, особливості українських </w:t>
      </w:r>
      <w:proofErr w:type="spellStart"/>
      <w:r w:rsidRPr="00AD3AD7">
        <w:rPr>
          <w:rFonts w:ascii="Times New Roman" w:eastAsia="Times New Roman" w:hAnsi="Times New Roman" w:cs="Times New Roman"/>
          <w:sz w:val="28"/>
          <w:szCs w:val="28"/>
        </w:rPr>
        <w:t>адаптацій</w:t>
      </w:r>
      <w:proofErr w:type="spellEnd"/>
      <w:r w:rsidRPr="00AD3AD7">
        <w:rPr>
          <w:rFonts w:ascii="Times New Roman" w:eastAsia="Times New Roman" w:hAnsi="Times New Roman" w:cs="Times New Roman"/>
          <w:sz w:val="28"/>
          <w:szCs w:val="28"/>
        </w:rPr>
        <w:t xml:space="preserve"> та сферу використання у військових і воєнно-травматичних вибірках – наведено в табл. 2.1 «</w:t>
      </w:r>
      <w:proofErr w:type="spellStart"/>
      <w:r w:rsidRPr="00AD3AD7">
        <w:rPr>
          <w:rFonts w:ascii="Times New Roman" w:eastAsia="Times New Roman" w:hAnsi="Times New Roman" w:cs="Times New Roman"/>
          <w:sz w:val="28"/>
          <w:szCs w:val="28"/>
        </w:rPr>
        <w:t>Психодіагностичний</w:t>
      </w:r>
      <w:proofErr w:type="spellEnd"/>
      <w:r w:rsidRPr="00AD3AD7">
        <w:rPr>
          <w:rFonts w:ascii="Times New Roman" w:eastAsia="Times New Roman" w:hAnsi="Times New Roman" w:cs="Times New Roman"/>
          <w:sz w:val="28"/>
          <w:szCs w:val="28"/>
        </w:rPr>
        <w:t xml:space="preserve"> інструментарій оцінки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ЗСУ». У подальшому результати обстеження за цими шкалами будуть детально проаналізовані в підрозділах 2.4-2.5 та використані для обґрунтування програми психологічного супроводу у розділі 3.</w:t>
      </w:r>
    </w:p>
    <w:p w14:paraId="677F149D" w14:textId="77777777" w:rsidR="00613308" w:rsidRPr="00AD3AD7" w:rsidRDefault="00613308">
      <w:pPr>
        <w:spacing w:after="0" w:line="360" w:lineRule="auto"/>
        <w:ind w:right="5" w:firstLine="708"/>
        <w:jc w:val="both"/>
        <w:rPr>
          <w:rFonts w:ascii="Times New Roman" w:eastAsia="Times New Roman" w:hAnsi="Times New Roman" w:cs="Times New Roman"/>
          <w:b/>
          <w:bCs/>
          <w:sz w:val="28"/>
          <w:szCs w:val="28"/>
        </w:rPr>
      </w:pPr>
    </w:p>
    <w:p w14:paraId="677F149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 xml:space="preserve">2.3. Організація, етапи та етичні засади </w:t>
      </w:r>
      <w:proofErr w:type="spellStart"/>
      <w:r w:rsidRPr="00AD3AD7">
        <w:rPr>
          <w:rFonts w:ascii="Times New Roman" w:eastAsia="Times New Roman" w:hAnsi="Times New Roman" w:cs="Times New Roman"/>
          <w:b/>
          <w:bCs/>
          <w:sz w:val="28"/>
          <w:szCs w:val="28"/>
        </w:rPr>
        <w:t>психодіагностичного</w:t>
      </w:r>
      <w:proofErr w:type="spellEnd"/>
      <w:r w:rsidRPr="00AD3AD7">
        <w:rPr>
          <w:rFonts w:ascii="Times New Roman" w:eastAsia="Times New Roman" w:hAnsi="Times New Roman" w:cs="Times New Roman"/>
          <w:b/>
          <w:bCs/>
          <w:sz w:val="28"/>
          <w:szCs w:val="28"/>
        </w:rPr>
        <w:t xml:space="preserve"> дослідження</w:t>
      </w:r>
      <w:r w:rsidRPr="00AD3AD7">
        <w:rPr>
          <w:rFonts w:ascii="Times New Roman" w:eastAsia="Times New Roman" w:hAnsi="Times New Roman" w:cs="Times New Roman"/>
          <w:b/>
          <w:bCs/>
          <w:sz w:val="28"/>
          <w:szCs w:val="28"/>
        </w:rPr>
        <w:br/>
      </w:r>
    </w:p>
    <w:p w14:paraId="677F149F"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Психодіагностичне</w:t>
      </w:r>
      <w:proofErr w:type="spellEnd"/>
      <w:r w:rsidRPr="00AD3AD7">
        <w:rPr>
          <w:rFonts w:ascii="Times New Roman" w:eastAsia="Times New Roman" w:hAnsi="Times New Roman" w:cs="Times New Roman"/>
          <w:sz w:val="28"/>
          <w:szCs w:val="28"/>
        </w:rPr>
        <w:t xml:space="preserve"> дослідження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Збройних Сил України у даній роботі має описово-кореляційний характер і здійснюється у форматі одноразового обстеження </w:t>
      </w:r>
      <w:r w:rsidRPr="00AD3AD7">
        <w:rPr>
          <w:rFonts w:ascii="Times New Roman" w:eastAsia="Times New Roman" w:hAnsi="Times New Roman" w:cs="Times New Roman"/>
          <w:sz w:val="28"/>
          <w:szCs w:val="28"/>
        </w:rPr>
        <w:lastRenderedPageBreak/>
        <w:t>(</w:t>
      </w:r>
      <w:proofErr w:type="spellStart"/>
      <w:r w:rsidRPr="00AD3AD7">
        <w:rPr>
          <w:rFonts w:ascii="Times New Roman" w:eastAsia="Times New Roman" w:hAnsi="Times New Roman" w:cs="Times New Roman"/>
          <w:sz w:val="28"/>
          <w:szCs w:val="28"/>
        </w:rPr>
        <w:t>cross-sectional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design</w:t>
      </w:r>
      <w:proofErr w:type="spellEnd"/>
      <w:r w:rsidRPr="00AD3AD7">
        <w:rPr>
          <w:rFonts w:ascii="Times New Roman" w:eastAsia="Times New Roman" w:hAnsi="Times New Roman" w:cs="Times New Roman"/>
          <w:sz w:val="28"/>
          <w:szCs w:val="28"/>
        </w:rPr>
        <w:t xml:space="preserve">). Такий підхід дає змогу одночасно оцінити вираженість посттравматичної симптоматики, депресивних і тривожних проявів, особливості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-стратегій і рівень сприйнятої соціальної підтримки, а також проаналізувати їх взаємозв’язки із соціально-демографічними та службово-бойовими характеристиками військовослужбовців.</w:t>
      </w:r>
    </w:p>
    <w:p w14:paraId="677F14A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У дослідження включено 72 військовослужбовці – учасники бойових дій, які звернулися по психологічну або психіатричну допомогу на базі медичного центру «KIND» та КНП «Одеський обласний медичний центр психічного здоров’я» ООР. До вибірки входять особи, які:</w:t>
      </w:r>
    </w:p>
    <w:p w14:paraId="677F14A1" w14:textId="77777777" w:rsidR="00613308" w:rsidRPr="00AD3AD7" w:rsidRDefault="00AD3AD7">
      <w:pPr>
        <w:numPr>
          <w:ilvl w:val="0"/>
          <w:numId w:val="1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проходять службу у складі Збройних Сил України й мають документально підтверджену участь у бойових діях;</w:t>
      </w:r>
    </w:p>
    <w:p w14:paraId="677F14A2" w14:textId="77777777" w:rsidR="00613308" w:rsidRPr="00AD3AD7" w:rsidRDefault="00AD3AD7">
      <w:pPr>
        <w:numPr>
          <w:ilvl w:val="0"/>
          <w:numId w:val="1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досягли 18-річного віку;</w:t>
      </w:r>
    </w:p>
    <w:p w14:paraId="677F14A3" w14:textId="77777777" w:rsidR="00613308" w:rsidRPr="00AD3AD7" w:rsidRDefault="00AD3AD7">
      <w:pPr>
        <w:numPr>
          <w:ilvl w:val="0"/>
          <w:numId w:val="1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перебувають у відносно стабільному психічному та соматичному стані, що дозволяє виконувати </w:t>
      </w:r>
      <w:proofErr w:type="spellStart"/>
      <w:r w:rsidRPr="00AD3AD7">
        <w:rPr>
          <w:rFonts w:ascii="Times New Roman" w:eastAsia="Times New Roman" w:hAnsi="Times New Roman" w:cs="Times New Roman"/>
          <w:color w:val="000000"/>
          <w:sz w:val="28"/>
          <w:szCs w:val="28"/>
        </w:rPr>
        <w:t>психодіагностичні</w:t>
      </w:r>
      <w:proofErr w:type="spellEnd"/>
      <w:r w:rsidRPr="00AD3AD7">
        <w:rPr>
          <w:rFonts w:ascii="Times New Roman" w:eastAsia="Times New Roman" w:hAnsi="Times New Roman" w:cs="Times New Roman"/>
          <w:color w:val="000000"/>
          <w:sz w:val="28"/>
          <w:szCs w:val="28"/>
        </w:rPr>
        <w:t xml:space="preserve"> методики;</w:t>
      </w:r>
    </w:p>
    <w:p w14:paraId="677F14A4" w14:textId="77777777" w:rsidR="00613308" w:rsidRPr="00AD3AD7" w:rsidRDefault="00AD3AD7">
      <w:pPr>
        <w:numPr>
          <w:ilvl w:val="0"/>
          <w:numId w:val="1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добровільно надали інформовану згоду на участь у дослідженні.</w:t>
      </w:r>
    </w:p>
    <w:p w14:paraId="677F14A5"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Не включаються (або тимчасово відводяться від участі) військовослужбовці з вираженими гострими </w:t>
      </w:r>
      <w:proofErr w:type="spellStart"/>
      <w:r w:rsidRPr="00AD3AD7">
        <w:rPr>
          <w:rFonts w:ascii="Times New Roman" w:eastAsia="Times New Roman" w:hAnsi="Times New Roman" w:cs="Times New Roman"/>
          <w:sz w:val="28"/>
          <w:szCs w:val="28"/>
        </w:rPr>
        <w:t>психотичними</w:t>
      </w:r>
      <w:proofErr w:type="spellEnd"/>
      <w:r w:rsidRPr="00AD3AD7">
        <w:rPr>
          <w:rFonts w:ascii="Times New Roman" w:eastAsia="Times New Roman" w:hAnsi="Times New Roman" w:cs="Times New Roman"/>
          <w:sz w:val="28"/>
          <w:szCs w:val="28"/>
        </w:rPr>
        <w:t xml:space="preserve"> станами, тяжкими когнітивними порушеннями, а також ті, чий поточний стан (після гострих кризових подій, декомпенсацій) не дозволяє безпечно проходити обстеження. Систематизовані критерії включення та виключення подано в табл. 2.2.</w:t>
      </w:r>
    </w:p>
    <w:p w14:paraId="677F14A6"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Організаційно дослідження реалізується у кілька послідовних етапів.</w:t>
      </w:r>
    </w:p>
    <w:p w14:paraId="677F14A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Підготовчий етап.</w:t>
      </w:r>
    </w:p>
    <w:p w14:paraId="677F14A8"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На цьому етапі узгоджується проведення дослідження з адміністрацією МЦ «KIND» і КНП «ООМЦПЗ» ООР, </w:t>
      </w:r>
      <w:proofErr w:type="spellStart"/>
      <w:r w:rsidRPr="00AD3AD7">
        <w:rPr>
          <w:rFonts w:ascii="Times New Roman" w:eastAsia="Times New Roman" w:hAnsi="Times New Roman" w:cs="Times New Roman"/>
          <w:sz w:val="28"/>
          <w:szCs w:val="28"/>
        </w:rPr>
        <w:t>уточнюються</w:t>
      </w:r>
      <w:proofErr w:type="spellEnd"/>
      <w:r w:rsidRPr="00AD3AD7">
        <w:rPr>
          <w:rFonts w:ascii="Times New Roman" w:eastAsia="Times New Roman" w:hAnsi="Times New Roman" w:cs="Times New Roman"/>
          <w:sz w:val="28"/>
          <w:szCs w:val="28"/>
        </w:rPr>
        <w:t xml:space="preserve"> організаційні умови (приміщення, час обстеження, режим роботи підрозділів), формується остаточна батарея </w:t>
      </w:r>
      <w:proofErr w:type="spellStart"/>
      <w:r w:rsidRPr="00AD3AD7">
        <w:rPr>
          <w:rFonts w:ascii="Times New Roman" w:eastAsia="Times New Roman" w:hAnsi="Times New Roman" w:cs="Times New Roman"/>
          <w:sz w:val="28"/>
          <w:szCs w:val="28"/>
        </w:rPr>
        <w:t>психодіагностичних</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методик</w:t>
      </w:r>
      <w:proofErr w:type="spellEnd"/>
      <w:r w:rsidRPr="00AD3AD7">
        <w:rPr>
          <w:rFonts w:ascii="Times New Roman" w:eastAsia="Times New Roman" w:hAnsi="Times New Roman" w:cs="Times New Roman"/>
          <w:sz w:val="28"/>
          <w:szCs w:val="28"/>
        </w:rPr>
        <w:t xml:space="preserve"> (PCL-5, HADS-D, GAD-7, COPE, MSPSS та авторська соціально-демографічна й службова анкета), готуються бланки й інструкції, проводиться інструктаж фахівців, залучених до збору даних. Паралельно готується пакет етичної документації </w:t>
      </w:r>
      <w:r w:rsidRPr="00AD3AD7">
        <w:rPr>
          <w:rFonts w:ascii="Times New Roman" w:eastAsia="Times New Roman" w:hAnsi="Times New Roman" w:cs="Times New Roman"/>
          <w:sz w:val="28"/>
          <w:szCs w:val="28"/>
        </w:rPr>
        <w:lastRenderedPageBreak/>
        <w:t>(інформаційний лист для респондентів, форма інформованої згоди, опис процедур і заходів безпеки).</w:t>
      </w:r>
    </w:p>
    <w:p w14:paraId="677F14A9"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Набір респондентів та отримання інформованої згоди.</w:t>
      </w:r>
    </w:p>
    <w:p w14:paraId="677F14AA"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Потенційні учасники інформуються про дослідження їхнім лікуючим психологом/психіатром чи іншим фахівцем закладу. Військовослужбовцю пояснюють мету та завдання дослідження, загальний зміст </w:t>
      </w:r>
      <w:proofErr w:type="spellStart"/>
      <w:r w:rsidRPr="00AD3AD7">
        <w:rPr>
          <w:rFonts w:ascii="Times New Roman" w:eastAsia="Times New Roman" w:hAnsi="Times New Roman" w:cs="Times New Roman"/>
          <w:sz w:val="28"/>
          <w:szCs w:val="28"/>
        </w:rPr>
        <w:t>психодіагностичних</w:t>
      </w:r>
      <w:proofErr w:type="spellEnd"/>
      <w:r w:rsidRPr="00AD3AD7">
        <w:rPr>
          <w:rFonts w:ascii="Times New Roman" w:eastAsia="Times New Roman" w:hAnsi="Times New Roman" w:cs="Times New Roman"/>
          <w:sz w:val="28"/>
          <w:szCs w:val="28"/>
        </w:rPr>
        <w:t xml:space="preserve"> процедур, орієнтовну тривалість обстеження, можливі емоційні реакції та очікувану користь. Окремо наголошується на добровільності участі, а також на праві відмовитися від участі або перервати обстеження на будь-якому етапі без негативних наслідків для подальшого лікування й отримання допомоги. Лише після цього респондент підписує </w:t>
      </w:r>
      <w:r w:rsidRPr="00AD3AD7">
        <w:rPr>
          <w:rFonts w:ascii="Times New Roman" w:eastAsia="Times New Roman" w:hAnsi="Times New Roman" w:cs="Times New Roman"/>
          <w:b/>
          <w:bCs/>
          <w:sz w:val="28"/>
          <w:szCs w:val="28"/>
        </w:rPr>
        <w:t>письмову інформовану згоду</w:t>
      </w:r>
      <w:r w:rsidRPr="00AD3AD7">
        <w:rPr>
          <w:rFonts w:ascii="Times New Roman" w:eastAsia="Times New Roman" w:hAnsi="Times New Roman" w:cs="Times New Roman"/>
          <w:sz w:val="28"/>
          <w:szCs w:val="28"/>
        </w:rPr>
        <w:t>.</w:t>
      </w:r>
    </w:p>
    <w:p w14:paraId="677F14AB"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 xml:space="preserve">Проведення </w:t>
      </w:r>
      <w:proofErr w:type="spellStart"/>
      <w:r w:rsidRPr="00AD3AD7">
        <w:rPr>
          <w:rFonts w:ascii="Times New Roman" w:eastAsia="Times New Roman" w:hAnsi="Times New Roman" w:cs="Times New Roman"/>
          <w:b/>
          <w:bCs/>
          <w:sz w:val="28"/>
          <w:szCs w:val="28"/>
        </w:rPr>
        <w:t>психодіагностичного</w:t>
      </w:r>
      <w:proofErr w:type="spellEnd"/>
      <w:r w:rsidRPr="00AD3AD7">
        <w:rPr>
          <w:rFonts w:ascii="Times New Roman" w:eastAsia="Times New Roman" w:hAnsi="Times New Roman" w:cs="Times New Roman"/>
          <w:b/>
          <w:bCs/>
          <w:sz w:val="28"/>
          <w:szCs w:val="28"/>
        </w:rPr>
        <w:t xml:space="preserve"> обстеження.</w:t>
      </w:r>
    </w:p>
    <w:p w14:paraId="677F14AC"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Обстеження здійснюється індивідуально, у спеціально виділеному приміщенні, що забезпечує конфіденційність, комфорт і мінімізацію зовнішніх подразників. Орієнтовна тривалість однієї сесії становить 45-60 хвилин, залежно від стану військовослужбовця. Послідовність процедур така:</w:t>
      </w:r>
    </w:p>
    <w:p w14:paraId="677F14AD" w14:textId="77777777" w:rsidR="00613308" w:rsidRPr="00AD3AD7" w:rsidRDefault="00AD3AD7">
      <w:pPr>
        <w:numPr>
          <w:ilvl w:val="0"/>
          <w:numId w:val="14"/>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заповнення авторської соціально-демографічної та службової анкети (вік, стать, освіта, сімейний стан, тривалість служби, участь у бойових діях, наявність поранень/контузій тощо);</w:t>
      </w:r>
    </w:p>
    <w:p w14:paraId="677F14AE" w14:textId="77777777" w:rsidR="00613308" w:rsidRPr="00AD3AD7" w:rsidRDefault="00AD3AD7">
      <w:pPr>
        <w:numPr>
          <w:ilvl w:val="0"/>
          <w:numId w:val="14"/>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послідовне заповнення опитувальника PCL-5 (оцінка посттравматичних симптомів), </w:t>
      </w:r>
      <w:proofErr w:type="spellStart"/>
      <w:r w:rsidRPr="00AD3AD7">
        <w:rPr>
          <w:rFonts w:ascii="Times New Roman" w:eastAsia="Times New Roman" w:hAnsi="Times New Roman" w:cs="Times New Roman"/>
          <w:color w:val="000000"/>
          <w:sz w:val="28"/>
          <w:szCs w:val="28"/>
        </w:rPr>
        <w:t>підшкали</w:t>
      </w:r>
      <w:proofErr w:type="spellEnd"/>
      <w:r w:rsidRPr="00AD3AD7">
        <w:rPr>
          <w:rFonts w:ascii="Times New Roman" w:eastAsia="Times New Roman" w:hAnsi="Times New Roman" w:cs="Times New Roman"/>
          <w:color w:val="000000"/>
          <w:sz w:val="28"/>
          <w:szCs w:val="28"/>
        </w:rPr>
        <w:t xml:space="preserve"> HADS-D (депресивна симптоматика), шкали GAD-7 (рівень тривоги), опитувальника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-стратегій COPE/</w:t>
      </w:r>
      <w:proofErr w:type="spellStart"/>
      <w:r w:rsidRPr="00AD3AD7">
        <w:rPr>
          <w:rFonts w:ascii="Times New Roman" w:eastAsia="Times New Roman" w:hAnsi="Times New Roman" w:cs="Times New Roman"/>
          <w:color w:val="000000"/>
          <w:sz w:val="28"/>
          <w:szCs w:val="28"/>
        </w:rPr>
        <w:t>Brief</w:t>
      </w:r>
      <w:proofErr w:type="spellEnd"/>
      <w:r w:rsidRPr="00AD3AD7">
        <w:rPr>
          <w:rFonts w:ascii="Times New Roman" w:eastAsia="Times New Roman" w:hAnsi="Times New Roman" w:cs="Times New Roman"/>
          <w:color w:val="000000"/>
          <w:sz w:val="28"/>
          <w:szCs w:val="28"/>
        </w:rPr>
        <w:t xml:space="preserve">-COPE (характер адаптивних і неадаптивних </w:t>
      </w:r>
      <w:proofErr w:type="spellStart"/>
      <w:r w:rsidRPr="00AD3AD7">
        <w:rPr>
          <w:rFonts w:ascii="Times New Roman" w:eastAsia="Times New Roman" w:hAnsi="Times New Roman" w:cs="Times New Roman"/>
          <w:color w:val="000000"/>
          <w:sz w:val="28"/>
          <w:szCs w:val="28"/>
        </w:rPr>
        <w:t>копінгів</w:t>
      </w:r>
      <w:proofErr w:type="spellEnd"/>
      <w:r w:rsidRPr="00AD3AD7">
        <w:rPr>
          <w:rFonts w:ascii="Times New Roman" w:eastAsia="Times New Roman" w:hAnsi="Times New Roman" w:cs="Times New Roman"/>
          <w:color w:val="000000"/>
          <w:sz w:val="28"/>
          <w:szCs w:val="28"/>
        </w:rPr>
        <w:t>) та шкали MSPSS (суб’єктивно сприйнята соціальна підтримка);</w:t>
      </w:r>
    </w:p>
    <w:p w14:paraId="677F14AF" w14:textId="77777777" w:rsidR="00613308" w:rsidRPr="00AD3AD7" w:rsidRDefault="00AD3AD7">
      <w:pPr>
        <w:numPr>
          <w:ilvl w:val="0"/>
          <w:numId w:val="14"/>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за потреби – коротке </w:t>
      </w:r>
      <w:proofErr w:type="spellStart"/>
      <w:r w:rsidRPr="00AD3AD7">
        <w:rPr>
          <w:rFonts w:ascii="Times New Roman" w:eastAsia="Times New Roman" w:hAnsi="Times New Roman" w:cs="Times New Roman"/>
          <w:color w:val="000000"/>
          <w:sz w:val="28"/>
          <w:szCs w:val="28"/>
        </w:rPr>
        <w:t>напівструктуроване</w:t>
      </w:r>
      <w:proofErr w:type="spellEnd"/>
      <w:r w:rsidRPr="00AD3AD7">
        <w:rPr>
          <w:rFonts w:ascii="Times New Roman" w:eastAsia="Times New Roman" w:hAnsi="Times New Roman" w:cs="Times New Roman"/>
          <w:color w:val="000000"/>
          <w:sz w:val="28"/>
          <w:szCs w:val="28"/>
        </w:rPr>
        <w:t xml:space="preserve"> інтерв’ю для уточнення відповідей, акцентів у переживанні травматичних подій та особистісного значення виявлених симптомів.</w:t>
      </w:r>
    </w:p>
    <w:p w14:paraId="677F14B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Військовослужбовець має право відмовитися від відповіді на будь-яке запитання, зробити паузу чи достроково завершити обстеження. У випадку посилення емоційної напруги психолог надає підтримку, за необхідності припиняє процедуру й розробляє разом із пацієнтом подальший план допомоги.</w:t>
      </w:r>
    </w:p>
    <w:p w14:paraId="677F14B1"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Обробка, кодування та статистичний аналіз даних.</w:t>
      </w:r>
    </w:p>
    <w:p w14:paraId="677F14B2"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Заповнені бланки маркуються ідентифікаційними кодами без зазначення персональних даних. Інформація з анкет і шкал переноситься до електронної бази з подальшою перевіркою на повноту та логічну узгодженість. Для кожної шкали (PCL-5, HADS-D, GAD-7, COPE, MSPSS) обчислюються сумарні бали відповідно до інструкцій. Далі здійснюється:</w:t>
      </w:r>
    </w:p>
    <w:p w14:paraId="677F14B3" w14:textId="77777777" w:rsidR="00613308" w:rsidRPr="00AD3AD7" w:rsidRDefault="00AD3AD7">
      <w:pPr>
        <w:numPr>
          <w:ilvl w:val="0"/>
          <w:numId w:val="15"/>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описова статистика (M, m, SD, мінімальні та максимальні значення, частоти та відсотки для різних рівнів вираженості симптоматики);</w:t>
      </w:r>
    </w:p>
    <w:p w14:paraId="677F14B4" w14:textId="77777777" w:rsidR="00613308" w:rsidRPr="00AD3AD7" w:rsidRDefault="00AD3AD7">
      <w:pPr>
        <w:numPr>
          <w:ilvl w:val="0"/>
          <w:numId w:val="15"/>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аналіз розподілу показників за шкалами в усій вибірці;</w:t>
      </w:r>
    </w:p>
    <w:p w14:paraId="677F14B5" w14:textId="77777777" w:rsidR="00613308" w:rsidRPr="00AD3AD7" w:rsidRDefault="00AD3AD7">
      <w:pPr>
        <w:numPr>
          <w:ilvl w:val="0"/>
          <w:numId w:val="15"/>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за потреби – порівняння підгруп (наприклад, військовослужбовці з ЧМТ/контузією та без неї, пацієнти різних баз обстеження);</w:t>
      </w:r>
    </w:p>
    <w:p w14:paraId="677F14B6" w14:textId="77777777" w:rsidR="00613308" w:rsidRPr="00AD3AD7" w:rsidRDefault="00AD3AD7">
      <w:pPr>
        <w:numPr>
          <w:ilvl w:val="0"/>
          <w:numId w:val="15"/>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кореляційний аналіз взаємозв’язків між посттравматичними, депресивними, тривожними симптомами,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-стратегіями та рівнем соціальної підтримки.</w:t>
      </w:r>
    </w:p>
    <w:p w14:paraId="677F14B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Узагальнені соціально-демографічні та клінічні характеристики вибірки будуть подані в табл. 2.3, а описові статистики показників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 у табл. 2.4.</w:t>
      </w:r>
    </w:p>
    <w:p w14:paraId="677F14B8"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Зворотний зв’язок та інтеграція результатів у практику.</w:t>
      </w:r>
    </w:p>
    <w:p w14:paraId="677F14B9"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Узагальнені результати дослідження обговорюються з фахівцями МЦ «KIND» і КНП «ООМЦПЗ» ООР, із виділенням типових </w:t>
      </w:r>
      <w:proofErr w:type="spellStart"/>
      <w:r w:rsidRPr="00AD3AD7">
        <w:rPr>
          <w:rFonts w:ascii="Times New Roman" w:eastAsia="Times New Roman" w:hAnsi="Times New Roman" w:cs="Times New Roman"/>
          <w:sz w:val="28"/>
          <w:szCs w:val="28"/>
        </w:rPr>
        <w:t>патернів</w:t>
      </w:r>
      <w:proofErr w:type="spellEnd"/>
      <w:r w:rsidRPr="00AD3AD7">
        <w:rPr>
          <w:rFonts w:ascii="Times New Roman" w:eastAsia="Times New Roman" w:hAnsi="Times New Roman" w:cs="Times New Roman"/>
          <w:sz w:val="28"/>
          <w:szCs w:val="28"/>
        </w:rPr>
        <w:t xml:space="preserve"> посттравматичної, депресивної та тривожної симптоматики, характерних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-стратегій та рівня соціальної підтримки у військовослужбовців. За згодою респондента індивідуальні результати можуть бути інтегровані у його </w:t>
      </w:r>
      <w:r w:rsidRPr="00AD3AD7">
        <w:rPr>
          <w:rFonts w:ascii="Times New Roman" w:eastAsia="Times New Roman" w:hAnsi="Times New Roman" w:cs="Times New Roman"/>
          <w:sz w:val="28"/>
          <w:szCs w:val="28"/>
        </w:rPr>
        <w:lastRenderedPageBreak/>
        <w:t xml:space="preserve">план психологічного супроводу, сформований </w:t>
      </w:r>
      <w:proofErr w:type="spellStart"/>
      <w:r w:rsidRPr="00AD3AD7">
        <w:rPr>
          <w:rFonts w:ascii="Times New Roman" w:eastAsia="Times New Roman" w:hAnsi="Times New Roman" w:cs="Times New Roman"/>
          <w:sz w:val="28"/>
          <w:szCs w:val="28"/>
        </w:rPr>
        <w:t>мультидисциплінарною</w:t>
      </w:r>
      <w:proofErr w:type="spellEnd"/>
      <w:r w:rsidRPr="00AD3AD7">
        <w:rPr>
          <w:rFonts w:ascii="Times New Roman" w:eastAsia="Times New Roman" w:hAnsi="Times New Roman" w:cs="Times New Roman"/>
          <w:sz w:val="28"/>
          <w:szCs w:val="28"/>
        </w:rPr>
        <w:t xml:space="preserve"> командою.</w:t>
      </w:r>
    </w:p>
    <w:p w14:paraId="677F14BA"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Етичні засади дослідження ґрунтуються на принципах поваги до гідності та прав особистості, добровільності, поінформованої згоди, конфіденційності, «не нашкодь» і справедливості. Дослідження здійснюється з урахуванням травма-інформованого підходу: максимально знижуються ризики </w:t>
      </w:r>
      <w:proofErr w:type="spellStart"/>
      <w:r w:rsidRPr="00AD3AD7">
        <w:rPr>
          <w:rFonts w:ascii="Times New Roman" w:eastAsia="Times New Roman" w:hAnsi="Times New Roman" w:cs="Times New Roman"/>
          <w:sz w:val="28"/>
          <w:szCs w:val="28"/>
        </w:rPr>
        <w:t>ретравматизації</w:t>
      </w:r>
      <w:proofErr w:type="spellEnd"/>
      <w:r w:rsidRPr="00AD3AD7">
        <w:rPr>
          <w:rFonts w:ascii="Times New Roman" w:eastAsia="Times New Roman" w:hAnsi="Times New Roman" w:cs="Times New Roman"/>
          <w:sz w:val="28"/>
          <w:szCs w:val="28"/>
        </w:rPr>
        <w:t xml:space="preserve">, учасникам забезпечується відчуття безпеки й контролю над власною участю, передбачено чіткий маршрут перенаправлення до фахівців у випадку виявлення вираженої симптоматики (зокрема </w:t>
      </w:r>
      <w:proofErr w:type="spellStart"/>
      <w:r w:rsidRPr="00AD3AD7">
        <w:rPr>
          <w:rFonts w:ascii="Times New Roman" w:eastAsia="Times New Roman" w:hAnsi="Times New Roman" w:cs="Times New Roman"/>
          <w:sz w:val="28"/>
          <w:szCs w:val="28"/>
        </w:rPr>
        <w:t>суїцидальних</w:t>
      </w:r>
      <w:proofErr w:type="spellEnd"/>
      <w:r w:rsidRPr="00AD3AD7">
        <w:rPr>
          <w:rFonts w:ascii="Times New Roman" w:eastAsia="Times New Roman" w:hAnsi="Times New Roman" w:cs="Times New Roman"/>
          <w:sz w:val="28"/>
          <w:szCs w:val="28"/>
        </w:rPr>
        <w:t xml:space="preserve"> думок, тяжких проявів ПТСР чи депресії). За наявності відповідних вимог у закладах-базах або університеті дослідження погоджується з етичною/експертною комісією.</w:t>
      </w:r>
    </w:p>
    <w:p w14:paraId="677F14BB"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 сукупності це дозволяє розглядати дослідження як мінімально ризикове, спрямоване на отримання практично значущих даних щодо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 учасників бойових дій та розроблення на їх основі програми психологічного супроводу.</w:t>
      </w:r>
    </w:p>
    <w:p w14:paraId="677F14BC" w14:textId="77777777" w:rsidR="00613308" w:rsidRPr="00AD3AD7" w:rsidRDefault="00613308">
      <w:pPr>
        <w:spacing w:after="0" w:line="360" w:lineRule="auto"/>
        <w:ind w:right="5" w:firstLine="708"/>
        <w:jc w:val="both"/>
        <w:rPr>
          <w:rFonts w:ascii="Times New Roman" w:eastAsia="Times New Roman" w:hAnsi="Times New Roman" w:cs="Times New Roman"/>
          <w:sz w:val="28"/>
          <w:szCs w:val="28"/>
        </w:rPr>
      </w:pPr>
    </w:p>
    <w:p w14:paraId="677F14BD"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2.4. Соціально-демографічна та клінічна характеристика вибірки військовослужбовців ЗСУ</w:t>
      </w:r>
      <w:r w:rsidRPr="00AD3AD7">
        <w:rPr>
          <w:rFonts w:ascii="Times New Roman" w:eastAsia="Times New Roman" w:hAnsi="Times New Roman" w:cs="Times New Roman"/>
          <w:b/>
          <w:bCs/>
          <w:sz w:val="28"/>
          <w:szCs w:val="28"/>
        </w:rPr>
        <w:br/>
      </w:r>
    </w:p>
    <w:p w14:paraId="677F14B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До емпіричного дослідження було включено 72 військовослужбовці Збройних Сил України – учасники бойових дій, які на момент обстеження перебували під наглядом фахівців медичного центру «KIND» та КНП «Одеський обласний медичний центр психічного здоров’я» ООР. Вибірка є цільовою та репрезентує групу військовослужбовців, які вже мають потребу в психологічній чи психіатричній допомозі у зв’язку з наслідками бойового досвіду, що важливо враховувати при інтерпретації отриманих результатів.</w:t>
      </w:r>
    </w:p>
    <w:p w14:paraId="677F14BF"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Вікова структура вибірки охоплює переважно молодий та середній дорослий вік. Найчисельнішими є групи військовослужбовців віком приблизно від 25 до 34 років та від 35 до 44 років, тоді як частка осіб молодше </w:t>
      </w:r>
      <w:r w:rsidRPr="00AD3AD7">
        <w:rPr>
          <w:rFonts w:ascii="Times New Roman" w:eastAsia="Times New Roman" w:hAnsi="Times New Roman" w:cs="Times New Roman"/>
          <w:sz w:val="28"/>
          <w:szCs w:val="28"/>
        </w:rPr>
        <w:lastRenderedPageBreak/>
        <w:t>25 років і старше 45 років є меншою. Такий розподіл відображає загальну вікову структуру особового складу підрозділів, які беруть участь у бойових діях, а також той факт, що саме військовослужбовці молодого та середнього віку частіше перебувають у зоні інтенсивних бойових дій і, відповідно, мають вищу ймовірність звернення по допомогу з приводу стрес-асоційованих порушень.</w:t>
      </w:r>
    </w:p>
    <w:p w14:paraId="677F14C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За статтю у вибірці переважають чоловіки, що відповідає реальній структурі бойових підрозділів ЗСУ. Водночас у групі представлені й жінки-</w:t>
      </w:r>
      <w:proofErr w:type="spellStart"/>
      <w:r w:rsidRPr="00AD3AD7">
        <w:rPr>
          <w:rFonts w:ascii="Times New Roman" w:eastAsia="Times New Roman" w:hAnsi="Times New Roman" w:cs="Times New Roman"/>
          <w:sz w:val="28"/>
          <w:szCs w:val="28"/>
        </w:rPr>
        <w:t>військовослужбовиці</w:t>
      </w:r>
      <w:proofErr w:type="spellEnd"/>
      <w:r w:rsidRPr="00AD3AD7">
        <w:rPr>
          <w:rFonts w:ascii="Times New Roman" w:eastAsia="Times New Roman" w:hAnsi="Times New Roman" w:cs="Times New Roman"/>
          <w:sz w:val="28"/>
          <w:szCs w:val="28"/>
        </w:rPr>
        <w:t xml:space="preserve">, які виконують як бойові, так і медичні, штабні, логістичні й інші функції. Наявність у вибірці жінок є важливою з огляду на можливість у подальшому аналізі враховувати ґендерні особливості переживання бойового досвіду та </w:t>
      </w:r>
      <w:proofErr w:type="spellStart"/>
      <w:r w:rsidRPr="00AD3AD7">
        <w:rPr>
          <w:rFonts w:ascii="Times New Roman" w:eastAsia="Times New Roman" w:hAnsi="Times New Roman" w:cs="Times New Roman"/>
          <w:sz w:val="28"/>
          <w:szCs w:val="28"/>
        </w:rPr>
        <w:t>емоційно-афекторних</w:t>
      </w:r>
      <w:proofErr w:type="spellEnd"/>
      <w:r w:rsidRPr="00AD3AD7">
        <w:rPr>
          <w:rFonts w:ascii="Times New Roman" w:eastAsia="Times New Roman" w:hAnsi="Times New Roman" w:cs="Times New Roman"/>
          <w:sz w:val="28"/>
          <w:szCs w:val="28"/>
        </w:rPr>
        <w:t xml:space="preserve"> порушень, хоча в межах даного дослідження статеві порівняння не є центральним фокусом.</w:t>
      </w:r>
    </w:p>
    <w:p w14:paraId="677F14C1"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Сімейний стан обстежених військовослужбовців характеризується тим, що значна частина респондентів перебуває у шлюбі або має стабільні партнерські стосунки, тоді як решта представлена особами, які не перебувають у шлюбі, розлучені чи овдовілі. Ці дані є важливими для подальшої інтерпретації показників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оскільки наявність сім’ї та близьких стосунків може одночасно виступати як ресурс (джерело соціальної підтримки), так і додатковий чинник стресу (тривога за близьких, конфлікти, емоційне віддалення тощо).</w:t>
      </w:r>
    </w:p>
    <w:p w14:paraId="677F14C2"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За освітнім рівнем у вибірці переважають військовослужбовці з повною загальною середньою, професійно-технічною та вищою освітою; частка осіб із незакінченою вищою освітою також є помітною. Такий розподіл дозволяє розглядати вибірку як гетерогенну за освітнім рівнем, що важливо при побудові </w:t>
      </w:r>
      <w:proofErr w:type="spellStart"/>
      <w:r w:rsidRPr="00AD3AD7">
        <w:rPr>
          <w:rFonts w:ascii="Times New Roman" w:eastAsia="Times New Roman" w:hAnsi="Times New Roman" w:cs="Times New Roman"/>
          <w:sz w:val="28"/>
          <w:szCs w:val="28"/>
        </w:rPr>
        <w:t>психоосвітніх</w:t>
      </w:r>
      <w:proofErr w:type="spellEnd"/>
      <w:r w:rsidRPr="00AD3AD7">
        <w:rPr>
          <w:rFonts w:ascii="Times New Roman" w:eastAsia="Times New Roman" w:hAnsi="Times New Roman" w:cs="Times New Roman"/>
          <w:sz w:val="28"/>
          <w:szCs w:val="28"/>
        </w:rPr>
        <w:t xml:space="preserve"> компонентів програми психологічного супроводу (підбір формулювань, прикладів, рівня складності інформаційних матеріалів).</w:t>
      </w:r>
    </w:p>
    <w:p w14:paraId="677F14C3"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Особливу увагу в контексті даної роботи приділено наявності у військовослужбовців черепно-мозкових травм (ЧМТ) та/або контузій в анамнезі. У вибірці виділяється підгрупа осіб, які мають історію ЧМТ/контузії, </w:t>
      </w:r>
      <w:r w:rsidRPr="00AD3AD7">
        <w:rPr>
          <w:rFonts w:ascii="Times New Roman" w:eastAsia="Times New Roman" w:hAnsi="Times New Roman" w:cs="Times New Roman"/>
          <w:sz w:val="28"/>
          <w:szCs w:val="28"/>
        </w:rPr>
        <w:lastRenderedPageBreak/>
        <w:t xml:space="preserve">пов’язаних із бойовими діями (наслідки вибухових хвиль, поранень, травм під час артилерійських обстрілів тощо). Цей фактор розглядається як потенційно важливий модератор </w:t>
      </w:r>
      <w:proofErr w:type="spellStart"/>
      <w:r w:rsidRPr="00AD3AD7">
        <w:rPr>
          <w:rFonts w:ascii="Times New Roman" w:eastAsia="Times New Roman" w:hAnsi="Times New Roman" w:cs="Times New Roman"/>
          <w:sz w:val="28"/>
          <w:szCs w:val="28"/>
        </w:rPr>
        <w:t>емоційно-афекторних</w:t>
      </w:r>
      <w:proofErr w:type="spellEnd"/>
      <w:r w:rsidRPr="00AD3AD7">
        <w:rPr>
          <w:rFonts w:ascii="Times New Roman" w:eastAsia="Times New Roman" w:hAnsi="Times New Roman" w:cs="Times New Roman"/>
          <w:sz w:val="28"/>
          <w:szCs w:val="28"/>
        </w:rPr>
        <w:t xml:space="preserve"> порушень, оскільки поєднання травматичного психічного й травматичного </w:t>
      </w:r>
      <w:proofErr w:type="spellStart"/>
      <w:r w:rsidRPr="00AD3AD7">
        <w:rPr>
          <w:rFonts w:ascii="Times New Roman" w:eastAsia="Times New Roman" w:hAnsi="Times New Roman" w:cs="Times New Roman"/>
          <w:sz w:val="28"/>
          <w:szCs w:val="28"/>
        </w:rPr>
        <w:t>соматоневрологічного</w:t>
      </w:r>
      <w:proofErr w:type="spellEnd"/>
      <w:r w:rsidRPr="00AD3AD7">
        <w:rPr>
          <w:rFonts w:ascii="Times New Roman" w:eastAsia="Times New Roman" w:hAnsi="Times New Roman" w:cs="Times New Roman"/>
          <w:sz w:val="28"/>
          <w:szCs w:val="28"/>
        </w:rPr>
        <w:t xml:space="preserve"> впливу може зумовлювати більш виражені порушення емоційної регуляції, агресивності, тривожності та </w:t>
      </w:r>
      <w:proofErr w:type="spellStart"/>
      <w:r w:rsidRPr="00AD3AD7">
        <w:rPr>
          <w:rFonts w:ascii="Times New Roman" w:eastAsia="Times New Roman" w:hAnsi="Times New Roman" w:cs="Times New Roman"/>
          <w:sz w:val="28"/>
          <w:szCs w:val="28"/>
        </w:rPr>
        <w:t>депресивності</w:t>
      </w:r>
      <w:proofErr w:type="spellEnd"/>
      <w:r w:rsidRPr="00AD3AD7">
        <w:rPr>
          <w:rFonts w:ascii="Times New Roman" w:eastAsia="Times New Roman" w:hAnsi="Times New Roman" w:cs="Times New Roman"/>
          <w:sz w:val="28"/>
          <w:szCs w:val="28"/>
        </w:rPr>
        <w:t>. Водночас у вибірці присутні й військовослужбовці без вказівок на ЧМТ/контузію, що дозволяє в подальшому порівнювати ці підгрупи в межах розділу 3.</w:t>
      </w:r>
    </w:p>
    <w:p w14:paraId="677F14C4"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Таким чином, вибірка, що складається з 72 військовослужбовців – учасників бойових дій, характеризується:</w:t>
      </w:r>
    </w:p>
    <w:p w14:paraId="677F14C5" w14:textId="77777777" w:rsidR="00613308" w:rsidRPr="00AD3AD7" w:rsidRDefault="00AD3AD7">
      <w:pPr>
        <w:numPr>
          <w:ilvl w:val="0"/>
          <w:numId w:val="1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переважанням осіб молодого та середнього дорослого віку;</w:t>
      </w:r>
    </w:p>
    <w:p w14:paraId="677F14C6" w14:textId="77777777" w:rsidR="00613308" w:rsidRPr="00AD3AD7" w:rsidRDefault="00AD3AD7">
      <w:pPr>
        <w:numPr>
          <w:ilvl w:val="0"/>
          <w:numId w:val="1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домінуванням чоловіків при наявності певної частки жінок-</w:t>
      </w:r>
      <w:proofErr w:type="spellStart"/>
      <w:r w:rsidRPr="00AD3AD7">
        <w:rPr>
          <w:rFonts w:ascii="Times New Roman" w:eastAsia="Times New Roman" w:hAnsi="Times New Roman" w:cs="Times New Roman"/>
          <w:color w:val="000000"/>
          <w:sz w:val="28"/>
          <w:szCs w:val="28"/>
        </w:rPr>
        <w:t>військовослужбовиць</w:t>
      </w:r>
      <w:proofErr w:type="spellEnd"/>
      <w:r w:rsidRPr="00AD3AD7">
        <w:rPr>
          <w:rFonts w:ascii="Times New Roman" w:eastAsia="Times New Roman" w:hAnsi="Times New Roman" w:cs="Times New Roman"/>
          <w:color w:val="000000"/>
          <w:sz w:val="28"/>
          <w:szCs w:val="28"/>
        </w:rPr>
        <w:t>;</w:t>
      </w:r>
    </w:p>
    <w:p w14:paraId="677F14C7" w14:textId="77777777" w:rsidR="00613308" w:rsidRPr="00AD3AD7" w:rsidRDefault="00AD3AD7">
      <w:pPr>
        <w:numPr>
          <w:ilvl w:val="0"/>
          <w:numId w:val="1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наявністю різних типів сімейного стану, що </w:t>
      </w:r>
      <w:proofErr w:type="spellStart"/>
      <w:r w:rsidRPr="00AD3AD7">
        <w:rPr>
          <w:rFonts w:ascii="Times New Roman" w:eastAsia="Times New Roman" w:hAnsi="Times New Roman" w:cs="Times New Roman"/>
          <w:color w:val="000000"/>
          <w:sz w:val="28"/>
          <w:szCs w:val="28"/>
        </w:rPr>
        <w:t>впливаютиме</w:t>
      </w:r>
      <w:proofErr w:type="spellEnd"/>
      <w:r w:rsidRPr="00AD3AD7">
        <w:rPr>
          <w:rFonts w:ascii="Times New Roman" w:eastAsia="Times New Roman" w:hAnsi="Times New Roman" w:cs="Times New Roman"/>
          <w:color w:val="000000"/>
          <w:sz w:val="28"/>
          <w:szCs w:val="28"/>
        </w:rPr>
        <w:t xml:space="preserve"> на сприйняття соціальної підтримки;</w:t>
      </w:r>
    </w:p>
    <w:p w14:paraId="677F14C8" w14:textId="77777777" w:rsidR="00613308" w:rsidRPr="00AD3AD7" w:rsidRDefault="00AD3AD7">
      <w:pPr>
        <w:numPr>
          <w:ilvl w:val="0"/>
          <w:numId w:val="1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різними рівнями освіти, що відображає структурну різноманітність особового складу;</w:t>
      </w:r>
    </w:p>
    <w:p w14:paraId="677F14C9" w14:textId="77777777" w:rsidR="00613308" w:rsidRPr="00AD3AD7" w:rsidRDefault="00AD3AD7">
      <w:pPr>
        <w:numPr>
          <w:ilvl w:val="0"/>
          <w:numId w:val="1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виділенням підгрупи військовослужбовців із ЧМТ/контузією в анамнезі, яка розглядатиметься як потенційно більш уразлива до </w:t>
      </w:r>
      <w:proofErr w:type="spellStart"/>
      <w:r w:rsidRPr="00AD3AD7">
        <w:rPr>
          <w:rFonts w:ascii="Times New Roman" w:eastAsia="Times New Roman" w:hAnsi="Times New Roman" w:cs="Times New Roman"/>
          <w:color w:val="000000"/>
          <w:sz w:val="28"/>
          <w:szCs w:val="28"/>
        </w:rPr>
        <w:t>емоційно-афекторних</w:t>
      </w:r>
      <w:proofErr w:type="spellEnd"/>
      <w:r w:rsidRPr="00AD3AD7">
        <w:rPr>
          <w:rFonts w:ascii="Times New Roman" w:eastAsia="Times New Roman" w:hAnsi="Times New Roman" w:cs="Times New Roman"/>
          <w:color w:val="000000"/>
          <w:sz w:val="28"/>
          <w:szCs w:val="28"/>
        </w:rPr>
        <w:t xml:space="preserve"> порушень.</w:t>
      </w:r>
    </w:p>
    <w:p w14:paraId="677F14CA" w14:textId="77777777" w:rsidR="00613308" w:rsidRPr="00AD3AD7" w:rsidRDefault="00AD3AD7">
      <w:pPr>
        <w:spacing w:after="0" w:line="360" w:lineRule="auto"/>
        <w:ind w:right="5" w:firstLine="708"/>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Узагальнені соціально-демографічні та клінічні характеристики вибірки військовослужбовців ЗСУ подано в табл. 2.3.</w:t>
      </w:r>
      <w:r w:rsidRPr="00AD3AD7">
        <w:rPr>
          <w:rFonts w:ascii="Times New Roman" w:eastAsia="Times New Roman" w:hAnsi="Times New Roman" w:cs="Times New Roman"/>
          <w:sz w:val="28"/>
          <w:szCs w:val="28"/>
        </w:rPr>
        <w:br/>
      </w:r>
    </w:p>
    <w:p w14:paraId="677F14CB" w14:textId="77777777" w:rsidR="00613308" w:rsidRPr="00AD3AD7" w:rsidRDefault="00AD3AD7">
      <w:pPr>
        <w:tabs>
          <w:tab w:val="left" w:pos="0"/>
        </w:tabs>
        <w:spacing w:after="0" w:line="360" w:lineRule="auto"/>
        <w:ind w:right="5" w:firstLine="708"/>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 xml:space="preserve">2.5. Результати </w:t>
      </w:r>
      <w:proofErr w:type="spellStart"/>
      <w:r w:rsidRPr="00AD3AD7">
        <w:rPr>
          <w:rFonts w:ascii="Times New Roman" w:eastAsia="Times New Roman" w:hAnsi="Times New Roman" w:cs="Times New Roman"/>
          <w:b/>
          <w:bCs/>
          <w:sz w:val="28"/>
          <w:szCs w:val="28"/>
        </w:rPr>
        <w:t>психодіагностичного</w:t>
      </w:r>
      <w:proofErr w:type="spellEnd"/>
      <w:r w:rsidRPr="00AD3AD7">
        <w:rPr>
          <w:rFonts w:ascii="Times New Roman" w:eastAsia="Times New Roman" w:hAnsi="Times New Roman" w:cs="Times New Roman"/>
          <w:b/>
          <w:bCs/>
          <w:sz w:val="28"/>
          <w:szCs w:val="28"/>
        </w:rPr>
        <w:t xml:space="preserve"> оцінювання </w:t>
      </w:r>
      <w:proofErr w:type="spellStart"/>
      <w:r w:rsidRPr="00AD3AD7">
        <w:rPr>
          <w:rFonts w:ascii="Times New Roman" w:eastAsia="Times New Roman" w:hAnsi="Times New Roman" w:cs="Times New Roman"/>
          <w:b/>
          <w:bCs/>
          <w:sz w:val="28"/>
          <w:szCs w:val="28"/>
        </w:rPr>
        <w:t>емоційно-афекторної</w:t>
      </w:r>
      <w:proofErr w:type="spellEnd"/>
      <w:r w:rsidRPr="00AD3AD7">
        <w:rPr>
          <w:rFonts w:ascii="Times New Roman" w:eastAsia="Times New Roman" w:hAnsi="Times New Roman" w:cs="Times New Roman"/>
          <w:b/>
          <w:bCs/>
          <w:sz w:val="28"/>
          <w:szCs w:val="28"/>
        </w:rPr>
        <w:t xml:space="preserve"> сфери військовослужбовців ЗСУ</w:t>
      </w:r>
      <w:r w:rsidRPr="00AD3AD7">
        <w:rPr>
          <w:rFonts w:ascii="Times New Roman" w:eastAsia="Times New Roman" w:hAnsi="Times New Roman" w:cs="Times New Roman"/>
          <w:b/>
          <w:bCs/>
          <w:sz w:val="28"/>
          <w:szCs w:val="28"/>
        </w:rPr>
        <w:br/>
      </w:r>
    </w:p>
    <w:p w14:paraId="677F14CC"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Описові статистики показників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 учасників бойових дій наведено в табл. 2.4 «Описові </w:t>
      </w:r>
      <w:r w:rsidRPr="00AD3AD7">
        <w:rPr>
          <w:rFonts w:ascii="Times New Roman" w:eastAsia="Times New Roman" w:hAnsi="Times New Roman" w:cs="Times New Roman"/>
          <w:sz w:val="28"/>
          <w:szCs w:val="28"/>
        </w:rPr>
        <w:lastRenderedPageBreak/>
        <w:t xml:space="preserve">статистики показників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ЗСУ (N = 72)». До таблиці включено середні значення (M), стандартні відхилення (m), мінімальні та максимальні значення, а також частку респондентів, у яких виявлено клінічно значущий або проблемний рівень за відповідними шкалами: PCL-5, HADS-D, GAD-7, індекс неадаптивних </w:t>
      </w:r>
      <w:proofErr w:type="spellStart"/>
      <w:r w:rsidRPr="00AD3AD7">
        <w:rPr>
          <w:rFonts w:ascii="Times New Roman" w:eastAsia="Times New Roman" w:hAnsi="Times New Roman" w:cs="Times New Roman"/>
          <w:sz w:val="28"/>
          <w:szCs w:val="28"/>
        </w:rPr>
        <w:t>копінгів</w:t>
      </w:r>
      <w:proofErr w:type="spellEnd"/>
      <w:r w:rsidRPr="00AD3AD7">
        <w:rPr>
          <w:rFonts w:ascii="Times New Roman" w:eastAsia="Times New Roman" w:hAnsi="Times New Roman" w:cs="Times New Roman"/>
          <w:sz w:val="28"/>
          <w:szCs w:val="28"/>
        </w:rPr>
        <w:t xml:space="preserve"> (COPE) та MSPSS. </w:t>
      </w:r>
    </w:p>
    <w:p w14:paraId="677F14CD"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За результатами опитувальника PCL-5 середній бал у вибірці становить 37,9 ± 13,1 балів (діапазон від 8 до 72), причому у 62,5% військовослужбовців рівень посттравматичних симптомів досягає клінічно значущого порогу. Це означає, що понад половина обстежених демонструють інтенсивність симптомів ПТСР, яка відповідає критеріям вираженої психологічної дезадаптації, пов’язаної з бойовим досвідом (повторні нав’язливі спогади, уникнення травматичних нагадувань, негативні зміни в емоційному стані й підвищена збудливість). Такий результат узгоджується з тим, що вибірка сформована на базі закладів, де військовослужбовці вже звертаються по допомогу у зв’язку з наслідками травматичного досвіду. </w:t>
      </w:r>
    </w:p>
    <w:p w14:paraId="677F14C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Показники за шкалою депресії HADS-D свідчать про помірну вираженість депресивної симптоматики в середньому по вибірці: M = 9,8 ± 4,2 </w:t>
      </w:r>
      <w:proofErr w:type="spellStart"/>
      <w:r w:rsidRPr="00AD3AD7">
        <w:rPr>
          <w:rFonts w:ascii="Times New Roman" w:eastAsia="Times New Roman" w:hAnsi="Times New Roman" w:cs="Times New Roman"/>
          <w:sz w:val="28"/>
          <w:szCs w:val="28"/>
        </w:rPr>
        <w:t>бала</w:t>
      </w:r>
      <w:proofErr w:type="spellEnd"/>
      <w:r w:rsidRPr="00AD3AD7">
        <w:rPr>
          <w:rFonts w:ascii="Times New Roman" w:eastAsia="Times New Roman" w:hAnsi="Times New Roman" w:cs="Times New Roman"/>
          <w:sz w:val="28"/>
          <w:szCs w:val="28"/>
        </w:rPr>
        <w:t xml:space="preserve"> (мінімум 1, максимум 19). При цьому у 40,3% військовослужбовців зафіксовано клінічно значущий або проблемний рівень депресивних проявів. Ідеться про групу, у якої достатньо виражені зниження настрою, втрата інтересу, підвищена втомлюваність, почуття провини чи безнадійності, порушення сну та апетиту; ці симптоми створюють додаткове навантаження на адаптаційні ресурси та підвищують ризик </w:t>
      </w:r>
      <w:proofErr w:type="spellStart"/>
      <w:r w:rsidRPr="00AD3AD7">
        <w:rPr>
          <w:rFonts w:ascii="Times New Roman" w:eastAsia="Times New Roman" w:hAnsi="Times New Roman" w:cs="Times New Roman"/>
          <w:sz w:val="28"/>
          <w:szCs w:val="28"/>
        </w:rPr>
        <w:t>суїцидальної</w:t>
      </w:r>
      <w:proofErr w:type="spellEnd"/>
      <w:r w:rsidRPr="00AD3AD7">
        <w:rPr>
          <w:rFonts w:ascii="Times New Roman" w:eastAsia="Times New Roman" w:hAnsi="Times New Roman" w:cs="Times New Roman"/>
          <w:sz w:val="28"/>
          <w:szCs w:val="28"/>
        </w:rPr>
        <w:t xml:space="preserve"> поведінки, емоційного вигорання і дезадаптації в сімейній та професійній сферах. </w:t>
      </w:r>
    </w:p>
    <w:p w14:paraId="677F14CF"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За шкалою тривоги GAD-7 середнє значення становить 10,7 ± 4,5 </w:t>
      </w:r>
      <w:proofErr w:type="spellStart"/>
      <w:r w:rsidRPr="00AD3AD7">
        <w:rPr>
          <w:rFonts w:ascii="Times New Roman" w:eastAsia="Times New Roman" w:hAnsi="Times New Roman" w:cs="Times New Roman"/>
          <w:sz w:val="28"/>
          <w:szCs w:val="28"/>
        </w:rPr>
        <w:t>бала</w:t>
      </w:r>
      <w:proofErr w:type="spellEnd"/>
      <w:r w:rsidRPr="00AD3AD7">
        <w:rPr>
          <w:rFonts w:ascii="Times New Roman" w:eastAsia="Times New Roman" w:hAnsi="Times New Roman" w:cs="Times New Roman"/>
          <w:sz w:val="28"/>
          <w:szCs w:val="28"/>
        </w:rPr>
        <w:t xml:space="preserve"> (діапазон 1-21), що відповідає переважно легкому-помірному рівню </w:t>
      </w:r>
      <w:proofErr w:type="spellStart"/>
      <w:r w:rsidRPr="00AD3AD7">
        <w:rPr>
          <w:rFonts w:ascii="Times New Roman" w:eastAsia="Times New Roman" w:hAnsi="Times New Roman" w:cs="Times New Roman"/>
          <w:sz w:val="28"/>
          <w:szCs w:val="28"/>
        </w:rPr>
        <w:t>генералізованої</w:t>
      </w:r>
      <w:proofErr w:type="spellEnd"/>
      <w:r w:rsidRPr="00AD3AD7">
        <w:rPr>
          <w:rFonts w:ascii="Times New Roman" w:eastAsia="Times New Roman" w:hAnsi="Times New Roman" w:cs="Times New Roman"/>
          <w:sz w:val="28"/>
          <w:szCs w:val="28"/>
        </w:rPr>
        <w:t xml:space="preserve"> тривоги в середньому по вибірці. Водночас у 54,2% обстежених виявлено клінічно значущий рівень тривоги. Це свідчить про те, що більш ніж половина військовослужбовців переживають стійку надмірну напруженість, занепокоєння, труднощі концентрації та розслаблення, що може </w:t>
      </w:r>
      <w:r w:rsidRPr="00AD3AD7">
        <w:rPr>
          <w:rFonts w:ascii="Times New Roman" w:eastAsia="Times New Roman" w:hAnsi="Times New Roman" w:cs="Times New Roman"/>
          <w:sz w:val="28"/>
          <w:szCs w:val="28"/>
        </w:rPr>
        <w:lastRenderedPageBreak/>
        <w:t xml:space="preserve">впливати на якість бойової діяльності, прийняття рішень, міжособистісні стосунки в підрозділі й поза ним. Поєднання високих рівнів тривоги та посттравматичних симптомів створює фон для формування хронічного стресового стану з ризиком подальшої дезадаптації. </w:t>
      </w:r>
    </w:p>
    <w:p w14:paraId="677F14D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Інтегральний індекс неадаптивних </w:t>
      </w:r>
      <w:proofErr w:type="spellStart"/>
      <w:r w:rsidRPr="00AD3AD7">
        <w:rPr>
          <w:rFonts w:ascii="Times New Roman" w:eastAsia="Times New Roman" w:hAnsi="Times New Roman" w:cs="Times New Roman"/>
          <w:sz w:val="28"/>
          <w:szCs w:val="28"/>
        </w:rPr>
        <w:t>копінгів</w:t>
      </w:r>
      <w:proofErr w:type="spellEnd"/>
      <w:r w:rsidRPr="00AD3AD7">
        <w:rPr>
          <w:rFonts w:ascii="Times New Roman" w:eastAsia="Times New Roman" w:hAnsi="Times New Roman" w:cs="Times New Roman"/>
          <w:sz w:val="28"/>
          <w:szCs w:val="28"/>
        </w:rPr>
        <w:t xml:space="preserve"> (COPE) у середньому дорівнює 27,4 ± 6,9 </w:t>
      </w:r>
      <w:proofErr w:type="spellStart"/>
      <w:r w:rsidRPr="00AD3AD7">
        <w:rPr>
          <w:rFonts w:ascii="Times New Roman" w:eastAsia="Times New Roman" w:hAnsi="Times New Roman" w:cs="Times New Roman"/>
          <w:sz w:val="28"/>
          <w:szCs w:val="28"/>
        </w:rPr>
        <w:t>бала</w:t>
      </w:r>
      <w:proofErr w:type="spellEnd"/>
      <w:r w:rsidRPr="00AD3AD7">
        <w:rPr>
          <w:rFonts w:ascii="Times New Roman" w:eastAsia="Times New Roman" w:hAnsi="Times New Roman" w:cs="Times New Roman"/>
          <w:sz w:val="28"/>
          <w:szCs w:val="28"/>
        </w:rPr>
        <w:t xml:space="preserve"> (мінімальне значення 10, максимальне – 52). У третини військовослужбовців (33,3%) зафіксовано виражене переважання </w:t>
      </w:r>
      <w:proofErr w:type="spellStart"/>
      <w:r w:rsidRPr="00AD3AD7">
        <w:rPr>
          <w:rFonts w:ascii="Times New Roman" w:eastAsia="Times New Roman" w:hAnsi="Times New Roman" w:cs="Times New Roman"/>
          <w:sz w:val="28"/>
          <w:szCs w:val="28"/>
        </w:rPr>
        <w:t>дезадаптивних</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-стратегій – уникнення,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 xml:space="preserve">-орієнтованих реакцій, «втечі» в пасивність або вживання психоактивних речовин. Це означає, що значна частина респондентів відповідає на травматичний стрес не стільки конструктивним проблемно-орієнтованим подоланням, скільки стратегіями, які короткочасно знижують напругу, але довгостроково посилюють симптоматику ПТСР, тривоги та депресії й ускладнюють адаптацію. Саме ця група розглядатиметься як пріоритетна ціль для модулів програми психологічного супроводу, спрямованих на зміну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-поведінки. </w:t>
      </w:r>
    </w:p>
    <w:p w14:paraId="677F14D1"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За показником MSPSS (</w:t>
      </w:r>
      <w:proofErr w:type="spellStart"/>
      <w:r w:rsidRPr="00AD3AD7">
        <w:rPr>
          <w:rFonts w:ascii="Times New Roman" w:eastAsia="Times New Roman" w:hAnsi="Times New Roman" w:cs="Times New Roman"/>
          <w:sz w:val="28"/>
          <w:szCs w:val="28"/>
        </w:rPr>
        <w:t>Multidimensional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Scale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Perceived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Social</w:t>
      </w:r>
      <w:proofErr w:type="spellEnd"/>
      <w:r w:rsidRPr="00AD3AD7">
        <w:rPr>
          <w:rFonts w:ascii="Times New Roman" w:eastAsia="Times New Roman" w:hAnsi="Times New Roman" w:cs="Times New Roman"/>
          <w:sz w:val="28"/>
          <w:szCs w:val="28"/>
        </w:rPr>
        <w:t xml:space="preserve"> Support) середній рівень сприйманої соціальної підтримки становить 56,7 ± 12,6 </w:t>
      </w:r>
      <w:proofErr w:type="spellStart"/>
      <w:r w:rsidRPr="00AD3AD7">
        <w:rPr>
          <w:rFonts w:ascii="Times New Roman" w:eastAsia="Times New Roman" w:hAnsi="Times New Roman" w:cs="Times New Roman"/>
          <w:sz w:val="28"/>
          <w:szCs w:val="28"/>
        </w:rPr>
        <w:t>бала</w:t>
      </w:r>
      <w:proofErr w:type="spellEnd"/>
      <w:r w:rsidRPr="00AD3AD7">
        <w:rPr>
          <w:rFonts w:ascii="Times New Roman" w:eastAsia="Times New Roman" w:hAnsi="Times New Roman" w:cs="Times New Roman"/>
          <w:sz w:val="28"/>
          <w:szCs w:val="28"/>
        </w:rPr>
        <w:t xml:space="preserve"> (діапазон 24-84), що загалом відповідає середньому-</w:t>
      </w:r>
      <w:proofErr w:type="spellStart"/>
      <w:r w:rsidRPr="00AD3AD7">
        <w:rPr>
          <w:rFonts w:ascii="Times New Roman" w:eastAsia="Times New Roman" w:hAnsi="Times New Roman" w:cs="Times New Roman"/>
          <w:sz w:val="28"/>
          <w:szCs w:val="28"/>
        </w:rPr>
        <w:t>помірно</w:t>
      </w:r>
      <w:proofErr w:type="spellEnd"/>
      <w:r w:rsidRPr="00AD3AD7">
        <w:rPr>
          <w:rFonts w:ascii="Times New Roman" w:eastAsia="Times New Roman" w:hAnsi="Times New Roman" w:cs="Times New Roman"/>
          <w:sz w:val="28"/>
          <w:szCs w:val="28"/>
        </w:rPr>
        <w:t xml:space="preserve"> високому рівню підтримки в групі. Водночас у 25,0% військовослужбовців виявлено низький рівень суб’єктивно сприйманої підтримки з боку сім’ї, друзів та значущих інших. Для цієї чверті вибірки характерними можуть бути відчуття емоційної ізоляції, дистанціювання від близьких, труднощі в обговоренні травматичного досвіду й отриманні </w:t>
      </w:r>
      <w:proofErr w:type="spellStart"/>
      <w:r w:rsidRPr="00AD3AD7">
        <w:rPr>
          <w:rFonts w:ascii="Times New Roman" w:eastAsia="Times New Roman" w:hAnsi="Times New Roman" w:cs="Times New Roman"/>
          <w:sz w:val="28"/>
          <w:szCs w:val="28"/>
        </w:rPr>
        <w:t>емпатичної</w:t>
      </w:r>
      <w:proofErr w:type="spellEnd"/>
      <w:r w:rsidRPr="00AD3AD7">
        <w:rPr>
          <w:rFonts w:ascii="Times New Roman" w:eastAsia="Times New Roman" w:hAnsi="Times New Roman" w:cs="Times New Roman"/>
          <w:sz w:val="28"/>
          <w:szCs w:val="28"/>
        </w:rPr>
        <w:t xml:space="preserve"> відповіді. На тлі високих рівнів ПТСР, тривоги та депресії низька соціальна підтримка виступає додатковим фактором ризику хронічної дезадаптації та утруднює ефективне включення в реабілітаційні програми. </w:t>
      </w:r>
    </w:p>
    <w:p w14:paraId="677F14D2"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Узагальнюючи, можна зазначити, що в обстежених військовослужбовців – учасників бойових дій поєднуються: високий рівень посттравматичної симптоматики (PCL-5), значна поширеність тривожних і депресивних проявів (GAD-7, HADS-D), помітна частка неадаптивних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w:t>
      </w:r>
      <w:r w:rsidRPr="00AD3AD7">
        <w:rPr>
          <w:rFonts w:ascii="Times New Roman" w:eastAsia="Times New Roman" w:hAnsi="Times New Roman" w:cs="Times New Roman"/>
          <w:sz w:val="28"/>
          <w:szCs w:val="28"/>
        </w:rPr>
        <w:lastRenderedPageBreak/>
        <w:t xml:space="preserve">стратегій (COPE) і недостатня сприймана соціальна підтримка (MSPSS) у частини респондентів. Така структура </w:t>
      </w:r>
      <w:proofErr w:type="spellStart"/>
      <w:r w:rsidRPr="00AD3AD7">
        <w:rPr>
          <w:rFonts w:ascii="Times New Roman" w:eastAsia="Times New Roman" w:hAnsi="Times New Roman" w:cs="Times New Roman"/>
          <w:sz w:val="28"/>
          <w:szCs w:val="28"/>
        </w:rPr>
        <w:t>емоційно-афекторних</w:t>
      </w:r>
      <w:proofErr w:type="spellEnd"/>
      <w:r w:rsidRPr="00AD3AD7">
        <w:rPr>
          <w:rFonts w:ascii="Times New Roman" w:eastAsia="Times New Roman" w:hAnsi="Times New Roman" w:cs="Times New Roman"/>
          <w:sz w:val="28"/>
          <w:szCs w:val="28"/>
        </w:rPr>
        <w:t xml:space="preserve"> порушень свідчить про потребу в цілеспрямованих психопрофілактичних і </w:t>
      </w:r>
      <w:proofErr w:type="spellStart"/>
      <w:r w:rsidRPr="00AD3AD7">
        <w:rPr>
          <w:rFonts w:ascii="Times New Roman" w:eastAsia="Times New Roman" w:hAnsi="Times New Roman" w:cs="Times New Roman"/>
          <w:sz w:val="28"/>
          <w:szCs w:val="28"/>
        </w:rPr>
        <w:t>психокорекційних</w:t>
      </w:r>
      <w:proofErr w:type="spellEnd"/>
      <w:r w:rsidRPr="00AD3AD7">
        <w:rPr>
          <w:rFonts w:ascii="Times New Roman" w:eastAsia="Times New Roman" w:hAnsi="Times New Roman" w:cs="Times New Roman"/>
          <w:sz w:val="28"/>
          <w:szCs w:val="28"/>
        </w:rPr>
        <w:t xml:space="preserve"> заходах, які поєднують роботу з травматичними спогадами, тривогою й депресією, зміною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-поведінки та посиленням соціальної підтримки. Отримані результати ляжуть в основу розроблення програми психологічного супроводу, представлено у розділі 3.</w:t>
      </w:r>
    </w:p>
    <w:p w14:paraId="677F14D3" w14:textId="77777777" w:rsidR="00613308" w:rsidRPr="00AD3AD7" w:rsidRDefault="00613308">
      <w:pPr>
        <w:spacing w:line="360" w:lineRule="auto"/>
        <w:ind w:right="5" w:firstLine="708"/>
        <w:jc w:val="both"/>
        <w:rPr>
          <w:rFonts w:ascii="Times New Roman" w:eastAsia="Times New Roman" w:hAnsi="Times New Roman" w:cs="Times New Roman"/>
          <w:b/>
          <w:bCs/>
          <w:sz w:val="28"/>
          <w:szCs w:val="28"/>
        </w:rPr>
      </w:pPr>
    </w:p>
    <w:p w14:paraId="677F14D4"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b/>
          <w:bCs/>
          <w:sz w:val="28"/>
          <w:szCs w:val="28"/>
        </w:rPr>
        <w:t>Висновки до розділу 2</w:t>
      </w:r>
      <w:r w:rsidRPr="00AD3AD7">
        <w:rPr>
          <w:rFonts w:ascii="Times New Roman" w:eastAsia="Times New Roman" w:hAnsi="Times New Roman" w:cs="Times New Roman"/>
          <w:b/>
          <w:bCs/>
          <w:sz w:val="28"/>
          <w:szCs w:val="28"/>
        </w:rPr>
        <w:br/>
      </w:r>
    </w:p>
    <w:p w14:paraId="677F14D5"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 другому розділі було теоретично обґрунтовано та емпірично реалізовано програму </w:t>
      </w:r>
      <w:proofErr w:type="spellStart"/>
      <w:r w:rsidRPr="00AD3AD7">
        <w:rPr>
          <w:rFonts w:ascii="Times New Roman" w:eastAsia="Times New Roman" w:hAnsi="Times New Roman" w:cs="Times New Roman"/>
          <w:sz w:val="28"/>
          <w:szCs w:val="28"/>
        </w:rPr>
        <w:t>психодіагностичного</w:t>
      </w:r>
      <w:proofErr w:type="spellEnd"/>
      <w:r w:rsidRPr="00AD3AD7">
        <w:rPr>
          <w:rFonts w:ascii="Times New Roman" w:eastAsia="Times New Roman" w:hAnsi="Times New Roman" w:cs="Times New Roman"/>
          <w:sz w:val="28"/>
          <w:szCs w:val="28"/>
        </w:rPr>
        <w:t xml:space="preserve"> дослідження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ЗСУ – учасників бойових дій, що звертаються по допомогу до медичного центру «KIND» та КНП «ООМЦПЗ» ООР. На основі результатів обстеження 72 військовослужбовців отримано узгоджений комплекс даних щодо посттравматичної, депресивної й тривожної симптоматики, особливостей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-поведінки та рівня сприйнятої соціальної підтримки, які визначають </w:t>
      </w:r>
      <w:proofErr w:type="spellStart"/>
      <w:r w:rsidRPr="00AD3AD7">
        <w:rPr>
          <w:rFonts w:ascii="Times New Roman" w:eastAsia="Times New Roman" w:hAnsi="Times New Roman" w:cs="Times New Roman"/>
          <w:sz w:val="28"/>
          <w:szCs w:val="28"/>
        </w:rPr>
        <w:t>подальні</w:t>
      </w:r>
      <w:proofErr w:type="spellEnd"/>
      <w:r w:rsidRPr="00AD3AD7">
        <w:rPr>
          <w:rFonts w:ascii="Times New Roman" w:eastAsia="Times New Roman" w:hAnsi="Times New Roman" w:cs="Times New Roman"/>
          <w:sz w:val="28"/>
          <w:szCs w:val="28"/>
        </w:rPr>
        <w:t xml:space="preserve"> напрями психологічного супроводу.</w:t>
      </w:r>
    </w:p>
    <w:p w14:paraId="677F14D6"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Реалізовано описово-кореляційне </w:t>
      </w:r>
      <w:proofErr w:type="spellStart"/>
      <w:r w:rsidRPr="00AD3AD7">
        <w:rPr>
          <w:rFonts w:ascii="Times New Roman" w:eastAsia="Times New Roman" w:hAnsi="Times New Roman" w:cs="Times New Roman"/>
          <w:sz w:val="28"/>
          <w:szCs w:val="28"/>
        </w:rPr>
        <w:t>психодіагностичне</w:t>
      </w:r>
      <w:proofErr w:type="spellEnd"/>
      <w:r w:rsidRPr="00AD3AD7">
        <w:rPr>
          <w:rFonts w:ascii="Times New Roman" w:eastAsia="Times New Roman" w:hAnsi="Times New Roman" w:cs="Times New Roman"/>
          <w:sz w:val="28"/>
          <w:szCs w:val="28"/>
        </w:rPr>
        <w:t xml:space="preserve"> дослідження клінічної вибірки військовослужбовців ЗСУ – учасників бойових дій, які перебувають під наглядом фахівців МЦ «KIND» та КНП «ООМЦПЗ» ООР. Вибірка є цільовою і репрезентує групу військових, що вже мають виражені труднощі психічного здоров’я, пов’язані з бойовим досвідом, що зумовлює високий рівень виявленої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дезадаптації.</w:t>
      </w:r>
    </w:p>
    <w:p w14:paraId="677F14D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Сформовано і обґрунтовано комплекс </w:t>
      </w:r>
      <w:proofErr w:type="spellStart"/>
      <w:r w:rsidRPr="00AD3AD7">
        <w:rPr>
          <w:rFonts w:ascii="Times New Roman" w:eastAsia="Times New Roman" w:hAnsi="Times New Roman" w:cs="Times New Roman"/>
          <w:sz w:val="28"/>
          <w:szCs w:val="28"/>
        </w:rPr>
        <w:t>валідних</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психодіагностичних</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методик</w:t>
      </w:r>
      <w:proofErr w:type="spellEnd"/>
      <w:r w:rsidRPr="00AD3AD7">
        <w:rPr>
          <w:rFonts w:ascii="Times New Roman" w:eastAsia="Times New Roman" w:hAnsi="Times New Roman" w:cs="Times New Roman"/>
          <w:sz w:val="28"/>
          <w:szCs w:val="28"/>
        </w:rPr>
        <w:t xml:space="preserve">, адаптованих до українського контексту воєнного часу: PCL-5 (оцінка посттравматичних симптомів), </w:t>
      </w:r>
      <w:proofErr w:type="spellStart"/>
      <w:r w:rsidRPr="00AD3AD7">
        <w:rPr>
          <w:rFonts w:ascii="Times New Roman" w:eastAsia="Times New Roman" w:hAnsi="Times New Roman" w:cs="Times New Roman"/>
          <w:sz w:val="28"/>
          <w:szCs w:val="28"/>
        </w:rPr>
        <w:t>підшкала</w:t>
      </w:r>
      <w:proofErr w:type="spellEnd"/>
      <w:r w:rsidRPr="00AD3AD7">
        <w:rPr>
          <w:rFonts w:ascii="Times New Roman" w:eastAsia="Times New Roman" w:hAnsi="Times New Roman" w:cs="Times New Roman"/>
          <w:sz w:val="28"/>
          <w:szCs w:val="28"/>
        </w:rPr>
        <w:t xml:space="preserve"> депресії HADS-D, шкала тривоги GAD-7, опитувальник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-стратегій COPE/</w:t>
      </w:r>
      <w:proofErr w:type="spellStart"/>
      <w:r w:rsidRPr="00AD3AD7">
        <w:rPr>
          <w:rFonts w:ascii="Times New Roman" w:eastAsia="Times New Roman" w:hAnsi="Times New Roman" w:cs="Times New Roman"/>
          <w:sz w:val="28"/>
          <w:szCs w:val="28"/>
        </w:rPr>
        <w:t>Brief</w:t>
      </w:r>
      <w:proofErr w:type="spellEnd"/>
      <w:r w:rsidRPr="00AD3AD7">
        <w:rPr>
          <w:rFonts w:ascii="Times New Roman" w:eastAsia="Times New Roman" w:hAnsi="Times New Roman" w:cs="Times New Roman"/>
          <w:sz w:val="28"/>
          <w:szCs w:val="28"/>
        </w:rPr>
        <w:t>-COPE та шкала MSPSS для оцінки сприйнятої соціальної підтримки, доповнені авторською соціально-</w:t>
      </w:r>
      <w:r w:rsidRPr="00AD3AD7">
        <w:rPr>
          <w:rFonts w:ascii="Times New Roman" w:eastAsia="Times New Roman" w:hAnsi="Times New Roman" w:cs="Times New Roman"/>
          <w:sz w:val="28"/>
          <w:szCs w:val="28"/>
        </w:rPr>
        <w:lastRenderedPageBreak/>
        <w:t xml:space="preserve">демографічною та службовою анкетою. Така батарея дозволила комплексно охопити ключові компоненти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та ресурси/уразливості військових.</w:t>
      </w:r>
    </w:p>
    <w:p w14:paraId="677F14D8"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Встановлено, що у більшості обстежених військовослужбовців рівень посттравматичної симптоматики за PCL-5 є клінічно значущим, що свідчить про високу поширеність симптомів ПТСР (повторне переживання травматичних подій, уникнення, негативні зміни в настрої та </w:t>
      </w:r>
      <w:proofErr w:type="spellStart"/>
      <w:r w:rsidRPr="00AD3AD7">
        <w:rPr>
          <w:rFonts w:ascii="Times New Roman" w:eastAsia="Times New Roman" w:hAnsi="Times New Roman" w:cs="Times New Roman"/>
          <w:sz w:val="28"/>
          <w:szCs w:val="28"/>
        </w:rPr>
        <w:t>когніціях</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гіперактивація</w:t>
      </w:r>
      <w:proofErr w:type="spellEnd"/>
      <w:r w:rsidRPr="00AD3AD7">
        <w:rPr>
          <w:rFonts w:ascii="Times New Roman" w:eastAsia="Times New Roman" w:hAnsi="Times New Roman" w:cs="Times New Roman"/>
          <w:sz w:val="28"/>
          <w:szCs w:val="28"/>
        </w:rPr>
        <w:t xml:space="preserve">). Це підтверджує, що бойовий досвід є потужним травматичним чинником, який формує стійкі порушення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 значної частини військових, які звертаються по допомогу.</w:t>
      </w:r>
    </w:p>
    <w:p w14:paraId="677F14D9"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Виявлено значну поширеність тривожної та депресивної симптоматики: у частини військовослужбовців рівні тривоги (GAD-7) і депресії (HADS-D) досягають проблемного або клінічно значущого діапазону. Це проявляється у підвищеній напруженості, стійкому занепокоєнні, порушеннях сну, зниженні настрою, втраті інтересу, відчутті безнадійності. Поєднання ПТСР із тривожно-депресивною симптоматикою створює фон хронічного стресового стану, що ускладнює адаптацію військовослужбовців як у службовій, так і в сімейно-соціальній сферах.</w:t>
      </w:r>
    </w:p>
    <w:p w14:paraId="677F14DA"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За результатами COPE виявлено виражене використання неадаптивних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-стратегій (уникнення, емоційне реагування, пасивність, потенційно – вживання психоактивних речовин) у помітної частини військовослужбовців. Це свідчить, що для багатьох респондентів реакцією на бойовий стрес стають стратегії, які короткочасно знижують напругу, але у довгостроковій перспективі підтримують або посилюють симптоматику ПТСР, тривоги й депресії. Отже, саме модифікація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-поведінки є одним із ключових завдань майбутньої програми психологічного супроводу.</w:t>
      </w:r>
    </w:p>
    <w:p w14:paraId="677F14DB"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Показники за MSPSS продемонстрували, що хоча в середньому рівень сприйманої соціальної підтримки у вибірці є достатнім, у чверті військовослужбовців її рівень є низьким, що вказує на відчуття самотності, емоційного віддалення від сім’ї, друзів та значущих інших. Низька соціальна </w:t>
      </w:r>
      <w:r w:rsidRPr="00AD3AD7">
        <w:rPr>
          <w:rFonts w:ascii="Times New Roman" w:eastAsia="Times New Roman" w:hAnsi="Times New Roman" w:cs="Times New Roman"/>
          <w:sz w:val="28"/>
          <w:szCs w:val="28"/>
        </w:rPr>
        <w:lastRenderedPageBreak/>
        <w:t>підтримка в поєднанні з високою симптоматикою ПТСР і тривожно-депресивними проявами формує специфічну групу підвищеного ризику дезадаптації, яка потребує акценту на залученні сімейного та соціального оточення до процесу супроводу.</w:t>
      </w:r>
    </w:p>
    <w:p w14:paraId="677F14DC"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Отримані результати засвідчують, що </w:t>
      </w:r>
      <w:proofErr w:type="spellStart"/>
      <w:r w:rsidRPr="00AD3AD7">
        <w:rPr>
          <w:rFonts w:ascii="Times New Roman" w:eastAsia="Times New Roman" w:hAnsi="Times New Roman" w:cs="Times New Roman"/>
          <w:sz w:val="28"/>
          <w:szCs w:val="28"/>
        </w:rPr>
        <w:t>емоційно-афекторна</w:t>
      </w:r>
      <w:proofErr w:type="spellEnd"/>
      <w:r w:rsidRPr="00AD3AD7">
        <w:rPr>
          <w:rFonts w:ascii="Times New Roman" w:eastAsia="Times New Roman" w:hAnsi="Times New Roman" w:cs="Times New Roman"/>
          <w:sz w:val="28"/>
          <w:szCs w:val="28"/>
        </w:rPr>
        <w:t xml:space="preserve"> сфера військовослужбовців ЗСУ характеризується комплексним поєднанням високої посттравматичної симптоматики, виражених тривожно-депресивних проявів, </w:t>
      </w:r>
      <w:proofErr w:type="spellStart"/>
      <w:r w:rsidRPr="00AD3AD7">
        <w:rPr>
          <w:rFonts w:ascii="Times New Roman" w:eastAsia="Times New Roman" w:hAnsi="Times New Roman" w:cs="Times New Roman"/>
          <w:sz w:val="28"/>
          <w:szCs w:val="28"/>
        </w:rPr>
        <w:t>дезадаптивних</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-стратегій та недостатньої соціальної підтримки у частини респондентів. Це обґрунтовує необхідність розроблення інтегрованої програми психологічного супроводу, яка б одночасно:</w:t>
      </w:r>
    </w:p>
    <w:p w14:paraId="677F14DD" w14:textId="77777777" w:rsidR="00613308" w:rsidRPr="00AD3AD7" w:rsidRDefault="00AD3AD7">
      <w:pPr>
        <w:numPr>
          <w:ilvl w:val="0"/>
          <w:numId w:val="17"/>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зменшувала інтенсивність ПТСР, тривоги та депресії;</w:t>
      </w:r>
    </w:p>
    <w:p w14:paraId="677F14DE" w14:textId="77777777" w:rsidR="00613308" w:rsidRPr="00AD3AD7" w:rsidRDefault="00AD3AD7">
      <w:pPr>
        <w:numPr>
          <w:ilvl w:val="0"/>
          <w:numId w:val="17"/>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формувала більш адаптивні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-стратегії;</w:t>
      </w:r>
    </w:p>
    <w:p w14:paraId="677F14DF" w14:textId="77777777" w:rsidR="00613308" w:rsidRPr="00AD3AD7" w:rsidRDefault="00AD3AD7">
      <w:pPr>
        <w:numPr>
          <w:ilvl w:val="0"/>
          <w:numId w:val="17"/>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посилювала сприйману соціальну підтримку, зокрема шляхом залучення сім’ї та значущих інших.</w:t>
      </w:r>
    </w:p>
    <w:p w14:paraId="677F14E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Структура виявлених порушень та ресурсів дозволяє чітко окреслити цільові групи для психологічного втручання (військовослужбовці з вираженою посттравматичною симптоматикою, високою тривожно-</w:t>
      </w:r>
      <w:proofErr w:type="spellStart"/>
      <w:r w:rsidRPr="00AD3AD7">
        <w:rPr>
          <w:rFonts w:ascii="Times New Roman" w:eastAsia="Times New Roman" w:hAnsi="Times New Roman" w:cs="Times New Roman"/>
          <w:sz w:val="28"/>
          <w:szCs w:val="28"/>
        </w:rPr>
        <w:t>депресивністю</w:t>
      </w:r>
      <w:proofErr w:type="spellEnd"/>
      <w:r w:rsidRPr="00AD3AD7">
        <w:rPr>
          <w:rFonts w:ascii="Times New Roman" w:eastAsia="Times New Roman" w:hAnsi="Times New Roman" w:cs="Times New Roman"/>
          <w:sz w:val="28"/>
          <w:szCs w:val="28"/>
        </w:rPr>
        <w:t xml:space="preserve">, домінуванням </w:t>
      </w:r>
      <w:proofErr w:type="spellStart"/>
      <w:r w:rsidRPr="00AD3AD7">
        <w:rPr>
          <w:rFonts w:ascii="Times New Roman" w:eastAsia="Times New Roman" w:hAnsi="Times New Roman" w:cs="Times New Roman"/>
          <w:sz w:val="28"/>
          <w:szCs w:val="28"/>
        </w:rPr>
        <w:t>дезадаптивних</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копінгів</w:t>
      </w:r>
      <w:proofErr w:type="spellEnd"/>
      <w:r w:rsidRPr="00AD3AD7">
        <w:rPr>
          <w:rFonts w:ascii="Times New Roman" w:eastAsia="Times New Roman" w:hAnsi="Times New Roman" w:cs="Times New Roman"/>
          <w:sz w:val="28"/>
          <w:szCs w:val="28"/>
        </w:rPr>
        <w:t>, низькою соціальною підтримкою), що буде враховано при конструюванні програми психологічного супроводу у розділі 3. Саме ці емпіричні дані визначають структуру, зміст і пріоритетні модулі майбутньої програми.</w:t>
      </w:r>
    </w:p>
    <w:p w14:paraId="677F14E1"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br w:type="page"/>
      </w:r>
    </w:p>
    <w:p w14:paraId="677F14E2" w14:textId="77777777" w:rsidR="00613308" w:rsidRPr="00AD3AD7" w:rsidRDefault="00AD3AD7">
      <w:pPr>
        <w:spacing w:after="0" w:line="360" w:lineRule="auto"/>
        <w:ind w:right="5" w:firstLine="708"/>
        <w:jc w:val="center"/>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lastRenderedPageBreak/>
        <w:t>РОЗДІЛ 3. ПСИХОЛОГІЧНИЙ СУПРОВІД ВІЙСЬКОВОСЛУЖБОВЦІВ ЗСУ З УРАХУВАННЯМ ОСОБЛИВОСТЕЙ ЇХ ЕМОЦІЙНО-АФЕКТОРНОЇ СФЕРИ</w:t>
      </w:r>
      <w:r w:rsidRPr="00AD3AD7">
        <w:rPr>
          <w:rFonts w:ascii="Times New Roman" w:eastAsia="Times New Roman" w:hAnsi="Times New Roman" w:cs="Times New Roman"/>
          <w:b/>
          <w:bCs/>
          <w:sz w:val="28"/>
          <w:szCs w:val="28"/>
        </w:rPr>
        <w:br/>
      </w:r>
    </w:p>
    <w:p w14:paraId="677F14E3"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 xml:space="preserve">3.1. Порівняльний аналіз </w:t>
      </w:r>
      <w:proofErr w:type="spellStart"/>
      <w:r w:rsidRPr="00AD3AD7">
        <w:rPr>
          <w:rFonts w:ascii="Times New Roman" w:eastAsia="Times New Roman" w:hAnsi="Times New Roman" w:cs="Times New Roman"/>
          <w:b/>
          <w:bCs/>
          <w:sz w:val="28"/>
          <w:szCs w:val="28"/>
        </w:rPr>
        <w:t>емоційно-афекторної</w:t>
      </w:r>
      <w:proofErr w:type="spellEnd"/>
      <w:r w:rsidRPr="00AD3AD7">
        <w:rPr>
          <w:rFonts w:ascii="Times New Roman" w:eastAsia="Times New Roman" w:hAnsi="Times New Roman" w:cs="Times New Roman"/>
          <w:b/>
          <w:bCs/>
          <w:sz w:val="28"/>
          <w:szCs w:val="28"/>
        </w:rPr>
        <w:t xml:space="preserve"> сфери військовослужбовців ЗСУ з урахуванням наявності ЧМТ/контузії</w:t>
      </w:r>
      <w:r w:rsidRPr="00AD3AD7">
        <w:rPr>
          <w:rFonts w:ascii="Times New Roman" w:eastAsia="Times New Roman" w:hAnsi="Times New Roman" w:cs="Times New Roman"/>
          <w:b/>
          <w:bCs/>
          <w:sz w:val="28"/>
          <w:szCs w:val="28"/>
        </w:rPr>
        <w:br/>
      </w:r>
    </w:p>
    <w:p w14:paraId="677F14E4"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Для поглибленого розуміння отриманих результатів було здійснено порівняльний аналіз показників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у двох підгрупах військовослужбовців ЗСУ – учасників бойових дій:</w:t>
      </w:r>
    </w:p>
    <w:p w14:paraId="677F14E5" w14:textId="77777777" w:rsidR="00613308" w:rsidRPr="00AD3AD7" w:rsidRDefault="00AD3AD7">
      <w:pPr>
        <w:numPr>
          <w:ilvl w:val="0"/>
          <w:numId w:val="1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військовослужбовці з черепно-мозковою травмою (ЧМТ) та/або контузією в анамнезі;</w:t>
      </w:r>
    </w:p>
    <w:p w14:paraId="677F14E6" w14:textId="77777777" w:rsidR="00613308" w:rsidRPr="00AD3AD7" w:rsidRDefault="00AD3AD7">
      <w:pPr>
        <w:numPr>
          <w:ilvl w:val="0"/>
          <w:numId w:val="1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військовослужбовці без вказівок на ЧМТ/контузію.</w:t>
      </w:r>
    </w:p>
    <w:p w14:paraId="677F14E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Групи є співставними за основними соціально-демографічними характеристиками (вік, стать, освіта, сімейний стан), натомість розрізняються за наявністю додаткового </w:t>
      </w:r>
      <w:proofErr w:type="spellStart"/>
      <w:r w:rsidRPr="00AD3AD7">
        <w:rPr>
          <w:rFonts w:ascii="Times New Roman" w:eastAsia="Times New Roman" w:hAnsi="Times New Roman" w:cs="Times New Roman"/>
          <w:sz w:val="28"/>
          <w:szCs w:val="28"/>
        </w:rPr>
        <w:t>соматоневрологічного</w:t>
      </w:r>
      <w:proofErr w:type="spellEnd"/>
      <w:r w:rsidRPr="00AD3AD7">
        <w:rPr>
          <w:rFonts w:ascii="Times New Roman" w:eastAsia="Times New Roman" w:hAnsi="Times New Roman" w:cs="Times New Roman"/>
          <w:sz w:val="28"/>
          <w:szCs w:val="28"/>
        </w:rPr>
        <w:t xml:space="preserve"> чинника ризику – ЧМТ/контузії, пов’язаних із бойовими діями. Узагальнені результати порівняння подано в табл. 3.1 «Порівняння показників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у військовослужбовців ЗСУ з ЧМТ/контузією та без ЧМТ/контузії».</w:t>
      </w:r>
    </w:p>
    <w:p w14:paraId="677F14E8"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За показниками PCL-5 встановлено, що військовослужбовці з ЧМТ/контузією демонструють статистично значущо вищий рівень посттравматичної симптоматики, ніж військовослужбовці без таких уражень. У цій підгрупі частіше спостерігаються інтенсивні епізоди повторного переживання травматичних подій (нав’язливі спогади, </w:t>
      </w:r>
      <w:proofErr w:type="spellStart"/>
      <w:r w:rsidRPr="00AD3AD7">
        <w:rPr>
          <w:rFonts w:ascii="Times New Roman" w:eastAsia="Times New Roman" w:hAnsi="Times New Roman" w:cs="Times New Roman"/>
          <w:sz w:val="28"/>
          <w:szCs w:val="28"/>
        </w:rPr>
        <w:t>флешбеки</w:t>
      </w:r>
      <w:proofErr w:type="spellEnd"/>
      <w:r w:rsidRPr="00AD3AD7">
        <w:rPr>
          <w:rFonts w:ascii="Times New Roman" w:eastAsia="Times New Roman" w:hAnsi="Times New Roman" w:cs="Times New Roman"/>
          <w:sz w:val="28"/>
          <w:szCs w:val="28"/>
        </w:rPr>
        <w:t xml:space="preserve">), виражене уникнення тригерних ситуацій, глибші негативні зміни в емоційному тоні та уявленнях про себе й світ, а також більш виражена </w:t>
      </w:r>
      <w:proofErr w:type="spellStart"/>
      <w:r w:rsidRPr="00AD3AD7">
        <w:rPr>
          <w:rFonts w:ascii="Times New Roman" w:eastAsia="Times New Roman" w:hAnsi="Times New Roman" w:cs="Times New Roman"/>
          <w:sz w:val="28"/>
          <w:szCs w:val="28"/>
        </w:rPr>
        <w:t>гіперактивація</w:t>
      </w:r>
      <w:proofErr w:type="spellEnd"/>
      <w:r w:rsidRPr="00AD3AD7">
        <w:rPr>
          <w:rFonts w:ascii="Times New Roman" w:eastAsia="Times New Roman" w:hAnsi="Times New Roman" w:cs="Times New Roman"/>
          <w:sz w:val="28"/>
          <w:szCs w:val="28"/>
        </w:rPr>
        <w:t xml:space="preserve"> (дратівливість, підвищена пильність, труднощі сну). Це дає підстави розглядати ЧМТ/контузію як чинник, що потенційно посилює вразливість до </w:t>
      </w:r>
      <w:r w:rsidRPr="00AD3AD7">
        <w:rPr>
          <w:rFonts w:ascii="Times New Roman" w:eastAsia="Times New Roman" w:hAnsi="Times New Roman" w:cs="Times New Roman"/>
          <w:sz w:val="28"/>
          <w:szCs w:val="28"/>
        </w:rPr>
        <w:lastRenderedPageBreak/>
        <w:t>ПТСР та ускладнює перебіг посттравматичних розладів. [31, 33, 40-41, 65, 67-68, 75]</w:t>
      </w:r>
    </w:p>
    <w:p w14:paraId="677F14E9"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Порівняння за шкалою депресії HADS-D також свідчить про більш виражену депресивну симптоматику у підгрупі військовослужбовців з ЧМТ/контузією. У цій групі частіше фіксуються клінічно значущі прояви зниженого настрою, </w:t>
      </w:r>
      <w:proofErr w:type="spellStart"/>
      <w:r w:rsidRPr="00AD3AD7">
        <w:rPr>
          <w:rFonts w:ascii="Times New Roman" w:eastAsia="Times New Roman" w:hAnsi="Times New Roman" w:cs="Times New Roman"/>
          <w:sz w:val="28"/>
          <w:szCs w:val="28"/>
        </w:rPr>
        <w:t>анедонії</w:t>
      </w:r>
      <w:proofErr w:type="spellEnd"/>
      <w:r w:rsidRPr="00AD3AD7">
        <w:rPr>
          <w:rFonts w:ascii="Times New Roman" w:eastAsia="Times New Roman" w:hAnsi="Times New Roman" w:cs="Times New Roman"/>
          <w:sz w:val="28"/>
          <w:szCs w:val="28"/>
        </w:rPr>
        <w:t xml:space="preserve">, втомлюваності, відчуття безперспективності, самозвинувачення. Військовослужбовці без ЧМТ/контузії, хоча й демонструють певний рівень депресивних проявів (що закономірно для клінічної вибірки, яка звернулася по допомогу), проте загалом мають менш виражену тяжкість депресії. Це може свідчити про те, що органічне ураження мозку у поєднанні з </w:t>
      </w:r>
      <w:proofErr w:type="spellStart"/>
      <w:r w:rsidRPr="00AD3AD7">
        <w:rPr>
          <w:rFonts w:ascii="Times New Roman" w:eastAsia="Times New Roman" w:hAnsi="Times New Roman" w:cs="Times New Roman"/>
          <w:sz w:val="28"/>
          <w:szCs w:val="28"/>
        </w:rPr>
        <w:t>психотравмою</w:t>
      </w:r>
      <w:proofErr w:type="spellEnd"/>
      <w:r w:rsidRPr="00AD3AD7">
        <w:rPr>
          <w:rFonts w:ascii="Times New Roman" w:eastAsia="Times New Roman" w:hAnsi="Times New Roman" w:cs="Times New Roman"/>
          <w:sz w:val="28"/>
          <w:szCs w:val="28"/>
        </w:rPr>
        <w:t xml:space="preserve"> створює додаткове підґрунтя для формування депресивних розладів. [24-25, 31-32, 34-36, 60, 63-64]</w:t>
      </w:r>
    </w:p>
    <w:p w14:paraId="677F14EA"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За шкалою тривоги GAD-7 відзначається підвищений рівень </w:t>
      </w:r>
      <w:proofErr w:type="spellStart"/>
      <w:r w:rsidRPr="00AD3AD7">
        <w:rPr>
          <w:rFonts w:ascii="Times New Roman" w:eastAsia="Times New Roman" w:hAnsi="Times New Roman" w:cs="Times New Roman"/>
          <w:sz w:val="28"/>
          <w:szCs w:val="28"/>
        </w:rPr>
        <w:t>генералізованої</w:t>
      </w:r>
      <w:proofErr w:type="spellEnd"/>
      <w:r w:rsidRPr="00AD3AD7">
        <w:rPr>
          <w:rFonts w:ascii="Times New Roman" w:eastAsia="Times New Roman" w:hAnsi="Times New Roman" w:cs="Times New Roman"/>
          <w:sz w:val="28"/>
          <w:szCs w:val="28"/>
        </w:rPr>
        <w:t xml:space="preserve"> тривоги у військовослужбовців з ЧМТ/контузією порівняно з військовими без таких уражень. Для цієї групи більш типовими є стійке відчуття внутрішньої напруги, надмірне занепокоєння щодо власного здоров’я, боєздатності, безпеки побратимів та членів родини, а також труднощі з розслабленням і відновленням після навантажень. У підгрупі без ЧМТ/контузії рівень тривоги загалом також підвищений, однак меншою мірою досягає крайніх значень. Отримані дані узгоджуються з уявленням про те, що </w:t>
      </w:r>
      <w:proofErr w:type="spellStart"/>
      <w:r w:rsidRPr="00AD3AD7">
        <w:rPr>
          <w:rFonts w:ascii="Times New Roman" w:eastAsia="Times New Roman" w:hAnsi="Times New Roman" w:cs="Times New Roman"/>
          <w:sz w:val="28"/>
          <w:szCs w:val="28"/>
        </w:rPr>
        <w:t>нейротравма</w:t>
      </w:r>
      <w:proofErr w:type="spellEnd"/>
      <w:r w:rsidRPr="00AD3AD7">
        <w:rPr>
          <w:rFonts w:ascii="Times New Roman" w:eastAsia="Times New Roman" w:hAnsi="Times New Roman" w:cs="Times New Roman"/>
          <w:sz w:val="28"/>
          <w:szCs w:val="28"/>
        </w:rPr>
        <w:t xml:space="preserve"> може супроводжуватися більшою емоційною лабільністю та підвищеною чутливістю до стресу. [24-25, 31-32, 34-36, 60, 63-64]</w:t>
      </w:r>
    </w:p>
    <w:p w14:paraId="677F14EB"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Аналіз індексу неадаптивних </w:t>
      </w:r>
      <w:proofErr w:type="spellStart"/>
      <w:r w:rsidRPr="00AD3AD7">
        <w:rPr>
          <w:rFonts w:ascii="Times New Roman" w:eastAsia="Times New Roman" w:hAnsi="Times New Roman" w:cs="Times New Roman"/>
          <w:sz w:val="28"/>
          <w:szCs w:val="28"/>
        </w:rPr>
        <w:t>копінгів</w:t>
      </w:r>
      <w:proofErr w:type="spellEnd"/>
      <w:r w:rsidRPr="00AD3AD7">
        <w:rPr>
          <w:rFonts w:ascii="Times New Roman" w:eastAsia="Times New Roman" w:hAnsi="Times New Roman" w:cs="Times New Roman"/>
          <w:sz w:val="28"/>
          <w:szCs w:val="28"/>
        </w:rPr>
        <w:t xml:space="preserve"> (COPE) показує, що військовослужбовці з ЧМТ/контузією частіше використовують </w:t>
      </w:r>
      <w:proofErr w:type="spellStart"/>
      <w:r w:rsidRPr="00AD3AD7">
        <w:rPr>
          <w:rFonts w:ascii="Times New Roman" w:eastAsia="Times New Roman" w:hAnsi="Times New Roman" w:cs="Times New Roman"/>
          <w:sz w:val="28"/>
          <w:szCs w:val="28"/>
        </w:rPr>
        <w:t>дезадаптивні</w:t>
      </w:r>
      <w:proofErr w:type="spellEnd"/>
      <w:r w:rsidRPr="00AD3AD7">
        <w:rPr>
          <w:rFonts w:ascii="Times New Roman" w:eastAsia="Times New Roman" w:hAnsi="Times New Roman" w:cs="Times New Roman"/>
          <w:sz w:val="28"/>
          <w:szCs w:val="28"/>
        </w:rPr>
        <w:t xml:space="preserve"> стратегії подолання стресу (уникнення, емоційне реагування, «втечу» в пасивність чи вживання психоактивних речовин), тоді як у групі без ЧМТ/контузії відносно більшу питому вагу мають більш адаптивні або змішані стратегії. Це може пояснюватися як нейропсихологічними наслідками травми (зниженням </w:t>
      </w:r>
      <w:proofErr w:type="spellStart"/>
      <w:r w:rsidRPr="00AD3AD7">
        <w:rPr>
          <w:rFonts w:ascii="Times New Roman" w:eastAsia="Times New Roman" w:hAnsi="Times New Roman" w:cs="Times New Roman"/>
          <w:sz w:val="28"/>
          <w:szCs w:val="28"/>
        </w:rPr>
        <w:t>стресостійкості</w:t>
      </w:r>
      <w:proofErr w:type="spellEnd"/>
      <w:r w:rsidRPr="00AD3AD7">
        <w:rPr>
          <w:rFonts w:ascii="Times New Roman" w:eastAsia="Times New Roman" w:hAnsi="Times New Roman" w:cs="Times New Roman"/>
          <w:sz w:val="28"/>
          <w:szCs w:val="28"/>
        </w:rPr>
        <w:t xml:space="preserve">, імпульсивністю, труднощами планування й контролю поведінки), так і накопиченням негативного досвіду, пов’язаного </w:t>
      </w:r>
      <w:r w:rsidRPr="00AD3AD7">
        <w:rPr>
          <w:rFonts w:ascii="Times New Roman" w:eastAsia="Times New Roman" w:hAnsi="Times New Roman" w:cs="Times New Roman"/>
          <w:sz w:val="28"/>
          <w:szCs w:val="28"/>
        </w:rPr>
        <w:lastRenderedPageBreak/>
        <w:t>з повторними травматичними подіями та тривалими періодами лікування/реабілітації. [23, 37, 46, 48, 50-52, 66, 69, 75]</w:t>
      </w:r>
    </w:p>
    <w:p w14:paraId="677F14EC"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Щодо сприйманої соціальної підтримки за MSPSS, у підгрупі військовослужбовців з ЧМТ/контузією загальний рівень підтримки є нижчим, ніж у групі без таких уражень. Це проявляється у відчутті меншої доступності емоційної та практичної підтримки з боку сім’ї, друзів, значущих інших. Можливими поясненнями можуть бути тривалі періоди лікування, зміна ролі у сім’ї, перебування в умовах медичного закладу, а також суб’єктивне відчуття «</w:t>
      </w:r>
      <w:proofErr w:type="spellStart"/>
      <w:r w:rsidRPr="00AD3AD7">
        <w:rPr>
          <w:rFonts w:ascii="Times New Roman" w:eastAsia="Times New Roman" w:hAnsi="Times New Roman" w:cs="Times New Roman"/>
          <w:sz w:val="28"/>
          <w:szCs w:val="28"/>
        </w:rPr>
        <w:t>іншості</w:t>
      </w:r>
      <w:proofErr w:type="spellEnd"/>
      <w:r w:rsidRPr="00AD3AD7">
        <w:rPr>
          <w:rFonts w:ascii="Times New Roman" w:eastAsia="Times New Roman" w:hAnsi="Times New Roman" w:cs="Times New Roman"/>
          <w:sz w:val="28"/>
          <w:szCs w:val="28"/>
        </w:rPr>
        <w:t>» чи «обтяжливості» для близьких. Натомість у військовослужбовців без ЧМТ/контузії частіше зберігається відчуття підтримки, що виступає відносним захисним чинником на тлі високих навантажень. [20, 23, 38, 61, 66, 69, 74]</w:t>
      </w:r>
    </w:p>
    <w:p w14:paraId="677F14ED"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Узагальнюючи, можна констатувати, що наявність ЧМТ/контузії поєднується з більш вираженими проявами ПТСР, депресії та тривоги, вищою частотою використання </w:t>
      </w:r>
      <w:proofErr w:type="spellStart"/>
      <w:r w:rsidRPr="00AD3AD7">
        <w:rPr>
          <w:rFonts w:ascii="Times New Roman" w:eastAsia="Times New Roman" w:hAnsi="Times New Roman" w:cs="Times New Roman"/>
          <w:sz w:val="28"/>
          <w:szCs w:val="28"/>
        </w:rPr>
        <w:t>дезадаптивних</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-стратегій і нижчою сприйманою соціальною підтримкою. Це дозволяє розглядати військовослужбовців з ЧМТ/контузією як групу підвищеного ризику, яка потребує особливої уваги при плануванні психологічного супроводу. Для цієї категорії доцільно передбачати більш інтенсивні, тривалі та структуровані інтервенції з урахуванням можливих когнітивних обмежень, а також тісніше залучення сім’ї та мережі соціальної підтримки.</w:t>
      </w:r>
    </w:p>
    <w:p w14:paraId="677F14E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Водночас, попри виражені </w:t>
      </w:r>
      <w:proofErr w:type="spellStart"/>
      <w:r w:rsidRPr="00AD3AD7">
        <w:rPr>
          <w:rFonts w:ascii="Times New Roman" w:eastAsia="Times New Roman" w:hAnsi="Times New Roman" w:cs="Times New Roman"/>
          <w:sz w:val="28"/>
          <w:szCs w:val="28"/>
        </w:rPr>
        <w:t>міжгрупові</w:t>
      </w:r>
      <w:proofErr w:type="spellEnd"/>
      <w:r w:rsidRPr="00AD3AD7">
        <w:rPr>
          <w:rFonts w:ascii="Times New Roman" w:eastAsia="Times New Roman" w:hAnsi="Times New Roman" w:cs="Times New Roman"/>
          <w:sz w:val="28"/>
          <w:szCs w:val="28"/>
        </w:rPr>
        <w:t xml:space="preserve"> відмінності, обидві підгрупи характеризуються високою загальною </w:t>
      </w:r>
      <w:proofErr w:type="spellStart"/>
      <w:r w:rsidRPr="00AD3AD7">
        <w:rPr>
          <w:rFonts w:ascii="Times New Roman" w:eastAsia="Times New Roman" w:hAnsi="Times New Roman" w:cs="Times New Roman"/>
          <w:sz w:val="28"/>
          <w:szCs w:val="28"/>
        </w:rPr>
        <w:t>емоційно-афекторною</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навантаженістю</w:t>
      </w:r>
      <w:proofErr w:type="spellEnd"/>
      <w:r w:rsidRPr="00AD3AD7">
        <w:rPr>
          <w:rFonts w:ascii="Times New Roman" w:eastAsia="Times New Roman" w:hAnsi="Times New Roman" w:cs="Times New Roman"/>
          <w:sz w:val="28"/>
          <w:szCs w:val="28"/>
        </w:rPr>
        <w:t xml:space="preserve">, що підтверджує необхідність розроблення інтегрованої програми психологічного супроводу для всіх військовослужбовців вибірки, із додатковою адаптацією окремих модулів для осіб з ЧМТ/контузією. Саме на цій </w:t>
      </w:r>
      <w:proofErr w:type="spellStart"/>
      <w:r w:rsidRPr="00AD3AD7">
        <w:rPr>
          <w:rFonts w:ascii="Times New Roman" w:eastAsia="Times New Roman" w:hAnsi="Times New Roman" w:cs="Times New Roman"/>
          <w:sz w:val="28"/>
          <w:szCs w:val="28"/>
        </w:rPr>
        <w:t>логіці</w:t>
      </w:r>
      <w:proofErr w:type="spellEnd"/>
      <w:r w:rsidRPr="00AD3AD7">
        <w:rPr>
          <w:rFonts w:ascii="Times New Roman" w:eastAsia="Times New Roman" w:hAnsi="Times New Roman" w:cs="Times New Roman"/>
          <w:sz w:val="28"/>
          <w:szCs w:val="28"/>
        </w:rPr>
        <w:t xml:space="preserve"> – поєднання загальних і диференційованих компонентів – базуватиметься структура програми, представлена в наступних підрозділах.</w:t>
      </w:r>
    </w:p>
    <w:p w14:paraId="677F14EF"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За результатами статистичного аналізу (t-критерій Стьюдента) для більшості основних показників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(загальний бал </w:t>
      </w:r>
      <w:r w:rsidRPr="00AD3AD7">
        <w:rPr>
          <w:rFonts w:ascii="Times New Roman" w:eastAsia="Times New Roman" w:hAnsi="Times New Roman" w:cs="Times New Roman"/>
          <w:sz w:val="28"/>
          <w:szCs w:val="28"/>
        </w:rPr>
        <w:lastRenderedPageBreak/>
        <w:t xml:space="preserve">PCL-5, показники за HADS-D, GAD-7, індекс неадаптивних </w:t>
      </w:r>
      <w:proofErr w:type="spellStart"/>
      <w:r w:rsidRPr="00AD3AD7">
        <w:rPr>
          <w:rFonts w:ascii="Times New Roman" w:eastAsia="Times New Roman" w:hAnsi="Times New Roman" w:cs="Times New Roman"/>
          <w:sz w:val="28"/>
          <w:szCs w:val="28"/>
        </w:rPr>
        <w:t>копінгів</w:t>
      </w:r>
      <w:proofErr w:type="spellEnd"/>
      <w:r w:rsidRPr="00AD3AD7">
        <w:rPr>
          <w:rFonts w:ascii="Times New Roman" w:eastAsia="Times New Roman" w:hAnsi="Times New Roman" w:cs="Times New Roman"/>
          <w:sz w:val="28"/>
          <w:szCs w:val="28"/>
        </w:rPr>
        <w:t xml:space="preserve"> COPE, загальний показник MSPSS) між групою військовослужбовців із ЧМТ/контузією та групою без таких уражень виявлено статистично значущі відмінності (p &lt; 0,05), що підтверджує описані вище якісні тенденції щодо більшої вразливості першої групи.</w:t>
      </w:r>
      <w:r w:rsidRPr="00AD3AD7">
        <w:rPr>
          <w:rFonts w:ascii="Times New Roman" w:eastAsia="Times New Roman" w:hAnsi="Times New Roman" w:cs="Times New Roman"/>
          <w:sz w:val="28"/>
          <w:szCs w:val="28"/>
        </w:rPr>
        <w:br/>
      </w:r>
    </w:p>
    <w:p w14:paraId="677F14F0"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3.2. Концепція, мета та завдання програми психологічного супроводу військовослужбовців ЗСУ</w:t>
      </w:r>
      <w:r w:rsidRPr="00AD3AD7">
        <w:rPr>
          <w:rFonts w:ascii="Times New Roman" w:eastAsia="Times New Roman" w:hAnsi="Times New Roman" w:cs="Times New Roman"/>
          <w:b/>
          <w:bCs/>
          <w:sz w:val="28"/>
          <w:szCs w:val="28"/>
        </w:rPr>
        <w:br/>
      </w:r>
    </w:p>
    <w:p w14:paraId="677F14F1"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Результати емпіричного дослідження, викладені у розділі 2 та підрозділі 3.1, засвідчили, що у військовослужбовців ЗСУ – учасників бойових дій, які звертаються по допомогу до МЦ «KIND» та КНП «ООМЦПЗ» ООР, широко представлена поєднана </w:t>
      </w:r>
      <w:proofErr w:type="spellStart"/>
      <w:r w:rsidRPr="00AD3AD7">
        <w:rPr>
          <w:rFonts w:ascii="Times New Roman" w:eastAsia="Times New Roman" w:hAnsi="Times New Roman" w:cs="Times New Roman"/>
          <w:sz w:val="28"/>
          <w:szCs w:val="28"/>
        </w:rPr>
        <w:t>емоційно-афекторна</w:t>
      </w:r>
      <w:proofErr w:type="spellEnd"/>
      <w:r w:rsidRPr="00AD3AD7">
        <w:rPr>
          <w:rFonts w:ascii="Times New Roman" w:eastAsia="Times New Roman" w:hAnsi="Times New Roman" w:cs="Times New Roman"/>
          <w:sz w:val="28"/>
          <w:szCs w:val="28"/>
        </w:rPr>
        <w:t xml:space="preserve"> дезадаптація: високі рівні посттравматичних симптомів, тривоги та депресії, домінування неадаптивних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-стратегій, а в частини – низька сприймана соціальна підтримка. Окремо виокремлено групу військовослужбовців із ЧМТ/контузією в анамнезі, у яких ці порушення виявилися більш вираженими. Це обґрунтовує необхідність розроблення спеціальної програми психологічного супроводу, спрямованої на зниження симптоматики, посилення адаптивних ресурсів і профілактику подальшої дезадаптації.</w:t>
      </w:r>
    </w:p>
    <w:p w14:paraId="677F14F2"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Концептуально програма розглядається як інтегрований, травма-інформований комплекс психосоціальних інтервенцій, що реалізуються психологами в умовах МЦ «KIND» та КНП «ООМЦПЗ» ООР у взаємодії з </w:t>
      </w:r>
      <w:proofErr w:type="spellStart"/>
      <w:r w:rsidRPr="00AD3AD7">
        <w:rPr>
          <w:rFonts w:ascii="Times New Roman" w:eastAsia="Times New Roman" w:hAnsi="Times New Roman" w:cs="Times New Roman"/>
          <w:sz w:val="28"/>
          <w:szCs w:val="28"/>
        </w:rPr>
        <w:t>мультидисциплінарною</w:t>
      </w:r>
      <w:proofErr w:type="spellEnd"/>
      <w:r w:rsidRPr="00AD3AD7">
        <w:rPr>
          <w:rFonts w:ascii="Times New Roman" w:eastAsia="Times New Roman" w:hAnsi="Times New Roman" w:cs="Times New Roman"/>
          <w:sz w:val="28"/>
          <w:szCs w:val="28"/>
        </w:rPr>
        <w:t xml:space="preserve"> командою (психіатри, сімейні лікарі, </w:t>
      </w:r>
      <w:proofErr w:type="spellStart"/>
      <w:r w:rsidRPr="00AD3AD7">
        <w:rPr>
          <w:rFonts w:ascii="Times New Roman" w:eastAsia="Times New Roman" w:hAnsi="Times New Roman" w:cs="Times New Roman"/>
          <w:sz w:val="28"/>
          <w:szCs w:val="28"/>
        </w:rPr>
        <w:t>реабілітологи</w:t>
      </w:r>
      <w:proofErr w:type="spellEnd"/>
      <w:r w:rsidRPr="00AD3AD7">
        <w:rPr>
          <w:rFonts w:ascii="Times New Roman" w:eastAsia="Times New Roman" w:hAnsi="Times New Roman" w:cs="Times New Roman"/>
          <w:sz w:val="28"/>
          <w:szCs w:val="28"/>
        </w:rPr>
        <w:t xml:space="preserve"> тощо). Програма поєднує індивідуальну та групову роботу, </w:t>
      </w:r>
      <w:proofErr w:type="spellStart"/>
      <w:r w:rsidRPr="00AD3AD7">
        <w:rPr>
          <w:rFonts w:ascii="Times New Roman" w:eastAsia="Times New Roman" w:hAnsi="Times New Roman" w:cs="Times New Roman"/>
          <w:sz w:val="28"/>
          <w:szCs w:val="28"/>
        </w:rPr>
        <w:t>психоосвіту</w:t>
      </w:r>
      <w:proofErr w:type="spellEnd"/>
      <w:r w:rsidRPr="00AD3AD7">
        <w:rPr>
          <w:rFonts w:ascii="Times New Roman" w:eastAsia="Times New Roman" w:hAnsi="Times New Roman" w:cs="Times New Roman"/>
          <w:sz w:val="28"/>
          <w:szCs w:val="28"/>
        </w:rPr>
        <w:t xml:space="preserve">, тренінг навичок емоційної саморегуляції, корекцію неадаптивних </w:t>
      </w:r>
      <w:proofErr w:type="spellStart"/>
      <w:r w:rsidRPr="00AD3AD7">
        <w:rPr>
          <w:rFonts w:ascii="Times New Roman" w:eastAsia="Times New Roman" w:hAnsi="Times New Roman" w:cs="Times New Roman"/>
          <w:sz w:val="28"/>
          <w:szCs w:val="28"/>
        </w:rPr>
        <w:t>копінгів</w:t>
      </w:r>
      <w:proofErr w:type="spellEnd"/>
      <w:r w:rsidRPr="00AD3AD7">
        <w:rPr>
          <w:rFonts w:ascii="Times New Roman" w:eastAsia="Times New Roman" w:hAnsi="Times New Roman" w:cs="Times New Roman"/>
          <w:sz w:val="28"/>
          <w:szCs w:val="28"/>
        </w:rPr>
        <w:t xml:space="preserve"> і роботу із залученням соціальної підтримки. При цьому враховується специфіка вибірки: бойовий досвід, можливі когнітивні наслідки ЧМТ/контузії, особливості військового середовища.</w:t>
      </w:r>
    </w:p>
    <w:p w14:paraId="677F14F3"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Мета програми</w:t>
      </w:r>
    </w:p>
    <w:p w14:paraId="677F14F4"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 xml:space="preserve">Метою програми психологічного супроводу військовослужбовців ЗСУ є зниження вираженості посттравматичної, тривожної та депресивної симптоматики, корекція неадаптивних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-стратегій і посилення сприйманої соціальної підтримки у військовослужбовців – учасників бойових дій (зокрема тих, хто має ЧМТ/контузію), що в сукупності сприятиме підвищенню їхнього психічного благополуччя, адаптаційного потенціалу та якості життя.</w:t>
      </w:r>
    </w:p>
    <w:p w14:paraId="677F14F5" w14:textId="77777777" w:rsidR="00613308" w:rsidRPr="00AD3AD7" w:rsidRDefault="00613308">
      <w:pPr>
        <w:spacing w:after="0" w:line="360" w:lineRule="auto"/>
        <w:ind w:right="5" w:firstLine="708"/>
        <w:jc w:val="both"/>
        <w:rPr>
          <w:rFonts w:ascii="Times New Roman" w:eastAsia="Times New Roman" w:hAnsi="Times New Roman" w:cs="Times New Roman"/>
          <w:sz w:val="28"/>
          <w:szCs w:val="28"/>
        </w:rPr>
      </w:pPr>
    </w:p>
    <w:p w14:paraId="677F14F6"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Завдання програми</w:t>
      </w:r>
    </w:p>
    <w:p w14:paraId="677F14F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Для досягнення поставленої мети програма передбачає розв’язання таких основних завдань:</w:t>
      </w:r>
    </w:p>
    <w:p w14:paraId="677F14F8"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Психоосвіта</w:t>
      </w:r>
      <w:proofErr w:type="spellEnd"/>
      <w:r w:rsidRPr="00AD3AD7">
        <w:rPr>
          <w:rFonts w:ascii="Times New Roman" w:eastAsia="Times New Roman" w:hAnsi="Times New Roman" w:cs="Times New Roman"/>
          <w:sz w:val="28"/>
          <w:szCs w:val="28"/>
        </w:rPr>
        <w:t xml:space="preserve"> щодо наслідків бойового стресу та ПТСР. Формування у військовослужбовців знань про типові реакції на бойову травму, механізми формування ПТСР, тривоги та депресії, роль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-стратегій і соціальної підтримки.</w:t>
      </w:r>
    </w:p>
    <w:p w14:paraId="677F14F9"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Зменшення інтенсивності посттравматичних, тривожних і депресивних симптомів. Використання доказово орієнтованих психологічних технік (елементи </w:t>
      </w:r>
      <w:proofErr w:type="spellStart"/>
      <w:r w:rsidRPr="00AD3AD7">
        <w:rPr>
          <w:rFonts w:ascii="Times New Roman" w:eastAsia="Times New Roman" w:hAnsi="Times New Roman" w:cs="Times New Roman"/>
          <w:sz w:val="28"/>
          <w:szCs w:val="28"/>
        </w:rPr>
        <w:t>когнітивно</w:t>
      </w:r>
      <w:proofErr w:type="spellEnd"/>
      <w:r w:rsidRPr="00AD3AD7">
        <w:rPr>
          <w:rFonts w:ascii="Times New Roman" w:eastAsia="Times New Roman" w:hAnsi="Times New Roman" w:cs="Times New Roman"/>
          <w:sz w:val="28"/>
          <w:szCs w:val="28"/>
        </w:rPr>
        <w:t>-поведінкового консультування, тренінгу навичок подолання, техніки заземлення, моделі «тут-і-тепер»), спрямованих на опрацювання травматичних спогадів, зниження тривожного збудження та нормалізацію емоційного стану.</w:t>
      </w:r>
    </w:p>
    <w:p w14:paraId="677F14FA"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Розвиток навичок емоційної саморегуляції. Навчання військовослужбовців розпізнаванню власних емоцій, формуванню стійких способів їх регуляції (дихальні вправи, релаксація, навички усвідомленості, техніки самозаспокоєння), зниження імпульсивних реакцій.</w:t>
      </w:r>
    </w:p>
    <w:p w14:paraId="677F14FB"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Корекція неадаптивних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-стратегій і формування адаптивних </w:t>
      </w:r>
      <w:proofErr w:type="spellStart"/>
      <w:r w:rsidRPr="00AD3AD7">
        <w:rPr>
          <w:rFonts w:ascii="Times New Roman" w:eastAsia="Times New Roman" w:hAnsi="Times New Roman" w:cs="Times New Roman"/>
          <w:sz w:val="28"/>
          <w:szCs w:val="28"/>
        </w:rPr>
        <w:t>копінгів</w:t>
      </w:r>
      <w:proofErr w:type="spellEnd"/>
      <w:r w:rsidRPr="00AD3AD7">
        <w:rPr>
          <w:rFonts w:ascii="Times New Roman" w:eastAsia="Times New Roman" w:hAnsi="Times New Roman" w:cs="Times New Roman"/>
          <w:sz w:val="28"/>
          <w:szCs w:val="28"/>
        </w:rPr>
        <w:t xml:space="preserve">. Ідентифікація </w:t>
      </w:r>
      <w:proofErr w:type="spellStart"/>
      <w:r w:rsidRPr="00AD3AD7">
        <w:rPr>
          <w:rFonts w:ascii="Times New Roman" w:eastAsia="Times New Roman" w:hAnsi="Times New Roman" w:cs="Times New Roman"/>
          <w:sz w:val="28"/>
          <w:szCs w:val="28"/>
        </w:rPr>
        <w:t>патернів</w:t>
      </w:r>
      <w:proofErr w:type="spellEnd"/>
      <w:r w:rsidRPr="00AD3AD7">
        <w:rPr>
          <w:rFonts w:ascii="Times New Roman" w:eastAsia="Times New Roman" w:hAnsi="Times New Roman" w:cs="Times New Roman"/>
          <w:sz w:val="28"/>
          <w:szCs w:val="28"/>
        </w:rPr>
        <w:t xml:space="preserve"> уникнення, пасивності, «втечі у вживання» та їх заміщення більш конструктивними стратегіями (проблемно-орієнтований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звернення по підтримку, планування, пошук сенсу й ресурсів).</w:t>
      </w:r>
    </w:p>
    <w:p w14:paraId="677F14FC"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Посилення сприйманої соціальної підтримки. Робота з уявленнями військовослужбовців про доступність підтримки з боку сім’ї, друзів, побратимів; залучення значущих інших до окремих компонентів програми (за згодою), формування навичок конструктивної комунікації та звернення по допомогу.</w:t>
      </w:r>
    </w:p>
    <w:p w14:paraId="677F14FD"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Адаптація програми до потреб військовослужбовців із ЧМТ/контузією. Урахування можливих когнітивних труднощів (увага, пам’ять, темп переробки інформації), підвищеної втомлюваності; спрощення інструкцій, використання візуальної підтримки, більшої кількості повторень, чіткої структурованості занять.</w:t>
      </w:r>
    </w:p>
    <w:p w14:paraId="677F14F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Підвищення мотивації до лікування та самодопомоги. Формування в учасників програми усвідомлення зв’язку між участю в психологічному супроводі та поліпшенням їхнього стану, підтримка активної позиції, розвиток відповідальності за власне відновлення.</w:t>
      </w:r>
    </w:p>
    <w:p w14:paraId="677F14FF"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Профілактика ризикованої поведінки та </w:t>
      </w:r>
      <w:proofErr w:type="spellStart"/>
      <w:r w:rsidRPr="00AD3AD7">
        <w:rPr>
          <w:rFonts w:ascii="Times New Roman" w:eastAsia="Times New Roman" w:hAnsi="Times New Roman" w:cs="Times New Roman"/>
          <w:sz w:val="28"/>
          <w:szCs w:val="28"/>
        </w:rPr>
        <w:t>дезадаптивних</w:t>
      </w:r>
      <w:proofErr w:type="spellEnd"/>
      <w:r w:rsidRPr="00AD3AD7">
        <w:rPr>
          <w:rFonts w:ascii="Times New Roman" w:eastAsia="Times New Roman" w:hAnsi="Times New Roman" w:cs="Times New Roman"/>
          <w:sz w:val="28"/>
          <w:szCs w:val="28"/>
        </w:rPr>
        <w:t xml:space="preserve"> наслідків. Зниження ймовірності </w:t>
      </w:r>
      <w:proofErr w:type="spellStart"/>
      <w:r w:rsidRPr="00AD3AD7">
        <w:rPr>
          <w:rFonts w:ascii="Times New Roman" w:eastAsia="Times New Roman" w:hAnsi="Times New Roman" w:cs="Times New Roman"/>
          <w:sz w:val="28"/>
          <w:szCs w:val="28"/>
        </w:rPr>
        <w:t>суїцидальних</w:t>
      </w:r>
      <w:proofErr w:type="spellEnd"/>
      <w:r w:rsidRPr="00AD3AD7">
        <w:rPr>
          <w:rFonts w:ascii="Times New Roman" w:eastAsia="Times New Roman" w:hAnsi="Times New Roman" w:cs="Times New Roman"/>
          <w:sz w:val="28"/>
          <w:szCs w:val="28"/>
        </w:rPr>
        <w:t xml:space="preserve"> дій, зловживання психоактивними речовинами, агресивної поведінки шляхом раннього виявлення відповідних ризиків і формування альтернативних способів реагування.</w:t>
      </w:r>
    </w:p>
    <w:p w14:paraId="677F1500" w14:textId="77777777" w:rsidR="00613308" w:rsidRPr="00AD3AD7" w:rsidRDefault="00613308">
      <w:pPr>
        <w:spacing w:after="0" w:line="360" w:lineRule="auto"/>
        <w:ind w:right="5" w:firstLine="708"/>
        <w:jc w:val="both"/>
        <w:rPr>
          <w:rFonts w:ascii="Times New Roman" w:eastAsia="Times New Roman" w:hAnsi="Times New Roman" w:cs="Times New Roman"/>
          <w:sz w:val="28"/>
          <w:szCs w:val="28"/>
        </w:rPr>
      </w:pPr>
    </w:p>
    <w:p w14:paraId="677F1501"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Принципи побудови та реалізації програми</w:t>
      </w:r>
    </w:p>
    <w:p w14:paraId="677F1502"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Програма психологічного супроводу базується на низці принципів, що забезпечують її наукову обґрунтованість, етичність та практичну доцільність:</w:t>
      </w:r>
    </w:p>
    <w:p w14:paraId="677F1503"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Доказовість та наукова обґрунтованість. Орієнтація на сучасні дані щодо ефективності психосоціальних інтервенцій при ПТСР, тривожно-депресивних розладах і стрес-асоційованих станах у військових, використання </w:t>
      </w:r>
      <w:proofErr w:type="spellStart"/>
      <w:r w:rsidRPr="00AD3AD7">
        <w:rPr>
          <w:rFonts w:ascii="Times New Roman" w:eastAsia="Times New Roman" w:hAnsi="Times New Roman" w:cs="Times New Roman"/>
          <w:sz w:val="28"/>
          <w:szCs w:val="28"/>
        </w:rPr>
        <w:t>валідних</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психодіагностичних</w:t>
      </w:r>
      <w:proofErr w:type="spellEnd"/>
      <w:r w:rsidRPr="00AD3AD7">
        <w:rPr>
          <w:rFonts w:ascii="Times New Roman" w:eastAsia="Times New Roman" w:hAnsi="Times New Roman" w:cs="Times New Roman"/>
          <w:sz w:val="28"/>
          <w:szCs w:val="28"/>
        </w:rPr>
        <w:t xml:space="preserve"> інструментів для оцінки результатів.</w:t>
      </w:r>
    </w:p>
    <w:p w14:paraId="677F1504"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Травма-інформований підхід. Усвідомлення й урахування впливу травматичного досвіду на сприйняття, емоції та поведінку військовослужбовців; мінімізація ризику </w:t>
      </w:r>
      <w:proofErr w:type="spellStart"/>
      <w:r w:rsidRPr="00AD3AD7">
        <w:rPr>
          <w:rFonts w:ascii="Times New Roman" w:eastAsia="Times New Roman" w:hAnsi="Times New Roman" w:cs="Times New Roman"/>
          <w:sz w:val="28"/>
          <w:szCs w:val="28"/>
        </w:rPr>
        <w:t>ретравматизації</w:t>
      </w:r>
      <w:proofErr w:type="spellEnd"/>
      <w:r w:rsidRPr="00AD3AD7">
        <w:rPr>
          <w:rFonts w:ascii="Times New Roman" w:eastAsia="Times New Roman" w:hAnsi="Times New Roman" w:cs="Times New Roman"/>
          <w:sz w:val="28"/>
          <w:szCs w:val="28"/>
        </w:rPr>
        <w:t>; забезпечення відчуття безпеки, передбачуваності й контролю над процесом.</w:t>
      </w:r>
    </w:p>
    <w:p w14:paraId="677F1505"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Добровільність та повага до автономії пацієнта/клієнта. Участь у програмі є добровільною, передбачає інформовану згоду, можливість відмови чи тимчасової перерви без негативних наслідків для отримання медичної допомоги.</w:t>
      </w:r>
    </w:p>
    <w:p w14:paraId="677F1506"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Конфіденційність і етичність. Дотримання професійної таємниці, етичних стандартів психологічної допомоги, недопущення стигматизації та дискримінації військовослужбовців.</w:t>
      </w:r>
    </w:p>
    <w:p w14:paraId="677F150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Індивідуалізація та диференційований підхід. Урахування особливостей кожного військовослужбовця (вік, бойовий шлях, сімейна ситуація, наявність ЧМТ/контузії, рівень симптоматики), можливість адаптації інтенсивності й змісту окремих модулів.</w:t>
      </w:r>
    </w:p>
    <w:p w14:paraId="677F1508"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Модульність і поетапність. Структурування програми на окремі модулі (</w:t>
      </w:r>
      <w:proofErr w:type="spellStart"/>
      <w:r w:rsidRPr="00AD3AD7">
        <w:rPr>
          <w:rFonts w:ascii="Times New Roman" w:eastAsia="Times New Roman" w:hAnsi="Times New Roman" w:cs="Times New Roman"/>
          <w:sz w:val="28"/>
          <w:szCs w:val="28"/>
        </w:rPr>
        <w:t>психоосвіта</w:t>
      </w:r>
      <w:proofErr w:type="spellEnd"/>
      <w:r w:rsidRPr="00AD3AD7">
        <w:rPr>
          <w:rFonts w:ascii="Times New Roman" w:eastAsia="Times New Roman" w:hAnsi="Times New Roman" w:cs="Times New Roman"/>
          <w:sz w:val="28"/>
          <w:szCs w:val="28"/>
        </w:rPr>
        <w:t xml:space="preserve">, емоційна регуляція,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-стратегії, соціальна підтримка тощо), які можуть комбінуватися й масштабуватися залежно від потреб та ресурсів закладу й учасників.</w:t>
      </w:r>
    </w:p>
    <w:p w14:paraId="677F1509"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Мультидисциплінарність</w:t>
      </w:r>
      <w:proofErr w:type="spellEnd"/>
      <w:r w:rsidRPr="00AD3AD7">
        <w:rPr>
          <w:rFonts w:ascii="Times New Roman" w:eastAsia="Times New Roman" w:hAnsi="Times New Roman" w:cs="Times New Roman"/>
          <w:sz w:val="28"/>
          <w:szCs w:val="28"/>
        </w:rPr>
        <w:t xml:space="preserve"> та міжвідомча взаємодія. Реалізація програми у взаємодії з медичними, реабілітаційними, соціальними службами; узгодження психологічних інтервенцій із медикаментозним лікуванням, фізичною реабілітацією, соціальними ініціативами. [27-30, 43, 62, 70, 72, 74]</w:t>
      </w:r>
    </w:p>
    <w:p w14:paraId="677F150A"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Ресурсно</w:t>
      </w:r>
      <w:proofErr w:type="spellEnd"/>
      <w:r w:rsidRPr="00AD3AD7">
        <w:rPr>
          <w:rFonts w:ascii="Times New Roman" w:eastAsia="Times New Roman" w:hAnsi="Times New Roman" w:cs="Times New Roman"/>
          <w:sz w:val="28"/>
          <w:szCs w:val="28"/>
        </w:rPr>
        <w:t xml:space="preserve">-орієнтований підхід. Фокус не лише на симптомах і </w:t>
      </w:r>
      <w:proofErr w:type="spellStart"/>
      <w:r w:rsidRPr="00AD3AD7">
        <w:rPr>
          <w:rFonts w:ascii="Times New Roman" w:eastAsia="Times New Roman" w:hAnsi="Times New Roman" w:cs="Times New Roman"/>
          <w:sz w:val="28"/>
          <w:szCs w:val="28"/>
        </w:rPr>
        <w:t>дефицитах</w:t>
      </w:r>
      <w:proofErr w:type="spellEnd"/>
      <w:r w:rsidRPr="00AD3AD7">
        <w:rPr>
          <w:rFonts w:ascii="Times New Roman" w:eastAsia="Times New Roman" w:hAnsi="Times New Roman" w:cs="Times New Roman"/>
          <w:sz w:val="28"/>
          <w:szCs w:val="28"/>
        </w:rPr>
        <w:t>, але й на сильних сторонах військовослужбовця (професійний досвід, навички, підтримуючі стосунки, цінності), їх актуалізація в процесі супроводу.</w:t>
      </w:r>
    </w:p>
    <w:p w14:paraId="677F150B" w14:textId="77777777" w:rsidR="00613308" w:rsidRPr="00AD3AD7" w:rsidRDefault="00613308">
      <w:pPr>
        <w:spacing w:after="0" w:line="360" w:lineRule="auto"/>
        <w:ind w:right="5" w:firstLine="708"/>
        <w:jc w:val="both"/>
        <w:rPr>
          <w:rFonts w:ascii="Times New Roman" w:eastAsia="Times New Roman" w:hAnsi="Times New Roman" w:cs="Times New Roman"/>
          <w:sz w:val="28"/>
          <w:szCs w:val="28"/>
        </w:rPr>
      </w:pPr>
    </w:p>
    <w:p w14:paraId="677F150C"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Цільові групи та організаційний формат</w:t>
      </w:r>
    </w:p>
    <w:p w14:paraId="677F150D"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Програма орієнтована на всіх військовослужбовців ЗСУ – учасників бойових дій, які звертаються по допомогу до МЦ «KIND» та КНП «ООМЦПЗ» ООР, з виділенням підгрупи підвищеного ризику – військовослужбовців із ЧМТ/контузією та/або вираженою посттравматичною та тривожно-</w:t>
      </w:r>
      <w:r w:rsidRPr="00AD3AD7">
        <w:rPr>
          <w:rFonts w:ascii="Times New Roman" w:eastAsia="Times New Roman" w:hAnsi="Times New Roman" w:cs="Times New Roman"/>
          <w:sz w:val="28"/>
          <w:szCs w:val="28"/>
        </w:rPr>
        <w:lastRenderedPageBreak/>
        <w:t xml:space="preserve">депресивною симптоматикою, домінуванням неадаптивних </w:t>
      </w:r>
      <w:proofErr w:type="spellStart"/>
      <w:r w:rsidRPr="00AD3AD7">
        <w:rPr>
          <w:rFonts w:ascii="Times New Roman" w:eastAsia="Times New Roman" w:hAnsi="Times New Roman" w:cs="Times New Roman"/>
          <w:sz w:val="28"/>
          <w:szCs w:val="28"/>
        </w:rPr>
        <w:t>копінгових</w:t>
      </w:r>
      <w:proofErr w:type="spellEnd"/>
      <w:r w:rsidRPr="00AD3AD7">
        <w:rPr>
          <w:rFonts w:ascii="Times New Roman" w:eastAsia="Times New Roman" w:hAnsi="Times New Roman" w:cs="Times New Roman"/>
          <w:sz w:val="28"/>
          <w:szCs w:val="28"/>
        </w:rPr>
        <w:t xml:space="preserve"> стратегій, низьким рівнем сприйманої соціальної підтримки.</w:t>
      </w:r>
    </w:p>
    <w:p w14:paraId="677F150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Організаційно програма може реалізовуватися у форматі:</w:t>
      </w:r>
    </w:p>
    <w:p w14:paraId="677F150F" w14:textId="77777777" w:rsidR="00613308" w:rsidRPr="00AD3AD7" w:rsidRDefault="00AD3AD7">
      <w:pPr>
        <w:numPr>
          <w:ilvl w:val="0"/>
          <w:numId w:val="19"/>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індивідуальних консультацій (для опрацювання травматичного досвіду, індивідуальних проблем, випадків високого ризику);</w:t>
      </w:r>
    </w:p>
    <w:p w14:paraId="677F1510" w14:textId="77777777" w:rsidR="00613308" w:rsidRPr="00AD3AD7" w:rsidRDefault="00AD3AD7">
      <w:pPr>
        <w:numPr>
          <w:ilvl w:val="0"/>
          <w:numId w:val="19"/>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малоформатних груп (6-8 осіб) для тренінгу навичок емоційної регуляції, корекції </w:t>
      </w:r>
      <w:proofErr w:type="spellStart"/>
      <w:r w:rsidRPr="00AD3AD7">
        <w:rPr>
          <w:rFonts w:ascii="Times New Roman" w:eastAsia="Times New Roman" w:hAnsi="Times New Roman" w:cs="Times New Roman"/>
          <w:color w:val="000000"/>
          <w:sz w:val="28"/>
          <w:szCs w:val="28"/>
        </w:rPr>
        <w:t>копінгів</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взаємопідтримки</w:t>
      </w:r>
      <w:proofErr w:type="spellEnd"/>
      <w:r w:rsidRPr="00AD3AD7">
        <w:rPr>
          <w:rFonts w:ascii="Times New Roman" w:eastAsia="Times New Roman" w:hAnsi="Times New Roman" w:cs="Times New Roman"/>
          <w:color w:val="000000"/>
          <w:sz w:val="28"/>
          <w:szCs w:val="28"/>
        </w:rPr>
        <w:t>;</w:t>
      </w:r>
    </w:p>
    <w:p w14:paraId="677F1511" w14:textId="77777777" w:rsidR="00613308" w:rsidRPr="00AD3AD7" w:rsidRDefault="00AD3AD7">
      <w:pPr>
        <w:numPr>
          <w:ilvl w:val="0"/>
          <w:numId w:val="19"/>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proofErr w:type="spellStart"/>
      <w:r w:rsidRPr="00AD3AD7">
        <w:rPr>
          <w:rFonts w:ascii="Times New Roman" w:eastAsia="Times New Roman" w:hAnsi="Times New Roman" w:cs="Times New Roman"/>
          <w:color w:val="000000"/>
          <w:sz w:val="28"/>
          <w:szCs w:val="28"/>
        </w:rPr>
        <w:t>психоосвітніх</w:t>
      </w:r>
      <w:proofErr w:type="spellEnd"/>
      <w:r w:rsidRPr="00AD3AD7">
        <w:rPr>
          <w:rFonts w:ascii="Times New Roman" w:eastAsia="Times New Roman" w:hAnsi="Times New Roman" w:cs="Times New Roman"/>
          <w:color w:val="000000"/>
          <w:sz w:val="28"/>
          <w:szCs w:val="28"/>
        </w:rPr>
        <w:t xml:space="preserve"> занять для військовослужбовців та, за згодою, їхніх сімей.</w:t>
      </w:r>
    </w:p>
    <w:p w14:paraId="677F1512"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Орієнтовна тривалість базового циклу може становити 8-10 тижнів (із частотою 1-2 зустрічі на тиждень), з можливістю подальших підтримувальних зустрічей. Структуру модулів та етапів програми психологічного супроводу буде детально представлено в табл. 3.2 та розкрито у підрозділі 3.3.</w:t>
      </w:r>
    </w:p>
    <w:p w14:paraId="677F1513" w14:textId="77777777" w:rsidR="00613308" w:rsidRPr="00AD3AD7" w:rsidRDefault="00613308">
      <w:pPr>
        <w:spacing w:after="0" w:line="360" w:lineRule="auto"/>
        <w:ind w:right="5" w:firstLine="708"/>
        <w:jc w:val="both"/>
        <w:rPr>
          <w:rFonts w:ascii="Times New Roman" w:eastAsia="Times New Roman" w:hAnsi="Times New Roman" w:cs="Times New Roman"/>
          <w:sz w:val="28"/>
          <w:szCs w:val="28"/>
        </w:rPr>
      </w:pPr>
    </w:p>
    <w:p w14:paraId="677F1514"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3.3. Структура та зміст програми психологічного супроводу військовослужбовців ЗСУ</w:t>
      </w:r>
      <w:r w:rsidRPr="00AD3AD7">
        <w:rPr>
          <w:rFonts w:ascii="Times New Roman" w:eastAsia="Times New Roman" w:hAnsi="Times New Roman" w:cs="Times New Roman"/>
          <w:b/>
          <w:bCs/>
          <w:sz w:val="28"/>
          <w:szCs w:val="28"/>
        </w:rPr>
        <w:br/>
      </w:r>
    </w:p>
    <w:p w14:paraId="677F1515"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Структура програми психологічного супроводу військовослужбовців ЗСУ базується на результатах </w:t>
      </w:r>
      <w:proofErr w:type="spellStart"/>
      <w:r w:rsidRPr="00AD3AD7">
        <w:rPr>
          <w:rFonts w:ascii="Times New Roman" w:eastAsia="Times New Roman" w:hAnsi="Times New Roman" w:cs="Times New Roman"/>
          <w:sz w:val="28"/>
          <w:szCs w:val="28"/>
        </w:rPr>
        <w:t>психодіагностичного</w:t>
      </w:r>
      <w:proofErr w:type="spellEnd"/>
      <w:r w:rsidRPr="00AD3AD7">
        <w:rPr>
          <w:rFonts w:ascii="Times New Roman" w:eastAsia="Times New Roman" w:hAnsi="Times New Roman" w:cs="Times New Roman"/>
          <w:sz w:val="28"/>
          <w:szCs w:val="28"/>
        </w:rPr>
        <w:t xml:space="preserve"> дослідження (розділ 2) та порівняльного аналізу підгруп із/без ЧМТ/контузії (підрозділ 3.1). Програма має модульний характер і передбачає поєднання індивідуальної та групової роботи, з можливістю адаптації інтенсивності й змісту окремих компонентів залежно від тяжкості симптоматики та наявності ЧМТ/контузії.</w:t>
      </w:r>
    </w:p>
    <w:p w14:paraId="677F1516"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Узагальнену структуру програми, цілі кожного модуля, основні завдання, форми роботи та очікувані результати подано в табл. 3.2 «Структура програми психологічного супроводу військовослужбовців ЗСУ з урахуванням особливостей їх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w:t>
      </w:r>
    </w:p>
    <w:p w14:paraId="677F151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Нижче подано розгорнутий опис основних модулів програми.</w:t>
      </w:r>
    </w:p>
    <w:p w14:paraId="677F1518" w14:textId="77777777" w:rsidR="00613308" w:rsidRPr="00AD3AD7" w:rsidRDefault="00613308">
      <w:pPr>
        <w:spacing w:after="0" w:line="360" w:lineRule="auto"/>
        <w:ind w:right="5" w:firstLine="708"/>
        <w:jc w:val="both"/>
        <w:rPr>
          <w:rFonts w:ascii="Times New Roman" w:eastAsia="Times New Roman" w:hAnsi="Times New Roman" w:cs="Times New Roman"/>
          <w:sz w:val="28"/>
          <w:szCs w:val="28"/>
        </w:rPr>
      </w:pPr>
    </w:p>
    <w:p w14:paraId="677F1519"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lastRenderedPageBreak/>
        <w:t xml:space="preserve">Модуль 1. </w:t>
      </w:r>
      <w:proofErr w:type="spellStart"/>
      <w:r w:rsidRPr="00AD3AD7">
        <w:rPr>
          <w:rFonts w:ascii="Times New Roman" w:eastAsia="Times New Roman" w:hAnsi="Times New Roman" w:cs="Times New Roman"/>
          <w:b/>
          <w:bCs/>
          <w:sz w:val="28"/>
          <w:szCs w:val="28"/>
        </w:rPr>
        <w:t>Психоосвіта</w:t>
      </w:r>
      <w:proofErr w:type="spellEnd"/>
      <w:r w:rsidRPr="00AD3AD7">
        <w:rPr>
          <w:rFonts w:ascii="Times New Roman" w:eastAsia="Times New Roman" w:hAnsi="Times New Roman" w:cs="Times New Roman"/>
          <w:b/>
          <w:bCs/>
          <w:sz w:val="28"/>
          <w:szCs w:val="28"/>
        </w:rPr>
        <w:t xml:space="preserve"> та нормалізація реакцій на бойовий стрес</w:t>
      </w:r>
    </w:p>
    <w:p w14:paraId="677F151A"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Мета модуля – сформувати в учасників розуміння типових психологічних реакцій на бойові події, механізмів формування ПТСР, тривожних і депресивних розладів, ролі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-стратегій і соціальної підтримки; знизити рівень стигми та самозвинувачення, нормалізувати переживання.</w:t>
      </w:r>
    </w:p>
    <w:p w14:paraId="677F151B"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Основні завдання:</w:t>
      </w:r>
    </w:p>
    <w:p w14:paraId="677F151C" w14:textId="77777777" w:rsidR="00613308" w:rsidRPr="00AD3AD7" w:rsidRDefault="00AD3AD7">
      <w:pPr>
        <w:numPr>
          <w:ilvl w:val="0"/>
          <w:numId w:val="20"/>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надати доступну інформацію про стрес, травму, ПТСР, тривогу, депресію в контексті бойових дій;</w:t>
      </w:r>
    </w:p>
    <w:p w14:paraId="677F151D" w14:textId="77777777" w:rsidR="00613308" w:rsidRPr="00AD3AD7" w:rsidRDefault="00AD3AD7">
      <w:pPr>
        <w:numPr>
          <w:ilvl w:val="0"/>
          <w:numId w:val="20"/>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пояснити зв’язок між симптомами (спалахи спогадів, уникання, «емоційне оніміння», збудженість),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-поведінкою та соціальною підтримкою;</w:t>
      </w:r>
    </w:p>
    <w:p w14:paraId="677F151E" w14:textId="77777777" w:rsidR="00613308" w:rsidRPr="00AD3AD7" w:rsidRDefault="00AD3AD7">
      <w:pPr>
        <w:numPr>
          <w:ilvl w:val="0"/>
          <w:numId w:val="20"/>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зменшити почуття «аномальності» власних переживань («зі мною щось не так») шляхом підкреслення нормальності реакцій на ненормальні обставини війни;</w:t>
      </w:r>
    </w:p>
    <w:p w14:paraId="677F151F" w14:textId="77777777" w:rsidR="00613308" w:rsidRPr="00AD3AD7" w:rsidRDefault="00AD3AD7">
      <w:pPr>
        <w:numPr>
          <w:ilvl w:val="0"/>
          <w:numId w:val="20"/>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підвищити готовність до участі в подальших модулях програми.</w:t>
      </w:r>
    </w:p>
    <w:p w14:paraId="677F152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Форми роботи:</w:t>
      </w:r>
    </w:p>
    <w:p w14:paraId="677F1521" w14:textId="77777777" w:rsidR="00613308" w:rsidRPr="00AD3AD7" w:rsidRDefault="00AD3AD7">
      <w:pPr>
        <w:numPr>
          <w:ilvl w:val="0"/>
          <w:numId w:val="21"/>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групові </w:t>
      </w:r>
      <w:proofErr w:type="spellStart"/>
      <w:r w:rsidRPr="00AD3AD7">
        <w:rPr>
          <w:rFonts w:ascii="Times New Roman" w:eastAsia="Times New Roman" w:hAnsi="Times New Roman" w:cs="Times New Roman"/>
          <w:color w:val="000000"/>
          <w:sz w:val="28"/>
          <w:szCs w:val="28"/>
        </w:rPr>
        <w:t>психоосвітні</w:t>
      </w:r>
      <w:proofErr w:type="spellEnd"/>
      <w:r w:rsidRPr="00AD3AD7">
        <w:rPr>
          <w:rFonts w:ascii="Times New Roman" w:eastAsia="Times New Roman" w:hAnsi="Times New Roman" w:cs="Times New Roman"/>
          <w:color w:val="000000"/>
          <w:sz w:val="28"/>
          <w:szCs w:val="28"/>
        </w:rPr>
        <w:t xml:space="preserve"> заняття (6-8 осіб),</w:t>
      </w:r>
    </w:p>
    <w:p w14:paraId="677F1522" w14:textId="77777777" w:rsidR="00613308" w:rsidRPr="00AD3AD7" w:rsidRDefault="00AD3AD7">
      <w:pPr>
        <w:numPr>
          <w:ilvl w:val="0"/>
          <w:numId w:val="21"/>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за потреби – короткі індивідуальні роз’яснювальні бесіди.</w:t>
      </w:r>
    </w:p>
    <w:p w14:paraId="677F1523"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Особливості для військовослужбовців із ЧМТ/контузією:</w:t>
      </w:r>
    </w:p>
    <w:p w14:paraId="677F1524" w14:textId="77777777" w:rsidR="00613308" w:rsidRPr="00AD3AD7" w:rsidRDefault="00AD3AD7">
      <w:pPr>
        <w:numPr>
          <w:ilvl w:val="0"/>
          <w:numId w:val="22"/>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використання чітких, простих формулювань, візуальних матеріалів, повторення ключових тез;</w:t>
      </w:r>
    </w:p>
    <w:p w14:paraId="677F1525" w14:textId="77777777" w:rsidR="00613308" w:rsidRPr="00AD3AD7" w:rsidRDefault="00AD3AD7">
      <w:pPr>
        <w:numPr>
          <w:ilvl w:val="0"/>
          <w:numId w:val="22"/>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дозоване подання інформації, врахування підвищеної втомлюваності, можливих труднощів уваги та пам’яті.</w:t>
      </w:r>
    </w:p>
    <w:p w14:paraId="677F1526"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Модуль 2. Навички емоційної саморегуляції та управління фізіологічним збудженням</w:t>
      </w:r>
    </w:p>
    <w:p w14:paraId="677F152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 xml:space="preserve">Мета модуля – зменшити фізіологічну та емоційну </w:t>
      </w:r>
      <w:proofErr w:type="spellStart"/>
      <w:r w:rsidRPr="00AD3AD7">
        <w:rPr>
          <w:rFonts w:ascii="Times New Roman" w:eastAsia="Times New Roman" w:hAnsi="Times New Roman" w:cs="Times New Roman"/>
          <w:sz w:val="28"/>
          <w:szCs w:val="28"/>
        </w:rPr>
        <w:t>гіперактивацію</w:t>
      </w:r>
      <w:proofErr w:type="spellEnd"/>
      <w:r w:rsidRPr="00AD3AD7">
        <w:rPr>
          <w:rFonts w:ascii="Times New Roman" w:eastAsia="Times New Roman" w:hAnsi="Times New Roman" w:cs="Times New Roman"/>
          <w:sz w:val="28"/>
          <w:szCs w:val="28"/>
        </w:rPr>
        <w:t>, навчити військовослужбовців базових навичок саморегуляції в умовах підвищеного стресу.</w:t>
      </w:r>
    </w:p>
    <w:p w14:paraId="677F1528"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Основні завдання:</w:t>
      </w:r>
    </w:p>
    <w:p w14:paraId="677F1529" w14:textId="77777777" w:rsidR="00613308" w:rsidRPr="00AD3AD7" w:rsidRDefault="00AD3AD7">
      <w:pPr>
        <w:numPr>
          <w:ilvl w:val="0"/>
          <w:numId w:val="2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сформувати вміння розпізнавати власні емоційні стани й ранні сигнали напруження;</w:t>
      </w:r>
    </w:p>
    <w:p w14:paraId="677F152A" w14:textId="77777777" w:rsidR="00613308" w:rsidRPr="00AD3AD7" w:rsidRDefault="00AD3AD7">
      <w:pPr>
        <w:numPr>
          <w:ilvl w:val="0"/>
          <w:numId w:val="2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навчити технік дихальної регуляції, м’язової релаксації, «заземлення», коротких вправ усвідомленості («тут-і-тепер»);</w:t>
      </w:r>
    </w:p>
    <w:p w14:paraId="677F152B" w14:textId="77777777" w:rsidR="00613308" w:rsidRPr="00AD3AD7" w:rsidRDefault="00AD3AD7">
      <w:pPr>
        <w:numPr>
          <w:ilvl w:val="0"/>
          <w:numId w:val="2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відпрацювати індивідуальні «плани саморегуляції» для типових стресових ситуацій (нічні спогади, тригерні звуки, конфлікти тощо);</w:t>
      </w:r>
    </w:p>
    <w:p w14:paraId="677F152C" w14:textId="77777777" w:rsidR="00613308" w:rsidRPr="00AD3AD7" w:rsidRDefault="00AD3AD7">
      <w:pPr>
        <w:numPr>
          <w:ilvl w:val="0"/>
          <w:numId w:val="2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зменшити частоту та інтенсивність симптомів </w:t>
      </w:r>
      <w:proofErr w:type="spellStart"/>
      <w:r w:rsidRPr="00AD3AD7">
        <w:rPr>
          <w:rFonts w:ascii="Times New Roman" w:eastAsia="Times New Roman" w:hAnsi="Times New Roman" w:cs="Times New Roman"/>
          <w:color w:val="000000"/>
          <w:sz w:val="28"/>
          <w:szCs w:val="28"/>
        </w:rPr>
        <w:t>гіперактивації</w:t>
      </w:r>
      <w:proofErr w:type="spellEnd"/>
      <w:r w:rsidRPr="00AD3AD7">
        <w:rPr>
          <w:rFonts w:ascii="Times New Roman" w:eastAsia="Times New Roman" w:hAnsi="Times New Roman" w:cs="Times New Roman"/>
          <w:color w:val="000000"/>
          <w:sz w:val="28"/>
          <w:szCs w:val="28"/>
        </w:rPr>
        <w:t xml:space="preserve"> (дратівливість, безсоння, напруження, панічні прояви).</w:t>
      </w:r>
    </w:p>
    <w:p w14:paraId="677F152D"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Форми роботи:</w:t>
      </w:r>
    </w:p>
    <w:p w14:paraId="677F152E" w14:textId="77777777" w:rsidR="00613308" w:rsidRPr="00AD3AD7" w:rsidRDefault="00AD3AD7">
      <w:pPr>
        <w:numPr>
          <w:ilvl w:val="0"/>
          <w:numId w:val="24"/>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групові тренінги навичок (практичні вправи з демонстрацією та відпрацюванням),</w:t>
      </w:r>
    </w:p>
    <w:p w14:paraId="677F152F" w14:textId="77777777" w:rsidR="00613308" w:rsidRPr="00AD3AD7" w:rsidRDefault="00AD3AD7">
      <w:pPr>
        <w:numPr>
          <w:ilvl w:val="0"/>
          <w:numId w:val="24"/>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індивідуальні сесії для підбору персоналізованих технік.</w:t>
      </w:r>
    </w:p>
    <w:p w14:paraId="677F153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Особливості для військовослужбовців із ЧМТ/контузією:</w:t>
      </w:r>
    </w:p>
    <w:p w14:paraId="677F1531" w14:textId="77777777" w:rsidR="00613308" w:rsidRPr="00AD3AD7" w:rsidRDefault="00AD3AD7">
      <w:pPr>
        <w:numPr>
          <w:ilvl w:val="0"/>
          <w:numId w:val="25"/>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короткі, повторювані вправи з чіткою структурою;</w:t>
      </w:r>
    </w:p>
    <w:p w14:paraId="677F1532" w14:textId="77777777" w:rsidR="00613308" w:rsidRPr="00AD3AD7" w:rsidRDefault="00AD3AD7">
      <w:pPr>
        <w:numPr>
          <w:ilvl w:val="0"/>
          <w:numId w:val="25"/>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акцент на простих для запам’ятовування алгоритмах («3 кроки при різкому підвищенні напруги» тощо);</w:t>
      </w:r>
    </w:p>
    <w:p w14:paraId="677F1533" w14:textId="77777777" w:rsidR="00613308" w:rsidRPr="00AD3AD7" w:rsidRDefault="00AD3AD7">
      <w:pPr>
        <w:numPr>
          <w:ilvl w:val="0"/>
          <w:numId w:val="25"/>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можливе залучення письмових/візуальних нагадувань (картки, схеми).</w:t>
      </w:r>
    </w:p>
    <w:p w14:paraId="677F1534"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Модуль 3. Опрацювання травматичних спогадів та зниження посттравматичної симптоматики</w:t>
      </w:r>
    </w:p>
    <w:p w14:paraId="677F1535"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Мета модуля – знизити інтенсивність посттравматичних симптомів (повторне переживання, уникання, негативні </w:t>
      </w:r>
      <w:proofErr w:type="spellStart"/>
      <w:r w:rsidRPr="00AD3AD7">
        <w:rPr>
          <w:rFonts w:ascii="Times New Roman" w:eastAsia="Times New Roman" w:hAnsi="Times New Roman" w:cs="Times New Roman"/>
          <w:sz w:val="28"/>
          <w:szCs w:val="28"/>
        </w:rPr>
        <w:t>когнітивно</w:t>
      </w:r>
      <w:proofErr w:type="spellEnd"/>
      <w:r w:rsidRPr="00AD3AD7">
        <w:rPr>
          <w:rFonts w:ascii="Times New Roman" w:eastAsia="Times New Roman" w:hAnsi="Times New Roman" w:cs="Times New Roman"/>
          <w:sz w:val="28"/>
          <w:szCs w:val="28"/>
        </w:rPr>
        <w:t xml:space="preserve">-емоційні зміни, </w:t>
      </w:r>
      <w:proofErr w:type="spellStart"/>
      <w:r w:rsidRPr="00AD3AD7">
        <w:rPr>
          <w:rFonts w:ascii="Times New Roman" w:eastAsia="Times New Roman" w:hAnsi="Times New Roman" w:cs="Times New Roman"/>
          <w:sz w:val="28"/>
          <w:szCs w:val="28"/>
        </w:rPr>
        <w:t>гіперактивація</w:t>
      </w:r>
      <w:proofErr w:type="spellEnd"/>
      <w:r w:rsidRPr="00AD3AD7">
        <w:rPr>
          <w:rFonts w:ascii="Times New Roman" w:eastAsia="Times New Roman" w:hAnsi="Times New Roman" w:cs="Times New Roman"/>
          <w:sz w:val="28"/>
          <w:szCs w:val="28"/>
        </w:rPr>
        <w:t>) за допомогою структурованих психологічних інтервенцій.</w:t>
      </w:r>
    </w:p>
    <w:p w14:paraId="677F1536"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Основні завдання:</w:t>
      </w:r>
    </w:p>
    <w:p w14:paraId="677F1537" w14:textId="77777777" w:rsidR="00613308" w:rsidRPr="00AD3AD7" w:rsidRDefault="00AD3AD7">
      <w:pPr>
        <w:numPr>
          <w:ilvl w:val="0"/>
          <w:numId w:val="2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забезпечити безпечне, контрольоване обговорення </w:t>
      </w:r>
      <w:proofErr w:type="spellStart"/>
      <w:r w:rsidRPr="00AD3AD7">
        <w:rPr>
          <w:rFonts w:ascii="Times New Roman" w:eastAsia="Times New Roman" w:hAnsi="Times New Roman" w:cs="Times New Roman"/>
          <w:color w:val="000000"/>
          <w:sz w:val="28"/>
          <w:szCs w:val="28"/>
        </w:rPr>
        <w:t>травматично</w:t>
      </w:r>
      <w:proofErr w:type="spellEnd"/>
      <w:r w:rsidRPr="00AD3AD7">
        <w:rPr>
          <w:rFonts w:ascii="Times New Roman" w:eastAsia="Times New Roman" w:hAnsi="Times New Roman" w:cs="Times New Roman"/>
          <w:color w:val="000000"/>
          <w:sz w:val="28"/>
          <w:szCs w:val="28"/>
        </w:rPr>
        <w:t xml:space="preserve"> значущих подій у форматі, який не призводить до </w:t>
      </w:r>
      <w:proofErr w:type="spellStart"/>
      <w:r w:rsidRPr="00AD3AD7">
        <w:rPr>
          <w:rFonts w:ascii="Times New Roman" w:eastAsia="Times New Roman" w:hAnsi="Times New Roman" w:cs="Times New Roman"/>
          <w:color w:val="000000"/>
          <w:sz w:val="28"/>
          <w:szCs w:val="28"/>
        </w:rPr>
        <w:t>ретравматизації</w:t>
      </w:r>
      <w:proofErr w:type="spellEnd"/>
      <w:r w:rsidRPr="00AD3AD7">
        <w:rPr>
          <w:rFonts w:ascii="Times New Roman" w:eastAsia="Times New Roman" w:hAnsi="Times New Roman" w:cs="Times New Roman"/>
          <w:color w:val="000000"/>
          <w:sz w:val="28"/>
          <w:szCs w:val="28"/>
        </w:rPr>
        <w:t>;</w:t>
      </w:r>
    </w:p>
    <w:p w14:paraId="677F1538" w14:textId="77777777" w:rsidR="00613308" w:rsidRPr="00AD3AD7" w:rsidRDefault="00AD3AD7">
      <w:pPr>
        <w:numPr>
          <w:ilvl w:val="0"/>
          <w:numId w:val="2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допомогти учасникам ідентифікувати й модифікувати </w:t>
      </w:r>
      <w:proofErr w:type="spellStart"/>
      <w:r w:rsidRPr="00AD3AD7">
        <w:rPr>
          <w:rFonts w:ascii="Times New Roman" w:eastAsia="Times New Roman" w:hAnsi="Times New Roman" w:cs="Times New Roman"/>
          <w:color w:val="000000"/>
          <w:sz w:val="28"/>
          <w:szCs w:val="28"/>
        </w:rPr>
        <w:t>дезадаптивні</w:t>
      </w:r>
      <w:proofErr w:type="spellEnd"/>
      <w:r w:rsidRPr="00AD3AD7">
        <w:rPr>
          <w:rFonts w:ascii="Times New Roman" w:eastAsia="Times New Roman" w:hAnsi="Times New Roman" w:cs="Times New Roman"/>
          <w:color w:val="000000"/>
          <w:sz w:val="28"/>
          <w:szCs w:val="28"/>
        </w:rPr>
        <w:t xml:space="preserve"> переконання, пов’язані з травмою («я мав вижити замість інших», «я нічого не вартий», «світ повністю небезпечний»);</w:t>
      </w:r>
    </w:p>
    <w:p w14:paraId="677F1539" w14:textId="77777777" w:rsidR="00613308" w:rsidRPr="00AD3AD7" w:rsidRDefault="00AD3AD7">
      <w:pPr>
        <w:numPr>
          <w:ilvl w:val="0"/>
          <w:numId w:val="2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інтегрувати травматичні спогади у життєву історію, зменшивши їхню інтенсивність, </w:t>
      </w:r>
      <w:proofErr w:type="spellStart"/>
      <w:r w:rsidRPr="00AD3AD7">
        <w:rPr>
          <w:rFonts w:ascii="Times New Roman" w:eastAsia="Times New Roman" w:hAnsi="Times New Roman" w:cs="Times New Roman"/>
          <w:color w:val="000000"/>
          <w:sz w:val="28"/>
          <w:szCs w:val="28"/>
        </w:rPr>
        <w:t>неконтрольованість</w:t>
      </w:r>
      <w:proofErr w:type="spellEnd"/>
      <w:r w:rsidRPr="00AD3AD7">
        <w:rPr>
          <w:rFonts w:ascii="Times New Roman" w:eastAsia="Times New Roman" w:hAnsi="Times New Roman" w:cs="Times New Roman"/>
          <w:color w:val="000000"/>
          <w:sz w:val="28"/>
          <w:szCs w:val="28"/>
        </w:rPr>
        <w:t xml:space="preserve"> та нав’язливість;</w:t>
      </w:r>
    </w:p>
    <w:p w14:paraId="677F153A" w14:textId="77777777" w:rsidR="00613308" w:rsidRPr="00AD3AD7" w:rsidRDefault="00AD3AD7">
      <w:pPr>
        <w:numPr>
          <w:ilvl w:val="0"/>
          <w:numId w:val="2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посилити відчуття контролю над власними реакціями.</w:t>
      </w:r>
    </w:p>
    <w:p w14:paraId="677F153B"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Форми роботи:</w:t>
      </w:r>
    </w:p>
    <w:p w14:paraId="677F153C" w14:textId="77777777" w:rsidR="00613308" w:rsidRPr="00AD3AD7" w:rsidRDefault="00AD3AD7">
      <w:pPr>
        <w:numPr>
          <w:ilvl w:val="0"/>
          <w:numId w:val="27"/>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індивідуальні зустрічі (основний формат для глибшого опрацювання травми);</w:t>
      </w:r>
    </w:p>
    <w:p w14:paraId="677F153D" w14:textId="77777777" w:rsidR="00613308" w:rsidRPr="00AD3AD7" w:rsidRDefault="00AD3AD7">
      <w:pPr>
        <w:numPr>
          <w:ilvl w:val="0"/>
          <w:numId w:val="27"/>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за потреби – малі групи з акцентом на підтримці та обміні досвідом (без детального переказу травматичних епізодів).</w:t>
      </w:r>
    </w:p>
    <w:p w14:paraId="677F153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Особливості для військовослужбовців із ЧМТ/контузією:</w:t>
      </w:r>
    </w:p>
    <w:p w14:paraId="677F153F" w14:textId="77777777" w:rsidR="00613308" w:rsidRPr="00AD3AD7" w:rsidRDefault="00AD3AD7">
      <w:pPr>
        <w:numPr>
          <w:ilvl w:val="0"/>
          <w:numId w:val="2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повільніший темп роботи, частіші паузи, перевірка розуміння;</w:t>
      </w:r>
    </w:p>
    <w:p w14:paraId="677F1540" w14:textId="77777777" w:rsidR="00613308" w:rsidRPr="00AD3AD7" w:rsidRDefault="00AD3AD7">
      <w:pPr>
        <w:numPr>
          <w:ilvl w:val="0"/>
          <w:numId w:val="2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можливе використання структурованих протоколів (короткі записи, схеми), які допомагають утримувати логіку опрацювання;</w:t>
      </w:r>
    </w:p>
    <w:p w14:paraId="677F1541" w14:textId="77777777" w:rsidR="00613308" w:rsidRPr="00AD3AD7" w:rsidRDefault="00AD3AD7">
      <w:pPr>
        <w:numPr>
          <w:ilvl w:val="0"/>
          <w:numId w:val="2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тісна координація з лікарем-психіатром / неврологом щодо навантаження та медикаментозного супроводу.</w:t>
      </w:r>
    </w:p>
    <w:p w14:paraId="677F1542"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 xml:space="preserve">Модуль 4. Корекція неадаптивних </w:t>
      </w:r>
      <w:proofErr w:type="spellStart"/>
      <w:r w:rsidRPr="00AD3AD7">
        <w:rPr>
          <w:rFonts w:ascii="Times New Roman" w:eastAsia="Times New Roman" w:hAnsi="Times New Roman" w:cs="Times New Roman"/>
          <w:b/>
          <w:bCs/>
          <w:sz w:val="28"/>
          <w:szCs w:val="28"/>
        </w:rPr>
        <w:t>копінг</w:t>
      </w:r>
      <w:proofErr w:type="spellEnd"/>
      <w:r w:rsidRPr="00AD3AD7">
        <w:rPr>
          <w:rFonts w:ascii="Times New Roman" w:eastAsia="Times New Roman" w:hAnsi="Times New Roman" w:cs="Times New Roman"/>
          <w:b/>
          <w:bCs/>
          <w:sz w:val="28"/>
          <w:szCs w:val="28"/>
        </w:rPr>
        <w:t>-стратегій та розвиток адаптивного подолання</w:t>
      </w:r>
    </w:p>
    <w:p w14:paraId="677F1543"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Мета модуля – зменшити використання </w:t>
      </w:r>
      <w:proofErr w:type="spellStart"/>
      <w:r w:rsidRPr="00AD3AD7">
        <w:rPr>
          <w:rFonts w:ascii="Times New Roman" w:eastAsia="Times New Roman" w:hAnsi="Times New Roman" w:cs="Times New Roman"/>
          <w:sz w:val="28"/>
          <w:szCs w:val="28"/>
        </w:rPr>
        <w:t>дезадаптивних</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-стратегій (уникання, «відключення», вживання ПАР, агресивні відповіді) та сформувати більш конструктивні способи реагування на стресові ситуації.</w:t>
      </w:r>
    </w:p>
    <w:p w14:paraId="677F1544"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Основні завдання:</w:t>
      </w:r>
    </w:p>
    <w:p w14:paraId="677F1545" w14:textId="77777777" w:rsidR="00613308" w:rsidRPr="00AD3AD7" w:rsidRDefault="00AD3AD7">
      <w:pPr>
        <w:numPr>
          <w:ilvl w:val="0"/>
          <w:numId w:val="29"/>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lastRenderedPageBreak/>
        <w:t xml:space="preserve">допомогти військовослужбовцям усвідомити власні </w:t>
      </w:r>
      <w:proofErr w:type="spellStart"/>
      <w:r w:rsidRPr="00AD3AD7">
        <w:rPr>
          <w:rFonts w:ascii="Times New Roman" w:eastAsia="Times New Roman" w:hAnsi="Times New Roman" w:cs="Times New Roman"/>
          <w:color w:val="000000"/>
          <w:sz w:val="28"/>
          <w:szCs w:val="28"/>
        </w:rPr>
        <w:t>копінг-патерни</w:t>
      </w:r>
      <w:proofErr w:type="spellEnd"/>
      <w:r w:rsidRPr="00AD3AD7">
        <w:rPr>
          <w:rFonts w:ascii="Times New Roman" w:eastAsia="Times New Roman" w:hAnsi="Times New Roman" w:cs="Times New Roman"/>
          <w:color w:val="000000"/>
          <w:sz w:val="28"/>
          <w:szCs w:val="28"/>
        </w:rPr>
        <w:t>, пов’язані з бойовим досвідом і післявоєнними труднощами;</w:t>
      </w:r>
    </w:p>
    <w:p w14:paraId="677F1546" w14:textId="77777777" w:rsidR="00613308" w:rsidRPr="00AD3AD7" w:rsidRDefault="00AD3AD7">
      <w:pPr>
        <w:numPr>
          <w:ilvl w:val="0"/>
          <w:numId w:val="29"/>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показати короткочасні «вигоди» та довгострокові негативні наслідки </w:t>
      </w:r>
      <w:proofErr w:type="spellStart"/>
      <w:r w:rsidRPr="00AD3AD7">
        <w:rPr>
          <w:rFonts w:ascii="Times New Roman" w:eastAsia="Times New Roman" w:hAnsi="Times New Roman" w:cs="Times New Roman"/>
          <w:color w:val="000000"/>
          <w:sz w:val="28"/>
          <w:szCs w:val="28"/>
        </w:rPr>
        <w:t>дезадаптивних</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копінгів</w:t>
      </w:r>
      <w:proofErr w:type="spellEnd"/>
      <w:r w:rsidRPr="00AD3AD7">
        <w:rPr>
          <w:rFonts w:ascii="Times New Roman" w:eastAsia="Times New Roman" w:hAnsi="Times New Roman" w:cs="Times New Roman"/>
          <w:color w:val="000000"/>
          <w:sz w:val="28"/>
          <w:szCs w:val="28"/>
        </w:rPr>
        <w:t>;</w:t>
      </w:r>
    </w:p>
    <w:p w14:paraId="677F1547" w14:textId="77777777" w:rsidR="00613308" w:rsidRPr="00AD3AD7" w:rsidRDefault="00AD3AD7">
      <w:pPr>
        <w:numPr>
          <w:ilvl w:val="0"/>
          <w:numId w:val="29"/>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навчити використовувати проблемно-орієнтований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 звернення по підтримку, планування, пошук сенсу, конструктивну комунікацію;</w:t>
      </w:r>
    </w:p>
    <w:p w14:paraId="677F1548" w14:textId="77777777" w:rsidR="00613308" w:rsidRPr="00AD3AD7" w:rsidRDefault="00AD3AD7">
      <w:pPr>
        <w:numPr>
          <w:ilvl w:val="0"/>
          <w:numId w:val="29"/>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сформувати конкретні індивідуальні плани поведінки в ризикових ситуаціях (конфлікти, тяга до вживання ПАР, ізоляція).</w:t>
      </w:r>
    </w:p>
    <w:p w14:paraId="677F1549"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Форми роботи:</w:t>
      </w:r>
    </w:p>
    <w:p w14:paraId="677F154A" w14:textId="77777777" w:rsidR="00613308" w:rsidRPr="00AD3AD7" w:rsidRDefault="00AD3AD7">
      <w:pPr>
        <w:numPr>
          <w:ilvl w:val="0"/>
          <w:numId w:val="30"/>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групові тренінгові заняття (розбір ситуацій, рольові ігри, вправи з планування альтернативної поведінки);</w:t>
      </w:r>
    </w:p>
    <w:p w14:paraId="677F154B" w14:textId="77777777" w:rsidR="00613308" w:rsidRPr="00AD3AD7" w:rsidRDefault="00AD3AD7">
      <w:pPr>
        <w:numPr>
          <w:ilvl w:val="0"/>
          <w:numId w:val="30"/>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індивідуальні сесії для опрацювання специфічних </w:t>
      </w:r>
      <w:proofErr w:type="spellStart"/>
      <w:r w:rsidRPr="00AD3AD7">
        <w:rPr>
          <w:rFonts w:ascii="Times New Roman" w:eastAsia="Times New Roman" w:hAnsi="Times New Roman" w:cs="Times New Roman"/>
          <w:color w:val="000000"/>
          <w:sz w:val="28"/>
          <w:szCs w:val="28"/>
        </w:rPr>
        <w:t>патернів</w:t>
      </w:r>
      <w:proofErr w:type="spellEnd"/>
      <w:r w:rsidRPr="00AD3AD7">
        <w:rPr>
          <w:rFonts w:ascii="Times New Roman" w:eastAsia="Times New Roman" w:hAnsi="Times New Roman" w:cs="Times New Roman"/>
          <w:color w:val="000000"/>
          <w:sz w:val="28"/>
          <w:szCs w:val="28"/>
        </w:rPr>
        <w:t xml:space="preserve"> (наприклад, алкоголь як основний спосіб «розвантаження»).</w:t>
      </w:r>
    </w:p>
    <w:p w14:paraId="677F154C"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Особливості для військовослужбовців із ЧМТ/контузією:</w:t>
      </w:r>
    </w:p>
    <w:p w14:paraId="677F154D" w14:textId="77777777" w:rsidR="00613308" w:rsidRPr="00AD3AD7" w:rsidRDefault="00AD3AD7">
      <w:pPr>
        <w:numPr>
          <w:ilvl w:val="0"/>
          <w:numId w:val="32"/>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наочні приклади, короткі сценарії з поетапним розбором;</w:t>
      </w:r>
    </w:p>
    <w:p w14:paraId="677F154E" w14:textId="77777777" w:rsidR="00613308" w:rsidRPr="00AD3AD7" w:rsidRDefault="00AD3AD7">
      <w:pPr>
        <w:numPr>
          <w:ilvl w:val="0"/>
          <w:numId w:val="32"/>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обмежений обсяг нового матеріалу за одну зустріч, повторення ключових алгоритмів поведінки;</w:t>
      </w:r>
    </w:p>
    <w:p w14:paraId="677F154F" w14:textId="77777777" w:rsidR="00613308" w:rsidRPr="00AD3AD7" w:rsidRDefault="00AD3AD7">
      <w:pPr>
        <w:numPr>
          <w:ilvl w:val="0"/>
          <w:numId w:val="32"/>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за можливості – залучення членів сім’ї/близьких для узгодження плану підтримки.</w:t>
      </w:r>
    </w:p>
    <w:p w14:paraId="677F1550"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Модуль 5. Соціальна підтримка, робота з сім’єю та мережами допомоги</w:t>
      </w:r>
    </w:p>
    <w:p w14:paraId="677F1551"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Мета модуля – посилити суб’єктивно сприйману соціальну підтримку військовослужбовців, покращити комунікацію з сім’єю, побратимами, значущими іншими; зменшити емоційну ізоляцію.</w:t>
      </w:r>
    </w:p>
    <w:p w14:paraId="677F1552"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Основні завдання:</w:t>
      </w:r>
    </w:p>
    <w:p w14:paraId="677F1553" w14:textId="77777777" w:rsidR="00613308" w:rsidRPr="00AD3AD7" w:rsidRDefault="00AD3AD7">
      <w:pPr>
        <w:numPr>
          <w:ilvl w:val="0"/>
          <w:numId w:val="3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lastRenderedPageBreak/>
        <w:t>допомогти учасникам ідентифікувати наявні джерела підтримки (сім’я, друзі, побратими, фахівці, ветеранські організації);</w:t>
      </w:r>
    </w:p>
    <w:p w14:paraId="677F1554" w14:textId="77777777" w:rsidR="00613308" w:rsidRPr="00AD3AD7" w:rsidRDefault="00AD3AD7">
      <w:pPr>
        <w:numPr>
          <w:ilvl w:val="0"/>
          <w:numId w:val="3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відпрацювати навички відкритого, але безпечного спілкування про власний стан із близькими;</w:t>
      </w:r>
    </w:p>
    <w:p w14:paraId="677F1555" w14:textId="77777777" w:rsidR="00613308" w:rsidRPr="00AD3AD7" w:rsidRDefault="00AD3AD7">
      <w:pPr>
        <w:numPr>
          <w:ilvl w:val="0"/>
          <w:numId w:val="3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зменшити почуття сорому та провини, які заважають зверненню по допомогу;</w:t>
      </w:r>
    </w:p>
    <w:p w14:paraId="677F1556" w14:textId="77777777" w:rsidR="00613308" w:rsidRPr="00AD3AD7" w:rsidRDefault="00AD3AD7">
      <w:pPr>
        <w:numPr>
          <w:ilvl w:val="0"/>
          <w:numId w:val="3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за згодою – провести окремі сімейні/парні зустрічі для </w:t>
      </w:r>
      <w:proofErr w:type="spellStart"/>
      <w:r w:rsidRPr="00AD3AD7">
        <w:rPr>
          <w:rFonts w:ascii="Times New Roman" w:eastAsia="Times New Roman" w:hAnsi="Times New Roman" w:cs="Times New Roman"/>
          <w:color w:val="000000"/>
          <w:sz w:val="28"/>
          <w:szCs w:val="28"/>
        </w:rPr>
        <w:t>психоосвіти</w:t>
      </w:r>
      <w:proofErr w:type="spellEnd"/>
      <w:r w:rsidRPr="00AD3AD7">
        <w:rPr>
          <w:rFonts w:ascii="Times New Roman" w:eastAsia="Times New Roman" w:hAnsi="Times New Roman" w:cs="Times New Roman"/>
          <w:color w:val="000000"/>
          <w:sz w:val="28"/>
          <w:szCs w:val="28"/>
        </w:rPr>
        <w:t xml:space="preserve"> близьких, пояснення специфіки стану військовослужбовця та узгодження способів підтримки.</w:t>
      </w:r>
    </w:p>
    <w:p w14:paraId="677F155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Форми роботи:</w:t>
      </w:r>
    </w:p>
    <w:p w14:paraId="677F1558" w14:textId="77777777" w:rsidR="00613308" w:rsidRPr="00AD3AD7" w:rsidRDefault="00AD3AD7">
      <w:pPr>
        <w:numPr>
          <w:ilvl w:val="0"/>
          <w:numId w:val="34"/>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групові зустрічі (</w:t>
      </w:r>
      <w:proofErr w:type="spellStart"/>
      <w:r w:rsidRPr="00AD3AD7">
        <w:rPr>
          <w:rFonts w:ascii="Times New Roman" w:eastAsia="Times New Roman" w:hAnsi="Times New Roman" w:cs="Times New Roman"/>
          <w:color w:val="000000"/>
          <w:sz w:val="28"/>
          <w:szCs w:val="28"/>
        </w:rPr>
        <w:t>взаємопідтримка</w:t>
      </w:r>
      <w:proofErr w:type="spellEnd"/>
      <w:r w:rsidRPr="00AD3AD7">
        <w:rPr>
          <w:rFonts w:ascii="Times New Roman" w:eastAsia="Times New Roman" w:hAnsi="Times New Roman" w:cs="Times New Roman"/>
          <w:color w:val="000000"/>
          <w:sz w:val="28"/>
          <w:szCs w:val="28"/>
        </w:rPr>
        <w:t>, обговорення досвіду допомоги/</w:t>
      </w:r>
      <w:proofErr w:type="spellStart"/>
      <w:r w:rsidRPr="00AD3AD7">
        <w:rPr>
          <w:rFonts w:ascii="Times New Roman" w:eastAsia="Times New Roman" w:hAnsi="Times New Roman" w:cs="Times New Roman"/>
          <w:color w:val="000000"/>
          <w:sz w:val="28"/>
          <w:szCs w:val="28"/>
        </w:rPr>
        <w:t>недопомоги</w:t>
      </w:r>
      <w:proofErr w:type="spellEnd"/>
      <w:r w:rsidRPr="00AD3AD7">
        <w:rPr>
          <w:rFonts w:ascii="Times New Roman" w:eastAsia="Times New Roman" w:hAnsi="Times New Roman" w:cs="Times New Roman"/>
          <w:color w:val="000000"/>
          <w:sz w:val="28"/>
          <w:szCs w:val="28"/>
        </w:rPr>
        <w:t>);</w:t>
      </w:r>
    </w:p>
    <w:p w14:paraId="677F1559" w14:textId="77777777" w:rsidR="00613308" w:rsidRPr="00AD3AD7" w:rsidRDefault="00AD3AD7">
      <w:pPr>
        <w:numPr>
          <w:ilvl w:val="0"/>
          <w:numId w:val="34"/>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індивідуальні консультації з фокусом на сімейній динаміці;</w:t>
      </w:r>
    </w:p>
    <w:p w14:paraId="677F155A" w14:textId="77777777" w:rsidR="00613308" w:rsidRPr="00AD3AD7" w:rsidRDefault="00AD3AD7">
      <w:pPr>
        <w:numPr>
          <w:ilvl w:val="0"/>
          <w:numId w:val="34"/>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короткі сімейні/парні сесії.</w:t>
      </w:r>
    </w:p>
    <w:p w14:paraId="677F155B"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Особливості для військовослужбовців із ЧМТ/контузією:</w:t>
      </w:r>
    </w:p>
    <w:p w14:paraId="677F155C" w14:textId="77777777" w:rsidR="00613308" w:rsidRPr="00AD3AD7" w:rsidRDefault="00AD3AD7">
      <w:pPr>
        <w:numPr>
          <w:ilvl w:val="0"/>
          <w:numId w:val="35"/>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залучення сім’ї як ключового ресурсу, пояснення наслідків травми для емоційної регуляції, пам’яті, поведінки;</w:t>
      </w:r>
    </w:p>
    <w:p w14:paraId="677F155D" w14:textId="77777777" w:rsidR="00613308" w:rsidRPr="00AD3AD7" w:rsidRDefault="00AD3AD7">
      <w:pPr>
        <w:numPr>
          <w:ilvl w:val="0"/>
          <w:numId w:val="35"/>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навчання близьких більш терпимому, структурованому стилю спілкування, підтримки та контролю ризикової поведінки (зловживання ПАР, імпульсивні рішення).</w:t>
      </w:r>
    </w:p>
    <w:p w14:paraId="677F155E"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Модуль 6. Підсумок, план підтримки та профілактика рецидивів</w:t>
      </w:r>
    </w:p>
    <w:p w14:paraId="677F155F"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Мета модуля – закріпити досягнуті зміни, сформувати індивідуальний «план підтримки» на майбутнє, зменшити ризик загострення симптоматики та повернення до </w:t>
      </w:r>
      <w:proofErr w:type="spellStart"/>
      <w:r w:rsidRPr="00AD3AD7">
        <w:rPr>
          <w:rFonts w:ascii="Times New Roman" w:eastAsia="Times New Roman" w:hAnsi="Times New Roman" w:cs="Times New Roman"/>
          <w:sz w:val="28"/>
          <w:szCs w:val="28"/>
        </w:rPr>
        <w:t>дезадаптивної</w:t>
      </w:r>
      <w:proofErr w:type="spellEnd"/>
      <w:r w:rsidRPr="00AD3AD7">
        <w:rPr>
          <w:rFonts w:ascii="Times New Roman" w:eastAsia="Times New Roman" w:hAnsi="Times New Roman" w:cs="Times New Roman"/>
          <w:sz w:val="28"/>
          <w:szCs w:val="28"/>
        </w:rPr>
        <w:t xml:space="preserve"> поведінки.</w:t>
      </w:r>
    </w:p>
    <w:p w14:paraId="677F156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Основні завдання:</w:t>
      </w:r>
    </w:p>
    <w:p w14:paraId="677F1561" w14:textId="77777777" w:rsidR="00613308" w:rsidRPr="00AD3AD7" w:rsidRDefault="00AD3AD7">
      <w:pPr>
        <w:numPr>
          <w:ilvl w:val="0"/>
          <w:numId w:val="3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lastRenderedPageBreak/>
        <w:t xml:space="preserve">підсумувати ключові навички, опрацьовані в попередніх модулях (саморегуляція, опрацювання травми, адаптивні </w:t>
      </w:r>
      <w:proofErr w:type="spellStart"/>
      <w:r w:rsidRPr="00AD3AD7">
        <w:rPr>
          <w:rFonts w:ascii="Times New Roman" w:eastAsia="Times New Roman" w:hAnsi="Times New Roman" w:cs="Times New Roman"/>
          <w:color w:val="000000"/>
          <w:sz w:val="28"/>
          <w:szCs w:val="28"/>
        </w:rPr>
        <w:t>копінги</w:t>
      </w:r>
      <w:proofErr w:type="spellEnd"/>
      <w:r w:rsidRPr="00AD3AD7">
        <w:rPr>
          <w:rFonts w:ascii="Times New Roman" w:eastAsia="Times New Roman" w:hAnsi="Times New Roman" w:cs="Times New Roman"/>
          <w:color w:val="000000"/>
          <w:sz w:val="28"/>
          <w:szCs w:val="28"/>
        </w:rPr>
        <w:t>, звернення по підтримку);</w:t>
      </w:r>
    </w:p>
    <w:p w14:paraId="677F1562" w14:textId="77777777" w:rsidR="00613308" w:rsidRPr="00AD3AD7" w:rsidRDefault="00AD3AD7">
      <w:pPr>
        <w:numPr>
          <w:ilvl w:val="0"/>
          <w:numId w:val="3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допомогти учасникам сформулювати індивідуальні маркери загострення (як я розумію, що «мені знову стає гірше»);</w:t>
      </w:r>
    </w:p>
    <w:p w14:paraId="677F1563" w14:textId="77777777" w:rsidR="00613308" w:rsidRPr="00AD3AD7" w:rsidRDefault="00AD3AD7">
      <w:pPr>
        <w:numPr>
          <w:ilvl w:val="0"/>
          <w:numId w:val="3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розробити конкретний план дій при загостренні (до кого звернутися, які дії виконати, яких ситуацій уникати);</w:t>
      </w:r>
    </w:p>
    <w:p w14:paraId="677F1564" w14:textId="77777777" w:rsidR="00613308" w:rsidRPr="00AD3AD7" w:rsidRDefault="00AD3AD7">
      <w:pPr>
        <w:numPr>
          <w:ilvl w:val="0"/>
          <w:numId w:val="3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обговорити можливості продовження/підтримки (індивідуальні консультації, групи підтримки, ветеранські ініціативи тощо).</w:t>
      </w:r>
    </w:p>
    <w:p w14:paraId="677F1565"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Форми роботи:</w:t>
      </w:r>
    </w:p>
    <w:p w14:paraId="677F1566" w14:textId="77777777" w:rsidR="00613308" w:rsidRPr="00AD3AD7" w:rsidRDefault="00AD3AD7">
      <w:pPr>
        <w:numPr>
          <w:ilvl w:val="0"/>
          <w:numId w:val="37"/>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підсумкова групова зустріч або серія зустрічей;</w:t>
      </w:r>
    </w:p>
    <w:p w14:paraId="677F1567" w14:textId="77777777" w:rsidR="00613308" w:rsidRPr="00AD3AD7" w:rsidRDefault="00AD3AD7">
      <w:pPr>
        <w:numPr>
          <w:ilvl w:val="0"/>
          <w:numId w:val="37"/>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індивідуальні «вихідні» сесії для опрацювання особистих питань.</w:t>
      </w:r>
    </w:p>
    <w:p w14:paraId="677F1568"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Загалом програма розрахована на кілька послідовних етапів, що можуть охоплювати орієнтовно 8-10 тижнів, однак тривалість і інтенсивність можуть змінюватися залежно від можливостей закладу, тяжкості стану та наявності ЧМТ/контузії. Таблиця 3.2 відображає цю структуру в компактному вигляді та може використовуватися як практичний інструмент планування роботи психологів МЦ «KIND» і КНП «ООМЦПЗ» ООР.</w:t>
      </w:r>
    </w:p>
    <w:p w14:paraId="677F1569" w14:textId="77777777" w:rsidR="00613308" w:rsidRPr="00AD3AD7" w:rsidRDefault="00613308">
      <w:pPr>
        <w:spacing w:after="0" w:line="360" w:lineRule="auto"/>
        <w:ind w:right="5" w:firstLine="708"/>
        <w:jc w:val="both"/>
        <w:rPr>
          <w:rFonts w:ascii="Times New Roman" w:eastAsia="Times New Roman" w:hAnsi="Times New Roman" w:cs="Times New Roman"/>
          <w:sz w:val="28"/>
          <w:szCs w:val="28"/>
        </w:rPr>
      </w:pPr>
    </w:p>
    <w:p w14:paraId="677F156A"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Висновки до розділу 3</w:t>
      </w:r>
      <w:r w:rsidRPr="00AD3AD7">
        <w:rPr>
          <w:rFonts w:ascii="Times New Roman" w:eastAsia="Times New Roman" w:hAnsi="Times New Roman" w:cs="Times New Roman"/>
          <w:b/>
          <w:bCs/>
          <w:sz w:val="28"/>
          <w:szCs w:val="28"/>
        </w:rPr>
        <w:br/>
      </w:r>
    </w:p>
    <w:p w14:paraId="677F156B"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У третьому розділі на основі результатів </w:t>
      </w:r>
      <w:proofErr w:type="spellStart"/>
      <w:r w:rsidRPr="00AD3AD7">
        <w:rPr>
          <w:rFonts w:ascii="Times New Roman" w:eastAsia="Times New Roman" w:hAnsi="Times New Roman" w:cs="Times New Roman"/>
          <w:sz w:val="28"/>
          <w:szCs w:val="28"/>
        </w:rPr>
        <w:t>психодіагностичного</w:t>
      </w:r>
      <w:proofErr w:type="spellEnd"/>
      <w:r w:rsidRPr="00AD3AD7">
        <w:rPr>
          <w:rFonts w:ascii="Times New Roman" w:eastAsia="Times New Roman" w:hAnsi="Times New Roman" w:cs="Times New Roman"/>
          <w:sz w:val="28"/>
          <w:szCs w:val="28"/>
        </w:rPr>
        <w:t xml:space="preserve"> дослідження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ЗСУ – учасників бойових дій було здійснено порівняльний аналіз підгруп із/без ЧМТ/контузії та розроблено інтегровану програму психологічного супроводу, адаптовану до умов МЦ «KIND» та КНП «ООМЦПЗ» ООР. Отримані результати дозволяють сформулювати такі висновки: [19, 22, 24-25, 47, 57-58, 62, 67-69, 75]</w:t>
      </w:r>
    </w:p>
    <w:p w14:paraId="677F156C"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 xml:space="preserve">Встановлено, що військовослужбовці з ЧМТ/контузією в анамнезі становлять групу підвищеного ризику, оскільки порівняно з військовослужбовцями без ЧМТ/контузії вони демонструють вищі рівні посттравматичної симптоматики за PCL-5, більш виражену тривожно-депресивну симптоматику (HADS-D, GAD-7), частіше використовують </w:t>
      </w:r>
      <w:proofErr w:type="spellStart"/>
      <w:r w:rsidRPr="00AD3AD7">
        <w:rPr>
          <w:rFonts w:ascii="Times New Roman" w:eastAsia="Times New Roman" w:hAnsi="Times New Roman" w:cs="Times New Roman"/>
          <w:sz w:val="28"/>
          <w:szCs w:val="28"/>
        </w:rPr>
        <w:t>дезадаптивні</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-стратегії та мають нижчий рівень сприйманої соціальної підтримки за MSPSS. Для більшості ключових показників виявлені </w:t>
      </w:r>
      <w:proofErr w:type="spellStart"/>
      <w:r w:rsidRPr="00AD3AD7">
        <w:rPr>
          <w:rFonts w:ascii="Times New Roman" w:eastAsia="Times New Roman" w:hAnsi="Times New Roman" w:cs="Times New Roman"/>
          <w:sz w:val="28"/>
          <w:szCs w:val="28"/>
        </w:rPr>
        <w:t>міжгрупові</w:t>
      </w:r>
      <w:proofErr w:type="spellEnd"/>
      <w:r w:rsidRPr="00AD3AD7">
        <w:rPr>
          <w:rFonts w:ascii="Times New Roman" w:eastAsia="Times New Roman" w:hAnsi="Times New Roman" w:cs="Times New Roman"/>
          <w:sz w:val="28"/>
          <w:szCs w:val="28"/>
        </w:rPr>
        <w:t xml:space="preserve"> відмінності є статистично значущими (p &lt; 0,05), що підтверджує їх ненавмисний характер і клінічну вагомість.</w:t>
      </w:r>
    </w:p>
    <w:p w14:paraId="677F156D"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Разом із тим обидві підгрупи військовослужбовців – як із ЧМТ/контузією, так і без таких уражень – характеризуються високим </w:t>
      </w:r>
      <w:proofErr w:type="spellStart"/>
      <w:r w:rsidRPr="00AD3AD7">
        <w:rPr>
          <w:rFonts w:ascii="Times New Roman" w:eastAsia="Times New Roman" w:hAnsi="Times New Roman" w:cs="Times New Roman"/>
          <w:sz w:val="28"/>
          <w:szCs w:val="28"/>
        </w:rPr>
        <w:t>емоційно-афекторним</w:t>
      </w:r>
      <w:proofErr w:type="spellEnd"/>
      <w:r w:rsidRPr="00AD3AD7">
        <w:rPr>
          <w:rFonts w:ascii="Times New Roman" w:eastAsia="Times New Roman" w:hAnsi="Times New Roman" w:cs="Times New Roman"/>
          <w:sz w:val="28"/>
          <w:szCs w:val="28"/>
        </w:rPr>
        <w:t xml:space="preserve"> навантаженням: підвищеними рівнями ПТСР, тривоги та депресії, наявністю неадаптивних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-стратегій у частини респондентів, зниженим відчуттям соціальної підтримки в окремих випадках. Це свідчить, що потреба в психологічному супроводі та психосоціальних інтервенціях є актуальною для всієї клінічної вибірки, а не лише для найуразливіших груп.</w:t>
      </w:r>
    </w:p>
    <w:p w14:paraId="677F156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На основі емпіричних даних обґрунтовано концепцію інтегрованої, травма-інформованої програми психологічного супроводу військовослужбовців ЗСУ, яка поєднує індивідуальну та групову роботу, </w:t>
      </w:r>
      <w:proofErr w:type="spellStart"/>
      <w:r w:rsidRPr="00AD3AD7">
        <w:rPr>
          <w:rFonts w:ascii="Times New Roman" w:eastAsia="Times New Roman" w:hAnsi="Times New Roman" w:cs="Times New Roman"/>
          <w:sz w:val="28"/>
          <w:szCs w:val="28"/>
        </w:rPr>
        <w:t>психоосвіту</w:t>
      </w:r>
      <w:proofErr w:type="spellEnd"/>
      <w:r w:rsidRPr="00AD3AD7">
        <w:rPr>
          <w:rFonts w:ascii="Times New Roman" w:eastAsia="Times New Roman" w:hAnsi="Times New Roman" w:cs="Times New Roman"/>
          <w:sz w:val="28"/>
          <w:szCs w:val="28"/>
        </w:rPr>
        <w:t xml:space="preserve">, тренінг навичок емоційної саморегуляції, опрацювання травматичних спогадів, корекцію неадаптивних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-стратегій і посилення соціальної підтримки. Програма розроблена з урахуванням специфіки клінічної вибірки, бойового досвіду, особливостей військового середовища та міждисциплінарної взаємодії.</w:t>
      </w:r>
    </w:p>
    <w:p w14:paraId="677F156F"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Запропонована програма має модульну структуру (</w:t>
      </w:r>
      <w:proofErr w:type="spellStart"/>
      <w:r w:rsidRPr="00AD3AD7">
        <w:rPr>
          <w:rFonts w:ascii="Times New Roman" w:eastAsia="Times New Roman" w:hAnsi="Times New Roman" w:cs="Times New Roman"/>
          <w:sz w:val="28"/>
          <w:szCs w:val="28"/>
        </w:rPr>
        <w:t>психоосвіта</w:t>
      </w:r>
      <w:proofErr w:type="spellEnd"/>
      <w:r w:rsidRPr="00AD3AD7">
        <w:rPr>
          <w:rFonts w:ascii="Times New Roman" w:eastAsia="Times New Roman" w:hAnsi="Times New Roman" w:cs="Times New Roman"/>
          <w:sz w:val="28"/>
          <w:szCs w:val="28"/>
        </w:rPr>
        <w:t xml:space="preserve">; емоційна саморегуляція; робота з посттравматичною симптоматикою; корекція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-поведінки; робота з сім’єю та соціальною підтримкою; підсумок і профілактика рецидивів), що забезпечує гнучкість її застосування в реальних умовах. Кожен модуль має чітко визначені цілі, завдання, форми роботи (індивідуальні/групові/сімейні сесії) та очікувані результати, що </w:t>
      </w:r>
      <w:r w:rsidRPr="00AD3AD7">
        <w:rPr>
          <w:rFonts w:ascii="Times New Roman" w:eastAsia="Times New Roman" w:hAnsi="Times New Roman" w:cs="Times New Roman"/>
          <w:sz w:val="28"/>
          <w:szCs w:val="28"/>
        </w:rPr>
        <w:lastRenderedPageBreak/>
        <w:t>полегшує планування й оцінювання ефективності психологічного супроводу в МЦ «KIND» та КНП «ООМЦПЗ» ООР.</w:t>
      </w:r>
    </w:p>
    <w:p w14:paraId="677F157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Особливістю розробленої програми є диференційований підхід до військовослужбовців із ЧМТ/контузією, який передбачає адаптацію тривалості, інтенсивності та форматів інтервенцій з урахуванням можливих когнітивних обмежень (увага, пам’ять, темп переробки інформації), підвищеної втомлюваності та нейропсихологічних наслідків травми. Це реалізується через спрощення інструкцій, використання візуальної підтримки, структуровані протоколи занять, часті повторення та тісну взаємодію з лікарями-психіатрами і неврологами.</w:t>
      </w:r>
    </w:p>
    <w:p w14:paraId="677F1571"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Програма психологічного супроводу орієнтована не лише на редукцію симптомів ПТСР, тривоги та депресії, а й на розвиток адаптивних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-стратегій та посилення сприйманої соціальної підтримки (родина, побратими, значущі інші). Це відповідає виявленим у дослідженні чинникам ризику та ресурсам і дозволяє розглядати програму як інструмент не тільки лікувального, а й реабілітаційного й профілактичного впливу, спрямованого на запобігання хронічній дезадаптації, </w:t>
      </w:r>
      <w:proofErr w:type="spellStart"/>
      <w:r w:rsidRPr="00AD3AD7">
        <w:rPr>
          <w:rFonts w:ascii="Times New Roman" w:eastAsia="Times New Roman" w:hAnsi="Times New Roman" w:cs="Times New Roman"/>
          <w:sz w:val="28"/>
          <w:szCs w:val="28"/>
        </w:rPr>
        <w:t>суїцидальним</w:t>
      </w:r>
      <w:proofErr w:type="spellEnd"/>
      <w:r w:rsidRPr="00AD3AD7">
        <w:rPr>
          <w:rFonts w:ascii="Times New Roman" w:eastAsia="Times New Roman" w:hAnsi="Times New Roman" w:cs="Times New Roman"/>
          <w:sz w:val="28"/>
          <w:szCs w:val="28"/>
        </w:rPr>
        <w:t xml:space="preserve"> ризикам та ризиковій поведінці. [24-25, 47-48, 52-54, 66-69, 75]</w:t>
      </w:r>
    </w:p>
    <w:p w14:paraId="677F1572"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Запропонована програма психологічного супроводу, будучи побудованою на емпірично виявленій структурі </w:t>
      </w:r>
      <w:proofErr w:type="spellStart"/>
      <w:r w:rsidRPr="00AD3AD7">
        <w:rPr>
          <w:rFonts w:ascii="Times New Roman" w:eastAsia="Times New Roman" w:hAnsi="Times New Roman" w:cs="Times New Roman"/>
          <w:sz w:val="28"/>
          <w:szCs w:val="28"/>
        </w:rPr>
        <w:t>емоційно-афекторних</w:t>
      </w:r>
      <w:proofErr w:type="spellEnd"/>
      <w:r w:rsidRPr="00AD3AD7">
        <w:rPr>
          <w:rFonts w:ascii="Times New Roman" w:eastAsia="Times New Roman" w:hAnsi="Times New Roman" w:cs="Times New Roman"/>
          <w:sz w:val="28"/>
          <w:szCs w:val="28"/>
        </w:rPr>
        <w:t xml:space="preserve"> порушень у військовослужбовців ЗСУ, має високий потенціал практичного впровадження в системі психологічної допомоги МЦ «KIND» та КНП «ООМЦПЗ» ООР, а також може бути адаптована для інших закладів, що працюють з учасниками бойових дій. Її модульність і травма-інформований характер дозволяють інтегрувати програму в існуючі маршрути медичної та психосоціальної допомоги військовослужбовцям і ветеранам.</w:t>
      </w:r>
    </w:p>
    <w:p w14:paraId="677F1573"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br w:type="page"/>
      </w:r>
    </w:p>
    <w:p w14:paraId="677F1574" w14:textId="77777777" w:rsidR="00613308" w:rsidRPr="00AD3AD7" w:rsidRDefault="00AD3AD7">
      <w:pPr>
        <w:spacing w:after="0" w:line="360" w:lineRule="auto"/>
        <w:ind w:right="5" w:firstLine="708"/>
        <w:jc w:val="center"/>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lastRenderedPageBreak/>
        <w:t>ВИСНОВКИ</w:t>
      </w:r>
      <w:r w:rsidRPr="00AD3AD7">
        <w:rPr>
          <w:rFonts w:ascii="Times New Roman" w:eastAsia="Times New Roman" w:hAnsi="Times New Roman" w:cs="Times New Roman"/>
          <w:b/>
          <w:bCs/>
          <w:sz w:val="28"/>
          <w:szCs w:val="28"/>
        </w:rPr>
        <w:br/>
      </w:r>
    </w:p>
    <w:p w14:paraId="677F1575" w14:textId="77777777" w:rsidR="00613308" w:rsidRPr="00AD3AD7" w:rsidRDefault="00AD3AD7">
      <w:pPr>
        <w:numPr>
          <w:ilvl w:val="0"/>
          <w:numId w:val="3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У роботі теоретично узагальнено та конкретизовано уявлення про </w:t>
      </w:r>
      <w:proofErr w:type="spellStart"/>
      <w:r w:rsidRPr="00AD3AD7">
        <w:rPr>
          <w:rFonts w:ascii="Times New Roman" w:eastAsia="Times New Roman" w:hAnsi="Times New Roman" w:cs="Times New Roman"/>
          <w:color w:val="000000"/>
          <w:sz w:val="28"/>
          <w:szCs w:val="28"/>
        </w:rPr>
        <w:t>емоційно-афекторну</w:t>
      </w:r>
      <w:proofErr w:type="spellEnd"/>
      <w:r w:rsidRPr="00AD3AD7">
        <w:rPr>
          <w:rFonts w:ascii="Times New Roman" w:eastAsia="Times New Roman" w:hAnsi="Times New Roman" w:cs="Times New Roman"/>
          <w:color w:val="000000"/>
          <w:sz w:val="28"/>
          <w:szCs w:val="28"/>
        </w:rPr>
        <w:t xml:space="preserve"> сферу учасників бойових дій – військовослужбовців ЗСУ як системне утворення, що включає посттравматичні, тривожно-депресивні прояви, особливості емоційної регуляції,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-стратегії та сприйману соціальну підтримку. Показано, що тривала участь у бойових діях і пов’язані з нею травматичні події призводять до стійких змін у цій сфері та потребують спеціально організованого психологічного супроводу. [1-12, 14-16, 19-25, 40-43, 46-52, 55-59, 65-69, 75]</w:t>
      </w:r>
    </w:p>
    <w:p w14:paraId="677F1576" w14:textId="77777777" w:rsidR="00613308" w:rsidRPr="00AD3AD7" w:rsidRDefault="00AD3AD7">
      <w:pPr>
        <w:numPr>
          <w:ilvl w:val="0"/>
          <w:numId w:val="3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На основі аналізу сучасних вітчизняних та зарубіжних джерел обґрунтовано, що психодіагностика військовослужбовців – учасників бойових дій має спиратися на короткі, </w:t>
      </w:r>
      <w:proofErr w:type="spellStart"/>
      <w:r w:rsidRPr="00AD3AD7">
        <w:rPr>
          <w:rFonts w:ascii="Times New Roman" w:eastAsia="Times New Roman" w:hAnsi="Times New Roman" w:cs="Times New Roman"/>
          <w:color w:val="000000"/>
          <w:sz w:val="28"/>
          <w:szCs w:val="28"/>
        </w:rPr>
        <w:t>валідні</w:t>
      </w:r>
      <w:proofErr w:type="spellEnd"/>
      <w:r w:rsidRPr="00AD3AD7">
        <w:rPr>
          <w:rFonts w:ascii="Times New Roman" w:eastAsia="Times New Roman" w:hAnsi="Times New Roman" w:cs="Times New Roman"/>
          <w:color w:val="000000"/>
          <w:sz w:val="28"/>
          <w:szCs w:val="28"/>
        </w:rPr>
        <w:t xml:space="preserve">, стандартизовані методики, адаптовані до українського контексту війни. Виділено ключові цільові виміри для оцінки: посттравматичні симптоми, тривожність, </w:t>
      </w:r>
      <w:proofErr w:type="spellStart"/>
      <w:r w:rsidRPr="00AD3AD7">
        <w:rPr>
          <w:rFonts w:ascii="Times New Roman" w:eastAsia="Times New Roman" w:hAnsi="Times New Roman" w:cs="Times New Roman"/>
          <w:color w:val="000000"/>
          <w:sz w:val="28"/>
          <w:szCs w:val="28"/>
        </w:rPr>
        <w:t>депресивність</w:t>
      </w:r>
      <w:proofErr w:type="spellEnd"/>
      <w:r w:rsidRPr="00AD3AD7">
        <w:rPr>
          <w:rFonts w:ascii="Times New Roman" w:eastAsia="Times New Roman" w:hAnsi="Times New Roman" w:cs="Times New Roman"/>
          <w:color w:val="000000"/>
          <w:sz w:val="28"/>
          <w:szCs w:val="28"/>
        </w:rPr>
        <w:t xml:space="preserve">, характер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-поведінки та рівень соціальної підтримки. [31-39, 49, 59-60, 65-72, 75]</w:t>
      </w:r>
    </w:p>
    <w:p w14:paraId="677F1577" w14:textId="77777777" w:rsidR="00613308" w:rsidRPr="00AD3AD7" w:rsidRDefault="00AD3AD7">
      <w:pPr>
        <w:numPr>
          <w:ilvl w:val="0"/>
          <w:numId w:val="3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Сформовано та обґрунтовано комплекс </w:t>
      </w:r>
      <w:proofErr w:type="spellStart"/>
      <w:r w:rsidRPr="00AD3AD7">
        <w:rPr>
          <w:rFonts w:ascii="Times New Roman" w:eastAsia="Times New Roman" w:hAnsi="Times New Roman" w:cs="Times New Roman"/>
          <w:color w:val="000000"/>
          <w:sz w:val="28"/>
          <w:szCs w:val="28"/>
        </w:rPr>
        <w:t>психодіагностичного</w:t>
      </w:r>
      <w:proofErr w:type="spellEnd"/>
      <w:r w:rsidRPr="00AD3AD7">
        <w:rPr>
          <w:rFonts w:ascii="Times New Roman" w:eastAsia="Times New Roman" w:hAnsi="Times New Roman" w:cs="Times New Roman"/>
          <w:color w:val="000000"/>
          <w:sz w:val="28"/>
          <w:szCs w:val="28"/>
        </w:rPr>
        <w:t xml:space="preserve"> інструментарію, до якого ввійшли PCL-5, </w:t>
      </w:r>
      <w:proofErr w:type="spellStart"/>
      <w:r w:rsidRPr="00AD3AD7">
        <w:rPr>
          <w:rFonts w:ascii="Times New Roman" w:eastAsia="Times New Roman" w:hAnsi="Times New Roman" w:cs="Times New Roman"/>
          <w:color w:val="000000"/>
          <w:sz w:val="28"/>
          <w:szCs w:val="28"/>
        </w:rPr>
        <w:t>підшкала</w:t>
      </w:r>
      <w:proofErr w:type="spellEnd"/>
      <w:r w:rsidRPr="00AD3AD7">
        <w:rPr>
          <w:rFonts w:ascii="Times New Roman" w:eastAsia="Times New Roman" w:hAnsi="Times New Roman" w:cs="Times New Roman"/>
          <w:color w:val="000000"/>
          <w:sz w:val="28"/>
          <w:szCs w:val="28"/>
        </w:rPr>
        <w:t xml:space="preserve"> депресії HADS-D, шкала GAD-7, опитувальник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-стратегій COPE/</w:t>
      </w:r>
      <w:proofErr w:type="spellStart"/>
      <w:r w:rsidRPr="00AD3AD7">
        <w:rPr>
          <w:rFonts w:ascii="Times New Roman" w:eastAsia="Times New Roman" w:hAnsi="Times New Roman" w:cs="Times New Roman"/>
          <w:color w:val="000000"/>
          <w:sz w:val="28"/>
          <w:szCs w:val="28"/>
        </w:rPr>
        <w:t>Brief</w:t>
      </w:r>
      <w:proofErr w:type="spellEnd"/>
      <w:r w:rsidRPr="00AD3AD7">
        <w:rPr>
          <w:rFonts w:ascii="Times New Roman" w:eastAsia="Times New Roman" w:hAnsi="Times New Roman" w:cs="Times New Roman"/>
          <w:color w:val="000000"/>
          <w:sz w:val="28"/>
          <w:szCs w:val="28"/>
        </w:rPr>
        <w:t xml:space="preserve">-COPE та шкала сприйманої соціальної підтримки MSPSS, доповнені авторською соціально-демографічною та службовою анкетою. Показано, що така батарея дозволяє комплексно оцінити </w:t>
      </w:r>
      <w:proofErr w:type="spellStart"/>
      <w:r w:rsidRPr="00AD3AD7">
        <w:rPr>
          <w:rFonts w:ascii="Times New Roman" w:eastAsia="Times New Roman" w:hAnsi="Times New Roman" w:cs="Times New Roman"/>
          <w:color w:val="000000"/>
          <w:sz w:val="28"/>
          <w:szCs w:val="28"/>
        </w:rPr>
        <w:t>емоційно-афекторну</w:t>
      </w:r>
      <w:proofErr w:type="spellEnd"/>
      <w:r w:rsidRPr="00AD3AD7">
        <w:rPr>
          <w:rFonts w:ascii="Times New Roman" w:eastAsia="Times New Roman" w:hAnsi="Times New Roman" w:cs="Times New Roman"/>
          <w:color w:val="000000"/>
          <w:sz w:val="28"/>
          <w:szCs w:val="28"/>
        </w:rPr>
        <w:t xml:space="preserve"> сферу військовослужбовців ЗСУ в умовах реальної практики МЦ «KIND» та КНП «ООМЦПЗ» ООР. [31-39, 49, 59-60, 65-72, 75]</w:t>
      </w:r>
    </w:p>
    <w:p w14:paraId="677F1578" w14:textId="77777777" w:rsidR="00613308" w:rsidRPr="00AD3AD7" w:rsidRDefault="00AD3AD7">
      <w:pPr>
        <w:numPr>
          <w:ilvl w:val="0"/>
          <w:numId w:val="3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У ході емпіричного дослідження обстежено 72 військовослужбовці ЗСУ – учасники бойових дій, які звернулися по психологічну/психіатричну допомогу. Встановлено, що значна частина вибірки має клінічно значущий рівень посттравматичної симптоматики, підвищені показники тривожності та </w:t>
      </w:r>
      <w:proofErr w:type="spellStart"/>
      <w:r w:rsidRPr="00AD3AD7">
        <w:rPr>
          <w:rFonts w:ascii="Times New Roman" w:eastAsia="Times New Roman" w:hAnsi="Times New Roman" w:cs="Times New Roman"/>
          <w:color w:val="000000"/>
          <w:sz w:val="28"/>
          <w:szCs w:val="28"/>
        </w:rPr>
        <w:t>депресивності</w:t>
      </w:r>
      <w:proofErr w:type="spellEnd"/>
      <w:r w:rsidRPr="00AD3AD7">
        <w:rPr>
          <w:rFonts w:ascii="Times New Roman" w:eastAsia="Times New Roman" w:hAnsi="Times New Roman" w:cs="Times New Roman"/>
          <w:color w:val="000000"/>
          <w:sz w:val="28"/>
          <w:szCs w:val="28"/>
        </w:rPr>
        <w:t xml:space="preserve">, а також виражені неадаптивні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 xml:space="preserve">-стратегії в поєднанні з недостатньою сприйманою </w:t>
      </w:r>
      <w:r w:rsidRPr="00AD3AD7">
        <w:rPr>
          <w:rFonts w:ascii="Times New Roman" w:eastAsia="Times New Roman" w:hAnsi="Times New Roman" w:cs="Times New Roman"/>
          <w:color w:val="000000"/>
          <w:sz w:val="28"/>
          <w:szCs w:val="28"/>
        </w:rPr>
        <w:lastRenderedPageBreak/>
        <w:t xml:space="preserve">соціальною підтримкою у частини респондентів. Це підтверджує високий рівень </w:t>
      </w:r>
      <w:proofErr w:type="spellStart"/>
      <w:r w:rsidRPr="00AD3AD7">
        <w:rPr>
          <w:rFonts w:ascii="Times New Roman" w:eastAsia="Times New Roman" w:hAnsi="Times New Roman" w:cs="Times New Roman"/>
          <w:color w:val="000000"/>
          <w:sz w:val="28"/>
          <w:szCs w:val="28"/>
        </w:rPr>
        <w:t>емоційно-афекторної</w:t>
      </w:r>
      <w:proofErr w:type="spellEnd"/>
      <w:r w:rsidRPr="00AD3AD7">
        <w:rPr>
          <w:rFonts w:ascii="Times New Roman" w:eastAsia="Times New Roman" w:hAnsi="Times New Roman" w:cs="Times New Roman"/>
          <w:color w:val="000000"/>
          <w:sz w:val="28"/>
          <w:szCs w:val="28"/>
        </w:rPr>
        <w:t xml:space="preserve"> дезадаптації серед військовослужбовців, які звертаються по допомогу. [19, 22, 24-25, 47, 57-58, 62, 66-75]</w:t>
      </w:r>
    </w:p>
    <w:p w14:paraId="677F1579" w14:textId="77777777" w:rsidR="00613308" w:rsidRPr="00AD3AD7" w:rsidRDefault="00AD3AD7">
      <w:pPr>
        <w:numPr>
          <w:ilvl w:val="0"/>
          <w:numId w:val="3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Порівняльний аналіз підгруп військовослужбовців із наявністю ЧМТ/контузії та без таких уражень засвідчив, що наявність ЧМТ/контузії пов’язана з більшою вразливістю </w:t>
      </w:r>
      <w:proofErr w:type="spellStart"/>
      <w:r w:rsidRPr="00AD3AD7">
        <w:rPr>
          <w:rFonts w:ascii="Times New Roman" w:eastAsia="Times New Roman" w:hAnsi="Times New Roman" w:cs="Times New Roman"/>
          <w:color w:val="000000"/>
          <w:sz w:val="28"/>
          <w:szCs w:val="28"/>
        </w:rPr>
        <w:t>емоційно-афекторної</w:t>
      </w:r>
      <w:proofErr w:type="spellEnd"/>
      <w:r w:rsidRPr="00AD3AD7">
        <w:rPr>
          <w:rFonts w:ascii="Times New Roman" w:eastAsia="Times New Roman" w:hAnsi="Times New Roman" w:cs="Times New Roman"/>
          <w:color w:val="000000"/>
          <w:sz w:val="28"/>
          <w:szCs w:val="28"/>
        </w:rPr>
        <w:t xml:space="preserve"> сфери: у цій групі фіксуються вищі показники ПТСР, тривоги та депресії, частіше використовуються </w:t>
      </w:r>
      <w:proofErr w:type="spellStart"/>
      <w:r w:rsidRPr="00AD3AD7">
        <w:rPr>
          <w:rFonts w:ascii="Times New Roman" w:eastAsia="Times New Roman" w:hAnsi="Times New Roman" w:cs="Times New Roman"/>
          <w:color w:val="000000"/>
          <w:sz w:val="28"/>
          <w:szCs w:val="28"/>
        </w:rPr>
        <w:t>дезадаптивні</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 xml:space="preserve">-стратегії, а рівень сприйманої соціальної підтримки є нижчим. Для більшості основних показників виявлено статистично значущі </w:t>
      </w:r>
      <w:proofErr w:type="spellStart"/>
      <w:r w:rsidRPr="00AD3AD7">
        <w:rPr>
          <w:rFonts w:ascii="Times New Roman" w:eastAsia="Times New Roman" w:hAnsi="Times New Roman" w:cs="Times New Roman"/>
          <w:color w:val="000000"/>
          <w:sz w:val="28"/>
          <w:szCs w:val="28"/>
        </w:rPr>
        <w:t>міжгрупові</w:t>
      </w:r>
      <w:proofErr w:type="spellEnd"/>
      <w:r w:rsidRPr="00AD3AD7">
        <w:rPr>
          <w:rFonts w:ascii="Times New Roman" w:eastAsia="Times New Roman" w:hAnsi="Times New Roman" w:cs="Times New Roman"/>
          <w:color w:val="000000"/>
          <w:sz w:val="28"/>
          <w:szCs w:val="28"/>
        </w:rPr>
        <w:t xml:space="preserve"> відмінності (p &lt; 0,05), що дозволяє розглядати військовослужбовців із ЧМТ/контузією як цільову групу підвищеного ризику. [19, 22, 24-25, 47, 57-58, 62, 66-75]</w:t>
      </w:r>
    </w:p>
    <w:p w14:paraId="677F157A" w14:textId="77777777" w:rsidR="00613308" w:rsidRPr="00AD3AD7" w:rsidRDefault="00AD3AD7">
      <w:pPr>
        <w:numPr>
          <w:ilvl w:val="0"/>
          <w:numId w:val="3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На основі отриманих даних розроблено інтегровану, травма-інформовану програму психологічного супроводу військовослужбовців ЗСУ, орієнтовану на роботу з посттравматичною, тривожно-депресивною симптоматикою, корекцію неадаптивних </w:t>
      </w:r>
      <w:proofErr w:type="spellStart"/>
      <w:r w:rsidRPr="00AD3AD7">
        <w:rPr>
          <w:rFonts w:ascii="Times New Roman" w:eastAsia="Times New Roman" w:hAnsi="Times New Roman" w:cs="Times New Roman"/>
          <w:color w:val="000000"/>
          <w:sz w:val="28"/>
          <w:szCs w:val="28"/>
        </w:rPr>
        <w:t>копінгів</w:t>
      </w:r>
      <w:proofErr w:type="spellEnd"/>
      <w:r w:rsidRPr="00AD3AD7">
        <w:rPr>
          <w:rFonts w:ascii="Times New Roman" w:eastAsia="Times New Roman" w:hAnsi="Times New Roman" w:cs="Times New Roman"/>
          <w:color w:val="000000"/>
          <w:sz w:val="28"/>
          <w:szCs w:val="28"/>
        </w:rPr>
        <w:t xml:space="preserve"> і посилення соціальної підтримки. Програма має модульну структуру (</w:t>
      </w:r>
      <w:proofErr w:type="spellStart"/>
      <w:r w:rsidRPr="00AD3AD7">
        <w:rPr>
          <w:rFonts w:ascii="Times New Roman" w:eastAsia="Times New Roman" w:hAnsi="Times New Roman" w:cs="Times New Roman"/>
          <w:color w:val="000000"/>
          <w:sz w:val="28"/>
          <w:szCs w:val="28"/>
        </w:rPr>
        <w:t>психоосвіта</w:t>
      </w:r>
      <w:proofErr w:type="spellEnd"/>
      <w:r w:rsidRPr="00AD3AD7">
        <w:rPr>
          <w:rFonts w:ascii="Times New Roman" w:eastAsia="Times New Roman" w:hAnsi="Times New Roman" w:cs="Times New Roman"/>
          <w:color w:val="000000"/>
          <w:sz w:val="28"/>
          <w:szCs w:val="28"/>
        </w:rPr>
        <w:t xml:space="preserve">; розвиток навичок емоційної саморегуляції; опрацювання травматичних спогадів; корекція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-поведінки; робота з сім’єю та мережами підтримки; підсумковий модуль і профілактика рецидивів) і може бути адаптована до організаційних можливостей МЦ «KIND» та КНП «ООМЦПЗ» ООР. [19, 22, 24-25, 47, 57-58, 62, 66-75]</w:t>
      </w:r>
    </w:p>
    <w:p w14:paraId="677F157B" w14:textId="77777777" w:rsidR="00613308" w:rsidRPr="00AD3AD7" w:rsidRDefault="00AD3AD7">
      <w:pPr>
        <w:numPr>
          <w:ilvl w:val="0"/>
          <w:numId w:val="3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Особливістю запропонованої програми є диференційований підхід до військовослужбовців із ЧМТ/контузією, що передбачає адаптацію змісту, тривалості та інтенсивності занять з урахуванням можливих когнітивних обмежень, підвищеної втомлюваності та нейропсихологічних наслідків травми. Це реалізується через спрощення інструкцій, використання наочних матеріалів, структурованих протоколів сесій, часті повторення та тісну взаємодію з медичними фахівцями. [19, 22, 24-25, 47, 57-58, 62, 66-75]</w:t>
      </w:r>
    </w:p>
    <w:p w14:paraId="677F157C" w14:textId="77777777" w:rsidR="00613308" w:rsidRPr="00AD3AD7" w:rsidRDefault="00AD3AD7">
      <w:pPr>
        <w:numPr>
          <w:ilvl w:val="0"/>
          <w:numId w:val="3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lastRenderedPageBreak/>
        <w:t>Результати дослідження мають практичне значення для системи психологічної допомоги військовослужбовцям та ветеранам: [19, 22, 24-25, 47, 57-58, 62, 66-75]</w:t>
      </w:r>
    </w:p>
    <w:p w14:paraId="677F157D" w14:textId="77777777" w:rsidR="00613308" w:rsidRPr="00AD3AD7" w:rsidRDefault="00AD3AD7">
      <w:pPr>
        <w:numPr>
          <w:ilvl w:val="0"/>
          <w:numId w:val="39"/>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запропонований </w:t>
      </w:r>
      <w:proofErr w:type="spellStart"/>
      <w:r w:rsidRPr="00AD3AD7">
        <w:rPr>
          <w:rFonts w:ascii="Times New Roman" w:eastAsia="Times New Roman" w:hAnsi="Times New Roman" w:cs="Times New Roman"/>
          <w:color w:val="000000"/>
          <w:sz w:val="28"/>
          <w:szCs w:val="28"/>
        </w:rPr>
        <w:t>психодіагностичний</w:t>
      </w:r>
      <w:proofErr w:type="spellEnd"/>
      <w:r w:rsidRPr="00AD3AD7">
        <w:rPr>
          <w:rFonts w:ascii="Times New Roman" w:eastAsia="Times New Roman" w:hAnsi="Times New Roman" w:cs="Times New Roman"/>
          <w:color w:val="000000"/>
          <w:sz w:val="28"/>
          <w:szCs w:val="28"/>
        </w:rPr>
        <w:t xml:space="preserve"> комплекс може використовуватися для первинного скринінгу та моніторингу ефективності психологічного супроводу; [19, 22, 24-25, 47, 57-58, 62, 66-75]</w:t>
      </w:r>
    </w:p>
    <w:p w14:paraId="677F157E" w14:textId="77777777" w:rsidR="00613308" w:rsidRPr="00AD3AD7" w:rsidRDefault="00AD3AD7">
      <w:pPr>
        <w:numPr>
          <w:ilvl w:val="0"/>
          <w:numId w:val="39"/>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розроблена програма психологічного супроводу може бути впроваджена в практику МЦ «KIND», КНП «ООМЦПЗ» ООР та інших закладів, що працюють з учасниками бойових дій, із можливістю подальшої адаптації; [19, 22, 24-25, 47, 57-58, 62, 66-75]</w:t>
      </w:r>
    </w:p>
    <w:p w14:paraId="677F157F" w14:textId="77777777" w:rsidR="00613308" w:rsidRPr="00AD3AD7" w:rsidRDefault="00AD3AD7">
      <w:pPr>
        <w:numPr>
          <w:ilvl w:val="0"/>
          <w:numId w:val="39"/>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результати дослідження створюють підґрунтя для подальших робіт, присвячених довготривалому </w:t>
      </w:r>
      <w:proofErr w:type="spellStart"/>
      <w:r w:rsidRPr="00AD3AD7">
        <w:rPr>
          <w:rFonts w:ascii="Times New Roman" w:eastAsia="Times New Roman" w:hAnsi="Times New Roman" w:cs="Times New Roman"/>
          <w:color w:val="000000"/>
          <w:sz w:val="28"/>
          <w:szCs w:val="28"/>
        </w:rPr>
        <w:t>катамнестичному</w:t>
      </w:r>
      <w:proofErr w:type="spellEnd"/>
      <w:r w:rsidRPr="00AD3AD7">
        <w:rPr>
          <w:rFonts w:ascii="Times New Roman" w:eastAsia="Times New Roman" w:hAnsi="Times New Roman" w:cs="Times New Roman"/>
          <w:color w:val="000000"/>
          <w:sz w:val="28"/>
          <w:szCs w:val="28"/>
        </w:rPr>
        <w:t xml:space="preserve"> спостереженню, оцінці ефективності окремих модулів програми та розробленню спеціалізованих протоколів для різних категорій військовослужбовців. [19, 22, 24-25, 47, 57-58, 62, 66-75]</w:t>
      </w:r>
    </w:p>
    <w:p w14:paraId="677F1580" w14:textId="77777777" w:rsidR="00613308" w:rsidRPr="00AD3AD7" w:rsidRDefault="00AD3AD7">
      <w:pPr>
        <w:spacing w:line="360" w:lineRule="auto"/>
        <w:ind w:right="5" w:firstLine="708"/>
        <w:jc w:val="both"/>
        <w:rPr>
          <w:rFonts w:ascii="Times New Roman" w:eastAsia="Times New Roman" w:hAnsi="Times New Roman" w:cs="Times New Roman"/>
          <w:sz w:val="28"/>
          <w:szCs w:val="28"/>
        </w:rPr>
      </w:pPr>
      <w:r w:rsidRPr="00AD3AD7">
        <w:br w:type="page"/>
      </w:r>
    </w:p>
    <w:p w14:paraId="677F1581" w14:textId="77777777" w:rsidR="00613308" w:rsidRPr="00AD3AD7" w:rsidRDefault="00AD3AD7">
      <w:pPr>
        <w:spacing w:after="0" w:line="360" w:lineRule="auto"/>
        <w:ind w:right="5" w:firstLine="708"/>
        <w:jc w:val="center"/>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lastRenderedPageBreak/>
        <w:t>ПРАКТИЧНІ РЕКОМЕНДАЦІЇ</w:t>
      </w:r>
      <w:r w:rsidRPr="00AD3AD7">
        <w:rPr>
          <w:rFonts w:ascii="Times New Roman" w:eastAsia="Times New Roman" w:hAnsi="Times New Roman" w:cs="Times New Roman"/>
          <w:b/>
          <w:bCs/>
          <w:sz w:val="28"/>
          <w:szCs w:val="28"/>
        </w:rPr>
        <w:br/>
      </w:r>
    </w:p>
    <w:p w14:paraId="677F1582"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1. Для фахівців МЦ «KIND» та КНП «ООМЦПЗ» ООР щодо впровадження програми психологічного супроводу</w:t>
      </w:r>
      <w:r w:rsidRPr="00AD3AD7">
        <w:rPr>
          <w:rFonts w:ascii="Times New Roman" w:eastAsia="Times New Roman" w:hAnsi="Times New Roman" w:cs="Times New Roman"/>
          <w:b/>
          <w:bCs/>
          <w:sz w:val="28"/>
          <w:szCs w:val="28"/>
        </w:rPr>
        <w:br/>
      </w:r>
    </w:p>
    <w:p w14:paraId="677F1583"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1.1. Інтегрувати програму в існуючий маршрут допомоги військовослужбовцям</w:t>
      </w:r>
      <w:r w:rsidRPr="00AD3AD7">
        <w:rPr>
          <w:rFonts w:ascii="Times New Roman" w:eastAsia="Times New Roman" w:hAnsi="Times New Roman" w:cs="Times New Roman"/>
          <w:b/>
          <w:bCs/>
          <w:sz w:val="28"/>
          <w:szCs w:val="28"/>
        </w:rPr>
        <w:br/>
      </w:r>
    </w:p>
    <w:p w14:paraId="677F1584" w14:textId="77777777" w:rsidR="00613308" w:rsidRPr="00AD3AD7" w:rsidRDefault="00AD3AD7">
      <w:pPr>
        <w:numPr>
          <w:ilvl w:val="0"/>
          <w:numId w:val="40"/>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Розробити внутрішній маршрут скерування військовослужбовців до програми психологічного супроводу з урахуванням результатів психодіагностики (PCL-5, HADS-D, GAD-7, COPE/</w:t>
      </w:r>
      <w:proofErr w:type="spellStart"/>
      <w:r w:rsidRPr="00AD3AD7">
        <w:rPr>
          <w:rFonts w:ascii="Times New Roman" w:eastAsia="Times New Roman" w:hAnsi="Times New Roman" w:cs="Times New Roman"/>
          <w:color w:val="000000"/>
          <w:sz w:val="28"/>
          <w:szCs w:val="28"/>
        </w:rPr>
        <w:t>Brief</w:t>
      </w:r>
      <w:proofErr w:type="spellEnd"/>
      <w:r w:rsidRPr="00AD3AD7">
        <w:rPr>
          <w:rFonts w:ascii="Times New Roman" w:eastAsia="Times New Roman" w:hAnsi="Times New Roman" w:cs="Times New Roman"/>
          <w:color w:val="000000"/>
          <w:sz w:val="28"/>
          <w:szCs w:val="28"/>
        </w:rPr>
        <w:t>-COPE, MSPSS) та наявності ЧМТ/контузії. [10-11, 14-15, 17, 31-36, 40-43, 49, 59, 65-68, 70-71, 73, 75]</w:t>
      </w:r>
    </w:p>
    <w:p w14:paraId="677F1585" w14:textId="77777777" w:rsidR="00613308" w:rsidRPr="00AD3AD7" w:rsidRDefault="00AD3AD7">
      <w:pPr>
        <w:numPr>
          <w:ilvl w:val="0"/>
          <w:numId w:val="40"/>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Визначити чіткі критерії включення до програми: клінічно значущі рівні посттравматичної, тривожної або депресивної симптоматики; домінування неадаптивних </w:t>
      </w:r>
      <w:proofErr w:type="spellStart"/>
      <w:r w:rsidRPr="00AD3AD7">
        <w:rPr>
          <w:rFonts w:ascii="Times New Roman" w:eastAsia="Times New Roman" w:hAnsi="Times New Roman" w:cs="Times New Roman"/>
          <w:color w:val="000000"/>
          <w:sz w:val="28"/>
          <w:szCs w:val="28"/>
        </w:rPr>
        <w:t>копінгів</w:t>
      </w:r>
      <w:proofErr w:type="spellEnd"/>
      <w:r w:rsidRPr="00AD3AD7">
        <w:rPr>
          <w:rFonts w:ascii="Times New Roman" w:eastAsia="Times New Roman" w:hAnsi="Times New Roman" w:cs="Times New Roman"/>
          <w:color w:val="000000"/>
          <w:sz w:val="28"/>
          <w:szCs w:val="28"/>
        </w:rPr>
        <w:t>; низький рівень сприйманої соціальної підтримки; наявність ЧМТ/контузії в анамнезі.</w:t>
      </w:r>
    </w:p>
    <w:p w14:paraId="677F1586" w14:textId="77777777" w:rsidR="00613308" w:rsidRPr="00AD3AD7" w:rsidRDefault="00AD3AD7">
      <w:pPr>
        <w:numPr>
          <w:ilvl w:val="0"/>
          <w:numId w:val="40"/>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Забезпечити регулярну комунікацію між психологами, психіатрами, неврологами та іншими фахівцями щодо кандидатів на участь у програмі та динаміки їхнього стану. [27-30, 43, 62, 70, 72, 74-75]</w:t>
      </w:r>
      <w:r w:rsidRPr="00AD3AD7">
        <w:rPr>
          <w:rFonts w:ascii="Times New Roman" w:eastAsia="Times New Roman" w:hAnsi="Times New Roman" w:cs="Times New Roman"/>
          <w:color w:val="000000"/>
          <w:sz w:val="28"/>
          <w:szCs w:val="28"/>
        </w:rPr>
        <w:br/>
      </w:r>
    </w:p>
    <w:p w14:paraId="677F1587"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 xml:space="preserve">1.2. Запровадити батарею </w:t>
      </w:r>
      <w:proofErr w:type="spellStart"/>
      <w:r w:rsidRPr="00AD3AD7">
        <w:rPr>
          <w:rFonts w:ascii="Times New Roman" w:eastAsia="Times New Roman" w:hAnsi="Times New Roman" w:cs="Times New Roman"/>
          <w:b/>
          <w:bCs/>
          <w:sz w:val="28"/>
          <w:szCs w:val="28"/>
        </w:rPr>
        <w:t>психодіагностичних</w:t>
      </w:r>
      <w:proofErr w:type="spellEnd"/>
      <w:r w:rsidRPr="00AD3AD7">
        <w:rPr>
          <w:rFonts w:ascii="Times New Roman" w:eastAsia="Times New Roman" w:hAnsi="Times New Roman" w:cs="Times New Roman"/>
          <w:b/>
          <w:bCs/>
          <w:sz w:val="28"/>
          <w:szCs w:val="28"/>
        </w:rPr>
        <w:t xml:space="preserve"> </w:t>
      </w:r>
      <w:proofErr w:type="spellStart"/>
      <w:r w:rsidRPr="00AD3AD7">
        <w:rPr>
          <w:rFonts w:ascii="Times New Roman" w:eastAsia="Times New Roman" w:hAnsi="Times New Roman" w:cs="Times New Roman"/>
          <w:b/>
          <w:bCs/>
          <w:sz w:val="28"/>
          <w:szCs w:val="28"/>
        </w:rPr>
        <w:t>методик</w:t>
      </w:r>
      <w:proofErr w:type="spellEnd"/>
      <w:r w:rsidRPr="00AD3AD7">
        <w:rPr>
          <w:rFonts w:ascii="Times New Roman" w:eastAsia="Times New Roman" w:hAnsi="Times New Roman" w:cs="Times New Roman"/>
          <w:b/>
          <w:bCs/>
          <w:sz w:val="28"/>
          <w:szCs w:val="28"/>
        </w:rPr>
        <w:t xml:space="preserve"> як стандарт оцінки </w:t>
      </w:r>
      <w:proofErr w:type="spellStart"/>
      <w:r w:rsidRPr="00AD3AD7">
        <w:rPr>
          <w:rFonts w:ascii="Times New Roman" w:eastAsia="Times New Roman" w:hAnsi="Times New Roman" w:cs="Times New Roman"/>
          <w:b/>
          <w:bCs/>
          <w:sz w:val="28"/>
          <w:szCs w:val="28"/>
        </w:rPr>
        <w:t>емоційно-афекторної</w:t>
      </w:r>
      <w:proofErr w:type="spellEnd"/>
      <w:r w:rsidRPr="00AD3AD7">
        <w:rPr>
          <w:rFonts w:ascii="Times New Roman" w:eastAsia="Times New Roman" w:hAnsi="Times New Roman" w:cs="Times New Roman"/>
          <w:b/>
          <w:bCs/>
          <w:sz w:val="28"/>
          <w:szCs w:val="28"/>
        </w:rPr>
        <w:t xml:space="preserve"> сфери</w:t>
      </w:r>
      <w:r w:rsidRPr="00AD3AD7">
        <w:rPr>
          <w:rFonts w:ascii="Times New Roman" w:eastAsia="Times New Roman" w:hAnsi="Times New Roman" w:cs="Times New Roman"/>
          <w:b/>
          <w:bCs/>
          <w:sz w:val="28"/>
          <w:szCs w:val="28"/>
        </w:rPr>
        <w:br/>
      </w:r>
    </w:p>
    <w:p w14:paraId="677F1588" w14:textId="77777777" w:rsidR="00613308" w:rsidRPr="00AD3AD7" w:rsidRDefault="00AD3AD7">
      <w:pPr>
        <w:numPr>
          <w:ilvl w:val="0"/>
          <w:numId w:val="41"/>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Рекомендується використовувати PCL-5, HADS-D, GAD-7, COPE/</w:t>
      </w:r>
      <w:proofErr w:type="spellStart"/>
      <w:r w:rsidRPr="00AD3AD7">
        <w:rPr>
          <w:rFonts w:ascii="Times New Roman" w:eastAsia="Times New Roman" w:hAnsi="Times New Roman" w:cs="Times New Roman"/>
          <w:color w:val="000000"/>
          <w:sz w:val="28"/>
          <w:szCs w:val="28"/>
        </w:rPr>
        <w:t>Brief</w:t>
      </w:r>
      <w:proofErr w:type="spellEnd"/>
      <w:r w:rsidRPr="00AD3AD7">
        <w:rPr>
          <w:rFonts w:ascii="Times New Roman" w:eastAsia="Times New Roman" w:hAnsi="Times New Roman" w:cs="Times New Roman"/>
          <w:color w:val="000000"/>
          <w:sz w:val="28"/>
          <w:szCs w:val="28"/>
        </w:rPr>
        <w:t xml:space="preserve">-COPE, MSPSS як базовий мінімум для оцінки </w:t>
      </w:r>
      <w:proofErr w:type="spellStart"/>
      <w:r w:rsidRPr="00AD3AD7">
        <w:rPr>
          <w:rFonts w:ascii="Times New Roman" w:eastAsia="Times New Roman" w:hAnsi="Times New Roman" w:cs="Times New Roman"/>
          <w:color w:val="000000"/>
          <w:sz w:val="28"/>
          <w:szCs w:val="28"/>
        </w:rPr>
        <w:t>емоційно-афекторної</w:t>
      </w:r>
      <w:proofErr w:type="spellEnd"/>
      <w:r w:rsidRPr="00AD3AD7">
        <w:rPr>
          <w:rFonts w:ascii="Times New Roman" w:eastAsia="Times New Roman" w:hAnsi="Times New Roman" w:cs="Times New Roman"/>
          <w:color w:val="000000"/>
          <w:sz w:val="28"/>
          <w:szCs w:val="28"/>
        </w:rPr>
        <w:t xml:space="preserve"> сфери військовослужбовців – учасників бойових дій при первинному обстеженні та в динаміці. [10-11, 14-15, 17, 31-36, 40-43, 49, 59, 65-68, 70-71, 73, 75]</w:t>
      </w:r>
    </w:p>
    <w:p w14:paraId="677F1589" w14:textId="77777777" w:rsidR="00613308" w:rsidRPr="00AD3AD7" w:rsidRDefault="00AD3AD7">
      <w:pPr>
        <w:numPr>
          <w:ilvl w:val="0"/>
          <w:numId w:val="41"/>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lastRenderedPageBreak/>
        <w:t xml:space="preserve">За можливості, оформити це як локальний стандарт/протокол, узгоджений адміністрацією закладу та </w:t>
      </w:r>
      <w:proofErr w:type="spellStart"/>
      <w:r w:rsidRPr="00AD3AD7">
        <w:rPr>
          <w:rFonts w:ascii="Times New Roman" w:eastAsia="Times New Roman" w:hAnsi="Times New Roman" w:cs="Times New Roman"/>
          <w:color w:val="000000"/>
          <w:sz w:val="28"/>
          <w:szCs w:val="28"/>
        </w:rPr>
        <w:t>мультидисциплінарною</w:t>
      </w:r>
      <w:proofErr w:type="spellEnd"/>
      <w:r w:rsidRPr="00AD3AD7">
        <w:rPr>
          <w:rFonts w:ascii="Times New Roman" w:eastAsia="Times New Roman" w:hAnsi="Times New Roman" w:cs="Times New Roman"/>
          <w:color w:val="000000"/>
          <w:sz w:val="28"/>
          <w:szCs w:val="28"/>
        </w:rPr>
        <w:t xml:space="preserve"> командою.</w:t>
      </w:r>
    </w:p>
    <w:p w14:paraId="677F158A" w14:textId="77777777" w:rsidR="00613308" w:rsidRPr="00AD3AD7" w:rsidRDefault="00AD3AD7">
      <w:pPr>
        <w:numPr>
          <w:ilvl w:val="0"/>
          <w:numId w:val="41"/>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Результати психодіагностики фіксувати в уніфікованих формах (паперових або електронних), із зазначенням дати, показників за шкалами та коротких висновків щодо рівня ризику. [10-11, 14-15, 17, 31-36, 40-43, 49, 59, 65-68, 70-71, 73, 75]</w:t>
      </w:r>
    </w:p>
    <w:p w14:paraId="677F158B" w14:textId="77777777" w:rsidR="00613308" w:rsidRPr="00AD3AD7" w:rsidRDefault="00613308">
      <w:pPr>
        <w:spacing w:after="0" w:line="360" w:lineRule="auto"/>
        <w:ind w:right="5" w:firstLine="708"/>
        <w:jc w:val="both"/>
        <w:rPr>
          <w:rFonts w:ascii="Times New Roman" w:eastAsia="Times New Roman" w:hAnsi="Times New Roman" w:cs="Times New Roman"/>
          <w:b/>
          <w:bCs/>
          <w:sz w:val="28"/>
          <w:szCs w:val="28"/>
        </w:rPr>
      </w:pPr>
    </w:p>
    <w:p w14:paraId="677F158C"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2. Організація та запуск програми психологічного супроводу</w:t>
      </w:r>
      <w:r w:rsidRPr="00AD3AD7">
        <w:rPr>
          <w:rFonts w:ascii="Times New Roman" w:eastAsia="Times New Roman" w:hAnsi="Times New Roman" w:cs="Times New Roman"/>
          <w:b/>
          <w:bCs/>
          <w:sz w:val="28"/>
          <w:szCs w:val="28"/>
        </w:rPr>
        <w:br/>
      </w:r>
    </w:p>
    <w:p w14:paraId="677F158D"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2.1. Пілотне впровадження програми</w:t>
      </w:r>
      <w:r w:rsidRPr="00AD3AD7">
        <w:rPr>
          <w:rFonts w:ascii="Times New Roman" w:eastAsia="Times New Roman" w:hAnsi="Times New Roman" w:cs="Times New Roman"/>
          <w:b/>
          <w:bCs/>
          <w:sz w:val="28"/>
          <w:szCs w:val="28"/>
        </w:rPr>
        <w:br/>
      </w:r>
    </w:p>
    <w:p w14:paraId="677F158E" w14:textId="77777777" w:rsidR="00613308" w:rsidRPr="00AD3AD7" w:rsidRDefault="00AD3AD7">
      <w:pPr>
        <w:numPr>
          <w:ilvl w:val="0"/>
          <w:numId w:val="4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Розпочати з пілотного циклу програми (орієнтовно 8-10 тижнів) для однієї або двох груп (по 6-8 осіб), відібраних за результатами психодіагностики.</w:t>
      </w:r>
    </w:p>
    <w:p w14:paraId="677F158F" w14:textId="77777777" w:rsidR="00613308" w:rsidRPr="00AD3AD7" w:rsidRDefault="00AD3AD7">
      <w:pPr>
        <w:numPr>
          <w:ilvl w:val="0"/>
          <w:numId w:val="4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Призначити відповідальних психологів/психотерапевтів, які реалізовуватимуть модулі програми (</w:t>
      </w:r>
      <w:proofErr w:type="spellStart"/>
      <w:r w:rsidRPr="00AD3AD7">
        <w:rPr>
          <w:rFonts w:ascii="Times New Roman" w:eastAsia="Times New Roman" w:hAnsi="Times New Roman" w:cs="Times New Roman"/>
          <w:color w:val="000000"/>
          <w:sz w:val="28"/>
          <w:szCs w:val="28"/>
        </w:rPr>
        <w:t>психоосвіта</w:t>
      </w:r>
      <w:proofErr w:type="spellEnd"/>
      <w:r w:rsidRPr="00AD3AD7">
        <w:rPr>
          <w:rFonts w:ascii="Times New Roman" w:eastAsia="Times New Roman" w:hAnsi="Times New Roman" w:cs="Times New Roman"/>
          <w:color w:val="000000"/>
          <w:sz w:val="28"/>
          <w:szCs w:val="28"/>
        </w:rPr>
        <w:t xml:space="preserve">, емоційна саморегуляція, робота з травмою, </w:t>
      </w:r>
      <w:proofErr w:type="spellStart"/>
      <w:r w:rsidRPr="00AD3AD7">
        <w:rPr>
          <w:rFonts w:ascii="Times New Roman" w:eastAsia="Times New Roman" w:hAnsi="Times New Roman" w:cs="Times New Roman"/>
          <w:color w:val="000000"/>
          <w:sz w:val="28"/>
          <w:szCs w:val="28"/>
        </w:rPr>
        <w:t>копінги</w:t>
      </w:r>
      <w:proofErr w:type="spellEnd"/>
      <w:r w:rsidRPr="00AD3AD7">
        <w:rPr>
          <w:rFonts w:ascii="Times New Roman" w:eastAsia="Times New Roman" w:hAnsi="Times New Roman" w:cs="Times New Roman"/>
          <w:color w:val="000000"/>
          <w:sz w:val="28"/>
          <w:szCs w:val="28"/>
        </w:rPr>
        <w:t>, соціальна підтримка). [12, 16, 22-23, 37-39, 46, 48, 50, 66, 69, 73, 75]</w:t>
      </w:r>
    </w:p>
    <w:p w14:paraId="677F1590" w14:textId="77777777" w:rsidR="00613308" w:rsidRPr="00AD3AD7" w:rsidRDefault="00AD3AD7">
      <w:pPr>
        <w:numPr>
          <w:ilvl w:val="0"/>
          <w:numId w:val="43"/>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Перед стартом циклу провести вступну зустріч із кожним учасником (індивідуально), узгодити очікування, пояснити структуру програми, правила участі та конфіденційності.</w:t>
      </w:r>
    </w:p>
    <w:p w14:paraId="677F1591"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2.2. Комбінування індивідуальної та групової роботи</w:t>
      </w:r>
    </w:p>
    <w:p w14:paraId="677F1592" w14:textId="77777777" w:rsidR="00613308" w:rsidRPr="00AD3AD7" w:rsidRDefault="00AD3AD7">
      <w:pPr>
        <w:numPr>
          <w:ilvl w:val="0"/>
          <w:numId w:val="44"/>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З огляду на високий рівень ПТСР та тривожно-депресивної симптоматики, ключові елементи опрацювання травматичних спогадів доцільно реалізовувати в індивідуальному форматі, особливо для військовослужбовців із ЧМТ/контузією.</w:t>
      </w:r>
    </w:p>
    <w:p w14:paraId="677F1593" w14:textId="77777777" w:rsidR="00613308" w:rsidRPr="00AD3AD7" w:rsidRDefault="00AD3AD7">
      <w:pPr>
        <w:numPr>
          <w:ilvl w:val="0"/>
          <w:numId w:val="44"/>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Групові формати (</w:t>
      </w:r>
      <w:proofErr w:type="spellStart"/>
      <w:r w:rsidRPr="00AD3AD7">
        <w:rPr>
          <w:rFonts w:ascii="Times New Roman" w:eastAsia="Times New Roman" w:hAnsi="Times New Roman" w:cs="Times New Roman"/>
          <w:color w:val="000000"/>
          <w:sz w:val="28"/>
          <w:szCs w:val="28"/>
        </w:rPr>
        <w:t>психоосвіта</w:t>
      </w:r>
      <w:proofErr w:type="spellEnd"/>
      <w:r w:rsidRPr="00AD3AD7">
        <w:rPr>
          <w:rFonts w:ascii="Times New Roman" w:eastAsia="Times New Roman" w:hAnsi="Times New Roman" w:cs="Times New Roman"/>
          <w:color w:val="000000"/>
          <w:sz w:val="28"/>
          <w:szCs w:val="28"/>
        </w:rPr>
        <w:t xml:space="preserve">, тренінг навичок емоційної саморегуляції, корекція </w:t>
      </w:r>
      <w:proofErr w:type="spellStart"/>
      <w:r w:rsidRPr="00AD3AD7">
        <w:rPr>
          <w:rFonts w:ascii="Times New Roman" w:eastAsia="Times New Roman" w:hAnsi="Times New Roman" w:cs="Times New Roman"/>
          <w:color w:val="000000"/>
          <w:sz w:val="28"/>
          <w:szCs w:val="28"/>
        </w:rPr>
        <w:t>копінгів</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взаємопідтримка</w:t>
      </w:r>
      <w:proofErr w:type="spellEnd"/>
      <w:r w:rsidRPr="00AD3AD7">
        <w:rPr>
          <w:rFonts w:ascii="Times New Roman" w:eastAsia="Times New Roman" w:hAnsi="Times New Roman" w:cs="Times New Roman"/>
          <w:color w:val="000000"/>
          <w:sz w:val="28"/>
          <w:szCs w:val="28"/>
        </w:rPr>
        <w:t xml:space="preserve">) використовувати як </w:t>
      </w:r>
      <w:r w:rsidRPr="00AD3AD7">
        <w:rPr>
          <w:rFonts w:ascii="Times New Roman" w:eastAsia="Times New Roman" w:hAnsi="Times New Roman" w:cs="Times New Roman"/>
          <w:color w:val="000000"/>
          <w:sz w:val="28"/>
          <w:szCs w:val="28"/>
        </w:rPr>
        <w:lastRenderedPageBreak/>
        <w:t>основний ресурсний компонент, що знижує відчуття ізоляції та посилює відчуття спільності досвіду. [12, 16, 22-23, 37-39, 46, 48, 50, 66, 69, 73, 75]</w:t>
      </w:r>
    </w:p>
    <w:p w14:paraId="677F1594" w14:textId="77777777" w:rsidR="00613308" w:rsidRPr="00AD3AD7" w:rsidRDefault="00AD3AD7">
      <w:pPr>
        <w:numPr>
          <w:ilvl w:val="0"/>
          <w:numId w:val="44"/>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Для кожного учасника формувати індивідуальний план включення в модулі (що саме він проходить у групі, що – індивідуально), з урахуванням симптоматики, ризиків, мотивації та сімейної ситуації.</w:t>
      </w:r>
      <w:r w:rsidRPr="00AD3AD7">
        <w:rPr>
          <w:rFonts w:ascii="Times New Roman" w:eastAsia="Times New Roman" w:hAnsi="Times New Roman" w:cs="Times New Roman"/>
          <w:color w:val="000000"/>
          <w:sz w:val="28"/>
          <w:szCs w:val="28"/>
        </w:rPr>
        <w:br/>
      </w:r>
    </w:p>
    <w:p w14:paraId="677F1595"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3. Робота з групою підвищеного ризику (військовослужбовці з ЧМТ/контузією)</w:t>
      </w:r>
      <w:r w:rsidRPr="00AD3AD7">
        <w:rPr>
          <w:rFonts w:ascii="Times New Roman" w:eastAsia="Times New Roman" w:hAnsi="Times New Roman" w:cs="Times New Roman"/>
          <w:b/>
          <w:bCs/>
          <w:sz w:val="28"/>
          <w:szCs w:val="28"/>
        </w:rPr>
        <w:br/>
      </w:r>
    </w:p>
    <w:p w14:paraId="677F1596"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3.1. Пріоритетне включення в програму</w:t>
      </w:r>
      <w:r w:rsidRPr="00AD3AD7">
        <w:rPr>
          <w:rFonts w:ascii="Times New Roman" w:eastAsia="Times New Roman" w:hAnsi="Times New Roman" w:cs="Times New Roman"/>
          <w:b/>
          <w:bCs/>
          <w:sz w:val="28"/>
          <w:szCs w:val="28"/>
        </w:rPr>
        <w:br/>
      </w:r>
    </w:p>
    <w:p w14:paraId="677F159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Військовослужбовців із ЧМТ/контузією в анамнезі, у яких виявлено високі рівні ПТСР, тривоги, депресії та </w:t>
      </w:r>
      <w:proofErr w:type="spellStart"/>
      <w:r w:rsidRPr="00AD3AD7">
        <w:rPr>
          <w:rFonts w:ascii="Times New Roman" w:eastAsia="Times New Roman" w:hAnsi="Times New Roman" w:cs="Times New Roman"/>
          <w:sz w:val="28"/>
          <w:szCs w:val="28"/>
        </w:rPr>
        <w:t>дезадаптивних</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копінгів</w:t>
      </w:r>
      <w:proofErr w:type="spellEnd"/>
      <w:r w:rsidRPr="00AD3AD7">
        <w:rPr>
          <w:rFonts w:ascii="Times New Roman" w:eastAsia="Times New Roman" w:hAnsi="Times New Roman" w:cs="Times New Roman"/>
          <w:sz w:val="28"/>
          <w:szCs w:val="28"/>
        </w:rPr>
        <w:t>, рекомендується вважати пріоритетною цільовою групою для участі в програмі. [12, 16, 22-23, 37-39, 46, 48, 50, 66, 69, 73, 75]</w:t>
      </w:r>
      <w:r w:rsidRPr="00AD3AD7">
        <w:rPr>
          <w:rFonts w:ascii="Times New Roman" w:eastAsia="Times New Roman" w:hAnsi="Times New Roman" w:cs="Times New Roman"/>
          <w:sz w:val="28"/>
          <w:szCs w:val="28"/>
        </w:rPr>
        <w:br/>
      </w:r>
    </w:p>
    <w:p w14:paraId="677F1598"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3.2. Адаптація змісту та темпу роботи</w:t>
      </w:r>
      <w:r w:rsidRPr="00AD3AD7">
        <w:rPr>
          <w:rFonts w:ascii="Times New Roman" w:eastAsia="Times New Roman" w:hAnsi="Times New Roman" w:cs="Times New Roman"/>
          <w:b/>
          <w:bCs/>
          <w:sz w:val="28"/>
          <w:szCs w:val="28"/>
        </w:rPr>
        <w:br/>
      </w:r>
    </w:p>
    <w:p w14:paraId="677F1599" w14:textId="77777777" w:rsidR="00613308" w:rsidRPr="00AD3AD7" w:rsidRDefault="00AD3AD7">
      <w:pPr>
        <w:numPr>
          <w:ilvl w:val="0"/>
          <w:numId w:val="45"/>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Зменшувати тривалість окремих сесій (за потреби – 30-40 хвилин) із можливістю більшої кількості зустрічей. [12, 16, 22-23, 37-39, 46, 48, 50, 66, 69, 73, 75]</w:t>
      </w:r>
    </w:p>
    <w:p w14:paraId="677F159A" w14:textId="77777777" w:rsidR="00613308" w:rsidRPr="00AD3AD7" w:rsidRDefault="00AD3AD7">
      <w:pPr>
        <w:numPr>
          <w:ilvl w:val="0"/>
          <w:numId w:val="45"/>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Використовувати просту, структуровану подачу матеріалу, візуальні опори (схеми, картки, чек-листи), повторювати ключові знання та навички. [12, 16, 22-23, 37-39, 46, 48, 50, 66, 69, 73, 75]</w:t>
      </w:r>
    </w:p>
    <w:p w14:paraId="677F159B" w14:textId="77777777" w:rsidR="00613308" w:rsidRPr="00AD3AD7" w:rsidRDefault="00AD3AD7">
      <w:pPr>
        <w:numPr>
          <w:ilvl w:val="0"/>
          <w:numId w:val="45"/>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Уникати надмірно інтенсивних, тривалих або </w:t>
      </w:r>
      <w:proofErr w:type="spellStart"/>
      <w:r w:rsidRPr="00AD3AD7">
        <w:rPr>
          <w:rFonts w:ascii="Times New Roman" w:eastAsia="Times New Roman" w:hAnsi="Times New Roman" w:cs="Times New Roman"/>
          <w:color w:val="000000"/>
          <w:sz w:val="28"/>
          <w:szCs w:val="28"/>
        </w:rPr>
        <w:t>емоційно</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перенавантажуючих</w:t>
      </w:r>
      <w:proofErr w:type="spellEnd"/>
      <w:r w:rsidRPr="00AD3AD7">
        <w:rPr>
          <w:rFonts w:ascii="Times New Roman" w:eastAsia="Times New Roman" w:hAnsi="Times New Roman" w:cs="Times New Roman"/>
          <w:color w:val="000000"/>
          <w:sz w:val="28"/>
          <w:szCs w:val="28"/>
        </w:rPr>
        <w:t xml:space="preserve"> протоколів опрацювання травми без попереднього розвитку базових навичок саморегуляції.</w:t>
      </w:r>
    </w:p>
    <w:p w14:paraId="677F159C"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3.3. Тісна координація з медичними фахівцями </w:t>
      </w:r>
    </w:p>
    <w:p w14:paraId="677F159D" w14:textId="77777777" w:rsidR="00613308" w:rsidRPr="00AD3AD7" w:rsidRDefault="00AD3AD7">
      <w:pPr>
        <w:numPr>
          <w:ilvl w:val="0"/>
          <w:numId w:val="4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lastRenderedPageBreak/>
        <w:t xml:space="preserve">Забезпечити регулярний контакт з неврологами, психіатрами, </w:t>
      </w:r>
      <w:proofErr w:type="spellStart"/>
      <w:r w:rsidRPr="00AD3AD7">
        <w:rPr>
          <w:rFonts w:ascii="Times New Roman" w:eastAsia="Times New Roman" w:hAnsi="Times New Roman" w:cs="Times New Roman"/>
          <w:color w:val="000000"/>
          <w:sz w:val="28"/>
          <w:szCs w:val="28"/>
        </w:rPr>
        <w:t>реабілітологами</w:t>
      </w:r>
      <w:proofErr w:type="spellEnd"/>
      <w:r w:rsidRPr="00AD3AD7">
        <w:rPr>
          <w:rFonts w:ascii="Times New Roman" w:eastAsia="Times New Roman" w:hAnsi="Times New Roman" w:cs="Times New Roman"/>
          <w:color w:val="000000"/>
          <w:sz w:val="28"/>
          <w:szCs w:val="28"/>
        </w:rPr>
        <w:t>, щоб узгоджувати обсяг психологічного навантаження, медикаментозну терапію та фізичну реабілітацію. [27-30, 43, 62, 70, 72, 74-75]</w:t>
      </w:r>
    </w:p>
    <w:p w14:paraId="677F159E" w14:textId="77777777" w:rsidR="00613308" w:rsidRPr="00AD3AD7" w:rsidRDefault="00AD3AD7">
      <w:pPr>
        <w:numPr>
          <w:ilvl w:val="0"/>
          <w:numId w:val="46"/>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У випадках вираженої когнітивної дисфункції або тяжких соматичних ускладнень – адаптувати програму до реальних можливостей військовослужбовця, не допускаючи перевантаження.</w:t>
      </w:r>
      <w:r w:rsidRPr="00AD3AD7">
        <w:rPr>
          <w:rFonts w:ascii="Times New Roman" w:eastAsia="Times New Roman" w:hAnsi="Times New Roman" w:cs="Times New Roman"/>
          <w:color w:val="000000"/>
          <w:sz w:val="28"/>
          <w:szCs w:val="28"/>
        </w:rPr>
        <w:br/>
      </w:r>
    </w:p>
    <w:p w14:paraId="677F159F"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4. Взаємодія з командирами підрозділів та сім’ями військовослужбовців</w:t>
      </w:r>
      <w:r w:rsidRPr="00AD3AD7">
        <w:rPr>
          <w:rFonts w:ascii="Times New Roman" w:eastAsia="Times New Roman" w:hAnsi="Times New Roman" w:cs="Times New Roman"/>
          <w:b/>
          <w:bCs/>
          <w:sz w:val="28"/>
          <w:szCs w:val="28"/>
        </w:rPr>
        <w:br/>
      </w:r>
    </w:p>
    <w:p w14:paraId="677F15A0"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4.1. Співпраця з командирами</w:t>
      </w:r>
      <w:r w:rsidRPr="00AD3AD7">
        <w:rPr>
          <w:rFonts w:ascii="Times New Roman" w:eastAsia="Times New Roman" w:hAnsi="Times New Roman" w:cs="Times New Roman"/>
          <w:b/>
          <w:bCs/>
          <w:sz w:val="28"/>
          <w:szCs w:val="28"/>
        </w:rPr>
        <w:br/>
      </w:r>
    </w:p>
    <w:p w14:paraId="677F15A1"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Рекомендується проводити для командирів короткі </w:t>
      </w:r>
      <w:proofErr w:type="spellStart"/>
      <w:r w:rsidRPr="00AD3AD7">
        <w:rPr>
          <w:rFonts w:ascii="Times New Roman" w:eastAsia="Times New Roman" w:hAnsi="Times New Roman" w:cs="Times New Roman"/>
          <w:sz w:val="28"/>
          <w:szCs w:val="28"/>
        </w:rPr>
        <w:t>психоосвітні</w:t>
      </w:r>
      <w:proofErr w:type="spellEnd"/>
      <w:r w:rsidRPr="00AD3AD7">
        <w:rPr>
          <w:rFonts w:ascii="Times New Roman" w:eastAsia="Times New Roman" w:hAnsi="Times New Roman" w:cs="Times New Roman"/>
          <w:sz w:val="28"/>
          <w:szCs w:val="28"/>
        </w:rPr>
        <w:t xml:space="preserve"> заходи щодо:</w:t>
      </w:r>
    </w:p>
    <w:p w14:paraId="677F15A2" w14:textId="77777777" w:rsidR="00613308" w:rsidRPr="00AD3AD7" w:rsidRDefault="00AD3AD7">
      <w:pPr>
        <w:numPr>
          <w:ilvl w:val="0"/>
          <w:numId w:val="47"/>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типових психологічних наслідків бойових дій;</w:t>
      </w:r>
    </w:p>
    <w:p w14:paraId="677F15A3" w14:textId="77777777" w:rsidR="00613308" w:rsidRPr="00AD3AD7" w:rsidRDefault="00AD3AD7">
      <w:pPr>
        <w:numPr>
          <w:ilvl w:val="0"/>
          <w:numId w:val="47"/>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ознак, що свідчать про потребу в направленні на психологічну/психіатричну допомогу;</w:t>
      </w:r>
    </w:p>
    <w:p w14:paraId="677F15A4" w14:textId="77777777" w:rsidR="00613308" w:rsidRPr="00AD3AD7" w:rsidRDefault="00AD3AD7">
      <w:pPr>
        <w:numPr>
          <w:ilvl w:val="0"/>
          <w:numId w:val="47"/>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принципів травма-інформованого спілкування з особовим складом.</w:t>
      </w:r>
    </w:p>
    <w:p w14:paraId="677F15A5"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Узгодити стандартизований порядок направлення військовослужбовців до МЦ «KIND» та КНП «ООМЦПЗ» ООР (хто, як і в які строки ініціює скерування; як забезпечується можливість відвідування програми під час служби). [27-30, 43, 62, 70, 72, 74-75]</w:t>
      </w:r>
      <w:r w:rsidRPr="00AD3AD7">
        <w:rPr>
          <w:rFonts w:ascii="Times New Roman" w:eastAsia="Times New Roman" w:hAnsi="Times New Roman" w:cs="Times New Roman"/>
          <w:sz w:val="28"/>
          <w:szCs w:val="28"/>
        </w:rPr>
        <w:br/>
      </w:r>
    </w:p>
    <w:p w14:paraId="677F15A6"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4.2. Робота з сім’ями та значущими іншими</w:t>
      </w:r>
      <w:r w:rsidRPr="00AD3AD7">
        <w:rPr>
          <w:rFonts w:ascii="Times New Roman" w:eastAsia="Times New Roman" w:hAnsi="Times New Roman" w:cs="Times New Roman"/>
          <w:b/>
          <w:bCs/>
          <w:sz w:val="28"/>
          <w:szCs w:val="28"/>
        </w:rPr>
        <w:br/>
      </w:r>
    </w:p>
    <w:p w14:paraId="677F15A7"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Впровадити сімейно-орієнтовані компоненти програми:</w:t>
      </w:r>
    </w:p>
    <w:p w14:paraId="677F15A8" w14:textId="77777777" w:rsidR="00613308" w:rsidRPr="00AD3AD7" w:rsidRDefault="00AD3AD7">
      <w:pPr>
        <w:numPr>
          <w:ilvl w:val="0"/>
          <w:numId w:val="4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lastRenderedPageBreak/>
        <w:t xml:space="preserve">1-2 </w:t>
      </w:r>
      <w:proofErr w:type="spellStart"/>
      <w:r w:rsidRPr="00AD3AD7">
        <w:rPr>
          <w:rFonts w:ascii="Times New Roman" w:eastAsia="Times New Roman" w:hAnsi="Times New Roman" w:cs="Times New Roman"/>
          <w:color w:val="000000"/>
          <w:sz w:val="28"/>
          <w:szCs w:val="28"/>
        </w:rPr>
        <w:t>психоосвітні</w:t>
      </w:r>
      <w:proofErr w:type="spellEnd"/>
      <w:r w:rsidRPr="00AD3AD7">
        <w:rPr>
          <w:rFonts w:ascii="Times New Roman" w:eastAsia="Times New Roman" w:hAnsi="Times New Roman" w:cs="Times New Roman"/>
          <w:color w:val="000000"/>
          <w:sz w:val="28"/>
          <w:szCs w:val="28"/>
        </w:rPr>
        <w:t xml:space="preserve"> зустрічі для родичів (особливості стану військовослужбовців, як підтримувати, чого уникати);</w:t>
      </w:r>
    </w:p>
    <w:p w14:paraId="677F15A9" w14:textId="77777777" w:rsidR="00613308" w:rsidRPr="00AD3AD7" w:rsidRDefault="00AD3AD7">
      <w:pPr>
        <w:numPr>
          <w:ilvl w:val="0"/>
          <w:numId w:val="4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можливість коротких сімейних/парних консультацій для узгодження способів підтримки та зниження конфліктності.</w:t>
      </w:r>
    </w:p>
    <w:p w14:paraId="677F15AA"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Наголошувати сім’ям на важливості не </w:t>
      </w:r>
      <w:proofErr w:type="spellStart"/>
      <w:r w:rsidRPr="00AD3AD7">
        <w:rPr>
          <w:rFonts w:ascii="Times New Roman" w:eastAsia="Times New Roman" w:hAnsi="Times New Roman" w:cs="Times New Roman"/>
          <w:sz w:val="28"/>
          <w:szCs w:val="28"/>
        </w:rPr>
        <w:t>стигматизувати</w:t>
      </w:r>
      <w:proofErr w:type="spellEnd"/>
      <w:r w:rsidRPr="00AD3AD7">
        <w:rPr>
          <w:rFonts w:ascii="Times New Roman" w:eastAsia="Times New Roman" w:hAnsi="Times New Roman" w:cs="Times New Roman"/>
          <w:sz w:val="28"/>
          <w:szCs w:val="28"/>
        </w:rPr>
        <w:t xml:space="preserve"> симптоми, уникати звинувачень, підтримувати відвідування лікування та програм супроводу.</w:t>
      </w:r>
      <w:r w:rsidRPr="00AD3AD7">
        <w:rPr>
          <w:rFonts w:ascii="Times New Roman" w:eastAsia="Times New Roman" w:hAnsi="Times New Roman" w:cs="Times New Roman"/>
          <w:sz w:val="28"/>
          <w:szCs w:val="28"/>
        </w:rPr>
        <w:br/>
      </w:r>
    </w:p>
    <w:p w14:paraId="677F15AB"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5. Моніторинг ефективності програми й подальший супровід</w:t>
      </w:r>
      <w:r w:rsidRPr="00AD3AD7">
        <w:rPr>
          <w:rFonts w:ascii="Times New Roman" w:eastAsia="Times New Roman" w:hAnsi="Times New Roman" w:cs="Times New Roman"/>
          <w:b/>
          <w:bCs/>
          <w:sz w:val="28"/>
          <w:szCs w:val="28"/>
        </w:rPr>
        <w:br/>
      </w:r>
    </w:p>
    <w:p w14:paraId="677F15AC"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5.1. Оцінка результатів програми</w:t>
      </w:r>
      <w:r w:rsidRPr="00AD3AD7">
        <w:rPr>
          <w:rFonts w:ascii="Times New Roman" w:eastAsia="Times New Roman" w:hAnsi="Times New Roman" w:cs="Times New Roman"/>
          <w:b/>
          <w:bCs/>
          <w:sz w:val="28"/>
          <w:szCs w:val="28"/>
        </w:rPr>
        <w:br/>
      </w:r>
    </w:p>
    <w:p w14:paraId="677F15AD"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Проводити повторну психодіагностику (PCL-5, HADS-D, GAD-7, COPE/</w:t>
      </w:r>
      <w:proofErr w:type="spellStart"/>
      <w:r w:rsidRPr="00AD3AD7">
        <w:rPr>
          <w:rFonts w:ascii="Times New Roman" w:eastAsia="Times New Roman" w:hAnsi="Times New Roman" w:cs="Times New Roman"/>
          <w:sz w:val="28"/>
          <w:szCs w:val="28"/>
        </w:rPr>
        <w:t>Brief</w:t>
      </w:r>
      <w:proofErr w:type="spellEnd"/>
      <w:r w:rsidRPr="00AD3AD7">
        <w:rPr>
          <w:rFonts w:ascii="Times New Roman" w:eastAsia="Times New Roman" w:hAnsi="Times New Roman" w:cs="Times New Roman"/>
          <w:sz w:val="28"/>
          <w:szCs w:val="28"/>
        </w:rPr>
        <w:t>-COPE, MSPSS) до початку програми, після її завершення та, за можливості, через 3-6 місяців. [10-11, 14-15, 17, 31-36, 40-43, 49, 59, 65-68, 70-71, 73, 75]</w:t>
      </w:r>
    </w:p>
    <w:p w14:paraId="677F15AE"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Фіксувати динаміку показників і суб’єктивні відгуки учасників (самозвіт про зміни в емоційному стані, стосунках, поведінці), що дозволить оцінювати ефективність окремих модулів та програми загалом. [10-11, 14-15, 17, 31-36, 40-43, 49, 59, 65-68, 70-71, 73, 75]</w:t>
      </w:r>
      <w:r w:rsidRPr="00AD3AD7">
        <w:rPr>
          <w:rFonts w:ascii="Times New Roman" w:eastAsia="Times New Roman" w:hAnsi="Times New Roman" w:cs="Times New Roman"/>
          <w:sz w:val="28"/>
          <w:szCs w:val="28"/>
        </w:rPr>
        <w:br/>
      </w:r>
    </w:p>
    <w:p w14:paraId="677F15AF"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5.2. Формування плану подальшої підтримки</w:t>
      </w:r>
      <w:r w:rsidRPr="00AD3AD7">
        <w:rPr>
          <w:rFonts w:ascii="Times New Roman" w:eastAsia="Times New Roman" w:hAnsi="Times New Roman" w:cs="Times New Roman"/>
          <w:b/>
          <w:bCs/>
          <w:sz w:val="28"/>
          <w:szCs w:val="28"/>
        </w:rPr>
        <w:br/>
      </w:r>
    </w:p>
    <w:p w14:paraId="677F15B0"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За результатами участі в програмі для кожного військовослужбовця рекомендується формувати індивідуальний план подальшого супроводу:</w:t>
      </w:r>
    </w:p>
    <w:p w14:paraId="677F15B1" w14:textId="77777777" w:rsidR="00613308" w:rsidRPr="00AD3AD7" w:rsidRDefault="00AD3AD7">
      <w:pPr>
        <w:numPr>
          <w:ilvl w:val="0"/>
          <w:numId w:val="49"/>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потреба в продовженні індивідуальних консультацій;</w:t>
      </w:r>
    </w:p>
    <w:p w14:paraId="677F15B2" w14:textId="77777777" w:rsidR="00613308" w:rsidRPr="00AD3AD7" w:rsidRDefault="00AD3AD7">
      <w:pPr>
        <w:numPr>
          <w:ilvl w:val="0"/>
          <w:numId w:val="49"/>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участь у групах підтримки чи додаткових тренінгах;</w:t>
      </w:r>
    </w:p>
    <w:p w14:paraId="677F15B3" w14:textId="77777777" w:rsidR="00613308" w:rsidRPr="00AD3AD7" w:rsidRDefault="00AD3AD7">
      <w:pPr>
        <w:numPr>
          <w:ilvl w:val="0"/>
          <w:numId w:val="49"/>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lastRenderedPageBreak/>
        <w:t>необхідність координації з іншими службами (медичними, соціальними, ветеранськими). [27-30, 43, 62, 70, 72, 74-75]</w:t>
      </w:r>
      <w:r w:rsidRPr="00AD3AD7">
        <w:rPr>
          <w:rFonts w:ascii="Times New Roman" w:eastAsia="Times New Roman" w:hAnsi="Times New Roman" w:cs="Times New Roman"/>
          <w:color w:val="000000"/>
          <w:sz w:val="28"/>
          <w:szCs w:val="28"/>
        </w:rPr>
        <w:br/>
      </w:r>
    </w:p>
    <w:p w14:paraId="677F15B4"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5.3. Ведення реєстру та аналіз даних</w:t>
      </w:r>
      <w:r w:rsidRPr="00AD3AD7">
        <w:rPr>
          <w:rFonts w:ascii="Times New Roman" w:eastAsia="Times New Roman" w:hAnsi="Times New Roman" w:cs="Times New Roman"/>
          <w:b/>
          <w:bCs/>
          <w:sz w:val="28"/>
          <w:szCs w:val="28"/>
        </w:rPr>
        <w:br/>
      </w:r>
    </w:p>
    <w:p w14:paraId="677F15B5"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Створити (з дотриманням конфіденційності) внутрішній реєстр учасників програми з мінімальним набором структурованих даних: діагностичні показники, участь у модулях, динаміка стану.</w:t>
      </w:r>
    </w:p>
    <w:p w14:paraId="677F15B6"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Використовувати ці дані для внутрішнього аудиту, корекції програми, обґрунтування потреби в додаткових ресурсах і підготовки методичних рекомендацій на рівні закладу. [27-30, 43, 62, 70, 72, 74-75]</w:t>
      </w:r>
      <w:r w:rsidRPr="00AD3AD7">
        <w:rPr>
          <w:rFonts w:ascii="Times New Roman" w:eastAsia="Times New Roman" w:hAnsi="Times New Roman" w:cs="Times New Roman"/>
          <w:sz w:val="28"/>
          <w:szCs w:val="28"/>
        </w:rPr>
        <w:br/>
      </w:r>
    </w:p>
    <w:p w14:paraId="677F15B7"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6. Підготовка кадрів та методичний супровід</w:t>
      </w:r>
      <w:r w:rsidRPr="00AD3AD7">
        <w:rPr>
          <w:rFonts w:ascii="Times New Roman" w:eastAsia="Times New Roman" w:hAnsi="Times New Roman" w:cs="Times New Roman"/>
          <w:b/>
          <w:bCs/>
          <w:sz w:val="28"/>
          <w:szCs w:val="28"/>
        </w:rPr>
        <w:br/>
      </w:r>
    </w:p>
    <w:p w14:paraId="677F15B8"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 xml:space="preserve">6.1. Навчання та </w:t>
      </w:r>
      <w:proofErr w:type="spellStart"/>
      <w:r w:rsidRPr="00AD3AD7">
        <w:rPr>
          <w:rFonts w:ascii="Times New Roman" w:eastAsia="Times New Roman" w:hAnsi="Times New Roman" w:cs="Times New Roman"/>
          <w:b/>
          <w:bCs/>
          <w:sz w:val="28"/>
          <w:szCs w:val="28"/>
        </w:rPr>
        <w:t>супервізія</w:t>
      </w:r>
      <w:proofErr w:type="spellEnd"/>
      <w:r w:rsidRPr="00AD3AD7">
        <w:rPr>
          <w:rFonts w:ascii="Times New Roman" w:eastAsia="Times New Roman" w:hAnsi="Times New Roman" w:cs="Times New Roman"/>
          <w:b/>
          <w:bCs/>
          <w:sz w:val="28"/>
          <w:szCs w:val="28"/>
        </w:rPr>
        <w:t xml:space="preserve"> психологів</w:t>
      </w:r>
      <w:r w:rsidRPr="00AD3AD7">
        <w:rPr>
          <w:rFonts w:ascii="Times New Roman" w:eastAsia="Times New Roman" w:hAnsi="Times New Roman" w:cs="Times New Roman"/>
          <w:b/>
          <w:bCs/>
          <w:sz w:val="28"/>
          <w:szCs w:val="28"/>
        </w:rPr>
        <w:br/>
      </w:r>
    </w:p>
    <w:p w14:paraId="677F15B9" w14:textId="77777777" w:rsidR="00613308" w:rsidRPr="00AD3AD7" w:rsidRDefault="00AD3AD7">
      <w:pPr>
        <w:numPr>
          <w:ilvl w:val="0"/>
          <w:numId w:val="50"/>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Організувати для фахівців, які впроваджують програму, навчальні заходи (тренінги, семінари) з:</w:t>
      </w:r>
    </w:p>
    <w:p w14:paraId="677F15BA" w14:textId="77777777" w:rsidR="00613308" w:rsidRPr="00AD3AD7" w:rsidRDefault="00AD3AD7">
      <w:pPr>
        <w:numPr>
          <w:ilvl w:val="0"/>
          <w:numId w:val="50"/>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травма-інформованого підходу;</w:t>
      </w:r>
    </w:p>
    <w:p w14:paraId="677F15BB" w14:textId="77777777" w:rsidR="00613308" w:rsidRPr="00AD3AD7" w:rsidRDefault="00AD3AD7">
      <w:pPr>
        <w:numPr>
          <w:ilvl w:val="0"/>
          <w:numId w:val="50"/>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роботи з ПТСР, тривогою, депресією у військових;</w:t>
      </w:r>
    </w:p>
    <w:p w14:paraId="677F15BC" w14:textId="77777777" w:rsidR="00613308" w:rsidRPr="00AD3AD7" w:rsidRDefault="00AD3AD7">
      <w:pPr>
        <w:numPr>
          <w:ilvl w:val="0"/>
          <w:numId w:val="50"/>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навичок групової роботи та роботи з сім’ями.</w:t>
      </w:r>
    </w:p>
    <w:p w14:paraId="677F15BD"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Забезпечити можливість регулярної </w:t>
      </w:r>
      <w:proofErr w:type="spellStart"/>
      <w:r w:rsidRPr="00AD3AD7">
        <w:rPr>
          <w:rFonts w:ascii="Times New Roman" w:eastAsia="Times New Roman" w:hAnsi="Times New Roman" w:cs="Times New Roman"/>
          <w:sz w:val="28"/>
          <w:szCs w:val="28"/>
        </w:rPr>
        <w:t>супервізії</w:t>
      </w:r>
      <w:proofErr w:type="spellEnd"/>
      <w:r w:rsidRPr="00AD3AD7">
        <w:rPr>
          <w:rFonts w:ascii="Times New Roman" w:eastAsia="Times New Roman" w:hAnsi="Times New Roman" w:cs="Times New Roman"/>
          <w:sz w:val="28"/>
          <w:szCs w:val="28"/>
        </w:rPr>
        <w:t xml:space="preserve"> (індивідуальної або групової) для обговорення складних випадків, профілактики професійного вигорання психологів.</w:t>
      </w:r>
      <w:r w:rsidRPr="00AD3AD7">
        <w:rPr>
          <w:rFonts w:ascii="Times New Roman" w:eastAsia="Times New Roman" w:hAnsi="Times New Roman" w:cs="Times New Roman"/>
          <w:sz w:val="28"/>
          <w:szCs w:val="28"/>
        </w:rPr>
        <w:br/>
      </w:r>
    </w:p>
    <w:p w14:paraId="677F15BE" w14:textId="77777777" w:rsidR="00613308" w:rsidRPr="00AD3AD7" w:rsidRDefault="00AD3AD7">
      <w:pPr>
        <w:spacing w:after="0" w:line="360" w:lineRule="auto"/>
        <w:ind w:right="5" w:firstLine="708"/>
        <w:jc w:val="both"/>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t>6.2. Методичні матеріали</w:t>
      </w:r>
      <w:r w:rsidRPr="00AD3AD7">
        <w:rPr>
          <w:rFonts w:ascii="Times New Roman" w:eastAsia="Times New Roman" w:hAnsi="Times New Roman" w:cs="Times New Roman"/>
          <w:b/>
          <w:bCs/>
          <w:sz w:val="28"/>
          <w:szCs w:val="28"/>
        </w:rPr>
        <w:br/>
      </w:r>
    </w:p>
    <w:p w14:paraId="677F15BF" w14:textId="77777777" w:rsidR="00613308" w:rsidRPr="00AD3AD7" w:rsidRDefault="00AD3AD7">
      <w:pPr>
        <w:spacing w:after="0" w:line="360" w:lineRule="auto"/>
        <w:ind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Підготувати набір методичних матеріалів для практичного використання:</w:t>
      </w:r>
    </w:p>
    <w:p w14:paraId="677F15C0" w14:textId="77777777" w:rsidR="00613308" w:rsidRPr="00AD3AD7" w:rsidRDefault="00AD3AD7">
      <w:pPr>
        <w:numPr>
          <w:ilvl w:val="0"/>
          <w:numId w:val="51"/>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стандартизовані опитувальники й інструкції до них;</w:t>
      </w:r>
    </w:p>
    <w:p w14:paraId="677F15C1" w14:textId="77777777" w:rsidR="00613308" w:rsidRPr="00AD3AD7" w:rsidRDefault="00AD3AD7">
      <w:pPr>
        <w:numPr>
          <w:ilvl w:val="0"/>
          <w:numId w:val="51"/>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роздаткові матеріали для військовослужбовців (пам’ятки з техніками саморегуляції, алгоритми поведінки в кризових ситуаціях);</w:t>
      </w:r>
    </w:p>
    <w:p w14:paraId="677F15C2" w14:textId="77777777" w:rsidR="00613308" w:rsidRPr="00AD3AD7" w:rsidRDefault="00AD3AD7">
      <w:pPr>
        <w:numPr>
          <w:ilvl w:val="0"/>
          <w:numId w:val="51"/>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інформаційні листівки для сімей.</w:t>
      </w:r>
    </w:p>
    <w:p w14:paraId="677F15C3" w14:textId="77777777" w:rsidR="00613308" w:rsidRPr="00AD3AD7" w:rsidRDefault="00AD3AD7">
      <w:pPr>
        <w:spacing w:line="360" w:lineRule="auto"/>
        <w:ind w:right="5" w:firstLine="708"/>
        <w:jc w:val="both"/>
        <w:rPr>
          <w:rFonts w:ascii="Times New Roman" w:eastAsia="Times New Roman" w:hAnsi="Times New Roman" w:cs="Times New Roman"/>
          <w:sz w:val="28"/>
          <w:szCs w:val="28"/>
        </w:rPr>
      </w:pPr>
      <w:r w:rsidRPr="00AD3AD7">
        <w:br w:type="page"/>
      </w:r>
    </w:p>
    <w:p w14:paraId="677F15C4" w14:textId="77777777" w:rsidR="00613308" w:rsidRPr="00AD3AD7" w:rsidRDefault="00AD3AD7">
      <w:pPr>
        <w:spacing w:after="0" w:line="360" w:lineRule="auto"/>
        <w:ind w:right="5" w:firstLine="708"/>
        <w:jc w:val="center"/>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lastRenderedPageBreak/>
        <w:t>ПЕРЕЛІК ВИКОРИСТАНИХ ДЖЕРЕЛ</w:t>
      </w:r>
      <w:r w:rsidRPr="00AD3AD7">
        <w:rPr>
          <w:rFonts w:ascii="Times New Roman" w:eastAsia="Times New Roman" w:hAnsi="Times New Roman" w:cs="Times New Roman"/>
          <w:b/>
          <w:bCs/>
          <w:sz w:val="28"/>
          <w:szCs w:val="28"/>
        </w:rPr>
        <w:br/>
      </w:r>
    </w:p>
    <w:p w14:paraId="677F15C5" w14:textId="77777777" w:rsidR="00613308" w:rsidRPr="00AD3AD7" w:rsidRDefault="00AD3AD7">
      <w:pPr>
        <w:numPr>
          <w:ilvl w:val="0"/>
          <w:numId w:val="52"/>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Черкасова А.О. Гостра реакція на стрес та її віддалені наслідки у комбатантів (огляд літератури). </w:t>
      </w:r>
      <w:r w:rsidRPr="00AD3AD7">
        <w:rPr>
          <w:rFonts w:ascii="Times New Roman" w:eastAsia="Times New Roman" w:hAnsi="Times New Roman" w:cs="Times New Roman"/>
          <w:i/>
          <w:iCs/>
          <w:sz w:val="28"/>
          <w:szCs w:val="28"/>
        </w:rPr>
        <w:t>Медицина сьогодні і завтра</w:t>
      </w:r>
      <w:r w:rsidRPr="00AD3AD7">
        <w:rPr>
          <w:rFonts w:ascii="Times New Roman" w:eastAsia="Times New Roman" w:hAnsi="Times New Roman" w:cs="Times New Roman"/>
          <w:sz w:val="28"/>
          <w:szCs w:val="28"/>
        </w:rPr>
        <w:t xml:space="preserve">. 2024;93(4). DOI: 10.35339/msz.2024.93.4.che. </w:t>
      </w:r>
    </w:p>
    <w:p w14:paraId="677F15C6" w14:textId="77777777" w:rsidR="00613308" w:rsidRPr="00AD3AD7" w:rsidRDefault="00AD3AD7">
      <w:pPr>
        <w:numPr>
          <w:ilvl w:val="0"/>
          <w:numId w:val="52"/>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Охріменко І.М., </w:t>
      </w:r>
      <w:proofErr w:type="spellStart"/>
      <w:r w:rsidRPr="00AD3AD7">
        <w:rPr>
          <w:rFonts w:ascii="Times New Roman" w:eastAsia="Times New Roman" w:hAnsi="Times New Roman" w:cs="Times New Roman"/>
          <w:sz w:val="28"/>
          <w:szCs w:val="28"/>
        </w:rPr>
        <w:t>Білевич</w:t>
      </w:r>
      <w:proofErr w:type="spellEnd"/>
      <w:r w:rsidRPr="00AD3AD7">
        <w:rPr>
          <w:rFonts w:ascii="Times New Roman" w:eastAsia="Times New Roman" w:hAnsi="Times New Roman" w:cs="Times New Roman"/>
          <w:sz w:val="28"/>
          <w:szCs w:val="28"/>
        </w:rPr>
        <w:t xml:space="preserve"> Н.О., Галич М.Ю. та ін. Ознаки посттравматичного стресового розладу у комбатантів з різним бойовим досвідом та структура їх психологічної реабілітації. </w:t>
      </w:r>
      <w:r w:rsidRPr="00AD3AD7">
        <w:rPr>
          <w:rFonts w:ascii="Times New Roman" w:eastAsia="Times New Roman" w:hAnsi="Times New Roman" w:cs="Times New Roman"/>
          <w:i/>
          <w:iCs/>
          <w:sz w:val="28"/>
          <w:szCs w:val="28"/>
        </w:rPr>
        <w:t>Клінічна та профілактична медицина</w:t>
      </w:r>
      <w:r w:rsidRPr="00AD3AD7">
        <w:rPr>
          <w:rFonts w:ascii="Times New Roman" w:eastAsia="Times New Roman" w:hAnsi="Times New Roman" w:cs="Times New Roman"/>
          <w:sz w:val="28"/>
          <w:szCs w:val="28"/>
        </w:rPr>
        <w:t xml:space="preserve">. 2025;(2). DOI: 10.31612/2616-4868.2.2025.14. </w:t>
      </w:r>
    </w:p>
    <w:p w14:paraId="677F15C7" w14:textId="77777777" w:rsidR="00613308" w:rsidRPr="00AD3AD7" w:rsidRDefault="00AD3AD7">
      <w:pPr>
        <w:numPr>
          <w:ilvl w:val="0"/>
          <w:numId w:val="52"/>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Чабан О.С., </w:t>
      </w:r>
      <w:proofErr w:type="spellStart"/>
      <w:r w:rsidRPr="00AD3AD7">
        <w:rPr>
          <w:rFonts w:ascii="Times New Roman" w:eastAsia="Times New Roman" w:hAnsi="Times New Roman" w:cs="Times New Roman"/>
          <w:sz w:val="28"/>
          <w:szCs w:val="28"/>
        </w:rPr>
        <w:t>Хаустова</w:t>
      </w:r>
      <w:proofErr w:type="spellEnd"/>
      <w:r w:rsidRPr="00AD3AD7">
        <w:rPr>
          <w:rFonts w:ascii="Times New Roman" w:eastAsia="Times New Roman" w:hAnsi="Times New Roman" w:cs="Times New Roman"/>
          <w:sz w:val="28"/>
          <w:szCs w:val="28"/>
        </w:rPr>
        <w:t xml:space="preserve"> О.О. Медичні та психологічні наслідки </w:t>
      </w:r>
      <w:proofErr w:type="spellStart"/>
      <w:r w:rsidRPr="00AD3AD7">
        <w:rPr>
          <w:rFonts w:ascii="Times New Roman" w:eastAsia="Times New Roman" w:hAnsi="Times New Roman" w:cs="Times New Roman"/>
          <w:sz w:val="28"/>
          <w:szCs w:val="28"/>
        </w:rPr>
        <w:t>дистресу</w:t>
      </w:r>
      <w:proofErr w:type="spellEnd"/>
      <w:r w:rsidRPr="00AD3AD7">
        <w:rPr>
          <w:rFonts w:ascii="Times New Roman" w:eastAsia="Times New Roman" w:hAnsi="Times New Roman" w:cs="Times New Roman"/>
          <w:sz w:val="28"/>
          <w:szCs w:val="28"/>
        </w:rPr>
        <w:t xml:space="preserve"> війни в Україні: чого очікувати та що враховувати при наданні медичної допомоги? </w:t>
      </w:r>
      <w:r w:rsidRPr="00AD3AD7">
        <w:rPr>
          <w:rFonts w:ascii="Times New Roman" w:eastAsia="Times New Roman" w:hAnsi="Times New Roman" w:cs="Times New Roman"/>
          <w:i/>
          <w:iCs/>
          <w:sz w:val="28"/>
          <w:szCs w:val="28"/>
        </w:rPr>
        <w:t>Український медичний часопис</w:t>
      </w:r>
      <w:r w:rsidRPr="00AD3AD7">
        <w:rPr>
          <w:rFonts w:ascii="Times New Roman" w:eastAsia="Times New Roman" w:hAnsi="Times New Roman" w:cs="Times New Roman"/>
          <w:sz w:val="28"/>
          <w:szCs w:val="28"/>
        </w:rPr>
        <w:t>. 2022;3(1). DOI: 10.32471/umj.1680-3051.150.232297.</w:t>
      </w:r>
    </w:p>
    <w:p w14:paraId="677F15C8" w14:textId="77777777" w:rsidR="00613308" w:rsidRPr="00AD3AD7" w:rsidRDefault="00AD3AD7">
      <w:pPr>
        <w:numPr>
          <w:ilvl w:val="0"/>
          <w:numId w:val="52"/>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Михайлов Б.В. (ред.). </w:t>
      </w:r>
      <w:r w:rsidRPr="00AD3AD7">
        <w:rPr>
          <w:rFonts w:ascii="Times New Roman" w:eastAsia="Times New Roman" w:hAnsi="Times New Roman" w:cs="Times New Roman"/>
          <w:i/>
          <w:iCs/>
          <w:sz w:val="28"/>
          <w:szCs w:val="28"/>
        </w:rPr>
        <w:t>Посттравматичні стресові розлади : навчальний посібник</w:t>
      </w:r>
      <w:r w:rsidRPr="00AD3AD7">
        <w:rPr>
          <w:rFonts w:ascii="Times New Roman" w:eastAsia="Times New Roman" w:hAnsi="Times New Roman" w:cs="Times New Roman"/>
          <w:sz w:val="28"/>
          <w:szCs w:val="28"/>
        </w:rPr>
        <w:t xml:space="preserve">. 2-ге вид., </w:t>
      </w:r>
      <w:proofErr w:type="spellStart"/>
      <w:r w:rsidRPr="00AD3AD7">
        <w:rPr>
          <w:rFonts w:ascii="Times New Roman" w:eastAsia="Times New Roman" w:hAnsi="Times New Roman" w:cs="Times New Roman"/>
          <w:sz w:val="28"/>
          <w:szCs w:val="28"/>
        </w:rPr>
        <w:t>переробл</w:t>
      </w:r>
      <w:proofErr w:type="spellEnd"/>
      <w:r w:rsidRPr="00AD3AD7">
        <w:rPr>
          <w:rFonts w:ascii="Times New Roman" w:eastAsia="Times New Roman" w:hAnsi="Times New Roman" w:cs="Times New Roman"/>
          <w:sz w:val="28"/>
          <w:szCs w:val="28"/>
        </w:rPr>
        <w:t xml:space="preserve">. і </w:t>
      </w:r>
      <w:proofErr w:type="spellStart"/>
      <w:r w:rsidRPr="00AD3AD7">
        <w:rPr>
          <w:rFonts w:ascii="Times New Roman" w:eastAsia="Times New Roman" w:hAnsi="Times New Roman" w:cs="Times New Roman"/>
          <w:sz w:val="28"/>
          <w:szCs w:val="28"/>
        </w:rPr>
        <w:t>доповн</w:t>
      </w:r>
      <w:proofErr w:type="spellEnd"/>
      <w:r w:rsidRPr="00AD3AD7">
        <w:rPr>
          <w:rFonts w:ascii="Times New Roman" w:eastAsia="Times New Roman" w:hAnsi="Times New Roman" w:cs="Times New Roman"/>
          <w:sz w:val="28"/>
          <w:szCs w:val="28"/>
        </w:rPr>
        <w:t xml:space="preserve">. Харків: ХМАПО; 2014. </w:t>
      </w:r>
    </w:p>
    <w:p w14:paraId="677F15C9" w14:textId="77777777" w:rsidR="00613308" w:rsidRPr="00AD3AD7" w:rsidRDefault="00AD3AD7">
      <w:pPr>
        <w:numPr>
          <w:ilvl w:val="0"/>
          <w:numId w:val="52"/>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Міщенко Т.С., Шевченко К.Ю. Війна та її вплив на нервову систему людини. </w:t>
      </w:r>
      <w:r w:rsidRPr="00AD3AD7">
        <w:rPr>
          <w:rFonts w:ascii="Times New Roman" w:eastAsia="Times New Roman" w:hAnsi="Times New Roman" w:cs="Times New Roman"/>
          <w:i/>
          <w:iCs/>
          <w:sz w:val="28"/>
          <w:szCs w:val="28"/>
        </w:rPr>
        <w:t>Психоневрологія та медична психологія</w:t>
      </w:r>
      <w:r w:rsidRPr="00AD3AD7">
        <w:rPr>
          <w:rFonts w:ascii="Times New Roman" w:eastAsia="Times New Roman" w:hAnsi="Times New Roman" w:cs="Times New Roman"/>
          <w:sz w:val="28"/>
          <w:szCs w:val="28"/>
        </w:rPr>
        <w:t xml:space="preserve">. 2025;15(2). </w:t>
      </w:r>
    </w:p>
    <w:p w14:paraId="677F15CA" w14:textId="77777777" w:rsidR="00613308" w:rsidRPr="00AD3AD7" w:rsidRDefault="00AD3AD7">
      <w:pPr>
        <w:numPr>
          <w:ilvl w:val="0"/>
          <w:numId w:val="52"/>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Carpiniello</w:t>
      </w:r>
      <w:proofErr w:type="spellEnd"/>
      <w:r w:rsidRPr="00AD3AD7">
        <w:rPr>
          <w:rFonts w:ascii="Times New Roman" w:eastAsia="Times New Roman" w:hAnsi="Times New Roman" w:cs="Times New Roman"/>
          <w:sz w:val="28"/>
          <w:szCs w:val="28"/>
        </w:rPr>
        <w:t xml:space="preserve"> B.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mental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health</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costs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armed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conflicts</w:t>
      </w:r>
      <w:proofErr w:type="spellEnd"/>
      <w:r w:rsidRPr="00AD3AD7">
        <w:rPr>
          <w:rFonts w:ascii="Times New Roman" w:eastAsia="Times New Roman" w:hAnsi="Times New Roman" w:cs="Times New Roman"/>
          <w:sz w:val="28"/>
          <w:szCs w:val="28"/>
        </w:rPr>
        <w:t xml:space="preserve">—a </w:t>
      </w:r>
      <w:proofErr w:type="spellStart"/>
      <w:r w:rsidRPr="00AD3AD7">
        <w:rPr>
          <w:rFonts w:ascii="Times New Roman" w:eastAsia="Times New Roman" w:hAnsi="Times New Roman" w:cs="Times New Roman"/>
          <w:sz w:val="28"/>
          <w:szCs w:val="28"/>
        </w:rPr>
        <w:t>review</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systematic</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reviews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conducted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refugees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asylum-seekers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people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living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war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zones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i/>
          <w:iCs/>
          <w:sz w:val="28"/>
          <w:szCs w:val="28"/>
        </w:rPr>
        <w:t>Int</w:t>
      </w:r>
      <w:proofErr w:type="spellEnd"/>
      <w:r w:rsidRPr="00AD3AD7">
        <w:rPr>
          <w:rFonts w:ascii="Times New Roman" w:eastAsia="Times New Roman" w:hAnsi="Times New Roman" w:cs="Times New Roman"/>
          <w:i/>
          <w:iCs/>
          <w:sz w:val="28"/>
          <w:szCs w:val="28"/>
        </w:rPr>
        <w:t xml:space="preserve"> J </w:t>
      </w:r>
      <w:proofErr w:type="spellStart"/>
      <w:r w:rsidRPr="00AD3AD7">
        <w:rPr>
          <w:rFonts w:ascii="Times New Roman" w:eastAsia="Times New Roman" w:hAnsi="Times New Roman" w:cs="Times New Roman"/>
          <w:i/>
          <w:iCs/>
          <w:sz w:val="28"/>
          <w:szCs w:val="28"/>
        </w:rPr>
        <w:t>Environ</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Res</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Public</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Health</w:t>
      </w:r>
      <w:proofErr w:type="spellEnd"/>
      <w:r w:rsidRPr="00AD3AD7">
        <w:rPr>
          <w:rFonts w:ascii="Times New Roman" w:eastAsia="Times New Roman" w:hAnsi="Times New Roman" w:cs="Times New Roman"/>
          <w:sz w:val="28"/>
          <w:szCs w:val="28"/>
        </w:rPr>
        <w:t xml:space="preserve">. 2023;20(4):2840. </w:t>
      </w:r>
    </w:p>
    <w:p w14:paraId="677F15CB" w14:textId="77777777" w:rsidR="00613308" w:rsidRPr="00AD3AD7" w:rsidRDefault="00AD3AD7">
      <w:pPr>
        <w:numPr>
          <w:ilvl w:val="0"/>
          <w:numId w:val="52"/>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American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Psychiatric</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Association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i/>
          <w:iCs/>
          <w:sz w:val="28"/>
          <w:szCs w:val="28"/>
        </w:rPr>
        <w:t>Diagnostic</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and</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Statistical</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Manual</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of</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Mental</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Disorders</w:t>
      </w:r>
      <w:proofErr w:type="spellEnd"/>
      <w:r w:rsidRPr="00AD3AD7">
        <w:rPr>
          <w:rFonts w:ascii="Times New Roman" w:eastAsia="Times New Roman" w:hAnsi="Times New Roman" w:cs="Times New Roman"/>
          <w:i/>
          <w:iCs/>
          <w:sz w:val="28"/>
          <w:szCs w:val="28"/>
        </w:rPr>
        <w:t xml:space="preserve">. 5th </w:t>
      </w:r>
      <w:proofErr w:type="spellStart"/>
      <w:r w:rsidRPr="00AD3AD7">
        <w:rPr>
          <w:rFonts w:ascii="Times New Roman" w:eastAsia="Times New Roman" w:hAnsi="Times New Roman" w:cs="Times New Roman"/>
          <w:i/>
          <w:iCs/>
          <w:sz w:val="28"/>
          <w:szCs w:val="28"/>
        </w:rPr>
        <w:t>ed</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text</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revision</w:t>
      </w:r>
      <w:proofErr w:type="spellEnd"/>
      <w:r w:rsidRPr="00AD3AD7">
        <w:rPr>
          <w:rFonts w:ascii="Times New Roman" w:eastAsia="Times New Roman" w:hAnsi="Times New Roman" w:cs="Times New Roman"/>
          <w:i/>
          <w:iCs/>
          <w:sz w:val="28"/>
          <w:szCs w:val="28"/>
        </w:rPr>
        <w:t xml:space="preserve"> (DSM-5-TR).</w:t>
      </w:r>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Washington</w:t>
      </w:r>
      <w:proofErr w:type="spellEnd"/>
      <w:r w:rsidRPr="00AD3AD7">
        <w:rPr>
          <w:rFonts w:ascii="Times New Roman" w:eastAsia="Times New Roman" w:hAnsi="Times New Roman" w:cs="Times New Roman"/>
          <w:sz w:val="28"/>
          <w:szCs w:val="28"/>
        </w:rPr>
        <w:t xml:space="preserve">, DC: </w:t>
      </w:r>
      <w:proofErr w:type="spellStart"/>
      <w:r w:rsidRPr="00AD3AD7">
        <w:rPr>
          <w:rFonts w:ascii="Times New Roman" w:eastAsia="Times New Roman" w:hAnsi="Times New Roman" w:cs="Times New Roman"/>
          <w:sz w:val="28"/>
          <w:szCs w:val="28"/>
        </w:rPr>
        <w:t>American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Psychiatric</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Publishing</w:t>
      </w:r>
      <w:proofErr w:type="spellEnd"/>
      <w:r w:rsidRPr="00AD3AD7">
        <w:rPr>
          <w:rFonts w:ascii="Times New Roman" w:eastAsia="Times New Roman" w:hAnsi="Times New Roman" w:cs="Times New Roman"/>
          <w:sz w:val="28"/>
          <w:szCs w:val="28"/>
        </w:rPr>
        <w:t xml:space="preserve">; 2022. </w:t>
      </w:r>
    </w:p>
    <w:p w14:paraId="677F15CC" w14:textId="77777777" w:rsidR="00613308" w:rsidRPr="00AD3AD7" w:rsidRDefault="00AD3AD7">
      <w:pPr>
        <w:numPr>
          <w:ilvl w:val="0"/>
          <w:numId w:val="52"/>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World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Health</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Organization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i/>
          <w:iCs/>
          <w:sz w:val="28"/>
          <w:szCs w:val="28"/>
        </w:rPr>
        <w:t>International</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Classification</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of</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Diseases</w:t>
      </w:r>
      <w:proofErr w:type="spellEnd"/>
      <w:r w:rsidRPr="00AD3AD7">
        <w:rPr>
          <w:rFonts w:ascii="Times New Roman" w:eastAsia="Times New Roman" w:hAnsi="Times New Roman" w:cs="Times New Roman"/>
          <w:i/>
          <w:iCs/>
          <w:sz w:val="28"/>
          <w:szCs w:val="28"/>
        </w:rPr>
        <w:t xml:space="preserve"> 11th </w:t>
      </w:r>
      <w:proofErr w:type="spellStart"/>
      <w:r w:rsidRPr="00AD3AD7">
        <w:rPr>
          <w:rFonts w:ascii="Times New Roman" w:eastAsia="Times New Roman" w:hAnsi="Times New Roman" w:cs="Times New Roman"/>
          <w:i/>
          <w:iCs/>
          <w:sz w:val="28"/>
          <w:szCs w:val="28"/>
        </w:rPr>
        <w:t>Revision</w:t>
      </w:r>
      <w:proofErr w:type="spellEnd"/>
      <w:r w:rsidRPr="00AD3AD7">
        <w:rPr>
          <w:rFonts w:ascii="Times New Roman" w:eastAsia="Times New Roman" w:hAnsi="Times New Roman" w:cs="Times New Roman"/>
          <w:i/>
          <w:iCs/>
          <w:sz w:val="28"/>
          <w:szCs w:val="28"/>
        </w:rPr>
        <w:t xml:space="preserve"> (ICD-11): 6B40 </w:t>
      </w:r>
      <w:proofErr w:type="spellStart"/>
      <w:r w:rsidRPr="00AD3AD7">
        <w:rPr>
          <w:rFonts w:ascii="Times New Roman" w:eastAsia="Times New Roman" w:hAnsi="Times New Roman" w:cs="Times New Roman"/>
          <w:i/>
          <w:iCs/>
          <w:sz w:val="28"/>
          <w:szCs w:val="28"/>
        </w:rPr>
        <w:t>Post-traumatic</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stress</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disorder</w:t>
      </w:r>
      <w:proofErr w:type="spellEnd"/>
      <w:r w:rsidRPr="00AD3AD7">
        <w:rPr>
          <w:rFonts w:ascii="Times New Roman" w:eastAsia="Times New Roman" w:hAnsi="Times New Roman" w:cs="Times New Roman"/>
          <w:i/>
          <w:iCs/>
          <w:sz w:val="28"/>
          <w:szCs w:val="28"/>
        </w:rPr>
        <w:t>.</w:t>
      </w:r>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Geneva</w:t>
      </w:r>
      <w:proofErr w:type="spellEnd"/>
      <w:r w:rsidRPr="00AD3AD7">
        <w:rPr>
          <w:rFonts w:ascii="Times New Roman" w:eastAsia="Times New Roman" w:hAnsi="Times New Roman" w:cs="Times New Roman"/>
          <w:sz w:val="28"/>
          <w:szCs w:val="28"/>
        </w:rPr>
        <w:t xml:space="preserve">: WHO; 2019. </w:t>
      </w:r>
    </w:p>
    <w:p w14:paraId="677F15CD" w14:textId="77777777" w:rsidR="00613308" w:rsidRPr="00AD3AD7" w:rsidRDefault="00AD3AD7">
      <w:pPr>
        <w:numPr>
          <w:ilvl w:val="0"/>
          <w:numId w:val="52"/>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Gross</w:t>
      </w:r>
      <w:proofErr w:type="spellEnd"/>
      <w:r w:rsidRPr="00AD3AD7">
        <w:rPr>
          <w:rFonts w:ascii="Times New Roman" w:eastAsia="Times New Roman" w:hAnsi="Times New Roman" w:cs="Times New Roman"/>
          <w:sz w:val="28"/>
          <w:szCs w:val="28"/>
        </w:rPr>
        <w:t xml:space="preserve"> J.J.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emerging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field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emotion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regulation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integrative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review</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i/>
          <w:iCs/>
          <w:sz w:val="28"/>
          <w:szCs w:val="28"/>
        </w:rPr>
        <w:t>Review</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of</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General</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Psychology</w:t>
      </w:r>
      <w:proofErr w:type="spellEnd"/>
      <w:r w:rsidRPr="00AD3AD7">
        <w:rPr>
          <w:rFonts w:ascii="Times New Roman" w:eastAsia="Times New Roman" w:hAnsi="Times New Roman" w:cs="Times New Roman"/>
          <w:sz w:val="28"/>
          <w:szCs w:val="28"/>
        </w:rPr>
        <w:t>. 1998;2(3):271-299.</w:t>
      </w:r>
    </w:p>
    <w:p w14:paraId="677F15CE" w14:textId="77777777" w:rsidR="00613308" w:rsidRPr="00AD3AD7" w:rsidRDefault="00AD3AD7">
      <w:pPr>
        <w:numPr>
          <w:ilvl w:val="0"/>
          <w:numId w:val="52"/>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Hamblen</w:t>
      </w:r>
      <w:proofErr w:type="spellEnd"/>
      <w:r w:rsidRPr="00AD3AD7">
        <w:rPr>
          <w:rFonts w:ascii="Times New Roman" w:eastAsia="Times New Roman" w:hAnsi="Times New Roman" w:cs="Times New Roman"/>
          <w:sz w:val="28"/>
          <w:szCs w:val="28"/>
        </w:rPr>
        <w:t xml:space="preserve"> J.L., </w:t>
      </w:r>
      <w:proofErr w:type="spellStart"/>
      <w:r w:rsidRPr="00AD3AD7">
        <w:rPr>
          <w:rFonts w:ascii="Times New Roman" w:eastAsia="Times New Roman" w:hAnsi="Times New Roman" w:cs="Times New Roman"/>
          <w:sz w:val="28"/>
          <w:szCs w:val="28"/>
        </w:rPr>
        <w:t>Norman</w:t>
      </w:r>
      <w:proofErr w:type="spellEnd"/>
      <w:r w:rsidRPr="00AD3AD7">
        <w:rPr>
          <w:rFonts w:ascii="Times New Roman" w:eastAsia="Times New Roman" w:hAnsi="Times New Roman" w:cs="Times New Roman"/>
          <w:sz w:val="28"/>
          <w:szCs w:val="28"/>
        </w:rPr>
        <w:t xml:space="preserve"> S.B., </w:t>
      </w:r>
      <w:proofErr w:type="spellStart"/>
      <w:r w:rsidRPr="00AD3AD7">
        <w:rPr>
          <w:rFonts w:ascii="Times New Roman" w:eastAsia="Times New Roman" w:hAnsi="Times New Roman" w:cs="Times New Roman"/>
          <w:sz w:val="28"/>
          <w:szCs w:val="28"/>
        </w:rPr>
        <w:t>Sonis</w:t>
      </w:r>
      <w:proofErr w:type="spellEnd"/>
      <w:r w:rsidRPr="00AD3AD7">
        <w:rPr>
          <w:rFonts w:ascii="Times New Roman" w:eastAsia="Times New Roman" w:hAnsi="Times New Roman" w:cs="Times New Roman"/>
          <w:sz w:val="28"/>
          <w:szCs w:val="28"/>
        </w:rPr>
        <w:t xml:space="preserve"> J. </w:t>
      </w:r>
      <w:proofErr w:type="spellStart"/>
      <w:r w:rsidRPr="00AD3AD7">
        <w:rPr>
          <w:rFonts w:ascii="Times New Roman" w:eastAsia="Times New Roman" w:hAnsi="Times New Roman" w:cs="Times New Roman"/>
          <w:sz w:val="28"/>
          <w:szCs w:val="28"/>
        </w:rPr>
        <w:t>et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al</w:t>
      </w:r>
      <w:proofErr w:type="spellEnd"/>
      <w:r w:rsidRPr="00AD3AD7">
        <w:rPr>
          <w:rFonts w:ascii="Times New Roman" w:eastAsia="Times New Roman" w:hAnsi="Times New Roman" w:cs="Times New Roman"/>
          <w:sz w:val="28"/>
          <w:szCs w:val="28"/>
        </w:rPr>
        <w:t xml:space="preserve">. A </w:t>
      </w:r>
      <w:proofErr w:type="spellStart"/>
      <w:r w:rsidRPr="00AD3AD7">
        <w:rPr>
          <w:rFonts w:ascii="Times New Roman" w:eastAsia="Times New Roman" w:hAnsi="Times New Roman" w:cs="Times New Roman"/>
          <w:sz w:val="28"/>
          <w:szCs w:val="28"/>
        </w:rPr>
        <w:t>guide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to</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guidelines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for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treatment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posttraumatic</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stress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disorder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adults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update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i/>
          <w:iCs/>
          <w:sz w:val="28"/>
          <w:szCs w:val="28"/>
        </w:rPr>
        <w:t>Psychotherapy</w:t>
      </w:r>
      <w:proofErr w:type="spellEnd"/>
      <w:r w:rsidRPr="00AD3AD7">
        <w:rPr>
          <w:rFonts w:ascii="Times New Roman" w:eastAsia="Times New Roman" w:hAnsi="Times New Roman" w:cs="Times New Roman"/>
          <w:sz w:val="28"/>
          <w:szCs w:val="28"/>
        </w:rPr>
        <w:t xml:space="preserve">. 2019;56(3):359-373. </w:t>
      </w:r>
    </w:p>
    <w:p w14:paraId="677F15CF" w14:textId="77777777" w:rsidR="00613308" w:rsidRPr="00AD3AD7" w:rsidRDefault="00AD3AD7">
      <w:pPr>
        <w:numPr>
          <w:ilvl w:val="0"/>
          <w:numId w:val="54"/>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lastRenderedPageBreak/>
        <w:t>Кокун</w:t>
      </w:r>
      <w:proofErr w:type="spellEnd"/>
      <w:r w:rsidRPr="00AD3AD7">
        <w:rPr>
          <w:rFonts w:ascii="Times New Roman" w:eastAsia="Times New Roman" w:hAnsi="Times New Roman" w:cs="Times New Roman"/>
          <w:sz w:val="28"/>
          <w:szCs w:val="28"/>
        </w:rPr>
        <w:t xml:space="preserve"> О.М., </w:t>
      </w:r>
      <w:proofErr w:type="spellStart"/>
      <w:r w:rsidRPr="00AD3AD7">
        <w:rPr>
          <w:rFonts w:ascii="Times New Roman" w:eastAsia="Times New Roman" w:hAnsi="Times New Roman" w:cs="Times New Roman"/>
          <w:sz w:val="28"/>
          <w:szCs w:val="28"/>
        </w:rPr>
        <w:t>Агаєв</w:t>
      </w:r>
      <w:proofErr w:type="spellEnd"/>
      <w:r w:rsidRPr="00AD3AD7">
        <w:rPr>
          <w:rFonts w:ascii="Times New Roman" w:eastAsia="Times New Roman" w:hAnsi="Times New Roman" w:cs="Times New Roman"/>
          <w:sz w:val="28"/>
          <w:szCs w:val="28"/>
        </w:rPr>
        <w:t xml:space="preserve"> Н.А., </w:t>
      </w:r>
      <w:proofErr w:type="spellStart"/>
      <w:r w:rsidRPr="00AD3AD7">
        <w:rPr>
          <w:rFonts w:ascii="Times New Roman" w:eastAsia="Times New Roman" w:hAnsi="Times New Roman" w:cs="Times New Roman"/>
          <w:sz w:val="28"/>
          <w:szCs w:val="28"/>
        </w:rPr>
        <w:t>Пішко</w:t>
      </w:r>
      <w:proofErr w:type="spellEnd"/>
      <w:r w:rsidRPr="00AD3AD7">
        <w:rPr>
          <w:rFonts w:ascii="Times New Roman" w:eastAsia="Times New Roman" w:hAnsi="Times New Roman" w:cs="Times New Roman"/>
          <w:sz w:val="28"/>
          <w:szCs w:val="28"/>
        </w:rPr>
        <w:t xml:space="preserve"> І.О., </w:t>
      </w:r>
      <w:proofErr w:type="spellStart"/>
      <w:r w:rsidRPr="00AD3AD7">
        <w:rPr>
          <w:rFonts w:ascii="Times New Roman" w:eastAsia="Times New Roman" w:hAnsi="Times New Roman" w:cs="Times New Roman"/>
          <w:sz w:val="28"/>
          <w:szCs w:val="28"/>
        </w:rPr>
        <w:t>Лозінська</w:t>
      </w:r>
      <w:proofErr w:type="spellEnd"/>
      <w:r w:rsidRPr="00AD3AD7">
        <w:rPr>
          <w:rFonts w:ascii="Times New Roman" w:eastAsia="Times New Roman" w:hAnsi="Times New Roman" w:cs="Times New Roman"/>
          <w:sz w:val="28"/>
          <w:szCs w:val="28"/>
        </w:rPr>
        <w:t xml:space="preserve"> Н.С. </w:t>
      </w:r>
      <w:r w:rsidRPr="00AD3AD7">
        <w:rPr>
          <w:rFonts w:ascii="Times New Roman" w:eastAsia="Times New Roman" w:hAnsi="Times New Roman" w:cs="Times New Roman"/>
          <w:i/>
          <w:iCs/>
          <w:sz w:val="28"/>
          <w:szCs w:val="28"/>
        </w:rPr>
        <w:t>Основи психологічної допомоги військовослужбовцям в умовах бойових дій : методичний посібник.</w:t>
      </w:r>
      <w:r w:rsidRPr="00AD3AD7">
        <w:rPr>
          <w:rFonts w:ascii="Times New Roman" w:eastAsia="Times New Roman" w:hAnsi="Times New Roman" w:cs="Times New Roman"/>
          <w:sz w:val="28"/>
          <w:szCs w:val="28"/>
        </w:rPr>
        <w:t xml:space="preserve"> Київ: НДЦ ГП ЗСУ; 2015. </w:t>
      </w:r>
    </w:p>
    <w:p w14:paraId="677F15D0" w14:textId="77777777" w:rsidR="00613308" w:rsidRPr="00AD3AD7" w:rsidRDefault="00AD3AD7">
      <w:pPr>
        <w:numPr>
          <w:ilvl w:val="0"/>
          <w:numId w:val="54"/>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Кокун</w:t>
      </w:r>
      <w:proofErr w:type="spellEnd"/>
      <w:r w:rsidRPr="00AD3AD7">
        <w:rPr>
          <w:rFonts w:ascii="Times New Roman" w:eastAsia="Times New Roman" w:hAnsi="Times New Roman" w:cs="Times New Roman"/>
          <w:sz w:val="28"/>
          <w:szCs w:val="28"/>
        </w:rPr>
        <w:t xml:space="preserve"> О.М., </w:t>
      </w:r>
      <w:proofErr w:type="spellStart"/>
      <w:r w:rsidRPr="00AD3AD7">
        <w:rPr>
          <w:rFonts w:ascii="Times New Roman" w:eastAsia="Times New Roman" w:hAnsi="Times New Roman" w:cs="Times New Roman"/>
          <w:sz w:val="28"/>
          <w:szCs w:val="28"/>
        </w:rPr>
        <w:t>Пішко</w:t>
      </w:r>
      <w:proofErr w:type="spellEnd"/>
      <w:r w:rsidRPr="00AD3AD7">
        <w:rPr>
          <w:rFonts w:ascii="Times New Roman" w:eastAsia="Times New Roman" w:hAnsi="Times New Roman" w:cs="Times New Roman"/>
          <w:sz w:val="28"/>
          <w:szCs w:val="28"/>
        </w:rPr>
        <w:t xml:space="preserve"> І.О., </w:t>
      </w:r>
      <w:proofErr w:type="spellStart"/>
      <w:r w:rsidRPr="00AD3AD7">
        <w:rPr>
          <w:rFonts w:ascii="Times New Roman" w:eastAsia="Times New Roman" w:hAnsi="Times New Roman" w:cs="Times New Roman"/>
          <w:sz w:val="28"/>
          <w:szCs w:val="28"/>
        </w:rPr>
        <w:t>Лозінська</w:t>
      </w:r>
      <w:proofErr w:type="spellEnd"/>
      <w:r w:rsidRPr="00AD3AD7">
        <w:rPr>
          <w:rFonts w:ascii="Times New Roman" w:eastAsia="Times New Roman" w:hAnsi="Times New Roman" w:cs="Times New Roman"/>
          <w:sz w:val="28"/>
          <w:szCs w:val="28"/>
        </w:rPr>
        <w:t xml:space="preserve"> Н.С., Олійник В.О. </w:t>
      </w:r>
      <w:r w:rsidRPr="00AD3AD7">
        <w:rPr>
          <w:rFonts w:ascii="Times New Roman" w:eastAsia="Times New Roman" w:hAnsi="Times New Roman" w:cs="Times New Roman"/>
          <w:i/>
          <w:iCs/>
          <w:sz w:val="28"/>
          <w:szCs w:val="28"/>
        </w:rPr>
        <w:t>Теоретичні основи посттравматичного зростання військовослужбовців – учасників бойових дій : метод. посібник.</w:t>
      </w:r>
      <w:r w:rsidRPr="00AD3AD7">
        <w:rPr>
          <w:rFonts w:ascii="Times New Roman" w:eastAsia="Times New Roman" w:hAnsi="Times New Roman" w:cs="Times New Roman"/>
          <w:sz w:val="28"/>
          <w:szCs w:val="28"/>
        </w:rPr>
        <w:t xml:space="preserve"> Київ: ТОВ «7БЦ»; 2023. </w:t>
      </w:r>
    </w:p>
    <w:p w14:paraId="677F15D1" w14:textId="77777777" w:rsidR="00613308" w:rsidRPr="00AD3AD7" w:rsidRDefault="00AD3AD7">
      <w:pPr>
        <w:numPr>
          <w:ilvl w:val="0"/>
          <w:numId w:val="54"/>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Кокун</w:t>
      </w:r>
      <w:proofErr w:type="spellEnd"/>
      <w:r w:rsidRPr="00AD3AD7">
        <w:rPr>
          <w:rFonts w:ascii="Times New Roman" w:eastAsia="Times New Roman" w:hAnsi="Times New Roman" w:cs="Times New Roman"/>
          <w:sz w:val="28"/>
          <w:szCs w:val="28"/>
        </w:rPr>
        <w:t xml:space="preserve"> О.М., </w:t>
      </w:r>
      <w:proofErr w:type="spellStart"/>
      <w:r w:rsidRPr="00AD3AD7">
        <w:rPr>
          <w:rFonts w:ascii="Times New Roman" w:eastAsia="Times New Roman" w:hAnsi="Times New Roman" w:cs="Times New Roman"/>
          <w:sz w:val="28"/>
          <w:szCs w:val="28"/>
        </w:rPr>
        <w:t>Лозінська</w:t>
      </w:r>
      <w:proofErr w:type="spellEnd"/>
      <w:r w:rsidRPr="00AD3AD7">
        <w:rPr>
          <w:rFonts w:ascii="Times New Roman" w:eastAsia="Times New Roman" w:hAnsi="Times New Roman" w:cs="Times New Roman"/>
          <w:sz w:val="28"/>
          <w:szCs w:val="28"/>
        </w:rPr>
        <w:t xml:space="preserve"> Н.С., </w:t>
      </w:r>
      <w:proofErr w:type="spellStart"/>
      <w:r w:rsidRPr="00AD3AD7">
        <w:rPr>
          <w:rFonts w:ascii="Times New Roman" w:eastAsia="Times New Roman" w:hAnsi="Times New Roman" w:cs="Times New Roman"/>
          <w:sz w:val="28"/>
          <w:szCs w:val="28"/>
        </w:rPr>
        <w:t>Пішко</w:t>
      </w:r>
      <w:proofErr w:type="spellEnd"/>
      <w:r w:rsidRPr="00AD3AD7">
        <w:rPr>
          <w:rFonts w:ascii="Times New Roman" w:eastAsia="Times New Roman" w:hAnsi="Times New Roman" w:cs="Times New Roman"/>
          <w:sz w:val="28"/>
          <w:szCs w:val="28"/>
        </w:rPr>
        <w:t xml:space="preserve"> І.О., Олійник В.О. </w:t>
      </w:r>
      <w:r w:rsidRPr="00AD3AD7">
        <w:rPr>
          <w:rFonts w:ascii="Times New Roman" w:eastAsia="Times New Roman" w:hAnsi="Times New Roman" w:cs="Times New Roman"/>
          <w:i/>
          <w:iCs/>
          <w:sz w:val="28"/>
          <w:szCs w:val="28"/>
        </w:rPr>
        <w:t>Діагностика психологічних змін у військовослужбовців в умовах війни : методичний посібник.</w:t>
      </w:r>
      <w:r w:rsidRPr="00AD3AD7">
        <w:rPr>
          <w:rFonts w:ascii="Times New Roman" w:eastAsia="Times New Roman" w:hAnsi="Times New Roman" w:cs="Times New Roman"/>
          <w:sz w:val="28"/>
          <w:szCs w:val="28"/>
        </w:rPr>
        <w:t xml:space="preserve"> Київ: Центр учбової літератури; 2025. </w:t>
      </w:r>
    </w:p>
    <w:p w14:paraId="677F15D2" w14:textId="77777777" w:rsidR="00613308" w:rsidRPr="00AD3AD7" w:rsidRDefault="00AD3AD7">
      <w:pPr>
        <w:numPr>
          <w:ilvl w:val="0"/>
          <w:numId w:val="54"/>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Кокун</w:t>
      </w:r>
      <w:proofErr w:type="spellEnd"/>
      <w:r w:rsidRPr="00AD3AD7">
        <w:rPr>
          <w:rFonts w:ascii="Times New Roman" w:eastAsia="Times New Roman" w:hAnsi="Times New Roman" w:cs="Times New Roman"/>
          <w:sz w:val="28"/>
          <w:szCs w:val="28"/>
        </w:rPr>
        <w:t xml:space="preserve"> О.М., </w:t>
      </w:r>
      <w:proofErr w:type="spellStart"/>
      <w:r w:rsidRPr="00AD3AD7">
        <w:rPr>
          <w:rFonts w:ascii="Times New Roman" w:eastAsia="Times New Roman" w:hAnsi="Times New Roman" w:cs="Times New Roman"/>
          <w:sz w:val="28"/>
          <w:szCs w:val="28"/>
        </w:rPr>
        <w:t>Пішко</w:t>
      </w:r>
      <w:proofErr w:type="spellEnd"/>
      <w:r w:rsidRPr="00AD3AD7">
        <w:rPr>
          <w:rFonts w:ascii="Times New Roman" w:eastAsia="Times New Roman" w:hAnsi="Times New Roman" w:cs="Times New Roman"/>
          <w:sz w:val="28"/>
          <w:szCs w:val="28"/>
        </w:rPr>
        <w:t xml:space="preserve"> І.О., </w:t>
      </w:r>
      <w:proofErr w:type="spellStart"/>
      <w:r w:rsidRPr="00AD3AD7">
        <w:rPr>
          <w:rFonts w:ascii="Times New Roman" w:eastAsia="Times New Roman" w:hAnsi="Times New Roman" w:cs="Times New Roman"/>
          <w:sz w:val="28"/>
          <w:szCs w:val="28"/>
        </w:rPr>
        <w:t>Лозінська</w:t>
      </w:r>
      <w:proofErr w:type="spellEnd"/>
      <w:r w:rsidRPr="00AD3AD7">
        <w:rPr>
          <w:rFonts w:ascii="Times New Roman" w:eastAsia="Times New Roman" w:hAnsi="Times New Roman" w:cs="Times New Roman"/>
          <w:sz w:val="28"/>
          <w:szCs w:val="28"/>
        </w:rPr>
        <w:t xml:space="preserve"> Н.С., Олійник В.О. </w:t>
      </w:r>
      <w:r w:rsidRPr="00AD3AD7">
        <w:rPr>
          <w:rFonts w:ascii="Times New Roman" w:eastAsia="Times New Roman" w:hAnsi="Times New Roman" w:cs="Times New Roman"/>
          <w:i/>
          <w:iCs/>
          <w:sz w:val="28"/>
          <w:szCs w:val="28"/>
        </w:rPr>
        <w:t xml:space="preserve">Психологічна профілактика </w:t>
      </w:r>
      <w:proofErr w:type="spellStart"/>
      <w:r w:rsidRPr="00AD3AD7">
        <w:rPr>
          <w:rFonts w:ascii="Times New Roman" w:eastAsia="Times New Roman" w:hAnsi="Times New Roman" w:cs="Times New Roman"/>
          <w:i/>
          <w:iCs/>
          <w:sz w:val="28"/>
          <w:szCs w:val="28"/>
        </w:rPr>
        <w:t>психотравматизації</w:t>
      </w:r>
      <w:proofErr w:type="spellEnd"/>
      <w:r w:rsidRPr="00AD3AD7">
        <w:rPr>
          <w:rFonts w:ascii="Times New Roman" w:eastAsia="Times New Roman" w:hAnsi="Times New Roman" w:cs="Times New Roman"/>
          <w:i/>
          <w:iCs/>
          <w:sz w:val="28"/>
          <w:szCs w:val="28"/>
        </w:rPr>
        <w:t xml:space="preserve"> та ПТСР працівників правоохоронних органів та рятувальних служб : метод. посібник.</w:t>
      </w:r>
      <w:r w:rsidRPr="00AD3AD7">
        <w:rPr>
          <w:rFonts w:ascii="Times New Roman" w:eastAsia="Times New Roman" w:hAnsi="Times New Roman" w:cs="Times New Roman"/>
          <w:sz w:val="28"/>
          <w:szCs w:val="28"/>
        </w:rPr>
        <w:t xml:space="preserve"> Київ: НДЦ ГП ЗСУ; 2021.</w:t>
      </w:r>
    </w:p>
    <w:p w14:paraId="677F15D3" w14:textId="77777777" w:rsidR="00613308" w:rsidRPr="00AD3AD7" w:rsidRDefault="00AD3AD7">
      <w:pPr>
        <w:numPr>
          <w:ilvl w:val="0"/>
          <w:numId w:val="54"/>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Лозінська</w:t>
      </w:r>
      <w:proofErr w:type="spellEnd"/>
      <w:r w:rsidRPr="00AD3AD7">
        <w:rPr>
          <w:rFonts w:ascii="Times New Roman" w:eastAsia="Times New Roman" w:hAnsi="Times New Roman" w:cs="Times New Roman"/>
          <w:sz w:val="28"/>
          <w:szCs w:val="28"/>
        </w:rPr>
        <w:t xml:space="preserve"> Н.С., </w:t>
      </w:r>
      <w:proofErr w:type="spellStart"/>
      <w:r w:rsidRPr="00AD3AD7">
        <w:rPr>
          <w:rFonts w:ascii="Times New Roman" w:eastAsia="Times New Roman" w:hAnsi="Times New Roman" w:cs="Times New Roman"/>
          <w:sz w:val="28"/>
          <w:szCs w:val="28"/>
        </w:rPr>
        <w:t>Пішко</w:t>
      </w:r>
      <w:proofErr w:type="spellEnd"/>
      <w:r w:rsidRPr="00AD3AD7">
        <w:rPr>
          <w:rFonts w:ascii="Times New Roman" w:eastAsia="Times New Roman" w:hAnsi="Times New Roman" w:cs="Times New Roman"/>
          <w:sz w:val="28"/>
          <w:szCs w:val="28"/>
        </w:rPr>
        <w:t xml:space="preserve"> І.О., Олійник В.О. та ін. </w:t>
      </w:r>
      <w:r w:rsidRPr="00AD3AD7">
        <w:rPr>
          <w:rFonts w:ascii="Times New Roman" w:eastAsia="Times New Roman" w:hAnsi="Times New Roman" w:cs="Times New Roman"/>
          <w:i/>
          <w:iCs/>
          <w:sz w:val="28"/>
          <w:szCs w:val="28"/>
        </w:rPr>
        <w:t xml:space="preserve">Збірник </w:t>
      </w:r>
      <w:proofErr w:type="spellStart"/>
      <w:r w:rsidRPr="00AD3AD7">
        <w:rPr>
          <w:rFonts w:ascii="Times New Roman" w:eastAsia="Times New Roman" w:hAnsi="Times New Roman" w:cs="Times New Roman"/>
          <w:i/>
          <w:iCs/>
          <w:sz w:val="28"/>
          <w:szCs w:val="28"/>
        </w:rPr>
        <w:t>методик</w:t>
      </w:r>
      <w:proofErr w:type="spellEnd"/>
      <w:r w:rsidRPr="00AD3AD7">
        <w:rPr>
          <w:rFonts w:ascii="Times New Roman" w:eastAsia="Times New Roman" w:hAnsi="Times New Roman" w:cs="Times New Roman"/>
          <w:i/>
          <w:iCs/>
          <w:sz w:val="28"/>
          <w:szCs w:val="28"/>
        </w:rPr>
        <w:t xml:space="preserve"> для діагностики негативних психічних станів військовослужбовців : метод. рекомендації.</w:t>
      </w:r>
      <w:r w:rsidRPr="00AD3AD7">
        <w:rPr>
          <w:rFonts w:ascii="Times New Roman" w:eastAsia="Times New Roman" w:hAnsi="Times New Roman" w:cs="Times New Roman"/>
          <w:sz w:val="28"/>
          <w:szCs w:val="28"/>
        </w:rPr>
        <w:t xml:space="preserve"> Київ; 2022.</w:t>
      </w:r>
    </w:p>
    <w:p w14:paraId="677F15D4" w14:textId="77777777" w:rsidR="00613308" w:rsidRPr="00AD3AD7" w:rsidRDefault="00AD3AD7">
      <w:pPr>
        <w:numPr>
          <w:ilvl w:val="0"/>
          <w:numId w:val="54"/>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Лозінська</w:t>
      </w:r>
      <w:proofErr w:type="spellEnd"/>
      <w:r w:rsidRPr="00AD3AD7">
        <w:rPr>
          <w:rFonts w:ascii="Times New Roman" w:eastAsia="Times New Roman" w:hAnsi="Times New Roman" w:cs="Times New Roman"/>
          <w:sz w:val="28"/>
          <w:szCs w:val="28"/>
        </w:rPr>
        <w:t xml:space="preserve"> Н.С., </w:t>
      </w:r>
      <w:proofErr w:type="spellStart"/>
      <w:r w:rsidRPr="00AD3AD7">
        <w:rPr>
          <w:rFonts w:ascii="Times New Roman" w:eastAsia="Times New Roman" w:hAnsi="Times New Roman" w:cs="Times New Roman"/>
          <w:sz w:val="28"/>
          <w:szCs w:val="28"/>
        </w:rPr>
        <w:t>Кокун</w:t>
      </w:r>
      <w:proofErr w:type="spellEnd"/>
      <w:r w:rsidRPr="00AD3AD7">
        <w:rPr>
          <w:rFonts w:ascii="Times New Roman" w:eastAsia="Times New Roman" w:hAnsi="Times New Roman" w:cs="Times New Roman"/>
          <w:sz w:val="28"/>
          <w:szCs w:val="28"/>
        </w:rPr>
        <w:t xml:space="preserve"> О.М., </w:t>
      </w:r>
      <w:proofErr w:type="spellStart"/>
      <w:r w:rsidRPr="00AD3AD7">
        <w:rPr>
          <w:rFonts w:ascii="Times New Roman" w:eastAsia="Times New Roman" w:hAnsi="Times New Roman" w:cs="Times New Roman"/>
          <w:sz w:val="28"/>
          <w:szCs w:val="28"/>
        </w:rPr>
        <w:t>Пішко</w:t>
      </w:r>
      <w:proofErr w:type="spellEnd"/>
      <w:r w:rsidRPr="00AD3AD7">
        <w:rPr>
          <w:rFonts w:ascii="Times New Roman" w:eastAsia="Times New Roman" w:hAnsi="Times New Roman" w:cs="Times New Roman"/>
          <w:sz w:val="28"/>
          <w:szCs w:val="28"/>
        </w:rPr>
        <w:t xml:space="preserve"> І.О. та ін. </w:t>
      </w:r>
      <w:r w:rsidRPr="00AD3AD7">
        <w:rPr>
          <w:rFonts w:ascii="Times New Roman" w:eastAsia="Times New Roman" w:hAnsi="Times New Roman" w:cs="Times New Roman"/>
          <w:i/>
          <w:iCs/>
          <w:sz w:val="28"/>
          <w:szCs w:val="28"/>
        </w:rPr>
        <w:t>Путівник у сфері ментального здоров’я військовослужбовців в умовах війни.</w:t>
      </w:r>
      <w:r w:rsidRPr="00AD3AD7">
        <w:rPr>
          <w:rFonts w:ascii="Times New Roman" w:eastAsia="Times New Roman" w:hAnsi="Times New Roman" w:cs="Times New Roman"/>
          <w:sz w:val="28"/>
          <w:szCs w:val="28"/>
        </w:rPr>
        <w:t xml:space="preserve"> Київ: НДЦ ГП ЗСУ; 2023.</w:t>
      </w:r>
    </w:p>
    <w:p w14:paraId="677F15D5" w14:textId="77777777" w:rsidR="00613308" w:rsidRPr="00AD3AD7" w:rsidRDefault="00AD3AD7">
      <w:pPr>
        <w:numPr>
          <w:ilvl w:val="0"/>
          <w:numId w:val="54"/>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Приходько І.І. </w:t>
      </w:r>
      <w:r w:rsidRPr="00AD3AD7">
        <w:rPr>
          <w:rFonts w:ascii="Times New Roman" w:eastAsia="Times New Roman" w:hAnsi="Times New Roman" w:cs="Times New Roman"/>
          <w:i/>
          <w:iCs/>
          <w:sz w:val="28"/>
          <w:szCs w:val="28"/>
        </w:rPr>
        <w:t xml:space="preserve">Психологічна самодопомога та взаємодопомога військовослужбовців у стресових ситуаціях : </w:t>
      </w:r>
      <w:proofErr w:type="spellStart"/>
      <w:r w:rsidRPr="00AD3AD7">
        <w:rPr>
          <w:rFonts w:ascii="Times New Roman" w:eastAsia="Times New Roman" w:hAnsi="Times New Roman" w:cs="Times New Roman"/>
          <w:i/>
          <w:iCs/>
          <w:sz w:val="28"/>
          <w:szCs w:val="28"/>
        </w:rPr>
        <w:t>навч</w:t>
      </w:r>
      <w:proofErr w:type="spellEnd"/>
      <w:r w:rsidRPr="00AD3AD7">
        <w:rPr>
          <w:rFonts w:ascii="Times New Roman" w:eastAsia="Times New Roman" w:hAnsi="Times New Roman" w:cs="Times New Roman"/>
          <w:i/>
          <w:iCs/>
          <w:sz w:val="28"/>
          <w:szCs w:val="28"/>
        </w:rPr>
        <w:t>.-метод. посібник.</w:t>
      </w:r>
      <w:r w:rsidRPr="00AD3AD7">
        <w:rPr>
          <w:rFonts w:ascii="Times New Roman" w:eastAsia="Times New Roman" w:hAnsi="Times New Roman" w:cs="Times New Roman"/>
          <w:sz w:val="28"/>
          <w:szCs w:val="28"/>
        </w:rPr>
        <w:t xml:space="preserve"> Харків: НА НГУ; 2016. </w:t>
      </w:r>
    </w:p>
    <w:p w14:paraId="677F15D6" w14:textId="77777777" w:rsidR="00613308" w:rsidRPr="00AD3AD7" w:rsidRDefault="00AD3AD7">
      <w:pPr>
        <w:numPr>
          <w:ilvl w:val="0"/>
          <w:numId w:val="54"/>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Кокун</w:t>
      </w:r>
      <w:proofErr w:type="spellEnd"/>
      <w:r w:rsidRPr="00AD3AD7">
        <w:rPr>
          <w:rFonts w:ascii="Times New Roman" w:eastAsia="Times New Roman" w:hAnsi="Times New Roman" w:cs="Times New Roman"/>
          <w:sz w:val="28"/>
          <w:szCs w:val="28"/>
        </w:rPr>
        <w:t xml:space="preserve"> О.М., </w:t>
      </w:r>
      <w:proofErr w:type="spellStart"/>
      <w:r w:rsidRPr="00AD3AD7">
        <w:rPr>
          <w:rFonts w:ascii="Times New Roman" w:eastAsia="Times New Roman" w:hAnsi="Times New Roman" w:cs="Times New Roman"/>
          <w:sz w:val="28"/>
          <w:szCs w:val="28"/>
        </w:rPr>
        <w:t>Пішко</w:t>
      </w:r>
      <w:proofErr w:type="spellEnd"/>
      <w:r w:rsidRPr="00AD3AD7">
        <w:rPr>
          <w:rFonts w:ascii="Times New Roman" w:eastAsia="Times New Roman" w:hAnsi="Times New Roman" w:cs="Times New Roman"/>
          <w:sz w:val="28"/>
          <w:szCs w:val="28"/>
        </w:rPr>
        <w:t xml:space="preserve"> І.О., </w:t>
      </w:r>
      <w:proofErr w:type="spellStart"/>
      <w:r w:rsidRPr="00AD3AD7">
        <w:rPr>
          <w:rFonts w:ascii="Times New Roman" w:eastAsia="Times New Roman" w:hAnsi="Times New Roman" w:cs="Times New Roman"/>
          <w:sz w:val="28"/>
          <w:szCs w:val="28"/>
        </w:rPr>
        <w:t>Лозінська</w:t>
      </w:r>
      <w:proofErr w:type="spellEnd"/>
      <w:r w:rsidRPr="00AD3AD7">
        <w:rPr>
          <w:rFonts w:ascii="Times New Roman" w:eastAsia="Times New Roman" w:hAnsi="Times New Roman" w:cs="Times New Roman"/>
          <w:sz w:val="28"/>
          <w:szCs w:val="28"/>
        </w:rPr>
        <w:t xml:space="preserve"> Н.С., Олійник В.О. </w:t>
      </w:r>
      <w:r w:rsidRPr="00AD3AD7">
        <w:rPr>
          <w:rFonts w:ascii="Times New Roman" w:eastAsia="Times New Roman" w:hAnsi="Times New Roman" w:cs="Times New Roman"/>
          <w:i/>
          <w:iCs/>
          <w:sz w:val="28"/>
          <w:szCs w:val="28"/>
        </w:rPr>
        <w:t>Теорія і практика керування страхом у бойових умовах.</w:t>
      </w:r>
      <w:r w:rsidRPr="00AD3AD7">
        <w:rPr>
          <w:rFonts w:ascii="Times New Roman" w:eastAsia="Times New Roman" w:hAnsi="Times New Roman" w:cs="Times New Roman"/>
          <w:sz w:val="28"/>
          <w:szCs w:val="28"/>
        </w:rPr>
        <w:t xml:space="preserve"> Київ; 2022.</w:t>
      </w:r>
    </w:p>
    <w:p w14:paraId="677F15D7" w14:textId="77777777" w:rsidR="00613308" w:rsidRPr="00AD3AD7" w:rsidRDefault="00AD3AD7">
      <w:pPr>
        <w:numPr>
          <w:ilvl w:val="0"/>
          <w:numId w:val="55"/>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Коструба Н.В. Психічне здоров’я учасників бойових дій: сучасний стан досліджень. </w:t>
      </w:r>
      <w:r w:rsidRPr="00AD3AD7">
        <w:rPr>
          <w:rFonts w:ascii="Times New Roman" w:eastAsia="Times New Roman" w:hAnsi="Times New Roman" w:cs="Times New Roman"/>
          <w:i/>
          <w:iCs/>
          <w:sz w:val="28"/>
          <w:szCs w:val="28"/>
        </w:rPr>
        <w:t>Психологічні перспективи</w:t>
      </w:r>
      <w:r w:rsidRPr="00AD3AD7">
        <w:rPr>
          <w:rFonts w:ascii="Times New Roman" w:eastAsia="Times New Roman" w:hAnsi="Times New Roman" w:cs="Times New Roman"/>
          <w:sz w:val="28"/>
          <w:szCs w:val="28"/>
        </w:rPr>
        <w:t xml:space="preserve">. 2023;41:120-132. </w:t>
      </w:r>
    </w:p>
    <w:p w14:paraId="677F15D8" w14:textId="77777777" w:rsidR="00613308" w:rsidRPr="00AD3AD7" w:rsidRDefault="00AD3AD7">
      <w:pPr>
        <w:numPr>
          <w:ilvl w:val="0"/>
          <w:numId w:val="55"/>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Фрунзе Н.Ш. Психоемоційний стан дружин учасників бойових дій. </w:t>
      </w:r>
      <w:r w:rsidRPr="00AD3AD7">
        <w:rPr>
          <w:rFonts w:ascii="Times New Roman" w:eastAsia="Times New Roman" w:hAnsi="Times New Roman" w:cs="Times New Roman"/>
          <w:i/>
          <w:iCs/>
          <w:sz w:val="28"/>
          <w:szCs w:val="28"/>
        </w:rPr>
        <w:t>Освіта та розвиток обдарованої особистості</w:t>
      </w:r>
      <w:r w:rsidRPr="00AD3AD7">
        <w:rPr>
          <w:rFonts w:ascii="Times New Roman" w:eastAsia="Times New Roman" w:hAnsi="Times New Roman" w:cs="Times New Roman"/>
          <w:sz w:val="28"/>
          <w:szCs w:val="28"/>
        </w:rPr>
        <w:t>. 2023;130:36-42.</w:t>
      </w:r>
    </w:p>
    <w:p w14:paraId="677F15D9" w14:textId="77777777" w:rsidR="00613308" w:rsidRPr="00AD3AD7" w:rsidRDefault="00AD3AD7">
      <w:pPr>
        <w:numPr>
          <w:ilvl w:val="0"/>
          <w:numId w:val="55"/>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lastRenderedPageBreak/>
        <w:t>Галущенко</w:t>
      </w:r>
      <w:proofErr w:type="spellEnd"/>
      <w:r w:rsidRPr="00AD3AD7">
        <w:rPr>
          <w:rFonts w:ascii="Times New Roman" w:eastAsia="Times New Roman" w:hAnsi="Times New Roman" w:cs="Times New Roman"/>
          <w:sz w:val="28"/>
          <w:szCs w:val="28"/>
        </w:rPr>
        <w:t xml:space="preserve"> О.І. </w:t>
      </w:r>
      <w:proofErr w:type="spellStart"/>
      <w:r w:rsidRPr="00AD3AD7">
        <w:rPr>
          <w:rFonts w:ascii="Times New Roman" w:eastAsia="Times New Roman" w:hAnsi="Times New Roman" w:cs="Times New Roman"/>
          <w:sz w:val="28"/>
          <w:szCs w:val="28"/>
        </w:rPr>
        <w:t>Емоційно</w:t>
      </w:r>
      <w:proofErr w:type="spellEnd"/>
      <w:r w:rsidRPr="00AD3AD7">
        <w:rPr>
          <w:rFonts w:ascii="Times New Roman" w:eastAsia="Times New Roman" w:hAnsi="Times New Roman" w:cs="Times New Roman"/>
          <w:sz w:val="28"/>
          <w:szCs w:val="28"/>
        </w:rPr>
        <w:t xml:space="preserve">-особистісні особливості військовослужбовців – учасників бойових дій. </w:t>
      </w:r>
      <w:r w:rsidRPr="00AD3AD7">
        <w:rPr>
          <w:rFonts w:ascii="Times New Roman" w:eastAsia="Times New Roman" w:hAnsi="Times New Roman" w:cs="Times New Roman"/>
          <w:i/>
          <w:iCs/>
          <w:sz w:val="28"/>
          <w:szCs w:val="28"/>
        </w:rPr>
        <w:t>Актуальні проблеми психології</w:t>
      </w:r>
      <w:r w:rsidRPr="00AD3AD7">
        <w:rPr>
          <w:rFonts w:ascii="Times New Roman" w:eastAsia="Times New Roman" w:hAnsi="Times New Roman" w:cs="Times New Roman"/>
          <w:sz w:val="28"/>
          <w:szCs w:val="28"/>
        </w:rPr>
        <w:t>. 2022;Т.1(49). (</w:t>
      </w:r>
      <w:proofErr w:type="spellStart"/>
      <w:r w:rsidRPr="00AD3AD7">
        <w:rPr>
          <w:rFonts w:ascii="Times New Roman" w:eastAsia="Times New Roman" w:hAnsi="Times New Roman" w:cs="Times New Roman"/>
          <w:sz w:val="28"/>
          <w:szCs w:val="28"/>
        </w:rPr>
        <w:t>ел</w:t>
      </w:r>
      <w:proofErr w:type="spellEnd"/>
      <w:r w:rsidRPr="00AD3AD7">
        <w:rPr>
          <w:rFonts w:ascii="Times New Roman" w:eastAsia="Times New Roman" w:hAnsi="Times New Roman" w:cs="Times New Roman"/>
          <w:sz w:val="28"/>
          <w:szCs w:val="28"/>
        </w:rPr>
        <w:t>. ресурс НАНПН України).</w:t>
      </w:r>
    </w:p>
    <w:p w14:paraId="677F15DA" w14:textId="77777777" w:rsidR="00613308" w:rsidRPr="00AD3AD7" w:rsidRDefault="00AD3AD7">
      <w:pPr>
        <w:numPr>
          <w:ilvl w:val="0"/>
          <w:numId w:val="55"/>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Кокун</w:t>
      </w:r>
      <w:proofErr w:type="spellEnd"/>
      <w:r w:rsidRPr="00AD3AD7">
        <w:rPr>
          <w:rFonts w:ascii="Times New Roman" w:eastAsia="Times New Roman" w:hAnsi="Times New Roman" w:cs="Times New Roman"/>
          <w:sz w:val="28"/>
          <w:szCs w:val="28"/>
        </w:rPr>
        <w:t xml:space="preserve"> О.М., </w:t>
      </w:r>
      <w:proofErr w:type="spellStart"/>
      <w:r w:rsidRPr="00AD3AD7">
        <w:rPr>
          <w:rFonts w:ascii="Times New Roman" w:eastAsia="Times New Roman" w:hAnsi="Times New Roman" w:cs="Times New Roman"/>
          <w:sz w:val="28"/>
          <w:szCs w:val="28"/>
        </w:rPr>
        <w:t>Лозінська</w:t>
      </w:r>
      <w:proofErr w:type="spellEnd"/>
      <w:r w:rsidRPr="00AD3AD7">
        <w:rPr>
          <w:rFonts w:ascii="Times New Roman" w:eastAsia="Times New Roman" w:hAnsi="Times New Roman" w:cs="Times New Roman"/>
          <w:sz w:val="28"/>
          <w:szCs w:val="28"/>
        </w:rPr>
        <w:t xml:space="preserve"> Н.С., </w:t>
      </w:r>
      <w:proofErr w:type="spellStart"/>
      <w:r w:rsidRPr="00AD3AD7">
        <w:rPr>
          <w:rFonts w:ascii="Times New Roman" w:eastAsia="Times New Roman" w:hAnsi="Times New Roman" w:cs="Times New Roman"/>
          <w:sz w:val="28"/>
          <w:szCs w:val="28"/>
        </w:rPr>
        <w:t>Пішко</w:t>
      </w:r>
      <w:proofErr w:type="spellEnd"/>
      <w:r w:rsidRPr="00AD3AD7">
        <w:rPr>
          <w:rFonts w:ascii="Times New Roman" w:eastAsia="Times New Roman" w:hAnsi="Times New Roman" w:cs="Times New Roman"/>
          <w:sz w:val="28"/>
          <w:szCs w:val="28"/>
        </w:rPr>
        <w:t xml:space="preserve"> І.О. Психічне здоров’я військовослужбовців в умовах тривалої війни: чинники ризику та ресурси стійкості. </w:t>
      </w:r>
      <w:r w:rsidRPr="00AD3AD7">
        <w:rPr>
          <w:rFonts w:ascii="Times New Roman" w:eastAsia="Times New Roman" w:hAnsi="Times New Roman" w:cs="Times New Roman"/>
          <w:i/>
          <w:iCs/>
          <w:sz w:val="28"/>
          <w:szCs w:val="28"/>
        </w:rPr>
        <w:t>Психологія і суспільство</w:t>
      </w:r>
      <w:r w:rsidRPr="00AD3AD7">
        <w:rPr>
          <w:rFonts w:ascii="Times New Roman" w:eastAsia="Times New Roman" w:hAnsi="Times New Roman" w:cs="Times New Roman"/>
          <w:sz w:val="28"/>
          <w:szCs w:val="28"/>
        </w:rPr>
        <w:t>. 2024;2.</w:t>
      </w:r>
    </w:p>
    <w:p w14:paraId="677F15DB" w14:textId="77777777" w:rsidR="00613308" w:rsidRPr="00AD3AD7" w:rsidRDefault="00AD3AD7">
      <w:pPr>
        <w:numPr>
          <w:ilvl w:val="0"/>
          <w:numId w:val="55"/>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Олефір В.І., Колісник Г.І. Саморегуляція, </w:t>
      </w:r>
      <w:proofErr w:type="spellStart"/>
      <w:r w:rsidRPr="00AD3AD7">
        <w:rPr>
          <w:rFonts w:ascii="Times New Roman" w:eastAsia="Times New Roman" w:hAnsi="Times New Roman" w:cs="Times New Roman"/>
          <w:sz w:val="28"/>
          <w:szCs w:val="28"/>
        </w:rPr>
        <w:t>копінг</w:t>
      </w:r>
      <w:proofErr w:type="spellEnd"/>
      <w:r w:rsidRPr="00AD3AD7">
        <w:rPr>
          <w:rFonts w:ascii="Times New Roman" w:eastAsia="Times New Roman" w:hAnsi="Times New Roman" w:cs="Times New Roman"/>
          <w:sz w:val="28"/>
          <w:szCs w:val="28"/>
        </w:rPr>
        <w:t xml:space="preserve">-стратегії та психічне здоров’я учасників бойових дій. </w:t>
      </w:r>
      <w:r w:rsidRPr="00AD3AD7">
        <w:rPr>
          <w:rFonts w:ascii="Times New Roman" w:eastAsia="Times New Roman" w:hAnsi="Times New Roman" w:cs="Times New Roman"/>
          <w:i/>
          <w:iCs/>
          <w:sz w:val="28"/>
          <w:szCs w:val="28"/>
        </w:rPr>
        <w:t>Практична психологія та соціальна робота</w:t>
      </w:r>
      <w:r w:rsidRPr="00AD3AD7">
        <w:rPr>
          <w:rFonts w:ascii="Times New Roman" w:eastAsia="Times New Roman" w:hAnsi="Times New Roman" w:cs="Times New Roman"/>
          <w:sz w:val="28"/>
          <w:szCs w:val="28"/>
        </w:rPr>
        <w:t>. 2023;5.</w:t>
      </w:r>
    </w:p>
    <w:p w14:paraId="677F15DC" w14:textId="77777777" w:rsidR="00613308" w:rsidRPr="00AD3AD7" w:rsidRDefault="00AD3AD7">
      <w:pPr>
        <w:numPr>
          <w:ilvl w:val="0"/>
          <w:numId w:val="55"/>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Тютюнник І.В., </w:t>
      </w:r>
      <w:proofErr w:type="spellStart"/>
      <w:r w:rsidRPr="00AD3AD7">
        <w:rPr>
          <w:rFonts w:ascii="Times New Roman" w:eastAsia="Times New Roman" w:hAnsi="Times New Roman" w:cs="Times New Roman"/>
          <w:sz w:val="28"/>
          <w:szCs w:val="28"/>
        </w:rPr>
        <w:t>Ємчук</w:t>
      </w:r>
      <w:proofErr w:type="spellEnd"/>
      <w:r w:rsidRPr="00AD3AD7">
        <w:rPr>
          <w:rFonts w:ascii="Times New Roman" w:eastAsia="Times New Roman" w:hAnsi="Times New Roman" w:cs="Times New Roman"/>
          <w:sz w:val="28"/>
          <w:szCs w:val="28"/>
        </w:rPr>
        <w:t xml:space="preserve"> Н.В. Психологічні наслідки важких втрат у військовослужбовців ЗСУ: депресивні та тривожні прояви. </w:t>
      </w:r>
      <w:r w:rsidRPr="00AD3AD7">
        <w:rPr>
          <w:rFonts w:ascii="Times New Roman" w:eastAsia="Times New Roman" w:hAnsi="Times New Roman" w:cs="Times New Roman"/>
          <w:i/>
          <w:iCs/>
          <w:sz w:val="28"/>
          <w:szCs w:val="28"/>
        </w:rPr>
        <w:t>Психологія і особистість</w:t>
      </w:r>
      <w:r w:rsidRPr="00AD3AD7">
        <w:rPr>
          <w:rFonts w:ascii="Times New Roman" w:eastAsia="Times New Roman" w:hAnsi="Times New Roman" w:cs="Times New Roman"/>
          <w:sz w:val="28"/>
          <w:szCs w:val="28"/>
        </w:rPr>
        <w:t>. 2025;1(17).</w:t>
      </w:r>
    </w:p>
    <w:p w14:paraId="677F15DD" w14:textId="77777777" w:rsidR="00613308" w:rsidRPr="00AD3AD7" w:rsidRDefault="00AD3AD7">
      <w:pPr>
        <w:numPr>
          <w:ilvl w:val="0"/>
          <w:numId w:val="55"/>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Шкварок О.В., </w:t>
      </w:r>
      <w:proofErr w:type="spellStart"/>
      <w:r w:rsidRPr="00AD3AD7">
        <w:rPr>
          <w:rFonts w:ascii="Times New Roman" w:eastAsia="Times New Roman" w:hAnsi="Times New Roman" w:cs="Times New Roman"/>
          <w:sz w:val="28"/>
          <w:szCs w:val="28"/>
        </w:rPr>
        <w:t>Ємчук</w:t>
      </w:r>
      <w:proofErr w:type="spellEnd"/>
      <w:r w:rsidRPr="00AD3AD7">
        <w:rPr>
          <w:rFonts w:ascii="Times New Roman" w:eastAsia="Times New Roman" w:hAnsi="Times New Roman" w:cs="Times New Roman"/>
          <w:sz w:val="28"/>
          <w:szCs w:val="28"/>
        </w:rPr>
        <w:t xml:space="preserve"> Н.В. Психологічний стан військовослужбовців, які повернулися із зони бойових дій: прояви ПТСР і тривоги. </w:t>
      </w:r>
      <w:r w:rsidRPr="00AD3AD7">
        <w:rPr>
          <w:rFonts w:ascii="Times New Roman" w:eastAsia="Times New Roman" w:hAnsi="Times New Roman" w:cs="Times New Roman"/>
          <w:i/>
          <w:iCs/>
          <w:sz w:val="28"/>
          <w:szCs w:val="28"/>
        </w:rPr>
        <w:t>Науковий вісник Херсонського державного університету. Серія «Психологічні науки».</w:t>
      </w:r>
      <w:r w:rsidRPr="00AD3AD7">
        <w:rPr>
          <w:rFonts w:ascii="Times New Roman" w:eastAsia="Times New Roman" w:hAnsi="Times New Roman" w:cs="Times New Roman"/>
          <w:sz w:val="28"/>
          <w:szCs w:val="28"/>
        </w:rPr>
        <w:t xml:space="preserve"> 2024;2.</w:t>
      </w:r>
    </w:p>
    <w:p w14:paraId="677F15DE" w14:textId="77777777" w:rsidR="00613308" w:rsidRPr="00AD3AD7" w:rsidRDefault="00AD3AD7">
      <w:pPr>
        <w:numPr>
          <w:ilvl w:val="0"/>
          <w:numId w:val="56"/>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Про статус ветеранів війни, гарантії їх соціального захисту : Закон України від 22.10.1993 № 3551-XII. </w:t>
      </w:r>
      <w:r w:rsidRPr="00AD3AD7">
        <w:rPr>
          <w:rFonts w:ascii="Times New Roman" w:eastAsia="Times New Roman" w:hAnsi="Times New Roman" w:cs="Times New Roman"/>
          <w:i/>
          <w:iCs/>
          <w:sz w:val="28"/>
          <w:szCs w:val="28"/>
        </w:rPr>
        <w:t>База даних «Законодавство України» / Верховна Рада України.</w:t>
      </w:r>
      <w:r w:rsidRPr="00AD3AD7">
        <w:rPr>
          <w:rFonts w:ascii="Times New Roman" w:eastAsia="Times New Roman" w:hAnsi="Times New Roman" w:cs="Times New Roman"/>
          <w:sz w:val="28"/>
          <w:szCs w:val="28"/>
        </w:rPr>
        <w:t xml:space="preserve"> URL: https://zakon.rada.gov.ua/go/3551-12.</w:t>
      </w:r>
    </w:p>
    <w:p w14:paraId="677F15DF" w14:textId="77777777" w:rsidR="00613308" w:rsidRPr="00AD3AD7" w:rsidRDefault="00AD3AD7">
      <w:pPr>
        <w:numPr>
          <w:ilvl w:val="0"/>
          <w:numId w:val="56"/>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Про систему охорони психічного здоров’я в Україні : Закон України від 15.01.2025 № 4223-IX. </w:t>
      </w:r>
      <w:r w:rsidRPr="00AD3AD7">
        <w:rPr>
          <w:rFonts w:ascii="Times New Roman" w:eastAsia="Times New Roman" w:hAnsi="Times New Roman" w:cs="Times New Roman"/>
          <w:i/>
          <w:iCs/>
          <w:sz w:val="28"/>
          <w:szCs w:val="28"/>
        </w:rPr>
        <w:t>База даних «Законодавство України» / Верховна Рада України.</w:t>
      </w:r>
      <w:r w:rsidRPr="00AD3AD7">
        <w:rPr>
          <w:rFonts w:ascii="Times New Roman" w:eastAsia="Times New Roman" w:hAnsi="Times New Roman" w:cs="Times New Roman"/>
          <w:sz w:val="28"/>
          <w:szCs w:val="28"/>
        </w:rPr>
        <w:t xml:space="preserve"> URL: https://zakon.rada.gov.ua/go/4223-20.</w:t>
      </w:r>
    </w:p>
    <w:p w14:paraId="677F15E0" w14:textId="77777777" w:rsidR="00613308" w:rsidRPr="00AD3AD7" w:rsidRDefault="00AD3AD7">
      <w:pPr>
        <w:numPr>
          <w:ilvl w:val="0"/>
          <w:numId w:val="56"/>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Міністерство охорони здоров’я України. Ухвалено закон про систему охорони психічного здоров’я: що зміниться для фахівців. Офіційний </w:t>
      </w:r>
      <w:proofErr w:type="spellStart"/>
      <w:r w:rsidRPr="00AD3AD7">
        <w:rPr>
          <w:rFonts w:ascii="Times New Roman" w:eastAsia="Times New Roman" w:hAnsi="Times New Roman" w:cs="Times New Roman"/>
          <w:sz w:val="28"/>
          <w:szCs w:val="28"/>
        </w:rPr>
        <w:t>вебсайт</w:t>
      </w:r>
      <w:proofErr w:type="spellEnd"/>
      <w:r w:rsidRPr="00AD3AD7">
        <w:rPr>
          <w:rFonts w:ascii="Times New Roman" w:eastAsia="Times New Roman" w:hAnsi="Times New Roman" w:cs="Times New Roman"/>
          <w:sz w:val="28"/>
          <w:szCs w:val="28"/>
        </w:rPr>
        <w:t xml:space="preserve"> МОЗ України; 2025. URL: https://moz.gov.ua.</w:t>
      </w:r>
    </w:p>
    <w:p w14:paraId="677F15E1" w14:textId="77777777" w:rsidR="00613308" w:rsidRPr="00AD3AD7" w:rsidRDefault="00AD3AD7">
      <w:pPr>
        <w:numPr>
          <w:ilvl w:val="0"/>
          <w:numId w:val="56"/>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ГО «Право на захист». Реформа системи охорони психічного здоров’я: що змінить новий закон. Аналітичний огляд; 2025. URL: https://r2p.org.ua/page/reforma-systemy-okhorony-psykhichnoho-zdorovia-shcho-zminyt-novyi-zakon/</w:t>
      </w:r>
    </w:p>
    <w:p w14:paraId="677F15E2" w14:textId="77777777" w:rsidR="00613308" w:rsidRPr="00AD3AD7" w:rsidRDefault="00AD3AD7">
      <w:pPr>
        <w:numPr>
          <w:ilvl w:val="0"/>
          <w:numId w:val="56"/>
        </w:numPr>
        <w:spacing w:after="0" w:line="360" w:lineRule="auto"/>
        <w:ind w:left="0" w:right="5" w:firstLine="708"/>
        <w:jc w:val="both"/>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 xml:space="preserve">Міністерство у справах ветеранів України. Офіційні рекомендації щодо психологічної реабілітації ветеранів війни та членів їхніх сімей. </w:t>
      </w:r>
      <w:proofErr w:type="spellStart"/>
      <w:r w:rsidRPr="00AD3AD7">
        <w:rPr>
          <w:rFonts w:ascii="Times New Roman" w:eastAsia="Times New Roman" w:hAnsi="Times New Roman" w:cs="Times New Roman"/>
          <w:sz w:val="28"/>
          <w:szCs w:val="28"/>
        </w:rPr>
        <w:t>Офіц</w:t>
      </w:r>
      <w:proofErr w:type="spellEnd"/>
      <w:r w:rsidRPr="00AD3AD7">
        <w:rPr>
          <w:rFonts w:ascii="Times New Roman" w:eastAsia="Times New Roman" w:hAnsi="Times New Roman" w:cs="Times New Roman"/>
          <w:sz w:val="28"/>
          <w:szCs w:val="28"/>
        </w:rPr>
        <w:t>. сайт МУВ; 2023-2024. (Розділ «Психологічна реабілітація»).</w:t>
      </w:r>
    </w:p>
    <w:p w14:paraId="677F15E3" w14:textId="77777777" w:rsidR="00613308" w:rsidRPr="00AD3AD7" w:rsidRDefault="00AD3AD7">
      <w:pPr>
        <w:numPr>
          <w:ilvl w:val="0"/>
          <w:numId w:val="57"/>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Kohut</w:t>
      </w:r>
      <w:proofErr w:type="spellEnd"/>
      <w:r w:rsidRPr="00AD3AD7">
        <w:rPr>
          <w:rFonts w:ascii="Times New Roman" w:eastAsia="Times New Roman" w:hAnsi="Times New Roman" w:cs="Times New Roman"/>
          <w:sz w:val="28"/>
          <w:szCs w:val="28"/>
        </w:rPr>
        <w:t xml:space="preserve"> B., </w:t>
      </w:r>
      <w:proofErr w:type="spellStart"/>
      <w:r w:rsidRPr="00AD3AD7">
        <w:rPr>
          <w:rFonts w:ascii="Times New Roman" w:eastAsia="Times New Roman" w:hAnsi="Times New Roman" w:cs="Times New Roman"/>
          <w:sz w:val="28"/>
          <w:szCs w:val="28"/>
        </w:rPr>
        <w:t>Babenko</w:t>
      </w:r>
      <w:proofErr w:type="spellEnd"/>
      <w:r w:rsidRPr="00AD3AD7">
        <w:rPr>
          <w:rFonts w:ascii="Times New Roman" w:eastAsia="Times New Roman" w:hAnsi="Times New Roman" w:cs="Times New Roman"/>
          <w:sz w:val="28"/>
          <w:szCs w:val="28"/>
        </w:rPr>
        <w:t xml:space="preserve"> V., </w:t>
      </w:r>
      <w:proofErr w:type="spellStart"/>
      <w:r w:rsidRPr="00AD3AD7">
        <w:rPr>
          <w:rFonts w:ascii="Times New Roman" w:eastAsia="Times New Roman" w:hAnsi="Times New Roman" w:cs="Times New Roman"/>
          <w:sz w:val="28"/>
          <w:szCs w:val="28"/>
        </w:rPr>
        <w:t>Chaban</w:t>
      </w:r>
      <w:proofErr w:type="spellEnd"/>
      <w:r w:rsidRPr="00AD3AD7">
        <w:rPr>
          <w:rFonts w:ascii="Times New Roman" w:eastAsia="Times New Roman" w:hAnsi="Times New Roman" w:cs="Times New Roman"/>
          <w:sz w:val="28"/>
          <w:szCs w:val="28"/>
        </w:rPr>
        <w:t xml:space="preserve"> O. </w:t>
      </w:r>
      <w:proofErr w:type="spellStart"/>
      <w:r w:rsidRPr="00AD3AD7">
        <w:rPr>
          <w:rFonts w:ascii="Times New Roman" w:eastAsia="Times New Roman" w:hAnsi="Times New Roman" w:cs="Times New Roman"/>
          <w:sz w:val="28"/>
          <w:szCs w:val="28"/>
        </w:rPr>
        <w:t>et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Ukrainian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versions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PCL-5, PHQ-9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GAD-7 </w:t>
      </w:r>
      <w:proofErr w:type="spellStart"/>
      <w:r w:rsidRPr="00AD3AD7">
        <w:rPr>
          <w:rFonts w:ascii="Times New Roman" w:eastAsia="Times New Roman" w:hAnsi="Times New Roman" w:cs="Times New Roman"/>
          <w:sz w:val="28"/>
          <w:szCs w:val="28"/>
        </w:rPr>
        <w:t>among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adult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population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during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war</w:t>
      </w:r>
      <w:proofErr w:type="spellEnd"/>
      <w:r w:rsidRPr="00AD3AD7">
        <w:rPr>
          <w:rFonts w:ascii="Times New Roman" w:eastAsia="Times New Roman" w:hAnsi="Times New Roman" w:cs="Times New Roman"/>
          <w:sz w:val="28"/>
          <w:szCs w:val="28"/>
        </w:rPr>
        <w:t xml:space="preserve">. </w:t>
      </w:r>
      <w:r w:rsidRPr="00AD3AD7">
        <w:rPr>
          <w:rFonts w:ascii="Times New Roman" w:eastAsia="Times New Roman" w:hAnsi="Times New Roman" w:cs="Times New Roman"/>
          <w:i/>
          <w:iCs/>
          <w:sz w:val="28"/>
          <w:szCs w:val="28"/>
        </w:rPr>
        <w:t xml:space="preserve">BMC </w:t>
      </w:r>
      <w:proofErr w:type="spellStart"/>
      <w:r w:rsidRPr="00AD3AD7">
        <w:rPr>
          <w:rFonts w:ascii="Times New Roman" w:eastAsia="Times New Roman" w:hAnsi="Times New Roman" w:cs="Times New Roman"/>
          <w:i/>
          <w:iCs/>
          <w:sz w:val="28"/>
          <w:szCs w:val="28"/>
        </w:rPr>
        <w:t>Psychiatry</w:t>
      </w:r>
      <w:proofErr w:type="spellEnd"/>
      <w:r w:rsidRPr="00AD3AD7">
        <w:rPr>
          <w:rFonts w:ascii="Times New Roman" w:eastAsia="Times New Roman" w:hAnsi="Times New Roman" w:cs="Times New Roman"/>
          <w:sz w:val="28"/>
          <w:szCs w:val="28"/>
        </w:rPr>
        <w:t>. 2025;25:xxx. (</w:t>
      </w:r>
      <w:proofErr w:type="spellStart"/>
      <w:r w:rsidRPr="00AD3AD7">
        <w:rPr>
          <w:rFonts w:ascii="Times New Roman" w:eastAsia="Times New Roman" w:hAnsi="Times New Roman" w:cs="Times New Roman"/>
          <w:sz w:val="28"/>
          <w:szCs w:val="28"/>
        </w:rPr>
        <w:t>preprint</w:t>
      </w:r>
      <w:proofErr w:type="spellEnd"/>
      <w:r w:rsidRPr="00AD3AD7">
        <w:rPr>
          <w:rFonts w:ascii="Times New Roman" w:eastAsia="Times New Roman" w:hAnsi="Times New Roman" w:cs="Times New Roman"/>
          <w:sz w:val="28"/>
          <w:szCs w:val="28"/>
        </w:rPr>
        <w:t>/</w:t>
      </w:r>
      <w:proofErr w:type="spellStart"/>
      <w:r w:rsidRPr="00AD3AD7">
        <w:rPr>
          <w:rFonts w:ascii="Times New Roman" w:eastAsia="Times New Roman" w:hAnsi="Times New Roman" w:cs="Times New Roman"/>
          <w:sz w:val="28"/>
          <w:szCs w:val="28"/>
        </w:rPr>
        <w:t>early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access</w:t>
      </w:r>
      <w:proofErr w:type="spellEnd"/>
      <w:r w:rsidRPr="00AD3AD7">
        <w:rPr>
          <w:rFonts w:ascii="Times New Roman" w:eastAsia="Times New Roman" w:hAnsi="Times New Roman" w:cs="Times New Roman"/>
          <w:sz w:val="28"/>
          <w:szCs w:val="28"/>
        </w:rPr>
        <w:t>).</w:t>
      </w:r>
    </w:p>
    <w:p w14:paraId="677F15E4" w14:textId="77777777" w:rsidR="00613308" w:rsidRPr="00AD3AD7" w:rsidRDefault="00AD3AD7">
      <w:pPr>
        <w:numPr>
          <w:ilvl w:val="0"/>
          <w:numId w:val="57"/>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Aleksina</w:t>
      </w:r>
      <w:proofErr w:type="spellEnd"/>
      <w:r w:rsidRPr="00AD3AD7">
        <w:rPr>
          <w:rFonts w:ascii="Times New Roman" w:eastAsia="Times New Roman" w:hAnsi="Times New Roman" w:cs="Times New Roman"/>
          <w:sz w:val="28"/>
          <w:szCs w:val="28"/>
        </w:rPr>
        <w:t xml:space="preserve"> D., </w:t>
      </w:r>
      <w:proofErr w:type="spellStart"/>
      <w:r w:rsidRPr="00AD3AD7">
        <w:rPr>
          <w:rFonts w:ascii="Times New Roman" w:eastAsia="Times New Roman" w:hAnsi="Times New Roman" w:cs="Times New Roman"/>
          <w:sz w:val="28"/>
          <w:szCs w:val="28"/>
        </w:rPr>
        <w:t>Karnitsky</w:t>
      </w:r>
      <w:proofErr w:type="spellEnd"/>
      <w:r w:rsidRPr="00AD3AD7">
        <w:rPr>
          <w:rFonts w:ascii="Times New Roman" w:eastAsia="Times New Roman" w:hAnsi="Times New Roman" w:cs="Times New Roman"/>
          <w:sz w:val="28"/>
          <w:szCs w:val="28"/>
        </w:rPr>
        <w:t xml:space="preserve"> M., </w:t>
      </w:r>
      <w:proofErr w:type="spellStart"/>
      <w:r w:rsidRPr="00AD3AD7">
        <w:rPr>
          <w:rFonts w:ascii="Times New Roman" w:eastAsia="Times New Roman" w:hAnsi="Times New Roman" w:cs="Times New Roman"/>
          <w:sz w:val="28"/>
          <w:szCs w:val="28"/>
        </w:rPr>
        <w:t>Danyliv</w:t>
      </w:r>
      <w:proofErr w:type="spellEnd"/>
      <w:r w:rsidRPr="00AD3AD7">
        <w:rPr>
          <w:rFonts w:ascii="Times New Roman" w:eastAsia="Times New Roman" w:hAnsi="Times New Roman" w:cs="Times New Roman"/>
          <w:sz w:val="28"/>
          <w:szCs w:val="28"/>
        </w:rPr>
        <w:t xml:space="preserve"> A. </w:t>
      </w:r>
      <w:proofErr w:type="spellStart"/>
      <w:r w:rsidRPr="00AD3AD7">
        <w:rPr>
          <w:rFonts w:ascii="Times New Roman" w:eastAsia="Times New Roman" w:hAnsi="Times New Roman" w:cs="Times New Roman"/>
          <w:sz w:val="28"/>
          <w:szCs w:val="28"/>
        </w:rPr>
        <w:t>et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Reliability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validity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Ukrainian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version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Generalized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Anxiety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Disorder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scale</w:t>
      </w:r>
      <w:proofErr w:type="spellEnd"/>
      <w:r w:rsidRPr="00AD3AD7">
        <w:rPr>
          <w:rFonts w:ascii="Times New Roman" w:eastAsia="Times New Roman" w:hAnsi="Times New Roman" w:cs="Times New Roman"/>
          <w:sz w:val="28"/>
          <w:szCs w:val="28"/>
        </w:rPr>
        <w:t xml:space="preserve"> (GAD-7) </w:t>
      </w:r>
      <w:proofErr w:type="spellStart"/>
      <w:r w:rsidRPr="00AD3AD7">
        <w:rPr>
          <w:rFonts w:ascii="Times New Roman" w:eastAsia="Times New Roman" w:hAnsi="Times New Roman" w:cs="Times New Roman"/>
          <w:sz w:val="28"/>
          <w:szCs w:val="28"/>
        </w:rPr>
        <w:t>among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internally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displaced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people</w:t>
      </w:r>
      <w:proofErr w:type="spellEnd"/>
      <w:r w:rsidRPr="00AD3AD7">
        <w:rPr>
          <w:rFonts w:ascii="Times New Roman" w:eastAsia="Times New Roman" w:hAnsi="Times New Roman" w:cs="Times New Roman"/>
          <w:sz w:val="28"/>
          <w:szCs w:val="28"/>
        </w:rPr>
        <w:t xml:space="preserve">. </w:t>
      </w:r>
      <w:r w:rsidRPr="00AD3AD7">
        <w:rPr>
          <w:rFonts w:ascii="Times New Roman" w:eastAsia="Times New Roman" w:hAnsi="Times New Roman" w:cs="Times New Roman"/>
          <w:i/>
          <w:iCs/>
          <w:sz w:val="28"/>
          <w:szCs w:val="28"/>
        </w:rPr>
        <w:t xml:space="preserve">BMC </w:t>
      </w:r>
      <w:proofErr w:type="spellStart"/>
      <w:r w:rsidRPr="00AD3AD7">
        <w:rPr>
          <w:rFonts w:ascii="Times New Roman" w:eastAsia="Times New Roman" w:hAnsi="Times New Roman" w:cs="Times New Roman"/>
          <w:i/>
          <w:iCs/>
          <w:sz w:val="28"/>
          <w:szCs w:val="28"/>
        </w:rPr>
        <w:t>Psychiatry</w:t>
      </w:r>
      <w:proofErr w:type="spellEnd"/>
      <w:r w:rsidRPr="00AD3AD7">
        <w:rPr>
          <w:rFonts w:ascii="Times New Roman" w:eastAsia="Times New Roman" w:hAnsi="Times New Roman" w:cs="Times New Roman"/>
          <w:sz w:val="28"/>
          <w:szCs w:val="28"/>
        </w:rPr>
        <w:t>. 2024;24:546.</w:t>
      </w:r>
    </w:p>
    <w:p w14:paraId="677F15E5" w14:textId="77777777" w:rsidR="00613308" w:rsidRPr="00AD3AD7" w:rsidRDefault="00AD3AD7">
      <w:pPr>
        <w:numPr>
          <w:ilvl w:val="0"/>
          <w:numId w:val="57"/>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Weathers</w:t>
      </w:r>
      <w:proofErr w:type="spellEnd"/>
      <w:r w:rsidRPr="00AD3AD7">
        <w:rPr>
          <w:rFonts w:ascii="Times New Roman" w:eastAsia="Times New Roman" w:hAnsi="Times New Roman" w:cs="Times New Roman"/>
          <w:sz w:val="28"/>
          <w:szCs w:val="28"/>
        </w:rPr>
        <w:t xml:space="preserve"> F.W. </w:t>
      </w:r>
      <w:proofErr w:type="spellStart"/>
      <w:r w:rsidRPr="00AD3AD7">
        <w:rPr>
          <w:rFonts w:ascii="Times New Roman" w:eastAsia="Times New Roman" w:hAnsi="Times New Roman" w:cs="Times New Roman"/>
          <w:sz w:val="28"/>
          <w:szCs w:val="28"/>
        </w:rPr>
        <w:t>et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PTSD </w:t>
      </w:r>
      <w:proofErr w:type="spellStart"/>
      <w:r w:rsidRPr="00AD3AD7">
        <w:rPr>
          <w:rFonts w:ascii="Times New Roman" w:eastAsia="Times New Roman" w:hAnsi="Times New Roman" w:cs="Times New Roman"/>
          <w:sz w:val="28"/>
          <w:szCs w:val="28"/>
        </w:rPr>
        <w:t>Checklist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for</w:t>
      </w:r>
      <w:proofErr w:type="spellEnd"/>
      <w:r w:rsidRPr="00AD3AD7">
        <w:rPr>
          <w:rFonts w:ascii="Times New Roman" w:eastAsia="Times New Roman" w:hAnsi="Times New Roman" w:cs="Times New Roman"/>
          <w:sz w:val="28"/>
          <w:szCs w:val="28"/>
        </w:rPr>
        <w:t xml:space="preserve"> DSM-5 (PCL-5): </w:t>
      </w:r>
      <w:proofErr w:type="spellStart"/>
      <w:r w:rsidRPr="00AD3AD7">
        <w:rPr>
          <w:rFonts w:ascii="Times New Roman" w:eastAsia="Times New Roman" w:hAnsi="Times New Roman" w:cs="Times New Roman"/>
          <w:sz w:val="28"/>
          <w:szCs w:val="28"/>
        </w:rPr>
        <w:t>development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initial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psychometric</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evaluation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National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Center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for</w:t>
      </w:r>
      <w:proofErr w:type="spellEnd"/>
      <w:r w:rsidRPr="00AD3AD7">
        <w:rPr>
          <w:rFonts w:ascii="Times New Roman" w:eastAsia="Times New Roman" w:hAnsi="Times New Roman" w:cs="Times New Roman"/>
          <w:sz w:val="28"/>
          <w:szCs w:val="28"/>
        </w:rPr>
        <w:t xml:space="preserve"> PTSD; 2013.</w:t>
      </w:r>
    </w:p>
    <w:p w14:paraId="677F15E6" w14:textId="77777777" w:rsidR="00613308" w:rsidRPr="00AD3AD7" w:rsidRDefault="00AD3AD7">
      <w:pPr>
        <w:numPr>
          <w:ilvl w:val="0"/>
          <w:numId w:val="57"/>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Zigmond</w:t>
      </w:r>
      <w:proofErr w:type="spellEnd"/>
      <w:r w:rsidRPr="00AD3AD7">
        <w:rPr>
          <w:rFonts w:ascii="Times New Roman" w:eastAsia="Times New Roman" w:hAnsi="Times New Roman" w:cs="Times New Roman"/>
          <w:sz w:val="28"/>
          <w:szCs w:val="28"/>
        </w:rPr>
        <w:t xml:space="preserve"> A.S., </w:t>
      </w:r>
      <w:proofErr w:type="spellStart"/>
      <w:r w:rsidRPr="00AD3AD7">
        <w:rPr>
          <w:rFonts w:ascii="Times New Roman" w:eastAsia="Times New Roman" w:hAnsi="Times New Roman" w:cs="Times New Roman"/>
          <w:sz w:val="28"/>
          <w:szCs w:val="28"/>
        </w:rPr>
        <w:t>Snaith</w:t>
      </w:r>
      <w:proofErr w:type="spellEnd"/>
      <w:r w:rsidRPr="00AD3AD7">
        <w:rPr>
          <w:rFonts w:ascii="Times New Roman" w:eastAsia="Times New Roman" w:hAnsi="Times New Roman" w:cs="Times New Roman"/>
          <w:sz w:val="28"/>
          <w:szCs w:val="28"/>
        </w:rPr>
        <w:t xml:space="preserve"> R.P.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Hospital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Anxiety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Depression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Scale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i/>
          <w:iCs/>
          <w:sz w:val="28"/>
          <w:szCs w:val="28"/>
        </w:rPr>
        <w:t>Acta</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Psychiatr</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Scand</w:t>
      </w:r>
      <w:proofErr w:type="spellEnd"/>
      <w:r w:rsidRPr="00AD3AD7">
        <w:rPr>
          <w:rFonts w:ascii="Times New Roman" w:eastAsia="Times New Roman" w:hAnsi="Times New Roman" w:cs="Times New Roman"/>
          <w:sz w:val="28"/>
          <w:szCs w:val="28"/>
        </w:rPr>
        <w:t>. 1983;67(6):361-370.</w:t>
      </w:r>
    </w:p>
    <w:p w14:paraId="677F15E7" w14:textId="77777777" w:rsidR="00613308" w:rsidRPr="00AD3AD7" w:rsidRDefault="00AD3AD7">
      <w:pPr>
        <w:numPr>
          <w:ilvl w:val="0"/>
          <w:numId w:val="57"/>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Spitzer</w:t>
      </w:r>
      <w:proofErr w:type="spellEnd"/>
      <w:r w:rsidRPr="00AD3AD7">
        <w:rPr>
          <w:rFonts w:ascii="Times New Roman" w:eastAsia="Times New Roman" w:hAnsi="Times New Roman" w:cs="Times New Roman"/>
          <w:sz w:val="28"/>
          <w:szCs w:val="28"/>
        </w:rPr>
        <w:t xml:space="preserve"> R.L., </w:t>
      </w:r>
      <w:proofErr w:type="spellStart"/>
      <w:r w:rsidRPr="00AD3AD7">
        <w:rPr>
          <w:rFonts w:ascii="Times New Roman" w:eastAsia="Times New Roman" w:hAnsi="Times New Roman" w:cs="Times New Roman"/>
          <w:sz w:val="28"/>
          <w:szCs w:val="28"/>
        </w:rPr>
        <w:t>Kroenke</w:t>
      </w:r>
      <w:proofErr w:type="spellEnd"/>
      <w:r w:rsidRPr="00AD3AD7">
        <w:rPr>
          <w:rFonts w:ascii="Times New Roman" w:eastAsia="Times New Roman" w:hAnsi="Times New Roman" w:cs="Times New Roman"/>
          <w:sz w:val="28"/>
          <w:szCs w:val="28"/>
        </w:rPr>
        <w:t xml:space="preserve"> K., </w:t>
      </w:r>
      <w:proofErr w:type="spellStart"/>
      <w:r w:rsidRPr="00AD3AD7">
        <w:rPr>
          <w:rFonts w:ascii="Times New Roman" w:eastAsia="Times New Roman" w:hAnsi="Times New Roman" w:cs="Times New Roman"/>
          <w:sz w:val="28"/>
          <w:szCs w:val="28"/>
        </w:rPr>
        <w:t>Williams</w:t>
      </w:r>
      <w:proofErr w:type="spellEnd"/>
      <w:r w:rsidRPr="00AD3AD7">
        <w:rPr>
          <w:rFonts w:ascii="Times New Roman" w:eastAsia="Times New Roman" w:hAnsi="Times New Roman" w:cs="Times New Roman"/>
          <w:sz w:val="28"/>
          <w:szCs w:val="28"/>
        </w:rPr>
        <w:t xml:space="preserve"> J.B.W., </w:t>
      </w:r>
      <w:proofErr w:type="spellStart"/>
      <w:r w:rsidRPr="00AD3AD7">
        <w:rPr>
          <w:rFonts w:ascii="Times New Roman" w:eastAsia="Times New Roman" w:hAnsi="Times New Roman" w:cs="Times New Roman"/>
          <w:sz w:val="28"/>
          <w:szCs w:val="28"/>
        </w:rPr>
        <w:t>Löwe</w:t>
      </w:r>
      <w:proofErr w:type="spellEnd"/>
      <w:r w:rsidRPr="00AD3AD7">
        <w:rPr>
          <w:rFonts w:ascii="Times New Roman" w:eastAsia="Times New Roman" w:hAnsi="Times New Roman" w:cs="Times New Roman"/>
          <w:sz w:val="28"/>
          <w:szCs w:val="28"/>
        </w:rPr>
        <w:t xml:space="preserve"> B. A </w:t>
      </w:r>
      <w:proofErr w:type="spellStart"/>
      <w:r w:rsidRPr="00AD3AD7">
        <w:rPr>
          <w:rFonts w:ascii="Times New Roman" w:eastAsia="Times New Roman" w:hAnsi="Times New Roman" w:cs="Times New Roman"/>
          <w:sz w:val="28"/>
          <w:szCs w:val="28"/>
        </w:rPr>
        <w:t>brief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measure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for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assessing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generalized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anxiety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disorder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GAD-7. </w:t>
      </w:r>
      <w:proofErr w:type="spellStart"/>
      <w:r w:rsidRPr="00AD3AD7">
        <w:rPr>
          <w:rFonts w:ascii="Times New Roman" w:eastAsia="Times New Roman" w:hAnsi="Times New Roman" w:cs="Times New Roman"/>
          <w:i/>
          <w:iCs/>
          <w:sz w:val="28"/>
          <w:szCs w:val="28"/>
        </w:rPr>
        <w:t>Arch</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Intern</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Med</w:t>
      </w:r>
      <w:proofErr w:type="spellEnd"/>
      <w:r w:rsidRPr="00AD3AD7">
        <w:rPr>
          <w:rFonts w:ascii="Times New Roman" w:eastAsia="Times New Roman" w:hAnsi="Times New Roman" w:cs="Times New Roman"/>
          <w:sz w:val="28"/>
          <w:szCs w:val="28"/>
        </w:rPr>
        <w:t>. 2006;166(10):1092-1097.</w:t>
      </w:r>
    </w:p>
    <w:p w14:paraId="677F15E8" w14:textId="77777777" w:rsidR="00613308" w:rsidRPr="00AD3AD7" w:rsidRDefault="00AD3AD7">
      <w:pPr>
        <w:numPr>
          <w:ilvl w:val="0"/>
          <w:numId w:val="57"/>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Lovibond</w:t>
      </w:r>
      <w:proofErr w:type="spellEnd"/>
      <w:r w:rsidRPr="00AD3AD7">
        <w:rPr>
          <w:rFonts w:ascii="Times New Roman" w:eastAsia="Times New Roman" w:hAnsi="Times New Roman" w:cs="Times New Roman"/>
          <w:sz w:val="28"/>
          <w:szCs w:val="28"/>
        </w:rPr>
        <w:t xml:space="preserve"> P.F., </w:t>
      </w:r>
      <w:proofErr w:type="spellStart"/>
      <w:r w:rsidRPr="00AD3AD7">
        <w:rPr>
          <w:rFonts w:ascii="Times New Roman" w:eastAsia="Times New Roman" w:hAnsi="Times New Roman" w:cs="Times New Roman"/>
          <w:sz w:val="28"/>
          <w:szCs w:val="28"/>
        </w:rPr>
        <w:t>Lovibond</w:t>
      </w:r>
      <w:proofErr w:type="spellEnd"/>
      <w:r w:rsidRPr="00AD3AD7">
        <w:rPr>
          <w:rFonts w:ascii="Times New Roman" w:eastAsia="Times New Roman" w:hAnsi="Times New Roman" w:cs="Times New Roman"/>
          <w:sz w:val="28"/>
          <w:szCs w:val="28"/>
        </w:rPr>
        <w:t xml:space="preserve"> S.H.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structure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negative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emotional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states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comparison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Depression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Anxiety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Stress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Scales</w:t>
      </w:r>
      <w:proofErr w:type="spellEnd"/>
      <w:r w:rsidRPr="00AD3AD7">
        <w:rPr>
          <w:rFonts w:ascii="Times New Roman" w:eastAsia="Times New Roman" w:hAnsi="Times New Roman" w:cs="Times New Roman"/>
          <w:sz w:val="28"/>
          <w:szCs w:val="28"/>
        </w:rPr>
        <w:t xml:space="preserve"> (DASS) </w:t>
      </w:r>
      <w:proofErr w:type="spellStart"/>
      <w:r w:rsidRPr="00AD3AD7">
        <w:rPr>
          <w:rFonts w:ascii="Times New Roman" w:eastAsia="Times New Roman" w:hAnsi="Times New Roman" w:cs="Times New Roman"/>
          <w:sz w:val="28"/>
          <w:szCs w:val="28"/>
        </w:rPr>
        <w:t>with</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Beck</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Depression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Anxiety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Inventories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i/>
          <w:iCs/>
          <w:sz w:val="28"/>
          <w:szCs w:val="28"/>
        </w:rPr>
        <w:t>Behav</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Res</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Ther</w:t>
      </w:r>
      <w:proofErr w:type="spellEnd"/>
      <w:r w:rsidRPr="00AD3AD7">
        <w:rPr>
          <w:rFonts w:ascii="Times New Roman" w:eastAsia="Times New Roman" w:hAnsi="Times New Roman" w:cs="Times New Roman"/>
          <w:sz w:val="28"/>
          <w:szCs w:val="28"/>
        </w:rPr>
        <w:t>. 1995;33(3):335-343.</w:t>
      </w:r>
    </w:p>
    <w:p w14:paraId="677F15E9" w14:textId="77777777" w:rsidR="00613308" w:rsidRPr="00AD3AD7" w:rsidRDefault="00AD3AD7">
      <w:pPr>
        <w:numPr>
          <w:ilvl w:val="0"/>
          <w:numId w:val="57"/>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Carver</w:t>
      </w:r>
      <w:proofErr w:type="spellEnd"/>
      <w:r w:rsidRPr="00AD3AD7">
        <w:rPr>
          <w:rFonts w:ascii="Times New Roman" w:eastAsia="Times New Roman" w:hAnsi="Times New Roman" w:cs="Times New Roman"/>
          <w:sz w:val="28"/>
          <w:szCs w:val="28"/>
        </w:rPr>
        <w:t xml:space="preserve"> C.S. </w:t>
      </w:r>
      <w:proofErr w:type="spellStart"/>
      <w:r w:rsidRPr="00AD3AD7">
        <w:rPr>
          <w:rFonts w:ascii="Times New Roman" w:eastAsia="Times New Roman" w:hAnsi="Times New Roman" w:cs="Times New Roman"/>
          <w:sz w:val="28"/>
          <w:szCs w:val="28"/>
        </w:rPr>
        <w:t>You</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want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to</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measure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coping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but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your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protocol’s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too</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long</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consider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Brief</w:t>
      </w:r>
      <w:proofErr w:type="spellEnd"/>
      <w:r w:rsidRPr="00AD3AD7">
        <w:rPr>
          <w:rFonts w:ascii="Times New Roman" w:eastAsia="Times New Roman" w:hAnsi="Times New Roman" w:cs="Times New Roman"/>
          <w:sz w:val="28"/>
          <w:szCs w:val="28"/>
        </w:rPr>
        <w:t xml:space="preserve"> COPE. </w:t>
      </w:r>
      <w:proofErr w:type="spellStart"/>
      <w:r w:rsidRPr="00AD3AD7">
        <w:rPr>
          <w:rFonts w:ascii="Times New Roman" w:eastAsia="Times New Roman" w:hAnsi="Times New Roman" w:cs="Times New Roman"/>
          <w:i/>
          <w:iCs/>
          <w:sz w:val="28"/>
          <w:szCs w:val="28"/>
        </w:rPr>
        <w:t>Int</w:t>
      </w:r>
      <w:proofErr w:type="spellEnd"/>
      <w:r w:rsidRPr="00AD3AD7">
        <w:rPr>
          <w:rFonts w:ascii="Times New Roman" w:eastAsia="Times New Roman" w:hAnsi="Times New Roman" w:cs="Times New Roman"/>
          <w:i/>
          <w:iCs/>
          <w:sz w:val="28"/>
          <w:szCs w:val="28"/>
        </w:rPr>
        <w:t xml:space="preserve"> J </w:t>
      </w:r>
      <w:proofErr w:type="spellStart"/>
      <w:r w:rsidRPr="00AD3AD7">
        <w:rPr>
          <w:rFonts w:ascii="Times New Roman" w:eastAsia="Times New Roman" w:hAnsi="Times New Roman" w:cs="Times New Roman"/>
          <w:i/>
          <w:iCs/>
          <w:sz w:val="28"/>
          <w:szCs w:val="28"/>
        </w:rPr>
        <w:t>Behav</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Med</w:t>
      </w:r>
      <w:proofErr w:type="spellEnd"/>
      <w:r w:rsidRPr="00AD3AD7">
        <w:rPr>
          <w:rFonts w:ascii="Times New Roman" w:eastAsia="Times New Roman" w:hAnsi="Times New Roman" w:cs="Times New Roman"/>
          <w:sz w:val="28"/>
          <w:szCs w:val="28"/>
        </w:rPr>
        <w:t>. 1997;4(1):92-100.</w:t>
      </w:r>
    </w:p>
    <w:p w14:paraId="677F15EA" w14:textId="77777777" w:rsidR="00613308" w:rsidRPr="00AD3AD7" w:rsidRDefault="00AD3AD7">
      <w:pPr>
        <w:numPr>
          <w:ilvl w:val="0"/>
          <w:numId w:val="57"/>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Zimet</w:t>
      </w:r>
      <w:proofErr w:type="spellEnd"/>
      <w:r w:rsidRPr="00AD3AD7">
        <w:rPr>
          <w:rFonts w:ascii="Times New Roman" w:eastAsia="Times New Roman" w:hAnsi="Times New Roman" w:cs="Times New Roman"/>
          <w:sz w:val="28"/>
          <w:szCs w:val="28"/>
        </w:rPr>
        <w:t xml:space="preserve"> G.D., </w:t>
      </w:r>
      <w:proofErr w:type="spellStart"/>
      <w:r w:rsidRPr="00AD3AD7">
        <w:rPr>
          <w:rFonts w:ascii="Times New Roman" w:eastAsia="Times New Roman" w:hAnsi="Times New Roman" w:cs="Times New Roman"/>
          <w:sz w:val="28"/>
          <w:szCs w:val="28"/>
        </w:rPr>
        <w:t>Dahlem</w:t>
      </w:r>
      <w:proofErr w:type="spellEnd"/>
      <w:r w:rsidRPr="00AD3AD7">
        <w:rPr>
          <w:rFonts w:ascii="Times New Roman" w:eastAsia="Times New Roman" w:hAnsi="Times New Roman" w:cs="Times New Roman"/>
          <w:sz w:val="28"/>
          <w:szCs w:val="28"/>
        </w:rPr>
        <w:t xml:space="preserve"> N.W., </w:t>
      </w:r>
      <w:proofErr w:type="spellStart"/>
      <w:r w:rsidRPr="00AD3AD7">
        <w:rPr>
          <w:rFonts w:ascii="Times New Roman" w:eastAsia="Times New Roman" w:hAnsi="Times New Roman" w:cs="Times New Roman"/>
          <w:sz w:val="28"/>
          <w:szCs w:val="28"/>
        </w:rPr>
        <w:t>Zimet</w:t>
      </w:r>
      <w:proofErr w:type="spellEnd"/>
      <w:r w:rsidRPr="00AD3AD7">
        <w:rPr>
          <w:rFonts w:ascii="Times New Roman" w:eastAsia="Times New Roman" w:hAnsi="Times New Roman" w:cs="Times New Roman"/>
          <w:sz w:val="28"/>
          <w:szCs w:val="28"/>
        </w:rPr>
        <w:t xml:space="preserve"> S.G., </w:t>
      </w:r>
      <w:proofErr w:type="spellStart"/>
      <w:r w:rsidRPr="00AD3AD7">
        <w:rPr>
          <w:rFonts w:ascii="Times New Roman" w:eastAsia="Times New Roman" w:hAnsi="Times New Roman" w:cs="Times New Roman"/>
          <w:sz w:val="28"/>
          <w:szCs w:val="28"/>
        </w:rPr>
        <w:t>Farley</w:t>
      </w:r>
      <w:proofErr w:type="spellEnd"/>
      <w:r w:rsidRPr="00AD3AD7">
        <w:rPr>
          <w:rFonts w:ascii="Times New Roman" w:eastAsia="Times New Roman" w:hAnsi="Times New Roman" w:cs="Times New Roman"/>
          <w:sz w:val="28"/>
          <w:szCs w:val="28"/>
        </w:rPr>
        <w:t xml:space="preserve"> G.K.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Multidimensional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Scale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Perceived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Social</w:t>
      </w:r>
      <w:proofErr w:type="spellEnd"/>
      <w:r w:rsidRPr="00AD3AD7">
        <w:rPr>
          <w:rFonts w:ascii="Times New Roman" w:eastAsia="Times New Roman" w:hAnsi="Times New Roman" w:cs="Times New Roman"/>
          <w:sz w:val="28"/>
          <w:szCs w:val="28"/>
        </w:rPr>
        <w:t xml:space="preserve"> Support. </w:t>
      </w:r>
      <w:r w:rsidRPr="00AD3AD7">
        <w:rPr>
          <w:rFonts w:ascii="Times New Roman" w:eastAsia="Times New Roman" w:hAnsi="Times New Roman" w:cs="Times New Roman"/>
          <w:i/>
          <w:iCs/>
          <w:sz w:val="28"/>
          <w:szCs w:val="28"/>
        </w:rPr>
        <w:t xml:space="preserve">J </w:t>
      </w:r>
      <w:proofErr w:type="spellStart"/>
      <w:r w:rsidRPr="00AD3AD7">
        <w:rPr>
          <w:rFonts w:ascii="Times New Roman" w:eastAsia="Times New Roman" w:hAnsi="Times New Roman" w:cs="Times New Roman"/>
          <w:i/>
          <w:iCs/>
          <w:sz w:val="28"/>
          <w:szCs w:val="28"/>
        </w:rPr>
        <w:t>Pers</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Assess</w:t>
      </w:r>
      <w:proofErr w:type="spellEnd"/>
      <w:r w:rsidRPr="00AD3AD7">
        <w:rPr>
          <w:rFonts w:ascii="Times New Roman" w:eastAsia="Times New Roman" w:hAnsi="Times New Roman" w:cs="Times New Roman"/>
          <w:sz w:val="28"/>
          <w:szCs w:val="28"/>
        </w:rPr>
        <w:t>. 1988;52(1):30-41.</w:t>
      </w:r>
    </w:p>
    <w:p w14:paraId="677F15EB" w14:textId="77777777" w:rsidR="00613308" w:rsidRPr="00AD3AD7" w:rsidRDefault="00AD3AD7">
      <w:pPr>
        <w:numPr>
          <w:ilvl w:val="0"/>
          <w:numId w:val="57"/>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Connor</w:t>
      </w:r>
      <w:proofErr w:type="spellEnd"/>
      <w:r w:rsidRPr="00AD3AD7">
        <w:rPr>
          <w:rFonts w:ascii="Times New Roman" w:eastAsia="Times New Roman" w:hAnsi="Times New Roman" w:cs="Times New Roman"/>
          <w:sz w:val="28"/>
          <w:szCs w:val="28"/>
        </w:rPr>
        <w:t xml:space="preserve"> K.M., </w:t>
      </w:r>
      <w:proofErr w:type="spellStart"/>
      <w:r w:rsidRPr="00AD3AD7">
        <w:rPr>
          <w:rFonts w:ascii="Times New Roman" w:eastAsia="Times New Roman" w:hAnsi="Times New Roman" w:cs="Times New Roman"/>
          <w:sz w:val="28"/>
          <w:szCs w:val="28"/>
        </w:rPr>
        <w:t>Davidson</w:t>
      </w:r>
      <w:proofErr w:type="spellEnd"/>
      <w:r w:rsidRPr="00AD3AD7">
        <w:rPr>
          <w:rFonts w:ascii="Times New Roman" w:eastAsia="Times New Roman" w:hAnsi="Times New Roman" w:cs="Times New Roman"/>
          <w:sz w:val="28"/>
          <w:szCs w:val="28"/>
        </w:rPr>
        <w:t xml:space="preserve"> J.R.T. </w:t>
      </w:r>
      <w:proofErr w:type="spellStart"/>
      <w:r w:rsidRPr="00AD3AD7">
        <w:rPr>
          <w:rFonts w:ascii="Times New Roman" w:eastAsia="Times New Roman" w:hAnsi="Times New Roman" w:cs="Times New Roman"/>
          <w:sz w:val="28"/>
          <w:szCs w:val="28"/>
        </w:rPr>
        <w:t>Development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a </w:t>
      </w:r>
      <w:proofErr w:type="spellStart"/>
      <w:r w:rsidRPr="00AD3AD7">
        <w:rPr>
          <w:rFonts w:ascii="Times New Roman" w:eastAsia="Times New Roman" w:hAnsi="Times New Roman" w:cs="Times New Roman"/>
          <w:sz w:val="28"/>
          <w:szCs w:val="28"/>
        </w:rPr>
        <w:t>new</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resilience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scale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Connor-Davidson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Resilience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Scale</w:t>
      </w:r>
      <w:proofErr w:type="spellEnd"/>
      <w:r w:rsidRPr="00AD3AD7">
        <w:rPr>
          <w:rFonts w:ascii="Times New Roman" w:eastAsia="Times New Roman" w:hAnsi="Times New Roman" w:cs="Times New Roman"/>
          <w:sz w:val="28"/>
          <w:szCs w:val="28"/>
        </w:rPr>
        <w:t xml:space="preserve"> (CD-RISC). </w:t>
      </w:r>
      <w:proofErr w:type="spellStart"/>
      <w:r w:rsidRPr="00AD3AD7">
        <w:rPr>
          <w:rFonts w:ascii="Times New Roman" w:eastAsia="Times New Roman" w:hAnsi="Times New Roman" w:cs="Times New Roman"/>
          <w:i/>
          <w:iCs/>
          <w:sz w:val="28"/>
          <w:szCs w:val="28"/>
        </w:rPr>
        <w:t>Depress</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Anxiety</w:t>
      </w:r>
      <w:proofErr w:type="spellEnd"/>
      <w:r w:rsidRPr="00AD3AD7">
        <w:rPr>
          <w:rFonts w:ascii="Times New Roman" w:eastAsia="Times New Roman" w:hAnsi="Times New Roman" w:cs="Times New Roman"/>
          <w:sz w:val="28"/>
          <w:szCs w:val="28"/>
        </w:rPr>
        <w:t>. 2003;18(2):76-82.</w:t>
      </w:r>
    </w:p>
    <w:p w14:paraId="677F15EC" w14:textId="77777777" w:rsidR="00613308" w:rsidRPr="00AD3AD7" w:rsidRDefault="00AD3AD7">
      <w:pPr>
        <w:numPr>
          <w:ilvl w:val="0"/>
          <w:numId w:val="58"/>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Department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Veterans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Affairs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Department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Defense</w:t>
      </w:r>
      <w:proofErr w:type="spellEnd"/>
      <w:r w:rsidRPr="00AD3AD7">
        <w:rPr>
          <w:rFonts w:ascii="Times New Roman" w:eastAsia="Times New Roman" w:hAnsi="Times New Roman" w:cs="Times New Roman"/>
          <w:sz w:val="28"/>
          <w:szCs w:val="28"/>
        </w:rPr>
        <w:t xml:space="preserve">. </w:t>
      </w:r>
      <w:r w:rsidRPr="00AD3AD7">
        <w:rPr>
          <w:rFonts w:ascii="Times New Roman" w:eastAsia="Times New Roman" w:hAnsi="Times New Roman" w:cs="Times New Roman"/>
          <w:i/>
          <w:iCs/>
          <w:sz w:val="28"/>
          <w:szCs w:val="28"/>
        </w:rPr>
        <w:t>VA/</w:t>
      </w:r>
      <w:proofErr w:type="spellStart"/>
      <w:r w:rsidRPr="00AD3AD7">
        <w:rPr>
          <w:rFonts w:ascii="Times New Roman" w:eastAsia="Times New Roman" w:hAnsi="Times New Roman" w:cs="Times New Roman"/>
          <w:i/>
          <w:iCs/>
          <w:sz w:val="28"/>
          <w:szCs w:val="28"/>
        </w:rPr>
        <w:t>DoD</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Clinical</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Practice</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Guideline</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for</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the</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Management</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of</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Posttraumatic</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Stress</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Disorder</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and</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Acute</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Stress</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Disorder</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Version</w:t>
      </w:r>
      <w:proofErr w:type="spellEnd"/>
      <w:r w:rsidRPr="00AD3AD7">
        <w:rPr>
          <w:rFonts w:ascii="Times New Roman" w:eastAsia="Times New Roman" w:hAnsi="Times New Roman" w:cs="Times New Roman"/>
          <w:i/>
          <w:iCs/>
          <w:sz w:val="28"/>
          <w:szCs w:val="28"/>
        </w:rPr>
        <w:t xml:space="preserve"> 4.0.</w:t>
      </w:r>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Washington</w:t>
      </w:r>
      <w:proofErr w:type="spellEnd"/>
      <w:r w:rsidRPr="00AD3AD7">
        <w:rPr>
          <w:rFonts w:ascii="Times New Roman" w:eastAsia="Times New Roman" w:hAnsi="Times New Roman" w:cs="Times New Roman"/>
          <w:sz w:val="28"/>
          <w:szCs w:val="28"/>
        </w:rPr>
        <w:t>, DC; 2023.</w:t>
      </w:r>
    </w:p>
    <w:p w14:paraId="677F15ED" w14:textId="77777777" w:rsidR="00613308" w:rsidRPr="00AD3AD7" w:rsidRDefault="00AD3AD7">
      <w:pPr>
        <w:numPr>
          <w:ilvl w:val="0"/>
          <w:numId w:val="58"/>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lastRenderedPageBreak/>
        <w:t>National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Institute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for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Health</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Care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Excellence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i/>
          <w:iCs/>
          <w:sz w:val="28"/>
          <w:szCs w:val="28"/>
        </w:rPr>
        <w:t>Post-traumatic</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stress</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disorder</w:t>
      </w:r>
      <w:proofErr w:type="spellEnd"/>
      <w:r w:rsidRPr="00AD3AD7">
        <w:rPr>
          <w:rFonts w:ascii="Times New Roman" w:eastAsia="Times New Roman" w:hAnsi="Times New Roman" w:cs="Times New Roman"/>
          <w:i/>
          <w:iCs/>
          <w:sz w:val="28"/>
          <w:szCs w:val="28"/>
        </w:rPr>
        <w:t>.</w:t>
      </w:r>
      <w:r w:rsidRPr="00AD3AD7">
        <w:rPr>
          <w:rFonts w:ascii="Times New Roman" w:eastAsia="Times New Roman" w:hAnsi="Times New Roman" w:cs="Times New Roman"/>
          <w:sz w:val="28"/>
          <w:szCs w:val="28"/>
        </w:rPr>
        <w:t xml:space="preserve"> NICE </w:t>
      </w:r>
      <w:proofErr w:type="spellStart"/>
      <w:r w:rsidRPr="00AD3AD7">
        <w:rPr>
          <w:rFonts w:ascii="Times New Roman" w:eastAsia="Times New Roman" w:hAnsi="Times New Roman" w:cs="Times New Roman"/>
          <w:sz w:val="28"/>
          <w:szCs w:val="28"/>
        </w:rPr>
        <w:t>Guideline</w:t>
      </w:r>
      <w:proofErr w:type="spellEnd"/>
      <w:r w:rsidRPr="00AD3AD7">
        <w:rPr>
          <w:rFonts w:ascii="Times New Roman" w:eastAsia="Times New Roman" w:hAnsi="Times New Roman" w:cs="Times New Roman"/>
          <w:sz w:val="28"/>
          <w:szCs w:val="28"/>
        </w:rPr>
        <w:t xml:space="preserve"> NG116. </w:t>
      </w:r>
      <w:proofErr w:type="spellStart"/>
      <w:r w:rsidRPr="00AD3AD7">
        <w:rPr>
          <w:rFonts w:ascii="Times New Roman" w:eastAsia="Times New Roman" w:hAnsi="Times New Roman" w:cs="Times New Roman"/>
          <w:sz w:val="28"/>
          <w:szCs w:val="28"/>
        </w:rPr>
        <w:t>London</w:t>
      </w:r>
      <w:proofErr w:type="spellEnd"/>
      <w:r w:rsidRPr="00AD3AD7">
        <w:rPr>
          <w:rFonts w:ascii="Times New Roman" w:eastAsia="Times New Roman" w:hAnsi="Times New Roman" w:cs="Times New Roman"/>
          <w:sz w:val="28"/>
          <w:szCs w:val="28"/>
        </w:rPr>
        <w:t>: NICE; 2018.</w:t>
      </w:r>
    </w:p>
    <w:p w14:paraId="677F15EE" w14:textId="77777777" w:rsidR="00613308" w:rsidRPr="00AD3AD7" w:rsidRDefault="00AD3AD7">
      <w:pPr>
        <w:numPr>
          <w:ilvl w:val="0"/>
          <w:numId w:val="58"/>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International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Society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for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Traumatic</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Stress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Studies</w:t>
      </w:r>
      <w:proofErr w:type="spellEnd"/>
      <w:r w:rsidRPr="00AD3AD7">
        <w:rPr>
          <w:rFonts w:ascii="Times New Roman" w:eastAsia="Times New Roman" w:hAnsi="Times New Roman" w:cs="Times New Roman"/>
          <w:sz w:val="28"/>
          <w:szCs w:val="28"/>
        </w:rPr>
        <w:t xml:space="preserve">. </w:t>
      </w:r>
      <w:r w:rsidRPr="00AD3AD7">
        <w:rPr>
          <w:rFonts w:ascii="Times New Roman" w:eastAsia="Times New Roman" w:hAnsi="Times New Roman" w:cs="Times New Roman"/>
          <w:i/>
          <w:iCs/>
          <w:sz w:val="28"/>
          <w:szCs w:val="28"/>
        </w:rPr>
        <w:t xml:space="preserve">ISTSS </w:t>
      </w:r>
      <w:proofErr w:type="spellStart"/>
      <w:r w:rsidRPr="00AD3AD7">
        <w:rPr>
          <w:rFonts w:ascii="Times New Roman" w:eastAsia="Times New Roman" w:hAnsi="Times New Roman" w:cs="Times New Roman"/>
          <w:i/>
          <w:iCs/>
          <w:sz w:val="28"/>
          <w:szCs w:val="28"/>
        </w:rPr>
        <w:t>Guidelines</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for</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the</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Prevention</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and</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Treatment</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of</w:t>
      </w:r>
      <w:proofErr w:type="spellEnd"/>
      <w:r w:rsidRPr="00AD3AD7">
        <w:rPr>
          <w:rFonts w:ascii="Times New Roman" w:eastAsia="Times New Roman" w:hAnsi="Times New Roman" w:cs="Times New Roman"/>
          <w:i/>
          <w:iCs/>
          <w:sz w:val="28"/>
          <w:szCs w:val="28"/>
        </w:rPr>
        <w:t xml:space="preserve"> PTSD.</w:t>
      </w:r>
      <w:r w:rsidRPr="00AD3AD7">
        <w:rPr>
          <w:rFonts w:ascii="Times New Roman" w:eastAsia="Times New Roman" w:hAnsi="Times New Roman" w:cs="Times New Roman"/>
          <w:sz w:val="28"/>
          <w:szCs w:val="28"/>
        </w:rPr>
        <w:t xml:space="preserve"> ISTSS; 2018.</w:t>
      </w:r>
    </w:p>
    <w:p w14:paraId="677F15EF" w14:textId="77777777" w:rsidR="00613308" w:rsidRPr="00AD3AD7" w:rsidRDefault="00AD3AD7">
      <w:pPr>
        <w:numPr>
          <w:ilvl w:val="0"/>
          <w:numId w:val="58"/>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World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Health</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Organization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i/>
          <w:iCs/>
          <w:sz w:val="28"/>
          <w:szCs w:val="28"/>
        </w:rPr>
        <w:t>Guidelines</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on</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mental</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health</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and</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psychosocial</w:t>
      </w:r>
      <w:proofErr w:type="spellEnd"/>
      <w:r w:rsidRPr="00AD3AD7">
        <w:rPr>
          <w:rFonts w:ascii="Times New Roman" w:eastAsia="Times New Roman" w:hAnsi="Times New Roman" w:cs="Times New Roman"/>
          <w:i/>
          <w:iCs/>
          <w:sz w:val="28"/>
          <w:szCs w:val="28"/>
        </w:rPr>
        <w:t xml:space="preserve"> support </w:t>
      </w:r>
      <w:proofErr w:type="spellStart"/>
      <w:r w:rsidRPr="00AD3AD7">
        <w:rPr>
          <w:rFonts w:ascii="Times New Roman" w:eastAsia="Times New Roman" w:hAnsi="Times New Roman" w:cs="Times New Roman"/>
          <w:i/>
          <w:iCs/>
          <w:sz w:val="28"/>
          <w:szCs w:val="28"/>
        </w:rPr>
        <w:t>in</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emergency</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settings</w:t>
      </w:r>
      <w:proofErr w:type="spellEnd"/>
      <w:r w:rsidRPr="00AD3AD7">
        <w:rPr>
          <w:rFonts w:ascii="Times New Roman" w:eastAsia="Times New Roman" w:hAnsi="Times New Roman" w:cs="Times New Roman"/>
          <w:i/>
          <w:iCs/>
          <w:sz w:val="28"/>
          <w:szCs w:val="28"/>
        </w:rPr>
        <w:t>.</w:t>
      </w:r>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Geneva</w:t>
      </w:r>
      <w:proofErr w:type="spellEnd"/>
      <w:r w:rsidRPr="00AD3AD7">
        <w:rPr>
          <w:rFonts w:ascii="Times New Roman" w:eastAsia="Times New Roman" w:hAnsi="Times New Roman" w:cs="Times New Roman"/>
          <w:sz w:val="28"/>
          <w:szCs w:val="28"/>
        </w:rPr>
        <w:t>: WHO; 2013. (практичні настанови для роботи з постраждалими від війни).</w:t>
      </w:r>
    </w:p>
    <w:p w14:paraId="677F15F0" w14:textId="77777777" w:rsidR="00613308" w:rsidRPr="00AD3AD7" w:rsidRDefault="00AD3AD7">
      <w:pPr>
        <w:numPr>
          <w:ilvl w:val="0"/>
          <w:numId w:val="58"/>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Williamson</w:t>
      </w:r>
      <w:proofErr w:type="spellEnd"/>
      <w:r w:rsidRPr="00AD3AD7">
        <w:rPr>
          <w:rFonts w:ascii="Times New Roman" w:eastAsia="Times New Roman" w:hAnsi="Times New Roman" w:cs="Times New Roman"/>
          <w:sz w:val="28"/>
          <w:szCs w:val="28"/>
        </w:rPr>
        <w:t xml:space="preserve"> V., </w:t>
      </w:r>
      <w:proofErr w:type="spellStart"/>
      <w:r w:rsidRPr="00AD3AD7">
        <w:rPr>
          <w:rFonts w:ascii="Times New Roman" w:eastAsia="Times New Roman" w:hAnsi="Times New Roman" w:cs="Times New Roman"/>
          <w:sz w:val="28"/>
          <w:szCs w:val="28"/>
        </w:rPr>
        <w:t>Murphy</w:t>
      </w:r>
      <w:proofErr w:type="spellEnd"/>
      <w:r w:rsidRPr="00AD3AD7">
        <w:rPr>
          <w:rFonts w:ascii="Times New Roman" w:eastAsia="Times New Roman" w:hAnsi="Times New Roman" w:cs="Times New Roman"/>
          <w:sz w:val="28"/>
          <w:szCs w:val="28"/>
        </w:rPr>
        <w:t xml:space="preserve"> D., </w:t>
      </w:r>
      <w:proofErr w:type="spellStart"/>
      <w:r w:rsidRPr="00AD3AD7">
        <w:rPr>
          <w:rFonts w:ascii="Times New Roman" w:eastAsia="Times New Roman" w:hAnsi="Times New Roman" w:cs="Times New Roman"/>
          <w:sz w:val="28"/>
          <w:szCs w:val="28"/>
        </w:rPr>
        <w:t>Greenberg</w:t>
      </w:r>
      <w:proofErr w:type="spellEnd"/>
      <w:r w:rsidRPr="00AD3AD7">
        <w:rPr>
          <w:rFonts w:ascii="Times New Roman" w:eastAsia="Times New Roman" w:hAnsi="Times New Roman" w:cs="Times New Roman"/>
          <w:sz w:val="28"/>
          <w:szCs w:val="28"/>
        </w:rPr>
        <w:t xml:space="preserve"> N. COVID-19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experiences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moral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injury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in</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front-line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key</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workers</w:t>
      </w:r>
      <w:proofErr w:type="spellEnd"/>
      <w:r w:rsidRPr="00AD3AD7">
        <w:rPr>
          <w:rFonts w:ascii="Times New Roman" w:eastAsia="Times New Roman" w:hAnsi="Times New Roman" w:cs="Times New Roman"/>
          <w:sz w:val="28"/>
          <w:szCs w:val="28"/>
        </w:rPr>
        <w:t xml:space="preserve">: a </w:t>
      </w:r>
      <w:proofErr w:type="spellStart"/>
      <w:r w:rsidRPr="00AD3AD7">
        <w:rPr>
          <w:rFonts w:ascii="Times New Roman" w:eastAsia="Times New Roman" w:hAnsi="Times New Roman" w:cs="Times New Roman"/>
          <w:sz w:val="28"/>
          <w:szCs w:val="28"/>
        </w:rPr>
        <w:t>review</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i/>
          <w:iCs/>
          <w:sz w:val="28"/>
          <w:szCs w:val="28"/>
        </w:rPr>
        <w:t>European</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Journal</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of</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Psychotraumatology</w:t>
      </w:r>
      <w:proofErr w:type="spellEnd"/>
      <w:r w:rsidRPr="00AD3AD7">
        <w:rPr>
          <w:rFonts w:ascii="Times New Roman" w:eastAsia="Times New Roman" w:hAnsi="Times New Roman" w:cs="Times New Roman"/>
          <w:sz w:val="28"/>
          <w:szCs w:val="28"/>
        </w:rPr>
        <w:t>. 2020;11(1):1912533. (може використовуватись як фон для обговорення моральної травми та професійного вигорання в бойових умовах).</w:t>
      </w:r>
    </w:p>
    <w:p w14:paraId="677F15F1" w14:textId="77777777" w:rsidR="00613308" w:rsidRPr="00AD3AD7" w:rsidRDefault="00AD3AD7">
      <w:pPr>
        <w:numPr>
          <w:ilvl w:val="0"/>
          <w:numId w:val="58"/>
        </w:numPr>
        <w:spacing w:after="0" w:line="360" w:lineRule="auto"/>
        <w:ind w:left="0" w:right="5" w:firstLine="708"/>
        <w:jc w:val="both"/>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Kalaitzaki</w:t>
      </w:r>
      <w:proofErr w:type="spellEnd"/>
      <w:r w:rsidRPr="00AD3AD7">
        <w:rPr>
          <w:rFonts w:ascii="Times New Roman" w:eastAsia="Times New Roman" w:hAnsi="Times New Roman" w:cs="Times New Roman"/>
          <w:sz w:val="28"/>
          <w:szCs w:val="28"/>
        </w:rPr>
        <w:t xml:space="preserve"> A. </w:t>
      </w:r>
      <w:proofErr w:type="spellStart"/>
      <w:r w:rsidRPr="00AD3AD7">
        <w:rPr>
          <w:rFonts w:ascii="Times New Roman" w:eastAsia="Times New Roman" w:hAnsi="Times New Roman" w:cs="Times New Roman"/>
          <w:sz w:val="28"/>
          <w:szCs w:val="28"/>
        </w:rPr>
        <w:t>et</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mental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health</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toll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the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Russia-Ukraine</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war</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across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Europe</w:t>
      </w:r>
      <w:proofErr w:type="spellEnd"/>
      <w:r w:rsidRPr="00AD3AD7">
        <w:rPr>
          <w:rFonts w:ascii="Times New Roman" w:eastAsia="Times New Roman" w:hAnsi="Times New Roman" w:cs="Times New Roman"/>
          <w:sz w:val="28"/>
          <w:szCs w:val="28"/>
        </w:rPr>
        <w:t xml:space="preserve">: a </w:t>
      </w:r>
      <w:proofErr w:type="spellStart"/>
      <w:r w:rsidRPr="00AD3AD7">
        <w:rPr>
          <w:rFonts w:ascii="Times New Roman" w:eastAsia="Times New Roman" w:hAnsi="Times New Roman" w:cs="Times New Roman"/>
          <w:sz w:val="28"/>
          <w:szCs w:val="28"/>
        </w:rPr>
        <w:t>systematic</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review</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and</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meta-analysis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of</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epidemiological</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sz w:val="28"/>
          <w:szCs w:val="28"/>
        </w:rPr>
        <w:t>studies</w:t>
      </w:r>
      <w:proofErr w:type="spellEnd"/>
      <w:r w:rsidRPr="00AD3AD7">
        <w:rPr>
          <w:rFonts w:ascii="Times New Roman" w:eastAsia="Times New Roman" w:hAnsi="Times New Roman" w:cs="Times New Roman"/>
          <w:sz w:val="28"/>
          <w:szCs w:val="28"/>
        </w:rPr>
        <w:t xml:space="preserve">. </w:t>
      </w:r>
      <w:proofErr w:type="spellStart"/>
      <w:r w:rsidRPr="00AD3AD7">
        <w:rPr>
          <w:rFonts w:ascii="Times New Roman" w:eastAsia="Times New Roman" w:hAnsi="Times New Roman" w:cs="Times New Roman"/>
          <w:i/>
          <w:iCs/>
          <w:sz w:val="28"/>
          <w:szCs w:val="28"/>
        </w:rPr>
        <w:t>Psychiatry</w:t>
      </w:r>
      <w:proofErr w:type="spellEnd"/>
      <w:r w:rsidRPr="00AD3AD7">
        <w:rPr>
          <w:rFonts w:ascii="Times New Roman" w:eastAsia="Times New Roman" w:hAnsi="Times New Roman" w:cs="Times New Roman"/>
          <w:i/>
          <w:iCs/>
          <w:sz w:val="28"/>
          <w:szCs w:val="28"/>
        </w:rPr>
        <w:t xml:space="preserve"> </w:t>
      </w:r>
      <w:proofErr w:type="spellStart"/>
      <w:r w:rsidRPr="00AD3AD7">
        <w:rPr>
          <w:rFonts w:ascii="Times New Roman" w:eastAsia="Times New Roman" w:hAnsi="Times New Roman" w:cs="Times New Roman"/>
          <w:i/>
          <w:iCs/>
          <w:sz w:val="28"/>
          <w:szCs w:val="28"/>
        </w:rPr>
        <w:t>Res</w:t>
      </w:r>
      <w:proofErr w:type="spellEnd"/>
      <w:r w:rsidRPr="00AD3AD7">
        <w:rPr>
          <w:rFonts w:ascii="Times New Roman" w:eastAsia="Times New Roman" w:hAnsi="Times New Roman" w:cs="Times New Roman"/>
          <w:sz w:val="28"/>
          <w:szCs w:val="28"/>
        </w:rPr>
        <w:t>. 2024;331:115586.</w:t>
      </w:r>
    </w:p>
    <w:p w14:paraId="677F15F2"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Тюрєцька</w:t>
      </w:r>
      <w:proofErr w:type="spellEnd"/>
      <w:r w:rsidRPr="00AD3AD7">
        <w:rPr>
          <w:rFonts w:ascii="Times New Roman" w:eastAsia="Times New Roman" w:hAnsi="Times New Roman" w:cs="Times New Roman"/>
          <w:color w:val="000000"/>
          <w:sz w:val="28"/>
          <w:szCs w:val="28"/>
        </w:rPr>
        <w:t xml:space="preserve"> К.В., </w:t>
      </w:r>
      <w:proofErr w:type="spellStart"/>
      <w:r w:rsidRPr="00AD3AD7">
        <w:rPr>
          <w:rFonts w:ascii="Times New Roman" w:eastAsia="Times New Roman" w:hAnsi="Times New Roman" w:cs="Times New Roman"/>
          <w:color w:val="000000"/>
          <w:sz w:val="28"/>
          <w:szCs w:val="28"/>
        </w:rPr>
        <w:t>Штольцель</w:t>
      </w:r>
      <w:proofErr w:type="spellEnd"/>
      <w:r w:rsidRPr="00AD3AD7">
        <w:rPr>
          <w:rFonts w:ascii="Times New Roman" w:eastAsia="Times New Roman" w:hAnsi="Times New Roman" w:cs="Times New Roman"/>
          <w:color w:val="000000"/>
          <w:sz w:val="28"/>
          <w:szCs w:val="28"/>
        </w:rPr>
        <w:t xml:space="preserve"> У.М. Особливості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-стратегій учасників бойових дій в зоні проведення АТО. Психологія і особистість. 2016. Т. 2, № 2. С. 166-177. DOI:10.33989/2226-4078.2016.2.163241.</w:t>
      </w:r>
    </w:p>
    <w:p w14:paraId="677F15F3"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Волошина В.В. Емпіричне дослідження психологічного стану військовослужбовців, які потребують реабілітації. Науковий вісник Херсонського державного університету. Серія «Психологічні науки». 2025. № 2. С. 14-22. DOI:10.32999/ksu2312-3206/2025-2-2.</w:t>
      </w:r>
    </w:p>
    <w:p w14:paraId="677F15F4"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Карамущка</w:t>
      </w:r>
      <w:proofErr w:type="spellEnd"/>
      <w:r w:rsidRPr="00AD3AD7">
        <w:rPr>
          <w:rFonts w:ascii="Times New Roman" w:eastAsia="Times New Roman" w:hAnsi="Times New Roman" w:cs="Times New Roman"/>
          <w:color w:val="000000"/>
          <w:sz w:val="28"/>
          <w:szCs w:val="28"/>
        </w:rPr>
        <w:t xml:space="preserve"> Т., Костюченко С., </w:t>
      </w:r>
      <w:proofErr w:type="spellStart"/>
      <w:r w:rsidRPr="00AD3AD7">
        <w:rPr>
          <w:rFonts w:ascii="Times New Roman" w:eastAsia="Times New Roman" w:hAnsi="Times New Roman" w:cs="Times New Roman"/>
          <w:color w:val="000000"/>
          <w:sz w:val="28"/>
          <w:szCs w:val="28"/>
        </w:rPr>
        <w:t>Огійченко</w:t>
      </w:r>
      <w:proofErr w:type="spellEnd"/>
      <w:r w:rsidRPr="00AD3AD7">
        <w:rPr>
          <w:rFonts w:ascii="Times New Roman" w:eastAsia="Times New Roman" w:hAnsi="Times New Roman" w:cs="Times New Roman"/>
          <w:color w:val="000000"/>
          <w:sz w:val="28"/>
          <w:szCs w:val="28"/>
        </w:rPr>
        <w:t xml:space="preserve"> А. Аналіз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-стратегій у військових, які зазнали ампутації: основні типи, рівень вираженості та зв’язок з соціально-демографічними характеристиками. Київський журнал сучасної психології та психотерапії. 2023. № 1(5). С. 24-32. DOI:10.48020/mppj.2023.01.04.</w:t>
      </w:r>
    </w:p>
    <w:p w14:paraId="677F15F5"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Кравченко К.О., Пасічник Л.П., </w:t>
      </w:r>
      <w:proofErr w:type="spellStart"/>
      <w:r w:rsidRPr="00AD3AD7">
        <w:rPr>
          <w:rFonts w:ascii="Times New Roman" w:eastAsia="Times New Roman" w:hAnsi="Times New Roman" w:cs="Times New Roman"/>
          <w:color w:val="000000"/>
          <w:sz w:val="28"/>
          <w:szCs w:val="28"/>
        </w:rPr>
        <w:t>Мушкевич</w:t>
      </w:r>
      <w:proofErr w:type="spellEnd"/>
      <w:r w:rsidRPr="00AD3AD7">
        <w:rPr>
          <w:rFonts w:ascii="Times New Roman" w:eastAsia="Times New Roman" w:hAnsi="Times New Roman" w:cs="Times New Roman"/>
          <w:color w:val="000000"/>
          <w:sz w:val="28"/>
          <w:szCs w:val="28"/>
        </w:rPr>
        <w:t xml:space="preserve"> В.О. та ін. Вивчення психічних станів, процесів та властивостей військовослужбовців із застосуванням програмного забезпечення «</w:t>
      </w:r>
      <w:proofErr w:type="spellStart"/>
      <w:r w:rsidRPr="00AD3AD7">
        <w:rPr>
          <w:rFonts w:ascii="Times New Roman" w:eastAsia="Times New Roman" w:hAnsi="Times New Roman" w:cs="Times New Roman"/>
          <w:color w:val="000000"/>
          <w:sz w:val="28"/>
          <w:szCs w:val="28"/>
        </w:rPr>
        <w:t>Psy</w:t>
      </w:r>
      <w:proofErr w:type="spellEnd"/>
      <w:r w:rsidRPr="00AD3AD7">
        <w:rPr>
          <w:rFonts w:ascii="Times New Roman" w:eastAsia="Times New Roman" w:hAnsi="Times New Roman" w:cs="Times New Roman"/>
          <w:color w:val="000000"/>
          <w:sz w:val="28"/>
          <w:szCs w:val="28"/>
        </w:rPr>
        <w:t>-D»: методичні рекомендації. Київ: Центр учбової літератури, 2024. 168 с.</w:t>
      </w:r>
    </w:p>
    <w:p w14:paraId="677F15F6"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lastRenderedPageBreak/>
        <w:t xml:space="preserve"> </w:t>
      </w:r>
      <w:proofErr w:type="spellStart"/>
      <w:r w:rsidRPr="00AD3AD7">
        <w:rPr>
          <w:rFonts w:ascii="Times New Roman" w:eastAsia="Times New Roman" w:hAnsi="Times New Roman" w:cs="Times New Roman"/>
          <w:color w:val="000000"/>
          <w:sz w:val="28"/>
          <w:szCs w:val="28"/>
        </w:rPr>
        <w:t>Мушкевич</w:t>
      </w:r>
      <w:proofErr w:type="spellEnd"/>
      <w:r w:rsidRPr="00AD3AD7">
        <w:rPr>
          <w:rFonts w:ascii="Times New Roman" w:eastAsia="Times New Roman" w:hAnsi="Times New Roman" w:cs="Times New Roman"/>
          <w:color w:val="000000"/>
          <w:sz w:val="28"/>
          <w:szCs w:val="28"/>
        </w:rPr>
        <w:t xml:space="preserve"> В.О., Пасічник Л.П. Психологічні особливості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 xml:space="preserve">-поведінки військовослужбовців та цивільного населення в умовах бойових дій. </w:t>
      </w:r>
      <w:proofErr w:type="spellStart"/>
      <w:r w:rsidRPr="00AD3AD7">
        <w:rPr>
          <w:rFonts w:ascii="Times New Roman" w:eastAsia="Times New Roman" w:hAnsi="Times New Roman" w:cs="Times New Roman"/>
          <w:color w:val="000000"/>
          <w:sz w:val="28"/>
          <w:szCs w:val="28"/>
        </w:rPr>
        <w:t>Psychological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Prospects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Journal</w:t>
      </w:r>
      <w:proofErr w:type="spellEnd"/>
      <w:r w:rsidRPr="00AD3AD7">
        <w:rPr>
          <w:rFonts w:ascii="Times New Roman" w:eastAsia="Times New Roman" w:hAnsi="Times New Roman" w:cs="Times New Roman"/>
          <w:color w:val="000000"/>
          <w:sz w:val="28"/>
          <w:szCs w:val="28"/>
        </w:rPr>
        <w:t xml:space="preserve">. 2022. </w:t>
      </w:r>
      <w:proofErr w:type="spellStart"/>
      <w:r w:rsidRPr="00AD3AD7">
        <w:rPr>
          <w:rFonts w:ascii="Times New Roman" w:eastAsia="Times New Roman" w:hAnsi="Times New Roman" w:cs="Times New Roman"/>
          <w:color w:val="000000"/>
          <w:sz w:val="28"/>
          <w:szCs w:val="28"/>
        </w:rPr>
        <w:t>Вип</w:t>
      </w:r>
      <w:proofErr w:type="spellEnd"/>
      <w:r w:rsidRPr="00AD3AD7">
        <w:rPr>
          <w:rFonts w:ascii="Times New Roman" w:eastAsia="Times New Roman" w:hAnsi="Times New Roman" w:cs="Times New Roman"/>
          <w:color w:val="000000"/>
          <w:sz w:val="28"/>
          <w:szCs w:val="28"/>
        </w:rPr>
        <w:t>. 40. С. 177-196.</w:t>
      </w:r>
    </w:p>
    <w:p w14:paraId="677F15F7"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Стасюк В. Психологічні особливості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-поведінки військовослужбовців десантно-штурмових військ у процесі адаптації до умов службово-бойової діяльності. Вісник Національного університету оборони України. Серія: Психологія. 2021. № 3(63). С. 120-129.</w:t>
      </w:r>
    </w:p>
    <w:p w14:paraId="677F15F8"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Пустовий</w:t>
      </w:r>
      <w:proofErr w:type="spellEnd"/>
      <w:r w:rsidRPr="00AD3AD7">
        <w:rPr>
          <w:rFonts w:ascii="Times New Roman" w:eastAsia="Times New Roman" w:hAnsi="Times New Roman" w:cs="Times New Roman"/>
          <w:color w:val="000000"/>
          <w:sz w:val="28"/>
          <w:szCs w:val="28"/>
        </w:rPr>
        <w:t xml:space="preserve"> О.М. Дослідження емоційного стану учасників бойових дій на сході України. Організаційна психологія. Економічна психологія. 2017. № 1. С. 143-151.</w:t>
      </w:r>
    </w:p>
    <w:p w14:paraId="677F15F9"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Василенко В.В. Специфічні особливості емоційної сфери військовослужбовців в умовах війни: магістерська робота. Запорізький національний університет. Запоріжжя, 2025.</w:t>
      </w:r>
    </w:p>
    <w:p w14:paraId="677F15FA"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Качур В.О. Особливості емоційних станів військовослужбовців в умовах війни: кваліфікаційна робота на здобуття ступеня «бакалавр» психології. Національний університет «Чернігівський колегіум» імені Т.Г. Шевченка. Чернігів, 2025. 49 с.</w:t>
      </w:r>
    </w:p>
    <w:p w14:paraId="677F15FB"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Кришталь А.О. </w:t>
      </w:r>
      <w:proofErr w:type="spellStart"/>
      <w:r w:rsidRPr="00AD3AD7">
        <w:rPr>
          <w:rFonts w:ascii="Times New Roman" w:eastAsia="Times New Roman" w:hAnsi="Times New Roman" w:cs="Times New Roman"/>
          <w:color w:val="000000"/>
          <w:sz w:val="28"/>
          <w:szCs w:val="28"/>
        </w:rPr>
        <w:t>Суїцидологія</w:t>
      </w:r>
      <w:proofErr w:type="spellEnd"/>
      <w:r w:rsidRPr="00AD3AD7">
        <w:rPr>
          <w:rFonts w:ascii="Times New Roman" w:eastAsia="Times New Roman" w:hAnsi="Times New Roman" w:cs="Times New Roman"/>
          <w:color w:val="000000"/>
          <w:sz w:val="28"/>
          <w:szCs w:val="28"/>
        </w:rPr>
        <w:t>: курс лекцій. Харків: Національний університет цивільного захисту України, 2024. 120 с.</w:t>
      </w:r>
    </w:p>
    <w:p w14:paraId="677F15FC"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Автоагресивна</w:t>
      </w:r>
      <w:proofErr w:type="spellEnd"/>
      <w:r w:rsidRPr="00AD3AD7">
        <w:rPr>
          <w:rFonts w:ascii="Times New Roman" w:eastAsia="Times New Roman" w:hAnsi="Times New Roman" w:cs="Times New Roman"/>
          <w:color w:val="000000"/>
          <w:sz w:val="28"/>
          <w:szCs w:val="28"/>
        </w:rPr>
        <w:t xml:space="preserve"> поведінка / у </w:t>
      </w:r>
      <w:proofErr w:type="spellStart"/>
      <w:r w:rsidRPr="00AD3AD7">
        <w:rPr>
          <w:rFonts w:ascii="Times New Roman" w:eastAsia="Times New Roman" w:hAnsi="Times New Roman" w:cs="Times New Roman"/>
          <w:color w:val="000000"/>
          <w:sz w:val="28"/>
          <w:szCs w:val="28"/>
        </w:rPr>
        <w:t>кн</w:t>
      </w:r>
      <w:proofErr w:type="spellEnd"/>
      <w:r w:rsidRPr="00AD3AD7">
        <w:rPr>
          <w:rFonts w:ascii="Times New Roman" w:eastAsia="Times New Roman" w:hAnsi="Times New Roman" w:cs="Times New Roman"/>
          <w:color w:val="000000"/>
          <w:sz w:val="28"/>
          <w:szCs w:val="28"/>
        </w:rPr>
        <w:t>.: Жінки. Мир. Безпека: посібник для тренерів. Варшава: ОБСЄ/БДІПЛ, 2018. С. 120-135.</w:t>
      </w:r>
    </w:p>
    <w:p w14:paraId="677F15FD"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Стан психічного здоров’я військовослужбовців значно гірший, ніж серед решти населення. </w:t>
      </w:r>
      <w:proofErr w:type="spellStart"/>
      <w:r w:rsidRPr="00AD3AD7">
        <w:rPr>
          <w:rFonts w:ascii="Times New Roman" w:eastAsia="Times New Roman" w:hAnsi="Times New Roman" w:cs="Times New Roman"/>
          <w:color w:val="000000"/>
          <w:sz w:val="28"/>
          <w:szCs w:val="28"/>
        </w:rPr>
        <w:t>ArmyInform</w:t>
      </w:r>
      <w:proofErr w:type="spellEnd"/>
      <w:r w:rsidRPr="00AD3AD7">
        <w:rPr>
          <w:rFonts w:ascii="Times New Roman" w:eastAsia="Times New Roman" w:hAnsi="Times New Roman" w:cs="Times New Roman"/>
          <w:color w:val="000000"/>
          <w:sz w:val="28"/>
          <w:szCs w:val="28"/>
        </w:rPr>
        <w:t>. 28.02.2023. (Аналітична публікація Міністерства оборони України).</w:t>
      </w:r>
    </w:p>
    <w:p w14:paraId="677F15FE"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Коструба Н. Психічне здоров’я військовослужбовців. Вісник Національної академії Державної прикордонної служби України. Серія: Психологія. 2023. № 1. С. 34-45.</w:t>
      </w:r>
    </w:p>
    <w:p w14:paraId="677F15FF"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Баношенко</w:t>
      </w:r>
      <w:proofErr w:type="spellEnd"/>
      <w:r w:rsidRPr="00AD3AD7">
        <w:rPr>
          <w:rFonts w:ascii="Times New Roman" w:eastAsia="Times New Roman" w:hAnsi="Times New Roman" w:cs="Times New Roman"/>
          <w:color w:val="000000"/>
          <w:sz w:val="28"/>
          <w:szCs w:val="28"/>
        </w:rPr>
        <w:t xml:space="preserve"> В.О., Копаниця Н.І., Литвиненко Е.С., </w:t>
      </w:r>
      <w:proofErr w:type="spellStart"/>
      <w:r w:rsidRPr="00AD3AD7">
        <w:rPr>
          <w:rFonts w:ascii="Times New Roman" w:eastAsia="Times New Roman" w:hAnsi="Times New Roman" w:cs="Times New Roman"/>
          <w:color w:val="000000"/>
          <w:sz w:val="28"/>
          <w:szCs w:val="28"/>
        </w:rPr>
        <w:t>Солодовніков</w:t>
      </w:r>
      <w:proofErr w:type="spellEnd"/>
      <w:r w:rsidRPr="00AD3AD7">
        <w:rPr>
          <w:rFonts w:ascii="Times New Roman" w:eastAsia="Times New Roman" w:hAnsi="Times New Roman" w:cs="Times New Roman"/>
          <w:color w:val="000000"/>
          <w:sz w:val="28"/>
          <w:szCs w:val="28"/>
        </w:rPr>
        <w:t xml:space="preserve"> В.Є. Динамічне психологічне вивчення особового складу: методичний посібник. Київ: Соціально-психологічний центр ЗСУ, 2016. 234 с.</w:t>
      </w:r>
    </w:p>
    <w:p w14:paraId="677F1600"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lastRenderedPageBreak/>
        <w:t xml:space="preserve"> </w:t>
      </w:r>
      <w:proofErr w:type="spellStart"/>
      <w:r w:rsidRPr="00AD3AD7">
        <w:rPr>
          <w:rFonts w:ascii="Times New Roman" w:eastAsia="Times New Roman" w:hAnsi="Times New Roman" w:cs="Times New Roman"/>
          <w:color w:val="000000"/>
          <w:sz w:val="28"/>
          <w:szCs w:val="28"/>
        </w:rPr>
        <w:t>Kupchynskyi</w:t>
      </w:r>
      <w:proofErr w:type="spellEnd"/>
      <w:r w:rsidRPr="00AD3AD7">
        <w:rPr>
          <w:rFonts w:ascii="Times New Roman" w:eastAsia="Times New Roman" w:hAnsi="Times New Roman" w:cs="Times New Roman"/>
          <w:color w:val="000000"/>
          <w:sz w:val="28"/>
          <w:szCs w:val="28"/>
        </w:rPr>
        <w:t xml:space="preserve"> O.A. </w:t>
      </w:r>
      <w:proofErr w:type="spellStart"/>
      <w:r w:rsidRPr="00AD3AD7">
        <w:rPr>
          <w:rFonts w:ascii="Times New Roman" w:eastAsia="Times New Roman" w:hAnsi="Times New Roman" w:cs="Times New Roman"/>
          <w:color w:val="000000"/>
          <w:sz w:val="28"/>
          <w:szCs w:val="28"/>
        </w:rPr>
        <w:t>Attention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disorders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in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patients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with</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depression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during</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the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war</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in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Ukraine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Psychiatry</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Psychotherapy</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and</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Clinical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Psychology</w:t>
      </w:r>
      <w:proofErr w:type="spellEnd"/>
      <w:r w:rsidRPr="00AD3AD7">
        <w:rPr>
          <w:rFonts w:ascii="Times New Roman" w:eastAsia="Times New Roman" w:hAnsi="Times New Roman" w:cs="Times New Roman"/>
          <w:color w:val="000000"/>
          <w:sz w:val="28"/>
          <w:szCs w:val="28"/>
        </w:rPr>
        <w:t xml:space="preserve">. 2024. </w:t>
      </w:r>
      <w:proofErr w:type="spellStart"/>
      <w:r w:rsidRPr="00AD3AD7">
        <w:rPr>
          <w:rFonts w:ascii="Times New Roman" w:eastAsia="Times New Roman" w:hAnsi="Times New Roman" w:cs="Times New Roman"/>
          <w:color w:val="000000"/>
          <w:sz w:val="28"/>
          <w:szCs w:val="28"/>
        </w:rPr>
        <w:t>Vol</w:t>
      </w:r>
      <w:proofErr w:type="spellEnd"/>
      <w:r w:rsidRPr="00AD3AD7">
        <w:rPr>
          <w:rFonts w:ascii="Times New Roman" w:eastAsia="Times New Roman" w:hAnsi="Times New Roman" w:cs="Times New Roman"/>
          <w:color w:val="000000"/>
          <w:sz w:val="28"/>
          <w:szCs w:val="28"/>
        </w:rPr>
        <w:t xml:space="preserve">. 15, </w:t>
      </w:r>
      <w:proofErr w:type="spellStart"/>
      <w:r w:rsidRPr="00AD3AD7">
        <w:rPr>
          <w:rFonts w:ascii="Times New Roman" w:eastAsia="Times New Roman" w:hAnsi="Times New Roman" w:cs="Times New Roman"/>
          <w:color w:val="000000"/>
          <w:sz w:val="28"/>
          <w:szCs w:val="28"/>
        </w:rPr>
        <w:t>No</w:t>
      </w:r>
      <w:proofErr w:type="spellEnd"/>
      <w:r w:rsidRPr="00AD3AD7">
        <w:rPr>
          <w:rFonts w:ascii="Times New Roman" w:eastAsia="Times New Roman" w:hAnsi="Times New Roman" w:cs="Times New Roman"/>
          <w:color w:val="000000"/>
          <w:sz w:val="28"/>
          <w:szCs w:val="28"/>
        </w:rPr>
        <w:t>. 2. P. 47-56.</w:t>
      </w:r>
    </w:p>
    <w:p w14:paraId="677F1601"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Syusyuka</w:t>
      </w:r>
      <w:proofErr w:type="spellEnd"/>
      <w:r w:rsidRPr="00AD3AD7">
        <w:rPr>
          <w:rFonts w:ascii="Times New Roman" w:eastAsia="Times New Roman" w:hAnsi="Times New Roman" w:cs="Times New Roman"/>
          <w:color w:val="000000"/>
          <w:sz w:val="28"/>
          <w:szCs w:val="28"/>
        </w:rPr>
        <w:t xml:space="preserve"> V.H., </w:t>
      </w:r>
      <w:proofErr w:type="spellStart"/>
      <w:r w:rsidRPr="00AD3AD7">
        <w:rPr>
          <w:rFonts w:ascii="Times New Roman" w:eastAsia="Times New Roman" w:hAnsi="Times New Roman" w:cs="Times New Roman"/>
          <w:color w:val="000000"/>
          <w:sz w:val="28"/>
          <w:szCs w:val="28"/>
        </w:rPr>
        <w:t>Pavliuchenko</w:t>
      </w:r>
      <w:proofErr w:type="spellEnd"/>
      <w:r w:rsidRPr="00AD3AD7">
        <w:rPr>
          <w:rFonts w:ascii="Times New Roman" w:eastAsia="Times New Roman" w:hAnsi="Times New Roman" w:cs="Times New Roman"/>
          <w:color w:val="000000"/>
          <w:sz w:val="28"/>
          <w:szCs w:val="28"/>
        </w:rPr>
        <w:t xml:space="preserve"> M.I., </w:t>
      </w:r>
      <w:proofErr w:type="spellStart"/>
      <w:r w:rsidRPr="00AD3AD7">
        <w:rPr>
          <w:rFonts w:ascii="Times New Roman" w:eastAsia="Times New Roman" w:hAnsi="Times New Roman" w:cs="Times New Roman"/>
          <w:color w:val="000000"/>
          <w:sz w:val="28"/>
          <w:szCs w:val="28"/>
        </w:rPr>
        <w:t>Shelestova</w:t>
      </w:r>
      <w:proofErr w:type="spellEnd"/>
      <w:r w:rsidRPr="00AD3AD7">
        <w:rPr>
          <w:rFonts w:ascii="Times New Roman" w:eastAsia="Times New Roman" w:hAnsi="Times New Roman" w:cs="Times New Roman"/>
          <w:color w:val="000000"/>
          <w:sz w:val="28"/>
          <w:szCs w:val="28"/>
        </w:rPr>
        <w:t xml:space="preserve"> L.P. </w:t>
      </w:r>
      <w:proofErr w:type="spellStart"/>
      <w:r w:rsidRPr="00AD3AD7">
        <w:rPr>
          <w:rFonts w:ascii="Times New Roman" w:eastAsia="Times New Roman" w:hAnsi="Times New Roman" w:cs="Times New Roman"/>
          <w:color w:val="000000"/>
          <w:sz w:val="28"/>
          <w:szCs w:val="28"/>
        </w:rPr>
        <w:t>Socio-psychological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aspects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the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military</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aggression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in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Ukraine</w:t>
      </w:r>
      <w:proofErr w:type="spellEnd"/>
      <w:r w:rsidRPr="00AD3AD7">
        <w:rPr>
          <w:rFonts w:ascii="Times New Roman" w:eastAsia="Times New Roman" w:hAnsi="Times New Roman" w:cs="Times New Roman"/>
          <w:color w:val="000000"/>
          <w:sz w:val="28"/>
          <w:szCs w:val="28"/>
        </w:rPr>
        <w:t xml:space="preserve">: a </w:t>
      </w:r>
      <w:proofErr w:type="spellStart"/>
      <w:r w:rsidRPr="00AD3AD7">
        <w:rPr>
          <w:rFonts w:ascii="Times New Roman" w:eastAsia="Times New Roman" w:hAnsi="Times New Roman" w:cs="Times New Roman"/>
          <w:color w:val="000000"/>
          <w:sz w:val="28"/>
          <w:szCs w:val="28"/>
        </w:rPr>
        <w:t>focal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point</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women’s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reproductive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health</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Reproductive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Health</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Woman</w:t>
      </w:r>
      <w:proofErr w:type="spellEnd"/>
      <w:r w:rsidRPr="00AD3AD7">
        <w:rPr>
          <w:rFonts w:ascii="Times New Roman" w:eastAsia="Times New Roman" w:hAnsi="Times New Roman" w:cs="Times New Roman"/>
          <w:color w:val="000000"/>
          <w:sz w:val="28"/>
          <w:szCs w:val="28"/>
        </w:rPr>
        <w:t xml:space="preserve">. 2025. </w:t>
      </w:r>
      <w:proofErr w:type="spellStart"/>
      <w:r w:rsidRPr="00AD3AD7">
        <w:rPr>
          <w:rFonts w:ascii="Times New Roman" w:eastAsia="Times New Roman" w:hAnsi="Times New Roman" w:cs="Times New Roman"/>
          <w:color w:val="000000"/>
          <w:sz w:val="28"/>
          <w:szCs w:val="28"/>
        </w:rPr>
        <w:t>No</w:t>
      </w:r>
      <w:proofErr w:type="spellEnd"/>
      <w:r w:rsidRPr="00AD3AD7">
        <w:rPr>
          <w:rFonts w:ascii="Times New Roman" w:eastAsia="Times New Roman" w:hAnsi="Times New Roman" w:cs="Times New Roman"/>
          <w:color w:val="000000"/>
          <w:sz w:val="28"/>
          <w:szCs w:val="28"/>
        </w:rPr>
        <w:t>. 4(83). P. 72-79. DOI:10.30841/2708-8731.4.2025.335427.</w:t>
      </w:r>
    </w:p>
    <w:p w14:paraId="677F1602"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Pinchuk</w:t>
      </w:r>
      <w:proofErr w:type="spellEnd"/>
      <w:r w:rsidRPr="00AD3AD7">
        <w:rPr>
          <w:rFonts w:ascii="Times New Roman" w:eastAsia="Times New Roman" w:hAnsi="Times New Roman" w:cs="Times New Roman"/>
          <w:color w:val="000000"/>
          <w:sz w:val="28"/>
          <w:szCs w:val="28"/>
        </w:rPr>
        <w:t xml:space="preserve"> I., </w:t>
      </w:r>
      <w:proofErr w:type="spellStart"/>
      <w:r w:rsidRPr="00AD3AD7">
        <w:rPr>
          <w:rFonts w:ascii="Times New Roman" w:eastAsia="Times New Roman" w:hAnsi="Times New Roman" w:cs="Times New Roman"/>
          <w:color w:val="000000"/>
          <w:sz w:val="28"/>
          <w:szCs w:val="28"/>
        </w:rPr>
        <w:t>Lavretskyi</w:t>
      </w:r>
      <w:proofErr w:type="spellEnd"/>
      <w:r w:rsidRPr="00AD3AD7">
        <w:rPr>
          <w:rFonts w:ascii="Times New Roman" w:eastAsia="Times New Roman" w:hAnsi="Times New Roman" w:cs="Times New Roman"/>
          <w:color w:val="000000"/>
          <w:sz w:val="28"/>
          <w:szCs w:val="28"/>
        </w:rPr>
        <w:t xml:space="preserve"> V., </w:t>
      </w:r>
      <w:proofErr w:type="spellStart"/>
      <w:r w:rsidRPr="00AD3AD7">
        <w:rPr>
          <w:rFonts w:ascii="Times New Roman" w:eastAsia="Times New Roman" w:hAnsi="Times New Roman" w:cs="Times New Roman"/>
          <w:color w:val="000000"/>
          <w:sz w:val="28"/>
          <w:szCs w:val="28"/>
        </w:rPr>
        <w:t>Ryzhov</w:t>
      </w:r>
      <w:proofErr w:type="spellEnd"/>
      <w:r w:rsidRPr="00AD3AD7">
        <w:rPr>
          <w:rFonts w:ascii="Times New Roman" w:eastAsia="Times New Roman" w:hAnsi="Times New Roman" w:cs="Times New Roman"/>
          <w:color w:val="000000"/>
          <w:sz w:val="28"/>
          <w:szCs w:val="28"/>
        </w:rPr>
        <w:t xml:space="preserve"> O. </w:t>
      </w:r>
      <w:proofErr w:type="spellStart"/>
      <w:r w:rsidRPr="00AD3AD7">
        <w:rPr>
          <w:rFonts w:ascii="Times New Roman" w:eastAsia="Times New Roman" w:hAnsi="Times New Roman" w:cs="Times New Roman"/>
          <w:color w:val="000000"/>
          <w:sz w:val="28"/>
          <w:szCs w:val="28"/>
        </w:rPr>
        <w:t>et</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Mental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health</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services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during</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the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war</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in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Ukraine</w:t>
      </w:r>
      <w:proofErr w:type="spellEnd"/>
      <w:r w:rsidRPr="00AD3AD7">
        <w:rPr>
          <w:rFonts w:ascii="Times New Roman" w:eastAsia="Times New Roman" w:hAnsi="Times New Roman" w:cs="Times New Roman"/>
          <w:color w:val="000000"/>
          <w:sz w:val="28"/>
          <w:szCs w:val="28"/>
        </w:rPr>
        <w:t xml:space="preserve">: 2-years </w:t>
      </w:r>
      <w:proofErr w:type="spellStart"/>
      <w:r w:rsidRPr="00AD3AD7">
        <w:rPr>
          <w:rFonts w:ascii="Times New Roman" w:eastAsia="Times New Roman" w:hAnsi="Times New Roman" w:cs="Times New Roman"/>
          <w:color w:val="000000"/>
          <w:sz w:val="28"/>
          <w:szCs w:val="28"/>
        </w:rPr>
        <w:t>follow</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up</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study</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International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Journal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Mental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Health</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Systems</w:t>
      </w:r>
      <w:proofErr w:type="spellEnd"/>
      <w:r w:rsidRPr="00AD3AD7">
        <w:rPr>
          <w:rFonts w:ascii="Times New Roman" w:eastAsia="Times New Roman" w:hAnsi="Times New Roman" w:cs="Times New Roman"/>
          <w:color w:val="000000"/>
          <w:sz w:val="28"/>
          <w:szCs w:val="28"/>
        </w:rPr>
        <w:t xml:space="preserve">. 2025. </w:t>
      </w:r>
      <w:proofErr w:type="spellStart"/>
      <w:r w:rsidRPr="00AD3AD7">
        <w:rPr>
          <w:rFonts w:ascii="Times New Roman" w:eastAsia="Times New Roman" w:hAnsi="Times New Roman" w:cs="Times New Roman"/>
          <w:color w:val="000000"/>
          <w:sz w:val="28"/>
          <w:szCs w:val="28"/>
        </w:rPr>
        <w:t>Vol</w:t>
      </w:r>
      <w:proofErr w:type="spellEnd"/>
      <w:r w:rsidRPr="00AD3AD7">
        <w:rPr>
          <w:rFonts w:ascii="Times New Roman" w:eastAsia="Times New Roman" w:hAnsi="Times New Roman" w:cs="Times New Roman"/>
          <w:color w:val="000000"/>
          <w:sz w:val="28"/>
          <w:szCs w:val="28"/>
        </w:rPr>
        <w:t xml:space="preserve">. 19, </w:t>
      </w:r>
      <w:proofErr w:type="spellStart"/>
      <w:r w:rsidRPr="00AD3AD7">
        <w:rPr>
          <w:rFonts w:ascii="Times New Roman" w:eastAsia="Times New Roman" w:hAnsi="Times New Roman" w:cs="Times New Roman"/>
          <w:color w:val="000000"/>
          <w:sz w:val="28"/>
          <w:szCs w:val="28"/>
        </w:rPr>
        <w:t>Article</w:t>
      </w:r>
      <w:proofErr w:type="spellEnd"/>
      <w:r w:rsidRPr="00AD3AD7">
        <w:rPr>
          <w:rFonts w:ascii="Times New Roman" w:eastAsia="Times New Roman" w:hAnsi="Times New Roman" w:cs="Times New Roman"/>
          <w:color w:val="000000"/>
          <w:sz w:val="28"/>
          <w:szCs w:val="28"/>
        </w:rPr>
        <w:t xml:space="preserve"> 11. DOI:10.1186/s13033-025-00667-9.</w:t>
      </w:r>
    </w:p>
    <w:p w14:paraId="677F1603"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Polyviana</w:t>
      </w:r>
      <w:proofErr w:type="spellEnd"/>
      <w:r w:rsidRPr="00AD3AD7">
        <w:rPr>
          <w:rFonts w:ascii="Times New Roman" w:eastAsia="Times New Roman" w:hAnsi="Times New Roman" w:cs="Times New Roman"/>
          <w:color w:val="000000"/>
          <w:sz w:val="28"/>
          <w:szCs w:val="28"/>
        </w:rPr>
        <w:t xml:space="preserve"> M., </w:t>
      </w:r>
      <w:proofErr w:type="spellStart"/>
      <w:r w:rsidRPr="00AD3AD7">
        <w:rPr>
          <w:rFonts w:ascii="Times New Roman" w:eastAsia="Times New Roman" w:hAnsi="Times New Roman" w:cs="Times New Roman"/>
          <w:color w:val="000000"/>
          <w:sz w:val="28"/>
          <w:szCs w:val="28"/>
        </w:rPr>
        <w:t>Mysko</w:t>
      </w:r>
      <w:proofErr w:type="spellEnd"/>
      <w:r w:rsidRPr="00AD3AD7">
        <w:rPr>
          <w:rFonts w:ascii="Times New Roman" w:eastAsia="Times New Roman" w:hAnsi="Times New Roman" w:cs="Times New Roman"/>
          <w:color w:val="000000"/>
          <w:sz w:val="28"/>
          <w:szCs w:val="28"/>
        </w:rPr>
        <w:t xml:space="preserve"> K., </w:t>
      </w:r>
      <w:proofErr w:type="spellStart"/>
      <w:r w:rsidRPr="00AD3AD7">
        <w:rPr>
          <w:rFonts w:ascii="Times New Roman" w:eastAsia="Times New Roman" w:hAnsi="Times New Roman" w:cs="Times New Roman"/>
          <w:color w:val="000000"/>
          <w:sz w:val="28"/>
          <w:szCs w:val="28"/>
        </w:rPr>
        <w:t>Borysova</w:t>
      </w:r>
      <w:proofErr w:type="spellEnd"/>
      <w:r w:rsidRPr="00AD3AD7">
        <w:rPr>
          <w:rFonts w:ascii="Times New Roman" w:eastAsia="Times New Roman" w:hAnsi="Times New Roman" w:cs="Times New Roman"/>
          <w:color w:val="000000"/>
          <w:sz w:val="28"/>
          <w:szCs w:val="28"/>
        </w:rPr>
        <w:t xml:space="preserve"> N. </w:t>
      </w:r>
      <w:proofErr w:type="spellStart"/>
      <w:r w:rsidRPr="00AD3AD7">
        <w:rPr>
          <w:rFonts w:ascii="Times New Roman" w:eastAsia="Times New Roman" w:hAnsi="Times New Roman" w:cs="Times New Roman"/>
          <w:color w:val="000000"/>
          <w:sz w:val="28"/>
          <w:szCs w:val="28"/>
        </w:rPr>
        <w:t>et</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Mental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health</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university</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students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twenty</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months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after</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the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beginning</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the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full-scale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Russian-Ukrainian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war</w:t>
      </w:r>
      <w:proofErr w:type="spellEnd"/>
      <w:r w:rsidRPr="00AD3AD7">
        <w:rPr>
          <w:rFonts w:ascii="Times New Roman" w:eastAsia="Times New Roman" w:hAnsi="Times New Roman" w:cs="Times New Roman"/>
          <w:color w:val="000000"/>
          <w:sz w:val="28"/>
          <w:szCs w:val="28"/>
        </w:rPr>
        <w:t xml:space="preserve">. BMC </w:t>
      </w:r>
      <w:proofErr w:type="spellStart"/>
      <w:r w:rsidRPr="00AD3AD7">
        <w:rPr>
          <w:rFonts w:ascii="Times New Roman" w:eastAsia="Times New Roman" w:hAnsi="Times New Roman" w:cs="Times New Roman"/>
          <w:color w:val="000000"/>
          <w:sz w:val="28"/>
          <w:szCs w:val="28"/>
        </w:rPr>
        <w:t>Psychiatry</w:t>
      </w:r>
      <w:proofErr w:type="spellEnd"/>
      <w:r w:rsidRPr="00AD3AD7">
        <w:rPr>
          <w:rFonts w:ascii="Times New Roman" w:eastAsia="Times New Roman" w:hAnsi="Times New Roman" w:cs="Times New Roman"/>
          <w:color w:val="000000"/>
          <w:sz w:val="28"/>
          <w:szCs w:val="28"/>
        </w:rPr>
        <w:t>. 2025. 25:236. DOI:10.1186/s12888-025-06654-1.</w:t>
      </w:r>
    </w:p>
    <w:p w14:paraId="677F1604"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Chudzicka-Czupała</w:t>
      </w:r>
      <w:proofErr w:type="spellEnd"/>
      <w:r w:rsidRPr="00AD3AD7">
        <w:rPr>
          <w:rFonts w:ascii="Times New Roman" w:eastAsia="Times New Roman" w:hAnsi="Times New Roman" w:cs="Times New Roman"/>
          <w:color w:val="000000"/>
          <w:sz w:val="28"/>
          <w:szCs w:val="28"/>
        </w:rPr>
        <w:t xml:space="preserve"> A., </w:t>
      </w:r>
      <w:proofErr w:type="spellStart"/>
      <w:r w:rsidRPr="00AD3AD7">
        <w:rPr>
          <w:rFonts w:ascii="Times New Roman" w:eastAsia="Times New Roman" w:hAnsi="Times New Roman" w:cs="Times New Roman"/>
          <w:color w:val="000000"/>
          <w:sz w:val="28"/>
          <w:szCs w:val="28"/>
        </w:rPr>
        <w:t>Grabowski</w:t>
      </w:r>
      <w:proofErr w:type="spellEnd"/>
      <w:r w:rsidRPr="00AD3AD7">
        <w:rPr>
          <w:rFonts w:ascii="Times New Roman" w:eastAsia="Times New Roman" w:hAnsi="Times New Roman" w:cs="Times New Roman"/>
          <w:color w:val="000000"/>
          <w:sz w:val="28"/>
          <w:szCs w:val="28"/>
        </w:rPr>
        <w:t xml:space="preserve"> D., </w:t>
      </w:r>
      <w:proofErr w:type="spellStart"/>
      <w:r w:rsidRPr="00AD3AD7">
        <w:rPr>
          <w:rFonts w:ascii="Times New Roman" w:eastAsia="Times New Roman" w:hAnsi="Times New Roman" w:cs="Times New Roman"/>
          <w:color w:val="000000"/>
          <w:sz w:val="28"/>
          <w:szCs w:val="28"/>
        </w:rPr>
        <w:t>Landowski</w:t>
      </w:r>
      <w:proofErr w:type="spellEnd"/>
      <w:r w:rsidRPr="00AD3AD7">
        <w:rPr>
          <w:rFonts w:ascii="Times New Roman" w:eastAsia="Times New Roman" w:hAnsi="Times New Roman" w:cs="Times New Roman"/>
          <w:color w:val="000000"/>
          <w:sz w:val="28"/>
          <w:szCs w:val="28"/>
        </w:rPr>
        <w:t xml:space="preserve"> J. </w:t>
      </w:r>
      <w:proofErr w:type="spellStart"/>
      <w:r w:rsidRPr="00AD3AD7">
        <w:rPr>
          <w:rFonts w:ascii="Times New Roman" w:eastAsia="Times New Roman" w:hAnsi="Times New Roman" w:cs="Times New Roman"/>
          <w:color w:val="000000"/>
          <w:sz w:val="28"/>
          <w:szCs w:val="28"/>
        </w:rPr>
        <w:t>et</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Depression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anxiety</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and</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post-traumatic</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stress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during</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the</w:t>
      </w:r>
      <w:proofErr w:type="spellEnd"/>
      <w:r w:rsidRPr="00AD3AD7">
        <w:rPr>
          <w:rFonts w:ascii="Times New Roman" w:eastAsia="Times New Roman" w:hAnsi="Times New Roman" w:cs="Times New Roman"/>
          <w:color w:val="000000"/>
          <w:sz w:val="28"/>
          <w:szCs w:val="28"/>
        </w:rPr>
        <w:t xml:space="preserve"> 2022 </w:t>
      </w:r>
      <w:proofErr w:type="spellStart"/>
      <w:r w:rsidRPr="00AD3AD7">
        <w:rPr>
          <w:rFonts w:ascii="Times New Roman" w:eastAsia="Times New Roman" w:hAnsi="Times New Roman" w:cs="Times New Roman"/>
          <w:color w:val="000000"/>
          <w:sz w:val="28"/>
          <w:szCs w:val="28"/>
        </w:rPr>
        <w:t>Russo-Ukrainian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war</w:t>
      </w:r>
      <w:proofErr w:type="spellEnd"/>
      <w:r w:rsidRPr="00AD3AD7">
        <w:rPr>
          <w:rFonts w:ascii="Times New Roman" w:eastAsia="Times New Roman" w:hAnsi="Times New Roman" w:cs="Times New Roman"/>
          <w:color w:val="000000"/>
          <w:sz w:val="28"/>
          <w:szCs w:val="28"/>
        </w:rPr>
        <w:t xml:space="preserve">, a </w:t>
      </w:r>
      <w:proofErr w:type="spellStart"/>
      <w:r w:rsidRPr="00AD3AD7">
        <w:rPr>
          <w:rFonts w:ascii="Times New Roman" w:eastAsia="Times New Roman" w:hAnsi="Times New Roman" w:cs="Times New Roman"/>
          <w:color w:val="000000"/>
          <w:sz w:val="28"/>
          <w:szCs w:val="28"/>
        </w:rPr>
        <w:t>comparison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between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populations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in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Poland</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Ukraine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and</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Taiwan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Scientific</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Reports</w:t>
      </w:r>
      <w:proofErr w:type="spellEnd"/>
      <w:r w:rsidRPr="00AD3AD7">
        <w:rPr>
          <w:rFonts w:ascii="Times New Roman" w:eastAsia="Times New Roman" w:hAnsi="Times New Roman" w:cs="Times New Roman"/>
          <w:color w:val="000000"/>
          <w:sz w:val="28"/>
          <w:szCs w:val="28"/>
        </w:rPr>
        <w:t>. 2023. 13:3602. DOI:10.1038/s41598-023-28729-3.</w:t>
      </w:r>
    </w:p>
    <w:p w14:paraId="677F1605"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Komarevtseva</w:t>
      </w:r>
      <w:proofErr w:type="spellEnd"/>
      <w:r w:rsidRPr="00AD3AD7">
        <w:rPr>
          <w:rFonts w:ascii="Times New Roman" w:eastAsia="Times New Roman" w:hAnsi="Times New Roman" w:cs="Times New Roman"/>
          <w:color w:val="000000"/>
          <w:sz w:val="28"/>
          <w:szCs w:val="28"/>
        </w:rPr>
        <w:t xml:space="preserve"> I.O., </w:t>
      </w:r>
      <w:proofErr w:type="spellStart"/>
      <w:r w:rsidRPr="00AD3AD7">
        <w:rPr>
          <w:rFonts w:ascii="Times New Roman" w:eastAsia="Times New Roman" w:hAnsi="Times New Roman" w:cs="Times New Roman"/>
          <w:color w:val="000000"/>
          <w:sz w:val="28"/>
          <w:szCs w:val="28"/>
        </w:rPr>
        <w:t>Khaustova</w:t>
      </w:r>
      <w:proofErr w:type="spellEnd"/>
      <w:r w:rsidRPr="00AD3AD7">
        <w:rPr>
          <w:rFonts w:ascii="Times New Roman" w:eastAsia="Times New Roman" w:hAnsi="Times New Roman" w:cs="Times New Roman"/>
          <w:color w:val="000000"/>
          <w:sz w:val="28"/>
          <w:szCs w:val="28"/>
        </w:rPr>
        <w:t xml:space="preserve"> O.O., </w:t>
      </w:r>
      <w:proofErr w:type="spellStart"/>
      <w:r w:rsidRPr="00AD3AD7">
        <w:rPr>
          <w:rFonts w:ascii="Times New Roman" w:eastAsia="Times New Roman" w:hAnsi="Times New Roman" w:cs="Times New Roman"/>
          <w:color w:val="000000"/>
          <w:sz w:val="28"/>
          <w:szCs w:val="28"/>
        </w:rPr>
        <w:t>Petrova</w:t>
      </w:r>
      <w:proofErr w:type="spellEnd"/>
      <w:r w:rsidRPr="00AD3AD7">
        <w:rPr>
          <w:rFonts w:ascii="Times New Roman" w:eastAsia="Times New Roman" w:hAnsi="Times New Roman" w:cs="Times New Roman"/>
          <w:color w:val="000000"/>
          <w:sz w:val="28"/>
          <w:szCs w:val="28"/>
        </w:rPr>
        <w:t xml:space="preserve"> M.M. </w:t>
      </w:r>
      <w:proofErr w:type="spellStart"/>
      <w:r w:rsidRPr="00AD3AD7">
        <w:rPr>
          <w:rFonts w:ascii="Times New Roman" w:eastAsia="Times New Roman" w:hAnsi="Times New Roman" w:cs="Times New Roman"/>
          <w:color w:val="000000"/>
          <w:sz w:val="28"/>
          <w:szCs w:val="28"/>
        </w:rPr>
        <w:t>et</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Psychometric</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properties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screening</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for</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post-traumatic</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stress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disorder</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in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Ukrainian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refugees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in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the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context</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the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Russian-Ukrainian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war</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during</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the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outbreak</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COVID-19. </w:t>
      </w:r>
      <w:proofErr w:type="spellStart"/>
      <w:r w:rsidRPr="00AD3AD7">
        <w:rPr>
          <w:rFonts w:ascii="Times New Roman" w:eastAsia="Times New Roman" w:hAnsi="Times New Roman" w:cs="Times New Roman"/>
          <w:color w:val="000000"/>
          <w:sz w:val="28"/>
          <w:szCs w:val="28"/>
        </w:rPr>
        <w:t>World</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Medicine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and</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Biology</w:t>
      </w:r>
      <w:proofErr w:type="spellEnd"/>
      <w:r w:rsidRPr="00AD3AD7">
        <w:rPr>
          <w:rFonts w:ascii="Times New Roman" w:eastAsia="Times New Roman" w:hAnsi="Times New Roman" w:cs="Times New Roman"/>
          <w:color w:val="000000"/>
          <w:sz w:val="28"/>
          <w:szCs w:val="28"/>
        </w:rPr>
        <w:t>. 2024. 1(87).</w:t>
      </w:r>
    </w:p>
    <w:p w14:paraId="677F1606"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Hanaba</w:t>
      </w:r>
      <w:proofErr w:type="spellEnd"/>
      <w:r w:rsidRPr="00AD3AD7">
        <w:rPr>
          <w:rFonts w:ascii="Times New Roman" w:eastAsia="Times New Roman" w:hAnsi="Times New Roman" w:cs="Times New Roman"/>
          <w:color w:val="000000"/>
          <w:sz w:val="28"/>
          <w:szCs w:val="28"/>
        </w:rPr>
        <w:t xml:space="preserve"> S., </w:t>
      </w:r>
      <w:proofErr w:type="spellStart"/>
      <w:r w:rsidRPr="00AD3AD7">
        <w:rPr>
          <w:rFonts w:ascii="Times New Roman" w:eastAsia="Times New Roman" w:hAnsi="Times New Roman" w:cs="Times New Roman"/>
          <w:color w:val="000000"/>
          <w:sz w:val="28"/>
          <w:szCs w:val="28"/>
        </w:rPr>
        <w:t>Tarasova</w:t>
      </w:r>
      <w:proofErr w:type="spellEnd"/>
      <w:r w:rsidRPr="00AD3AD7">
        <w:rPr>
          <w:rFonts w:ascii="Times New Roman" w:eastAsia="Times New Roman" w:hAnsi="Times New Roman" w:cs="Times New Roman"/>
          <w:color w:val="000000"/>
          <w:sz w:val="28"/>
          <w:szCs w:val="28"/>
        </w:rPr>
        <w:t xml:space="preserve"> O., </w:t>
      </w:r>
      <w:proofErr w:type="spellStart"/>
      <w:r w:rsidRPr="00AD3AD7">
        <w:rPr>
          <w:rFonts w:ascii="Times New Roman" w:eastAsia="Times New Roman" w:hAnsi="Times New Roman" w:cs="Times New Roman"/>
          <w:color w:val="000000"/>
          <w:sz w:val="28"/>
          <w:szCs w:val="28"/>
        </w:rPr>
        <w:t>Yaremchuk</w:t>
      </w:r>
      <w:proofErr w:type="spellEnd"/>
      <w:r w:rsidRPr="00AD3AD7">
        <w:rPr>
          <w:rFonts w:ascii="Times New Roman" w:eastAsia="Times New Roman" w:hAnsi="Times New Roman" w:cs="Times New Roman"/>
          <w:color w:val="000000"/>
          <w:sz w:val="28"/>
          <w:szCs w:val="28"/>
        </w:rPr>
        <w:t xml:space="preserve"> O. </w:t>
      </w:r>
      <w:proofErr w:type="spellStart"/>
      <w:r w:rsidRPr="00AD3AD7">
        <w:rPr>
          <w:rFonts w:ascii="Times New Roman" w:eastAsia="Times New Roman" w:hAnsi="Times New Roman" w:cs="Times New Roman"/>
          <w:color w:val="000000"/>
          <w:sz w:val="28"/>
          <w:szCs w:val="28"/>
        </w:rPr>
        <w:t>Dominant</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coping</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strategies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participants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in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hostilities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returning</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to</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civilian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life</w:t>
      </w:r>
      <w:proofErr w:type="spellEnd"/>
      <w:r w:rsidRPr="00AD3AD7">
        <w:rPr>
          <w:rFonts w:ascii="Times New Roman" w:eastAsia="Times New Roman" w:hAnsi="Times New Roman" w:cs="Times New Roman"/>
          <w:color w:val="000000"/>
          <w:sz w:val="28"/>
          <w:szCs w:val="28"/>
        </w:rPr>
        <w:t>. Збірник наукових праць Національної академії Державної прикордонної служби України. Серія: Психологія. 2024. № 2. С. 56-68.</w:t>
      </w:r>
    </w:p>
    <w:p w14:paraId="677F1607"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Волошенюк</w:t>
      </w:r>
      <w:proofErr w:type="spellEnd"/>
      <w:r w:rsidRPr="00AD3AD7">
        <w:rPr>
          <w:rFonts w:ascii="Times New Roman" w:eastAsia="Times New Roman" w:hAnsi="Times New Roman" w:cs="Times New Roman"/>
          <w:color w:val="000000"/>
          <w:sz w:val="28"/>
          <w:szCs w:val="28"/>
        </w:rPr>
        <w:t xml:space="preserve"> О., Кравченко О., Титаренко Т. </w:t>
      </w:r>
      <w:proofErr w:type="spellStart"/>
      <w:r w:rsidRPr="00AD3AD7">
        <w:rPr>
          <w:rFonts w:ascii="Times New Roman" w:eastAsia="Times New Roman" w:hAnsi="Times New Roman" w:cs="Times New Roman"/>
          <w:color w:val="000000"/>
          <w:sz w:val="28"/>
          <w:szCs w:val="28"/>
        </w:rPr>
        <w:t>Post-traumatic</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stress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disorder</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in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servicemen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and</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war</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veterans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Ukraine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Ukrainian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Journal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Military</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Medicine</w:t>
      </w:r>
      <w:proofErr w:type="spellEnd"/>
      <w:r w:rsidRPr="00AD3AD7">
        <w:rPr>
          <w:rFonts w:ascii="Times New Roman" w:eastAsia="Times New Roman" w:hAnsi="Times New Roman" w:cs="Times New Roman"/>
          <w:color w:val="000000"/>
          <w:sz w:val="28"/>
          <w:szCs w:val="28"/>
        </w:rPr>
        <w:t xml:space="preserve">. 2024. </w:t>
      </w:r>
      <w:proofErr w:type="spellStart"/>
      <w:r w:rsidRPr="00AD3AD7">
        <w:rPr>
          <w:rFonts w:ascii="Times New Roman" w:eastAsia="Times New Roman" w:hAnsi="Times New Roman" w:cs="Times New Roman"/>
          <w:color w:val="000000"/>
          <w:sz w:val="28"/>
          <w:szCs w:val="28"/>
        </w:rPr>
        <w:t>Vol</w:t>
      </w:r>
      <w:proofErr w:type="spellEnd"/>
      <w:r w:rsidRPr="00AD3AD7">
        <w:rPr>
          <w:rFonts w:ascii="Times New Roman" w:eastAsia="Times New Roman" w:hAnsi="Times New Roman" w:cs="Times New Roman"/>
          <w:color w:val="000000"/>
          <w:sz w:val="28"/>
          <w:szCs w:val="28"/>
        </w:rPr>
        <w:t>. 25, № 3. С. 44-53.</w:t>
      </w:r>
    </w:p>
    <w:p w14:paraId="677F1608"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lastRenderedPageBreak/>
        <w:t xml:space="preserve"> </w:t>
      </w:r>
      <w:proofErr w:type="spellStart"/>
      <w:r w:rsidRPr="00AD3AD7">
        <w:rPr>
          <w:rFonts w:ascii="Times New Roman" w:eastAsia="Times New Roman" w:hAnsi="Times New Roman" w:cs="Times New Roman"/>
          <w:color w:val="000000"/>
          <w:sz w:val="28"/>
          <w:szCs w:val="28"/>
        </w:rPr>
        <w:t>Глущук</w:t>
      </w:r>
      <w:proofErr w:type="spellEnd"/>
      <w:r w:rsidRPr="00AD3AD7">
        <w:rPr>
          <w:rFonts w:ascii="Times New Roman" w:eastAsia="Times New Roman" w:hAnsi="Times New Roman" w:cs="Times New Roman"/>
          <w:color w:val="000000"/>
          <w:sz w:val="28"/>
          <w:szCs w:val="28"/>
        </w:rPr>
        <w:t xml:space="preserve"> І., Пархоменко К. </w:t>
      </w:r>
      <w:proofErr w:type="spellStart"/>
      <w:r w:rsidRPr="00AD3AD7">
        <w:rPr>
          <w:rFonts w:ascii="Times New Roman" w:eastAsia="Times New Roman" w:hAnsi="Times New Roman" w:cs="Times New Roman"/>
          <w:color w:val="000000"/>
          <w:sz w:val="28"/>
          <w:szCs w:val="28"/>
        </w:rPr>
        <w:t>Post-traumatic</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stress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disorder</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as</w:t>
      </w:r>
      <w:proofErr w:type="spellEnd"/>
      <w:r w:rsidRPr="00AD3AD7">
        <w:rPr>
          <w:rFonts w:ascii="Times New Roman" w:eastAsia="Times New Roman" w:hAnsi="Times New Roman" w:cs="Times New Roman"/>
          <w:color w:val="000000"/>
          <w:sz w:val="28"/>
          <w:szCs w:val="28"/>
        </w:rPr>
        <w:t xml:space="preserve"> a </w:t>
      </w:r>
      <w:proofErr w:type="spellStart"/>
      <w:r w:rsidRPr="00AD3AD7">
        <w:rPr>
          <w:rFonts w:ascii="Times New Roman" w:eastAsia="Times New Roman" w:hAnsi="Times New Roman" w:cs="Times New Roman"/>
          <w:color w:val="000000"/>
          <w:sz w:val="28"/>
          <w:szCs w:val="28"/>
        </w:rPr>
        <w:t>consequence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military</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actions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diagnostic</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and</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therapeutic</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challenges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Current</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Issues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Psychiatry</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and</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Neurology</w:t>
      </w:r>
      <w:proofErr w:type="spellEnd"/>
      <w:r w:rsidRPr="00AD3AD7">
        <w:rPr>
          <w:rFonts w:ascii="Times New Roman" w:eastAsia="Times New Roman" w:hAnsi="Times New Roman" w:cs="Times New Roman"/>
          <w:color w:val="000000"/>
          <w:sz w:val="28"/>
          <w:szCs w:val="28"/>
        </w:rPr>
        <w:t>. 2023. № 2. С. 15-23.</w:t>
      </w:r>
    </w:p>
    <w:p w14:paraId="677F1609"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Ангельська В. </w:t>
      </w:r>
      <w:proofErr w:type="spellStart"/>
      <w:r w:rsidRPr="00AD3AD7">
        <w:rPr>
          <w:rFonts w:ascii="Times New Roman" w:eastAsia="Times New Roman" w:hAnsi="Times New Roman" w:cs="Times New Roman"/>
          <w:color w:val="000000"/>
          <w:sz w:val="28"/>
          <w:szCs w:val="28"/>
        </w:rPr>
        <w:t>Копінг</w:t>
      </w:r>
      <w:proofErr w:type="spellEnd"/>
      <w:r w:rsidRPr="00AD3AD7">
        <w:rPr>
          <w:rFonts w:ascii="Times New Roman" w:eastAsia="Times New Roman" w:hAnsi="Times New Roman" w:cs="Times New Roman"/>
          <w:color w:val="000000"/>
          <w:sz w:val="28"/>
          <w:szCs w:val="28"/>
        </w:rPr>
        <w:t>-стратегії та їх зв’язок з психоемоційним станом захисників України. Медична психологія. 2025. № 3. С. 30-38.</w:t>
      </w:r>
    </w:p>
    <w:p w14:paraId="677F160A"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Diagnostic</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system</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mental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health</w:t>
      </w:r>
      <w:proofErr w:type="spellEnd"/>
      <w:r w:rsidRPr="00AD3AD7">
        <w:rPr>
          <w:rFonts w:ascii="Times New Roman" w:eastAsia="Times New Roman" w:hAnsi="Times New Roman" w:cs="Times New Roman"/>
          <w:color w:val="000000"/>
          <w:sz w:val="28"/>
          <w:szCs w:val="28"/>
        </w:rPr>
        <w:t xml:space="preserve"> «MARTA»: 2023 </w:t>
      </w:r>
      <w:proofErr w:type="spellStart"/>
      <w:r w:rsidRPr="00AD3AD7">
        <w:rPr>
          <w:rFonts w:ascii="Times New Roman" w:eastAsia="Times New Roman" w:hAnsi="Times New Roman" w:cs="Times New Roman"/>
          <w:color w:val="000000"/>
          <w:sz w:val="28"/>
          <w:szCs w:val="28"/>
        </w:rPr>
        <w:t>statistical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report</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Ministry</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Veterans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Affairs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of</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Ukraine</w:t>
      </w:r>
      <w:proofErr w:type="spellEnd"/>
      <w:r w:rsidRPr="00AD3AD7">
        <w:rPr>
          <w:rFonts w:ascii="Times New Roman" w:eastAsia="Times New Roman" w:hAnsi="Times New Roman" w:cs="Times New Roman"/>
          <w:color w:val="000000"/>
          <w:sz w:val="28"/>
          <w:szCs w:val="28"/>
        </w:rPr>
        <w:t>, 2024. Електронний ресурс.</w:t>
      </w:r>
    </w:p>
    <w:p w14:paraId="677F160B"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Наказ Міністерства оборони України № 201 від 27.05.2022 «Про затвердження Інструкції з організації психологічного відбору та психодіагностики кандидатів на військову службу». Офіційний документ МОУ.</w:t>
      </w:r>
    </w:p>
    <w:p w14:paraId="677F160C"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National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Mental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Health</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and</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Psychosocial</w:t>
      </w:r>
      <w:proofErr w:type="spellEnd"/>
      <w:r w:rsidRPr="00AD3AD7">
        <w:rPr>
          <w:rFonts w:ascii="Times New Roman" w:eastAsia="Times New Roman" w:hAnsi="Times New Roman" w:cs="Times New Roman"/>
          <w:color w:val="000000"/>
          <w:sz w:val="28"/>
          <w:szCs w:val="28"/>
        </w:rPr>
        <w:t xml:space="preserve"> Support </w:t>
      </w:r>
      <w:proofErr w:type="spellStart"/>
      <w:r w:rsidRPr="00AD3AD7">
        <w:rPr>
          <w:rFonts w:ascii="Times New Roman" w:eastAsia="Times New Roman" w:hAnsi="Times New Roman" w:cs="Times New Roman"/>
          <w:color w:val="000000"/>
          <w:sz w:val="28"/>
          <w:szCs w:val="28"/>
        </w:rPr>
        <w:t>Programme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in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Ukraine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Concept</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note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and</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implementation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status</w:t>
      </w:r>
      <w:proofErr w:type="spellEnd"/>
      <w:r w:rsidRPr="00AD3AD7">
        <w:rPr>
          <w:rFonts w:ascii="Times New Roman" w:eastAsia="Times New Roman" w:hAnsi="Times New Roman" w:cs="Times New Roman"/>
          <w:color w:val="000000"/>
          <w:sz w:val="28"/>
          <w:szCs w:val="28"/>
        </w:rPr>
        <w:t>. Кабінет Міністрів України; ВООЗ в Україні. Київ, 2023. Електронний ресурс.</w:t>
      </w:r>
    </w:p>
    <w:p w14:paraId="677F160D" w14:textId="77777777" w:rsidR="00613308" w:rsidRPr="00AD3AD7" w:rsidRDefault="00AD3AD7">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Рекомендації щодо психологічної підтримки військовослужбовців та членів їхніх сімей. Міністерство оборони України, Психологічна служба ЗСУ. Методичні рекомендації. Київ, 2023.</w:t>
      </w:r>
    </w:p>
    <w:p w14:paraId="59810872" w14:textId="77777777" w:rsidR="00253991" w:rsidRDefault="00AD3AD7" w:rsidP="00253991">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Women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Peace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and</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Security</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in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Ukraine</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focus</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on</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military</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personnel</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and</w:t>
      </w:r>
      <w:proofErr w:type="spellEnd"/>
      <w:r w:rsidRPr="00AD3AD7">
        <w:rPr>
          <w:rFonts w:ascii="Times New Roman" w:eastAsia="Times New Roman" w:hAnsi="Times New Roman" w:cs="Times New Roman"/>
          <w:color w:val="000000"/>
          <w:sz w:val="28"/>
          <w:szCs w:val="28"/>
        </w:rPr>
        <w:t xml:space="preserve"> </w:t>
      </w:r>
      <w:proofErr w:type="spellStart"/>
      <w:r w:rsidRPr="00AD3AD7">
        <w:rPr>
          <w:rFonts w:ascii="Times New Roman" w:eastAsia="Times New Roman" w:hAnsi="Times New Roman" w:cs="Times New Roman"/>
          <w:color w:val="000000"/>
          <w:sz w:val="28"/>
          <w:szCs w:val="28"/>
        </w:rPr>
        <w:t>veterans</w:t>
      </w:r>
      <w:proofErr w:type="spellEnd"/>
      <w:r w:rsidRPr="00AD3AD7">
        <w:rPr>
          <w:rFonts w:ascii="Times New Roman" w:eastAsia="Times New Roman" w:hAnsi="Times New Roman" w:cs="Times New Roman"/>
          <w:color w:val="000000"/>
          <w:sz w:val="28"/>
          <w:szCs w:val="28"/>
        </w:rPr>
        <w:t xml:space="preserve">. OSCE/ODIHR. </w:t>
      </w:r>
      <w:proofErr w:type="spellStart"/>
      <w:r w:rsidRPr="00AD3AD7">
        <w:rPr>
          <w:rFonts w:ascii="Times New Roman" w:eastAsia="Times New Roman" w:hAnsi="Times New Roman" w:cs="Times New Roman"/>
          <w:color w:val="000000"/>
          <w:sz w:val="28"/>
          <w:szCs w:val="28"/>
        </w:rPr>
        <w:t>Warsaw</w:t>
      </w:r>
      <w:proofErr w:type="spellEnd"/>
      <w:r w:rsidRPr="00AD3AD7">
        <w:rPr>
          <w:rFonts w:ascii="Times New Roman" w:eastAsia="Times New Roman" w:hAnsi="Times New Roman" w:cs="Times New Roman"/>
          <w:color w:val="000000"/>
          <w:sz w:val="28"/>
          <w:szCs w:val="28"/>
        </w:rPr>
        <w:t>, 2020. Електронний ресурс.</w:t>
      </w:r>
    </w:p>
    <w:p w14:paraId="6A176E38" w14:textId="77777777" w:rsidR="00253991" w:rsidRDefault="00AD3AD7" w:rsidP="00253991">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253991">
        <w:rPr>
          <w:rFonts w:ascii="Times New Roman" w:eastAsia="Times New Roman" w:hAnsi="Times New Roman" w:cs="Times New Roman"/>
          <w:color w:val="000000"/>
          <w:sz w:val="28"/>
          <w:szCs w:val="28"/>
        </w:rPr>
        <w:t>Дослідження психічних станів особового складу Збройних Сил України під час бойових дій: аналітичний звіт. Соціально-психологічний центр ЗСУ. Київ, 2023.</w:t>
      </w:r>
      <w:bookmarkStart w:id="0" w:name="_Hlk224262109"/>
      <w:bookmarkStart w:id="1" w:name="_Hlk224262031"/>
      <w:bookmarkStart w:id="2" w:name="_Hlk224282419"/>
      <w:bookmarkStart w:id="3" w:name="_Hlk224283110"/>
      <w:bookmarkStart w:id="4" w:name="_Hlk224283576"/>
    </w:p>
    <w:p w14:paraId="562F6638" w14:textId="77777777" w:rsidR="00253991" w:rsidRDefault="00253991" w:rsidP="00253991">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253991">
        <w:rPr>
          <w:rFonts w:asciiTheme="majorBidi" w:hAnsiTheme="majorBidi" w:cstheme="majorBidi"/>
          <w:sz w:val="28"/>
          <w:szCs w:val="28"/>
        </w:rPr>
        <w:t xml:space="preserve">Аннєнкова І.П., Дружкова І.С., Рудінська О.В. Психологічні чинники дотримання академічної доброчесності в контексті застосування штучного інтелекту у вищій медичній освіті. </w:t>
      </w:r>
      <w:r w:rsidRPr="00253991">
        <w:rPr>
          <w:rFonts w:asciiTheme="majorBidi" w:hAnsiTheme="majorBidi" w:cstheme="majorBidi"/>
          <w:i/>
          <w:iCs/>
          <w:sz w:val="28"/>
          <w:szCs w:val="28"/>
        </w:rPr>
        <w:t>Наукові записки Львівського державного університету безпеки життєдіяльності. Педагогіка і психологія.</w:t>
      </w:r>
      <w:r w:rsidRPr="00253991">
        <w:rPr>
          <w:rFonts w:asciiTheme="majorBidi" w:hAnsiTheme="majorBidi" w:cstheme="majorBidi"/>
          <w:sz w:val="28"/>
          <w:szCs w:val="28"/>
        </w:rPr>
        <w:t xml:space="preserve"> 2025. </w:t>
      </w:r>
      <w:proofErr w:type="spellStart"/>
      <w:r w:rsidRPr="00253991">
        <w:rPr>
          <w:rFonts w:asciiTheme="majorBidi" w:hAnsiTheme="majorBidi" w:cstheme="majorBidi"/>
          <w:sz w:val="28"/>
          <w:szCs w:val="28"/>
        </w:rPr>
        <w:t>No</w:t>
      </w:r>
      <w:proofErr w:type="spellEnd"/>
      <w:r w:rsidRPr="00253991">
        <w:rPr>
          <w:rFonts w:asciiTheme="majorBidi" w:hAnsiTheme="majorBidi" w:cstheme="majorBidi"/>
          <w:sz w:val="28"/>
          <w:szCs w:val="28"/>
        </w:rPr>
        <w:t xml:space="preserve"> 1 (5). С. 192–199. DOI: </w:t>
      </w:r>
      <w:hyperlink r:id="rId10" w:history="1">
        <w:r w:rsidRPr="00253991">
          <w:rPr>
            <w:rStyle w:val="af8"/>
            <w:rFonts w:asciiTheme="majorBidi" w:hAnsiTheme="majorBidi" w:cstheme="majorBidi"/>
            <w:sz w:val="28"/>
            <w:szCs w:val="28"/>
          </w:rPr>
          <w:t>https://doi.org/10.32782/3041-1297/2025-1-26</w:t>
        </w:r>
      </w:hyperlink>
      <w:bookmarkStart w:id="5" w:name="_Hlk224261530"/>
      <w:bookmarkEnd w:id="1"/>
      <w:bookmarkEnd w:id="2"/>
      <w:bookmarkEnd w:id="3"/>
    </w:p>
    <w:p w14:paraId="0B07725A" w14:textId="77777777" w:rsidR="00253991" w:rsidRDefault="00253991" w:rsidP="00253991">
      <w:pPr>
        <w:numPr>
          <w:ilvl w:val="0"/>
          <w:numId w:val="58"/>
        </w:numPr>
        <w:pBdr>
          <w:top w:val="nil"/>
          <w:left w:val="nil"/>
          <w:bottom w:val="nil"/>
          <w:right w:val="nil"/>
          <w:between w:val="nil"/>
        </w:pBdr>
        <w:spacing w:after="0" w:line="360" w:lineRule="auto"/>
        <w:ind w:left="0" w:right="5" w:firstLine="708"/>
        <w:jc w:val="both"/>
        <w:rPr>
          <w:rFonts w:ascii="Times New Roman" w:eastAsia="Times New Roman" w:hAnsi="Times New Roman" w:cs="Times New Roman"/>
          <w:color w:val="000000"/>
          <w:sz w:val="28"/>
          <w:szCs w:val="28"/>
        </w:rPr>
      </w:pPr>
      <w:r w:rsidRPr="00253991">
        <w:rPr>
          <w:rFonts w:asciiTheme="majorBidi" w:hAnsiTheme="majorBidi" w:cstheme="majorBidi"/>
          <w:sz w:val="28"/>
          <w:szCs w:val="28"/>
        </w:rPr>
        <w:t xml:space="preserve">Грекова А. В., Литвиненко О.Д., Рудінська О.В., Князькова В.Я. Вплив цифрового стилю життя на соціально-психологічну адаптацію молоді </w:t>
      </w:r>
      <w:r w:rsidRPr="00253991">
        <w:rPr>
          <w:rFonts w:asciiTheme="majorBidi" w:hAnsiTheme="majorBidi" w:cstheme="majorBidi"/>
          <w:i/>
          <w:iCs/>
          <w:sz w:val="28"/>
          <w:szCs w:val="28"/>
        </w:rPr>
        <w:lastRenderedPageBreak/>
        <w:t>Вісник соціальної гігієни та організації охорони здоров'я України</w:t>
      </w:r>
      <w:r w:rsidRPr="00253991">
        <w:rPr>
          <w:rFonts w:asciiTheme="majorBidi" w:hAnsiTheme="majorBidi" w:cstheme="majorBidi"/>
          <w:sz w:val="28"/>
          <w:szCs w:val="28"/>
        </w:rPr>
        <w:t xml:space="preserve">.  2025.  №. 1. С. 6-11. DOI:  </w:t>
      </w:r>
      <w:hyperlink r:id="rId11" w:history="1">
        <w:r w:rsidRPr="00253991">
          <w:rPr>
            <w:rStyle w:val="af8"/>
            <w:rFonts w:asciiTheme="majorBidi" w:hAnsiTheme="majorBidi" w:cstheme="majorBidi"/>
            <w:sz w:val="28"/>
            <w:szCs w:val="28"/>
          </w:rPr>
          <w:t>https://doi.org/10.11603/1681-2786.2025.1.15334</w:t>
        </w:r>
      </w:hyperlink>
      <w:bookmarkEnd w:id="4"/>
      <w:bookmarkEnd w:id="5"/>
    </w:p>
    <w:p w14:paraId="06EC748E" w14:textId="77777777" w:rsidR="00253991" w:rsidRPr="00253991" w:rsidRDefault="00253991" w:rsidP="00253991">
      <w:pPr>
        <w:numPr>
          <w:ilvl w:val="0"/>
          <w:numId w:val="58"/>
        </w:numPr>
        <w:pBdr>
          <w:top w:val="nil"/>
          <w:left w:val="nil"/>
          <w:bottom w:val="nil"/>
          <w:right w:val="nil"/>
          <w:between w:val="nil"/>
        </w:pBdr>
        <w:spacing w:after="0" w:line="360" w:lineRule="auto"/>
        <w:ind w:left="0" w:right="5" w:firstLine="708"/>
        <w:jc w:val="both"/>
        <w:rPr>
          <w:rStyle w:val="af8"/>
          <w:rFonts w:asciiTheme="majorBidi" w:hAnsiTheme="majorBidi" w:cstheme="majorBidi"/>
          <w:color w:val="auto"/>
          <w:sz w:val="28"/>
          <w:szCs w:val="28"/>
          <w:u w:val="none"/>
        </w:rPr>
      </w:pPr>
      <w:r w:rsidRPr="00253991">
        <w:rPr>
          <w:rFonts w:asciiTheme="majorBidi" w:hAnsiTheme="majorBidi" w:cstheme="majorBidi"/>
          <w:sz w:val="28"/>
          <w:szCs w:val="28"/>
        </w:rPr>
        <w:t xml:space="preserve">Рудінська О.В., Дружкова І.С., Васькова А. В. Психологічні аспекти формування гендерної рівності в умовах суспільної трансформації та війни </w:t>
      </w:r>
      <w:r w:rsidRPr="00253991">
        <w:rPr>
          <w:rFonts w:asciiTheme="majorBidi" w:hAnsiTheme="majorBidi" w:cstheme="majorBidi"/>
          <w:i/>
          <w:iCs/>
          <w:sz w:val="28"/>
          <w:szCs w:val="28"/>
        </w:rPr>
        <w:t>Науковий вісник Львівського державного університету внутрішніх справ (серія психологічна)</w:t>
      </w:r>
      <w:r w:rsidRPr="00253991">
        <w:rPr>
          <w:rFonts w:asciiTheme="majorBidi" w:hAnsiTheme="majorBidi" w:cstheme="majorBidi"/>
          <w:sz w:val="28"/>
          <w:szCs w:val="28"/>
        </w:rPr>
        <w:t xml:space="preserve"> 2025 № 1 С. 52–59.  DOI: </w:t>
      </w:r>
      <w:hyperlink r:id="rId12" w:history="1">
        <w:r w:rsidRPr="00253991">
          <w:rPr>
            <w:rStyle w:val="af8"/>
            <w:rFonts w:asciiTheme="majorBidi" w:hAnsiTheme="majorBidi" w:cstheme="majorBidi"/>
            <w:sz w:val="28"/>
            <w:szCs w:val="28"/>
          </w:rPr>
          <w:t>https://doi.org/10.32782/2311-8458/2025-1-7</w:t>
        </w:r>
      </w:hyperlink>
      <w:bookmarkStart w:id="6" w:name="_Hlk224262256"/>
      <w:bookmarkEnd w:id="0"/>
    </w:p>
    <w:p w14:paraId="35093291" w14:textId="77777777" w:rsidR="00253991" w:rsidRDefault="00253991" w:rsidP="00253991">
      <w:pPr>
        <w:numPr>
          <w:ilvl w:val="0"/>
          <w:numId w:val="58"/>
        </w:numPr>
        <w:pBdr>
          <w:top w:val="nil"/>
          <w:left w:val="nil"/>
          <w:bottom w:val="nil"/>
          <w:right w:val="nil"/>
          <w:between w:val="nil"/>
        </w:pBdr>
        <w:spacing w:after="0" w:line="360" w:lineRule="auto"/>
        <w:ind w:left="0" w:right="5" w:firstLine="708"/>
        <w:jc w:val="both"/>
        <w:rPr>
          <w:rFonts w:asciiTheme="majorBidi" w:hAnsiTheme="majorBidi" w:cstheme="majorBidi"/>
          <w:sz w:val="28"/>
          <w:szCs w:val="28"/>
        </w:rPr>
      </w:pPr>
      <w:proofErr w:type="spellStart"/>
      <w:r w:rsidRPr="00253991">
        <w:rPr>
          <w:rFonts w:asciiTheme="majorBidi" w:hAnsiTheme="majorBidi" w:cstheme="majorBidi"/>
          <w:sz w:val="28"/>
          <w:szCs w:val="28"/>
        </w:rPr>
        <w:t>Druzhkova</w:t>
      </w:r>
      <w:proofErr w:type="spellEnd"/>
      <w:r w:rsidRPr="00253991">
        <w:rPr>
          <w:rFonts w:asciiTheme="majorBidi" w:hAnsiTheme="majorBidi" w:cstheme="majorBidi"/>
          <w:sz w:val="28"/>
          <w:szCs w:val="28"/>
        </w:rPr>
        <w:t xml:space="preserve"> I., </w:t>
      </w:r>
      <w:proofErr w:type="spellStart"/>
      <w:r w:rsidRPr="00253991">
        <w:rPr>
          <w:rFonts w:asciiTheme="majorBidi" w:hAnsiTheme="majorBidi" w:cstheme="majorBidi"/>
          <w:sz w:val="28"/>
          <w:szCs w:val="28"/>
        </w:rPr>
        <w:t>Annienkova</w:t>
      </w:r>
      <w:proofErr w:type="spellEnd"/>
      <w:r w:rsidRPr="00253991">
        <w:rPr>
          <w:rFonts w:asciiTheme="majorBidi" w:hAnsiTheme="majorBidi" w:cstheme="majorBidi"/>
          <w:sz w:val="28"/>
          <w:szCs w:val="28"/>
        </w:rPr>
        <w:t xml:space="preserve"> I., </w:t>
      </w:r>
      <w:proofErr w:type="spellStart"/>
      <w:r w:rsidRPr="00253991">
        <w:rPr>
          <w:rFonts w:asciiTheme="majorBidi" w:hAnsiTheme="majorBidi" w:cstheme="majorBidi"/>
          <w:sz w:val="28"/>
          <w:szCs w:val="28"/>
        </w:rPr>
        <w:t>Busel</w:t>
      </w:r>
      <w:proofErr w:type="spellEnd"/>
      <w:r w:rsidRPr="00253991">
        <w:rPr>
          <w:rFonts w:asciiTheme="majorBidi" w:hAnsiTheme="majorBidi" w:cstheme="majorBidi"/>
          <w:sz w:val="28"/>
          <w:szCs w:val="28"/>
        </w:rPr>
        <w:t xml:space="preserve"> S., </w:t>
      </w:r>
      <w:proofErr w:type="spellStart"/>
      <w:r w:rsidRPr="00253991">
        <w:rPr>
          <w:rFonts w:asciiTheme="majorBidi" w:hAnsiTheme="majorBidi" w:cstheme="majorBidi"/>
          <w:sz w:val="28"/>
          <w:szCs w:val="28"/>
        </w:rPr>
        <w:t>Nemchenko</w:t>
      </w:r>
      <w:proofErr w:type="spellEnd"/>
      <w:r w:rsidRPr="00253991">
        <w:rPr>
          <w:rFonts w:asciiTheme="majorBidi" w:hAnsiTheme="majorBidi" w:cstheme="majorBidi"/>
          <w:sz w:val="28"/>
          <w:szCs w:val="28"/>
        </w:rPr>
        <w:t xml:space="preserve"> H., </w:t>
      </w:r>
      <w:proofErr w:type="spellStart"/>
      <w:r w:rsidRPr="00253991">
        <w:rPr>
          <w:rFonts w:asciiTheme="majorBidi" w:hAnsiTheme="majorBidi" w:cstheme="majorBidi"/>
          <w:sz w:val="28"/>
          <w:szCs w:val="28"/>
        </w:rPr>
        <w:t>Rudinska</w:t>
      </w:r>
      <w:proofErr w:type="spellEnd"/>
      <w:r w:rsidRPr="00253991">
        <w:rPr>
          <w:rFonts w:asciiTheme="majorBidi" w:hAnsiTheme="majorBidi" w:cstheme="majorBidi"/>
          <w:sz w:val="28"/>
          <w:szCs w:val="28"/>
        </w:rPr>
        <w:t xml:space="preserve"> O. </w:t>
      </w:r>
      <w:proofErr w:type="spellStart"/>
      <w:r w:rsidRPr="00253991">
        <w:rPr>
          <w:rFonts w:asciiTheme="majorBidi" w:hAnsiTheme="majorBidi" w:cstheme="majorBidi"/>
          <w:sz w:val="28"/>
          <w:szCs w:val="28"/>
        </w:rPr>
        <w:t>Gender</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challenges</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in</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healthcare</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psychological</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strategies</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for</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overcoming</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discrimination</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i/>
          <w:iCs/>
          <w:sz w:val="28"/>
          <w:szCs w:val="28"/>
        </w:rPr>
        <w:t>Amazonia</w:t>
      </w:r>
      <w:proofErr w:type="spellEnd"/>
      <w:r w:rsidRPr="00253991">
        <w:rPr>
          <w:rFonts w:asciiTheme="majorBidi" w:hAnsiTheme="majorBidi" w:cstheme="majorBidi"/>
          <w:i/>
          <w:iCs/>
          <w:sz w:val="28"/>
          <w:szCs w:val="28"/>
        </w:rPr>
        <w:t xml:space="preserve"> </w:t>
      </w:r>
      <w:proofErr w:type="spellStart"/>
      <w:r w:rsidRPr="00253991">
        <w:rPr>
          <w:rFonts w:asciiTheme="majorBidi" w:hAnsiTheme="majorBidi" w:cstheme="majorBidi"/>
          <w:i/>
          <w:iCs/>
          <w:sz w:val="28"/>
          <w:szCs w:val="28"/>
        </w:rPr>
        <w:t>Investiga</w:t>
      </w:r>
      <w:proofErr w:type="spellEnd"/>
      <w:r w:rsidRPr="00253991">
        <w:rPr>
          <w:rFonts w:asciiTheme="majorBidi" w:hAnsiTheme="majorBidi" w:cstheme="majorBidi"/>
          <w:i/>
          <w:iCs/>
          <w:sz w:val="28"/>
          <w:szCs w:val="28"/>
        </w:rPr>
        <w:t>.</w:t>
      </w:r>
      <w:r w:rsidRPr="00253991">
        <w:rPr>
          <w:rFonts w:asciiTheme="majorBidi" w:hAnsiTheme="majorBidi" w:cstheme="majorBidi"/>
          <w:sz w:val="28"/>
          <w:szCs w:val="28"/>
        </w:rPr>
        <w:t xml:space="preserve">  2025. </w:t>
      </w:r>
      <w:proofErr w:type="spellStart"/>
      <w:r w:rsidRPr="00253991">
        <w:rPr>
          <w:rFonts w:asciiTheme="majorBidi" w:hAnsiTheme="majorBidi" w:cstheme="majorBidi"/>
          <w:sz w:val="28"/>
          <w:szCs w:val="28"/>
        </w:rPr>
        <w:t>Vol</w:t>
      </w:r>
      <w:proofErr w:type="spellEnd"/>
      <w:r w:rsidRPr="00253991">
        <w:rPr>
          <w:rFonts w:asciiTheme="majorBidi" w:hAnsiTheme="majorBidi" w:cstheme="majorBidi"/>
          <w:sz w:val="28"/>
          <w:szCs w:val="28"/>
        </w:rPr>
        <w:t xml:space="preserve">. 14, </w:t>
      </w:r>
      <w:proofErr w:type="spellStart"/>
      <w:r w:rsidRPr="00253991">
        <w:rPr>
          <w:rFonts w:asciiTheme="majorBidi" w:hAnsiTheme="majorBidi" w:cstheme="majorBidi"/>
          <w:sz w:val="28"/>
          <w:szCs w:val="28"/>
        </w:rPr>
        <w:t>No</w:t>
      </w:r>
      <w:proofErr w:type="spellEnd"/>
      <w:r w:rsidRPr="00253991">
        <w:rPr>
          <w:rFonts w:asciiTheme="majorBidi" w:hAnsiTheme="majorBidi" w:cstheme="majorBidi"/>
          <w:sz w:val="28"/>
          <w:szCs w:val="28"/>
        </w:rPr>
        <w:t xml:space="preserve">. 86.  P. 114–130. DOI: </w:t>
      </w:r>
      <w:hyperlink r:id="rId13" w:history="1">
        <w:r w:rsidRPr="00253991">
          <w:rPr>
            <w:rStyle w:val="af8"/>
            <w:rFonts w:asciiTheme="majorBidi" w:hAnsiTheme="majorBidi" w:cstheme="majorBidi"/>
            <w:sz w:val="28"/>
            <w:szCs w:val="28"/>
          </w:rPr>
          <w:t>https://doi.org/10.34069/AI/2025.86.02.10</w:t>
        </w:r>
      </w:hyperlink>
      <w:bookmarkStart w:id="7" w:name="_Hlk224281501"/>
      <w:bookmarkEnd w:id="6"/>
    </w:p>
    <w:p w14:paraId="288DB083" w14:textId="4986020B" w:rsidR="00253991" w:rsidRPr="00253991" w:rsidRDefault="00253991" w:rsidP="00253991">
      <w:pPr>
        <w:numPr>
          <w:ilvl w:val="0"/>
          <w:numId w:val="58"/>
        </w:numPr>
        <w:pBdr>
          <w:top w:val="nil"/>
          <w:left w:val="nil"/>
          <w:bottom w:val="nil"/>
          <w:right w:val="nil"/>
          <w:between w:val="nil"/>
        </w:pBdr>
        <w:spacing w:after="0" w:line="360" w:lineRule="auto"/>
        <w:ind w:left="0" w:right="5" w:firstLine="708"/>
        <w:jc w:val="both"/>
        <w:rPr>
          <w:rFonts w:asciiTheme="majorBidi" w:hAnsiTheme="majorBidi" w:cstheme="majorBidi"/>
          <w:sz w:val="28"/>
          <w:szCs w:val="28"/>
        </w:rPr>
      </w:pPr>
      <w:proofErr w:type="spellStart"/>
      <w:r w:rsidRPr="00253991">
        <w:rPr>
          <w:rFonts w:asciiTheme="majorBidi" w:hAnsiTheme="majorBidi" w:cstheme="majorBidi"/>
          <w:sz w:val="28"/>
          <w:szCs w:val="28"/>
        </w:rPr>
        <w:t>Yatsyshyna</w:t>
      </w:r>
      <w:proofErr w:type="spellEnd"/>
      <w:r w:rsidRPr="00253991">
        <w:rPr>
          <w:rFonts w:asciiTheme="majorBidi" w:hAnsiTheme="majorBidi" w:cstheme="majorBidi"/>
          <w:sz w:val="28"/>
          <w:szCs w:val="28"/>
        </w:rPr>
        <w:t xml:space="preserve">, Y. </w:t>
      </w:r>
      <w:proofErr w:type="spellStart"/>
      <w:r w:rsidRPr="00253991">
        <w:rPr>
          <w:rFonts w:asciiTheme="majorBidi" w:hAnsiTheme="majorBidi" w:cstheme="majorBidi"/>
          <w:sz w:val="28"/>
          <w:szCs w:val="28"/>
        </w:rPr>
        <w:t>Asieieva</w:t>
      </w:r>
      <w:proofErr w:type="spellEnd"/>
      <w:r w:rsidRPr="00253991">
        <w:rPr>
          <w:rFonts w:asciiTheme="majorBidi" w:hAnsiTheme="majorBidi" w:cstheme="majorBidi"/>
          <w:sz w:val="28"/>
          <w:szCs w:val="28"/>
        </w:rPr>
        <w:t xml:space="preserve">, O. </w:t>
      </w:r>
      <w:proofErr w:type="spellStart"/>
      <w:r w:rsidRPr="00253991">
        <w:rPr>
          <w:rFonts w:asciiTheme="majorBidi" w:hAnsiTheme="majorBidi" w:cstheme="majorBidi"/>
          <w:sz w:val="28"/>
          <w:szCs w:val="28"/>
        </w:rPr>
        <w:t>Khairulin</w:t>
      </w:r>
      <w:proofErr w:type="spellEnd"/>
      <w:r w:rsidRPr="00253991">
        <w:rPr>
          <w:rFonts w:asciiTheme="majorBidi" w:hAnsiTheme="majorBidi" w:cstheme="majorBidi"/>
          <w:sz w:val="28"/>
          <w:szCs w:val="28"/>
        </w:rPr>
        <w:t xml:space="preserve">, H. </w:t>
      </w:r>
      <w:proofErr w:type="spellStart"/>
      <w:r w:rsidRPr="00253991">
        <w:rPr>
          <w:rFonts w:asciiTheme="majorBidi" w:hAnsiTheme="majorBidi" w:cstheme="majorBidi"/>
          <w:sz w:val="28"/>
          <w:szCs w:val="28"/>
        </w:rPr>
        <w:t>Venher</w:t>
      </w:r>
      <w:proofErr w:type="spellEnd"/>
      <w:r w:rsidRPr="00253991">
        <w:rPr>
          <w:rFonts w:asciiTheme="majorBidi" w:hAnsiTheme="majorBidi" w:cstheme="majorBidi"/>
          <w:sz w:val="28"/>
          <w:szCs w:val="28"/>
        </w:rPr>
        <w:t xml:space="preserve">, L. </w:t>
      </w:r>
      <w:proofErr w:type="spellStart"/>
      <w:r w:rsidRPr="00253991">
        <w:rPr>
          <w:rFonts w:asciiTheme="majorBidi" w:hAnsiTheme="majorBidi" w:cstheme="majorBidi"/>
          <w:sz w:val="28"/>
          <w:szCs w:val="28"/>
        </w:rPr>
        <w:t>Tsybukh</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Character</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harmonisation</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in</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adolescence</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psychological</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profiles</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coping</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strategies</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and</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implications</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for</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well-being</w:t>
      </w:r>
      <w:proofErr w:type="spellEnd"/>
      <w:r w:rsidRPr="00253991">
        <w:rPr>
          <w:rFonts w:asciiTheme="majorBidi" w:hAnsiTheme="majorBidi" w:cstheme="majorBidi"/>
          <w:sz w:val="28"/>
          <w:szCs w:val="28"/>
        </w:rPr>
        <w:t>.</w:t>
      </w:r>
      <w:r w:rsidRPr="00253991">
        <w:rPr>
          <w:rFonts w:asciiTheme="majorBidi" w:hAnsiTheme="majorBidi" w:cstheme="majorBidi"/>
          <w:sz w:val="28"/>
          <w:szCs w:val="28"/>
          <w:lang w:val="en-US"/>
        </w:rPr>
        <w:t xml:space="preserve"> </w:t>
      </w:r>
      <w:proofErr w:type="spellStart"/>
      <w:r w:rsidRPr="00253991">
        <w:rPr>
          <w:rFonts w:asciiTheme="majorBidi" w:hAnsiTheme="majorBidi" w:cstheme="majorBidi"/>
          <w:i/>
          <w:iCs/>
          <w:sz w:val="28"/>
          <w:szCs w:val="28"/>
        </w:rPr>
        <w:t>Amazonia</w:t>
      </w:r>
      <w:proofErr w:type="spellEnd"/>
      <w:r w:rsidRPr="00253991">
        <w:rPr>
          <w:rFonts w:asciiTheme="majorBidi" w:hAnsiTheme="majorBidi" w:cstheme="majorBidi"/>
          <w:i/>
          <w:iCs/>
          <w:sz w:val="28"/>
          <w:szCs w:val="28"/>
        </w:rPr>
        <w:t xml:space="preserve"> </w:t>
      </w:r>
      <w:proofErr w:type="spellStart"/>
      <w:r w:rsidRPr="00253991">
        <w:rPr>
          <w:rFonts w:asciiTheme="majorBidi" w:hAnsiTheme="majorBidi" w:cstheme="majorBidi"/>
          <w:i/>
          <w:iCs/>
          <w:sz w:val="28"/>
          <w:szCs w:val="28"/>
        </w:rPr>
        <w:t>Investiga</w:t>
      </w:r>
      <w:proofErr w:type="spellEnd"/>
      <w:r w:rsidRPr="00253991">
        <w:rPr>
          <w:rFonts w:asciiTheme="majorBidi" w:hAnsiTheme="majorBidi" w:cstheme="majorBidi"/>
          <w:sz w:val="28"/>
          <w:szCs w:val="28"/>
        </w:rPr>
        <w:t xml:space="preserve">. </w:t>
      </w:r>
      <w:proofErr w:type="spellStart"/>
      <w:r w:rsidRPr="00253991">
        <w:rPr>
          <w:rFonts w:asciiTheme="majorBidi" w:hAnsiTheme="majorBidi" w:cstheme="majorBidi"/>
          <w:sz w:val="28"/>
          <w:szCs w:val="28"/>
        </w:rPr>
        <w:t>Volume</w:t>
      </w:r>
      <w:proofErr w:type="spellEnd"/>
      <w:r w:rsidRPr="00253991">
        <w:rPr>
          <w:rFonts w:asciiTheme="majorBidi" w:hAnsiTheme="majorBidi" w:cstheme="majorBidi"/>
          <w:sz w:val="28"/>
          <w:szCs w:val="28"/>
        </w:rPr>
        <w:t xml:space="preserve"> 14 - </w:t>
      </w:r>
      <w:proofErr w:type="spellStart"/>
      <w:r w:rsidRPr="00253991">
        <w:rPr>
          <w:rFonts w:asciiTheme="majorBidi" w:hAnsiTheme="majorBidi" w:cstheme="majorBidi"/>
          <w:sz w:val="28"/>
          <w:szCs w:val="28"/>
        </w:rPr>
        <w:t>Issue</w:t>
      </w:r>
      <w:proofErr w:type="spellEnd"/>
      <w:r w:rsidRPr="00253991">
        <w:rPr>
          <w:rFonts w:asciiTheme="majorBidi" w:hAnsiTheme="majorBidi" w:cstheme="majorBidi"/>
          <w:sz w:val="28"/>
          <w:szCs w:val="28"/>
        </w:rPr>
        <w:t xml:space="preserve"> 86. </w:t>
      </w:r>
      <w:proofErr w:type="spellStart"/>
      <w:r w:rsidRPr="00253991">
        <w:rPr>
          <w:rFonts w:asciiTheme="majorBidi" w:hAnsiTheme="majorBidi" w:cstheme="majorBidi"/>
          <w:sz w:val="28"/>
          <w:szCs w:val="28"/>
        </w:rPr>
        <w:t>March</w:t>
      </w:r>
      <w:proofErr w:type="spellEnd"/>
      <w:r w:rsidRPr="00253991">
        <w:rPr>
          <w:rFonts w:asciiTheme="majorBidi" w:hAnsiTheme="majorBidi" w:cstheme="majorBidi"/>
          <w:sz w:val="28"/>
          <w:szCs w:val="28"/>
        </w:rPr>
        <w:t xml:space="preserve"> 2025, P. 23-36</w:t>
      </w:r>
      <w:r w:rsidRPr="00253991">
        <w:rPr>
          <w:rFonts w:asciiTheme="majorBidi" w:hAnsiTheme="majorBidi" w:cstheme="majorBidi"/>
          <w:sz w:val="28"/>
          <w:szCs w:val="28"/>
          <w:lang w:val="en-US"/>
        </w:rPr>
        <w:t xml:space="preserve"> </w:t>
      </w:r>
      <w:hyperlink r:id="rId14" w:history="1">
        <w:r w:rsidRPr="00253991">
          <w:rPr>
            <w:rFonts w:asciiTheme="majorBidi" w:eastAsia="Times New Roman" w:hAnsiTheme="majorBidi" w:cstheme="majorBidi"/>
            <w:color w:val="467886"/>
            <w:sz w:val="28"/>
            <w:szCs w:val="28"/>
            <w:u w:val="single"/>
            <w:lang w:val="en-US" w:eastAsia="ru-RU"/>
          </w:rPr>
          <w:t>https://doi.org/10.34069/AI/2025.86.02.6</w:t>
        </w:r>
      </w:hyperlink>
    </w:p>
    <w:p w14:paraId="663A9EAB" w14:textId="77777777" w:rsidR="00253991" w:rsidRPr="00AD3AD7" w:rsidRDefault="00253991" w:rsidP="00253991">
      <w:pPr>
        <w:pBdr>
          <w:top w:val="nil"/>
          <w:left w:val="nil"/>
          <w:bottom w:val="nil"/>
          <w:right w:val="nil"/>
          <w:between w:val="nil"/>
        </w:pBdr>
        <w:spacing w:after="0" w:line="360" w:lineRule="auto"/>
        <w:ind w:left="708" w:right="5"/>
        <w:jc w:val="both"/>
        <w:rPr>
          <w:rFonts w:ascii="Times New Roman" w:eastAsia="Times New Roman" w:hAnsi="Times New Roman" w:cs="Times New Roman"/>
          <w:color w:val="000000"/>
          <w:sz w:val="28"/>
          <w:szCs w:val="28"/>
        </w:rPr>
      </w:pPr>
      <w:bookmarkStart w:id="8" w:name="_GoBack"/>
      <w:bookmarkEnd w:id="7"/>
      <w:bookmarkEnd w:id="8"/>
    </w:p>
    <w:p w14:paraId="677F1610" w14:textId="77777777" w:rsidR="00613308" w:rsidRPr="00AD3AD7" w:rsidRDefault="00AD3AD7">
      <w:pPr>
        <w:spacing w:line="360" w:lineRule="auto"/>
        <w:ind w:right="5" w:firstLine="708"/>
        <w:jc w:val="both"/>
        <w:rPr>
          <w:rFonts w:ascii="Times New Roman" w:eastAsia="Times New Roman" w:hAnsi="Times New Roman" w:cs="Times New Roman"/>
          <w:sz w:val="28"/>
          <w:szCs w:val="28"/>
        </w:rPr>
      </w:pPr>
      <w:bookmarkStart w:id="9" w:name="_heading=h.5icskvoy9uvw" w:colFirst="0" w:colLast="0"/>
      <w:bookmarkEnd w:id="9"/>
      <w:r w:rsidRPr="00AD3AD7">
        <w:br w:type="page"/>
      </w:r>
    </w:p>
    <w:p w14:paraId="677F1611" w14:textId="77777777" w:rsidR="00613308" w:rsidRPr="00AD3AD7" w:rsidRDefault="00AD3AD7">
      <w:pPr>
        <w:spacing w:after="0" w:line="360" w:lineRule="auto"/>
        <w:ind w:right="-277" w:firstLine="709"/>
        <w:rPr>
          <w:rFonts w:ascii="Times New Roman" w:eastAsia="Times New Roman" w:hAnsi="Times New Roman" w:cs="Times New Roman"/>
          <w:b/>
          <w:bCs/>
          <w:sz w:val="28"/>
          <w:szCs w:val="28"/>
        </w:rPr>
      </w:pPr>
      <w:r w:rsidRPr="00AD3AD7">
        <w:rPr>
          <w:rFonts w:ascii="Times New Roman" w:eastAsia="Times New Roman" w:hAnsi="Times New Roman" w:cs="Times New Roman"/>
          <w:b/>
          <w:bCs/>
          <w:sz w:val="28"/>
          <w:szCs w:val="28"/>
        </w:rPr>
        <w:lastRenderedPageBreak/>
        <w:t>ДОДАТКИ</w:t>
      </w:r>
    </w:p>
    <w:p w14:paraId="677F1612" w14:textId="77777777" w:rsidR="00613308" w:rsidRPr="00AD3AD7" w:rsidRDefault="00AD3AD7">
      <w:pPr>
        <w:ind w:right="-277"/>
        <w:jc w:val="right"/>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Таблиця 1.2</w:t>
      </w:r>
    </w:p>
    <w:p w14:paraId="677F1613" w14:textId="77777777" w:rsidR="00613308" w:rsidRPr="00AD3AD7" w:rsidRDefault="00AD3AD7">
      <w:pPr>
        <w:spacing w:before="280" w:after="280" w:line="240" w:lineRule="auto"/>
        <w:ind w:right="-277"/>
        <w:jc w:val="center"/>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Психологічні наслідки бойового досвіду для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w:t>
      </w:r>
    </w:p>
    <w:tbl>
      <w:tblPr>
        <w:tblStyle w:val="af1"/>
        <w:tblW w:w="985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8"/>
        <w:gridCol w:w="2889"/>
        <w:gridCol w:w="3087"/>
        <w:gridCol w:w="3423"/>
      </w:tblGrid>
      <w:tr w:rsidR="00613308" w:rsidRPr="00AD3AD7" w14:paraId="677F1618" w14:textId="77777777">
        <w:trPr>
          <w:jc w:val="center"/>
        </w:trPr>
        <w:tc>
          <w:tcPr>
            <w:tcW w:w="458" w:type="dxa"/>
          </w:tcPr>
          <w:p w14:paraId="677F1614"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w:t>
            </w:r>
          </w:p>
        </w:tc>
        <w:tc>
          <w:tcPr>
            <w:tcW w:w="2889" w:type="dxa"/>
          </w:tcPr>
          <w:p w14:paraId="677F1615"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Напрям психологічних змін</w:t>
            </w:r>
          </w:p>
        </w:tc>
        <w:tc>
          <w:tcPr>
            <w:tcW w:w="3087" w:type="dxa"/>
          </w:tcPr>
          <w:p w14:paraId="677F1616"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Основні прояви</w:t>
            </w:r>
          </w:p>
        </w:tc>
        <w:tc>
          <w:tcPr>
            <w:tcW w:w="3423" w:type="dxa"/>
          </w:tcPr>
          <w:p w14:paraId="677F1617"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Можливі наслідки для функціонування (служба, сім’я, здоров’я)</w:t>
            </w:r>
          </w:p>
        </w:tc>
      </w:tr>
      <w:tr w:rsidR="00613308" w:rsidRPr="00AD3AD7" w14:paraId="677F161D" w14:textId="77777777">
        <w:trPr>
          <w:jc w:val="center"/>
        </w:trPr>
        <w:tc>
          <w:tcPr>
            <w:tcW w:w="458" w:type="dxa"/>
          </w:tcPr>
          <w:p w14:paraId="677F1619"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w:t>
            </w:r>
          </w:p>
        </w:tc>
        <w:tc>
          <w:tcPr>
            <w:tcW w:w="2889" w:type="dxa"/>
          </w:tcPr>
          <w:p w14:paraId="677F161A"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Посттравматичний стресовий розлад (ПТСР)</w:t>
            </w:r>
          </w:p>
        </w:tc>
        <w:tc>
          <w:tcPr>
            <w:tcW w:w="3087" w:type="dxa"/>
          </w:tcPr>
          <w:p w14:paraId="677F161B"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Нав’язливі спогади, </w:t>
            </w:r>
            <w:proofErr w:type="spellStart"/>
            <w:r w:rsidRPr="00AD3AD7">
              <w:rPr>
                <w:rFonts w:ascii="Times New Roman" w:eastAsia="Times New Roman" w:hAnsi="Times New Roman" w:cs="Times New Roman"/>
              </w:rPr>
              <w:t>флешбеки</w:t>
            </w:r>
            <w:proofErr w:type="spellEnd"/>
            <w:r w:rsidRPr="00AD3AD7">
              <w:rPr>
                <w:rFonts w:ascii="Times New Roman" w:eastAsia="Times New Roman" w:hAnsi="Times New Roman" w:cs="Times New Roman"/>
              </w:rPr>
              <w:t xml:space="preserve">, нічні жахи, уникнення тригерів, </w:t>
            </w:r>
            <w:proofErr w:type="spellStart"/>
            <w:r w:rsidRPr="00AD3AD7">
              <w:rPr>
                <w:rFonts w:ascii="Times New Roman" w:eastAsia="Times New Roman" w:hAnsi="Times New Roman" w:cs="Times New Roman"/>
              </w:rPr>
              <w:t>гіперзбудження</w:t>
            </w:r>
            <w:proofErr w:type="spellEnd"/>
            <w:r w:rsidRPr="00AD3AD7">
              <w:rPr>
                <w:rFonts w:ascii="Times New Roman" w:eastAsia="Times New Roman" w:hAnsi="Times New Roman" w:cs="Times New Roman"/>
              </w:rPr>
              <w:t>, підвищена пильність, порушення сну</w:t>
            </w:r>
          </w:p>
        </w:tc>
        <w:tc>
          <w:tcPr>
            <w:tcW w:w="3423" w:type="dxa"/>
          </w:tcPr>
          <w:p w14:paraId="677F161C"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Зниження бойової та професійної ефективності, конфлікти в підрозділі та сім’ї, підвищений ризик </w:t>
            </w:r>
            <w:proofErr w:type="spellStart"/>
            <w:r w:rsidRPr="00AD3AD7">
              <w:rPr>
                <w:rFonts w:ascii="Times New Roman" w:eastAsia="Times New Roman" w:hAnsi="Times New Roman" w:cs="Times New Roman"/>
              </w:rPr>
              <w:t>суїцидальної</w:t>
            </w:r>
            <w:proofErr w:type="spellEnd"/>
            <w:r w:rsidRPr="00AD3AD7">
              <w:rPr>
                <w:rFonts w:ascii="Times New Roman" w:eastAsia="Times New Roman" w:hAnsi="Times New Roman" w:cs="Times New Roman"/>
              </w:rPr>
              <w:t xml:space="preserve"> поведінки, вживання психоактивних речовин</w:t>
            </w:r>
          </w:p>
        </w:tc>
      </w:tr>
      <w:tr w:rsidR="00613308" w:rsidRPr="00AD3AD7" w14:paraId="677F1622" w14:textId="77777777">
        <w:trPr>
          <w:jc w:val="center"/>
        </w:trPr>
        <w:tc>
          <w:tcPr>
            <w:tcW w:w="458" w:type="dxa"/>
          </w:tcPr>
          <w:p w14:paraId="677F161E"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w:t>
            </w:r>
          </w:p>
        </w:tc>
        <w:tc>
          <w:tcPr>
            <w:tcW w:w="2889" w:type="dxa"/>
          </w:tcPr>
          <w:p w14:paraId="677F161F"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Тривожні розлади</w:t>
            </w:r>
          </w:p>
        </w:tc>
        <w:tc>
          <w:tcPr>
            <w:tcW w:w="3087" w:type="dxa"/>
          </w:tcPr>
          <w:p w14:paraId="677F1620"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Постійне напруження, відчуття загрози, труднощі розслаблення, соматичні прояви (тахікардія, тремор, задишка), </w:t>
            </w:r>
            <w:proofErr w:type="spellStart"/>
            <w:r w:rsidRPr="00AD3AD7">
              <w:rPr>
                <w:rFonts w:ascii="Times New Roman" w:eastAsia="Times New Roman" w:hAnsi="Times New Roman" w:cs="Times New Roman"/>
              </w:rPr>
              <w:t>генералізована</w:t>
            </w:r>
            <w:proofErr w:type="spellEnd"/>
            <w:r w:rsidRPr="00AD3AD7">
              <w:rPr>
                <w:rFonts w:ascii="Times New Roman" w:eastAsia="Times New Roman" w:hAnsi="Times New Roman" w:cs="Times New Roman"/>
              </w:rPr>
              <w:t xml:space="preserve"> тривога</w:t>
            </w:r>
          </w:p>
        </w:tc>
        <w:tc>
          <w:tcPr>
            <w:tcW w:w="3423" w:type="dxa"/>
          </w:tcPr>
          <w:p w14:paraId="677F1621"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Погіршення концентрації уваги, зниження якості прийняття рішень у бойових та побутових умовах, уникнення відповідальності, формування </w:t>
            </w:r>
            <w:proofErr w:type="spellStart"/>
            <w:r w:rsidRPr="00AD3AD7">
              <w:rPr>
                <w:rFonts w:ascii="Times New Roman" w:eastAsia="Times New Roman" w:hAnsi="Times New Roman" w:cs="Times New Roman"/>
              </w:rPr>
              <w:t>дезадаптивних</w:t>
            </w:r>
            <w:proofErr w:type="spellEnd"/>
            <w:r w:rsidRPr="00AD3AD7">
              <w:rPr>
                <w:rFonts w:ascii="Times New Roman" w:eastAsia="Times New Roman" w:hAnsi="Times New Roman" w:cs="Times New Roman"/>
              </w:rPr>
              <w:t xml:space="preserve"> </w:t>
            </w:r>
            <w:proofErr w:type="spellStart"/>
            <w:r w:rsidRPr="00AD3AD7">
              <w:rPr>
                <w:rFonts w:ascii="Times New Roman" w:eastAsia="Times New Roman" w:hAnsi="Times New Roman" w:cs="Times New Roman"/>
              </w:rPr>
              <w:t>копінг</w:t>
            </w:r>
            <w:proofErr w:type="spellEnd"/>
            <w:r w:rsidRPr="00AD3AD7">
              <w:rPr>
                <w:rFonts w:ascii="Times New Roman" w:eastAsia="Times New Roman" w:hAnsi="Times New Roman" w:cs="Times New Roman"/>
              </w:rPr>
              <w:t>-стратегій</w:t>
            </w:r>
          </w:p>
        </w:tc>
      </w:tr>
      <w:tr w:rsidR="00613308" w:rsidRPr="00AD3AD7" w14:paraId="677F1627" w14:textId="77777777">
        <w:trPr>
          <w:jc w:val="center"/>
        </w:trPr>
        <w:tc>
          <w:tcPr>
            <w:tcW w:w="458" w:type="dxa"/>
          </w:tcPr>
          <w:p w14:paraId="677F1623"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3</w:t>
            </w:r>
          </w:p>
        </w:tc>
        <w:tc>
          <w:tcPr>
            <w:tcW w:w="2889" w:type="dxa"/>
          </w:tcPr>
          <w:p w14:paraId="677F1624"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Депресивні прояви</w:t>
            </w:r>
          </w:p>
        </w:tc>
        <w:tc>
          <w:tcPr>
            <w:tcW w:w="3087" w:type="dxa"/>
          </w:tcPr>
          <w:p w14:paraId="677F1625"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Зниження настрою, втрата інтересу, втомлюваність, почуття провини, безнадійності, </w:t>
            </w:r>
            <w:proofErr w:type="spellStart"/>
            <w:r w:rsidRPr="00AD3AD7">
              <w:rPr>
                <w:rFonts w:ascii="Times New Roman" w:eastAsia="Times New Roman" w:hAnsi="Times New Roman" w:cs="Times New Roman"/>
              </w:rPr>
              <w:t>суїцидальні</w:t>
            </w:r>
            <w:proofErr w:type="spellEnd"/>
            <w:r w:rsidRPr="00AD3AD7">
              <w:rPr>
                <w:rFonts w:ascii="Times New Roman" w:eastAsia="Times New Roman" w:hAnsi="Times New Roman" w:cs="Times New Roman"/>
              </w:rPr>
              <w:t xml:space="preserve"> думки, порушення сну та апетиту</w:t>
            </w:r>
          </w:p>
        </w:tc>
        <w:tc>
          <w:tcPr>
            <w:tcW w:w="3423" w:type="dxa"/>
          </w:tcPr>
          <w:p w14:paraId="677F1626"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Зниження мотивації до служби, ризик самовільного залишення частини, порушення сімейних стосунків, підвищення ризику соматичних ускладнень</w:t>
            </w:r>
          </w:p>
        </w:tc>
      </w:tr>
      <w:tr w:rsidR="00613308" w:rsidRPr="00AD3AD7" w14:paraId="677F162C" w14:textId="77777777">
        <w:trPr>
          <w:jc w:val="center"/>
        </w:trPr>
        <w:tc>
          <w:tcPr>
            <w:tcW w:w="458" w:type="dxa"/>
          </w:tcPr>
          <w:p w14:paraId="677F1628"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4</w:t>
            </w:r>
          </w:p>
        </w:tc>
        <w:tc>
          <w:tcPr>
            <w:tcW w:w="2889" w:type="dxa"/>
          </w:tcPr>
          <w:p w14:paraId="677F1629"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Підвищена агресивність та імпульсивність</w:t>
            </w:r>
          </w:p>
        </w:tc>
        <w:tc>
          <w:tcPr>
            <w:tcW w:w="3087" w:type="dxa"/>
          </w:tcPr>
          <w:p w14:paraId="677F162A"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Дратівливість, спалахи гніву, вербальна та фізична агресія, труднощі контролю імпульсів</w:t>
            </w:r>
          </w:p>
        </w:tc>
        <w:tc>
          <w:tcPr>
            <w:tcW w:w="3423" w:type="dxa"/>
          </w:tcPr>
          <w:p w14:paraId="677F162B"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Конфлікти в колективі, дисциплінарні порушення, ризик насильницької поведінки, загроза для безпеки підрозділу та оточення</w:t>
            </w:r>
          </w:p>
        </w:tc>
      </w:tr>
      <w:tr w:rsidR="00613308" w:rsidRPr="00AD3AD7" w14:paraId="677F1631" w14:textId="77777777">
        <w:trPr>
          <w:jc w:val="center"/>
        </w:trPr>
        <w:tc>
          <w:tcPr>
            <w:tcW w:w="458" w:type="dxa"/>
          </w:tcPr>
          <w:p w14:paraId="677F162D"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5</w:t>
            </w:r>
          </w:p>
        </w:tc>
        <w:tc>
          <w:tcPr>
            <w:tcW w:w="2889" w:type="dxa"/>
          </w:tcPr>
          <w:p w14:paraId="677F162E"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Емоційна притупленість/емоційна лабільність</w:t>
            </w:r>
          </w:p>
        </w:tc>
        <w:tc>
          <w:tcPr>
            <w:tcW w:w="3087" w:type="dxa"/>
          </w:tcPr>
          <w:p w14:paraId="677F162F"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Зниження яскравості емоцій, «відчуття порожнечі», труднощі у вираженні почуттів </w:t>
            </w:r>
            <w:r w:rsidRPr="00AD3AD7">
              <w:rPr>
                <w:rFonts w:ascii="Times New Roman" w:eastAsia="Times New Roman" w:hAnsi="Times New Roman" w:cs="Times New Roman"/>
                <w:b/>
                <w:bCs/>
              </w:rPr>
              <w:t>або</w:t>
            </w:r>
            <w:r w:rsidRPr="00AD3AD7">
              <w:rPr>
                <w:rFonts w:ascii="Times New Roman" w:eastAsia="Times New Roman" w:hAnsi="Times New Roman" w:cs="Times New Roman"/>
              </w:rPr>
              <w:t xml:space="preserve"> швидкі коливання настрою, сльозливість, нестабільні реакції</w:t>
            </w:r>
          </w:p>
        </w:tc>
        <w:tc>
          <w:tcPr>
            <w:tcW w:w="3423" w:type="dxa"/>
          </w:tcPr>
          <w:p w14:paraId="677F1630"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Порушення емоційного контакту з близькими, труднощі в </w:t>
            </w:r>
            <w:proofErr w:type="spellStart"/>
            <w:r w:rsidRPr="00AD3AD7">
              <w:rPr>
                <w:rFonts w:ascii="Times New Roman" w:eastAsia="Times New Roman" w:hAnsi="Times New Roman" w:cs="Times New Roman"/>
              </w:rPr>
              <w:t>емпатичній</w:t>
            </w:r>
            <w:proofErr w:type="spellEnd"/>
            <w:r w:rsidRPr="00AD3AD7">
              <w:rPr>
                <w:rFonts w:ascii="Times New Roman" w:eastAsia="Times New Roman" w:hAnsi="Times New Roman" w:cs="Times New Roman"/>
              </w:rPr>
              <w:t xml:space="preserve"> взаємодії з побратимами, ризик соціальної ізоляції або, навпаки, конфліктності</w:t>
            </w:r>
          </w:p>
        </w:tc>
      </w:tr>
    </w:tbl>
    <w:p w14:paraId="677F1632" w14:textId="77777777" w:rsidR="00613308" w:rsidRPr="00AD3AD7" w:rsidRDefault="00AD3AD7">
      <w:pPr>
        <w:ind w:right="-277"/>
        <w:rPr>
          <w:rFonts w:ascii="Times New Roman" w:eastAsia="Times New Roman" w:hAnsi="Times New Roman" w:cs="Times New Roman"/>
          <w:b/>
          <w:bCs/>
          <w:sz w:val="36"/>
          <w:szCs w:val="36"/>
        </w:rPr>
      </w:pPr>
      <w:r w:rsidRPr="00AD3AD7">
        <w:br w:type="page"/>
      </w:r>
    </w:p>
    <w:p w14:paraId="677F1633" w14:textId="77777777" w:rsidR="00613308" w:rsidRPr="00AD3AD7" w:rsidRDefault="00AD3AD7">
      <w:pPr>
        <w:ind w:right="-277"/>
        <w:jc w:val="right"/>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Таблиця 2.1</w:t>
      </w:r>
    </w:p>
    <w:p w14:paraId="677F1634" w14:textId="77777777" w:rsidR="00613308" w:rsidRPr="00AD3AD7" w:rsidRDefault="00AD3AD7">
      <w:pPr>
        <w:ind w:right="-277"/>
        <w:jc w:val="center"/>
        <w:rPr>
          <w:rFonts w:ascii="Times New Roman" w:eastAsia="Times New Roman" w:hAnsi="Times New Roman" w:cs="Times New Roman"/>
          <w:sz w:val="28"/>
          <w:szCs w:val="28"/>
        </w:rPr>
      </w:pPr>
      <w:proofErr w:type="spellStart"/>
      <w:r w:rsidRPr="00AD3AD7">
        <w:rPr>
          <w:rFonts w:ascii="Times New Roman" w:eastAsia="Times New Roman" w:hAnsi="Times New Roman" w:cs="Times New Roman"/>
          <w:sz w:val="28"/>
          <w:szCs w:val="28"/>
        </w:rPr>
        <w:t>Психодіагностичний</w:t>
      </w:r>
      <w:proofErr w:type="spellEnd"/>
      <w:r w:rsidRPr="00AD3AD7">
        <w:rPr>
          <w:rFonts w:ascii="Times New Roman" w:eastAsia="Times New Roman" w:hAnsi="Times New Roman" w:cs="Times New Roman"/>
          <w:sz w:val="28"/>
          <w:szCs w:val="28"/>
        </w:rPr>
        <w:t xml:space="preserve"> інструментарій оцінки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ЗСУ</w:t>
      </w:r>
    </w:p>
    <w:tbl>
      <w:tblPr>
        <w:tblStyle w:val="af2"/>
        <w:tblW w:w="964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8"/>
        <w:gridCol w:w="1694"/>
        <w:gridCol w:w="2101"/>
        <w:gridCol w:w="2551"/>
        <w:gridCol w:w="2837"/>
      </w:tblGrid>
      <w:tr w:rsidR="00613308" w:rsidRPr="00AD3AD7" w14:paraId="677F163C" w14:textId="77777777">
        <w:trPr>
          <w:jc w:val="center"/>
        </w:trPr>
        <w:tc>
          <w:tcPr>
            <w:tcW w:w="458" w:type="dxa"/>
          </w:tcPr>
          <w:p w14:paraId="677F1635"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w:t>
            </w:r>
          </w:p>
        </w:tc>
        <w:tc>
          <w:tcPr>
            <w:tcW w:w="1694" w:type="dxa"/>
          </w:tcPr>
          <w:p w14:paraId="677F1636"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Методика/</w:t>
            </w:r>
          </w:p>
          <w:p w14:paraId="677F1637"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шкала</w:t>
            </w:r>
          </w:p>
        </w:tc>
        <w:tc>
          <w:tcPr>
            <w:tcW w:w="2101" w:type="dxa"/>
          </w:tcPr>
          <w:p w14:paraId="677F1638"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Адаптація/</w:t>
            </w:r>
          </w:p>
          <w:p w14:paraId="677F1639" w14:textId="77777777" w:rsidR="00613308" w:rsidRPr="00AD3AD7" w:rsidRDefault="00AD3AD7">
            <w:pPr>
              <w:spacing w:after="0" w:line="240" w:lineRule="auto"/>
              <w:ind w:right="-277"/>
              <w:jc w:val="center"/>
              <w:rPr>
                <w:rFonts w:ascii="Times New Roman" w:eastAsia="Times New Roman" w:hAnsi="Times New Roman" w:cs="Times New Roman"/>
                <w:b/>
                <w:bCs/>
              </w:rPr>
            </w:pPr>
            <w:proofErr w:type="spellStart"/>
            <w:r w:rsidRPr="00AD3AD7">
              <w:rPr>
                <w:rFonts w:ascii="Times New Roman" w:eastAsia="Times New Roman" w:hAnsi="Times New Roman" w:cs="Times New Roman"/>
                <w:b/>
                <w:bCs/>
              </w:rPr>
              <w:t>валідизація</w:t>
            </w:r>
            <w:proofErr w:type="spellEnd"/>
          </w:p>
        </w:tc>
        <w:tc>
          <w:tcPr>
            <w:tcW w:w="2551" w:type="dxa"/>
          </w:tcPr>
          <w:p w14:paraId="677F163A"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Показники надійності/валідності (за даними літератури)</w:t>
            </w:r>
          </w:p>
        </w:tc>
        <w:tc>
          <w:tcPr>
            <w:tcW w:w="2837" w:type="dxa"/>
          </w:tcPr>
          <w:p w14:paraId="677F163B"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Особливості застосування у військових вибірках</w:t>
            </w:r>
          </w:p>
        </w:tc>
      </w:tr>
      <w:tr w:rsidR="00613308" w:rsidRPr="00AD3AD7" w14:paraId="677F1642" w14:textId="77777777">
        <w:trPr>
          <w:jc w:val="center"/>
        </w:trPr>
        <w:tc>
          <w:tcPr>
            <w:tcW w:w="458" w:type="dxa"/>
          </w:tcPr>
          <w:p w14:paraId="677F163D"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w:t>
            </w:r>
          </w:p>
        </w:tc>
        <w:tc>
          <w:tcPr>
            <w:tcW w:w="1694" w:type="dxa"/>
          </w:tcPr>
          <w:p w14:paraId="677F163E"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PCL-5</w:t>
            </w:r>
          </w:p>
        </w:tc>
        <w:tc>
          <w:tcPr>
            <w:tcW w:w="2101" w:type="dxa"/>
          </w:tcPr>
          <w:p w14:paraId="677F163F"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Використовується український переклад опитувальника; спирається на оригінальні англомовні дані </w:t>
            </w:r>
            <w:proofErr w:type="spellStart"/>
            <w:r w:rsidRPr="00AD3AD7">
              <w:rPr>
                <w:rFonts w:ascii="Times New Roman" w:eastAsia="Times New Roman" w:hAnsi="Times New Roman" w:cs="Times New Roman"/>
              </w:rPr>
              <w:t>валідизації</w:t>
            </w:r>
            <w:proofErr w:type="spellEnd"/>
          </w:p>
        </w:tc>
        <w:tc>
          <w:tcPr>
            <w:tcW w:w="2551" w:type="dxa"/>
          </w:tcPr>
          <w:p w14:paraId="677F1640"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Повідомляється висока внутрішня узгодженість та </w:t>
            </w:r>
            <w:proofErr w:type="spellStart"/>
            <w:r w:rsidRPr="00AD3AD7">
              <w:rPr>
                <w:rFonts w:ascii="Times New Roman" w:eastAsia="Times New Roman" w:hAnsi="Times New Roman" w:cs="Times New Roman"/>
              </w:rPr>
              <w:t>конструктна</w:t>
            </w:r>
            <w:proofErr w:type="spellEnd"/>
            <w:r w:rsidRPr="00AD3AD7">
              <w:rPr>
                <w:rFonts w:ascii="Times New Roman" w:eastAsia="Times New Roman" w:hAnsi="Times New Roman" w:cs="Times New Roman"/>
              </w:rPr>
              <w:t xml:space="preserve"> валідність у військових та ветеранських вибірках</w:t>
            </w:r>
          </w:p>
        </w:tc>
        <w:tc>
          <w:tcPr>
            <w:tcW w:w="2837" w:type="dxa"/>
          </w:tcPr>
          <w:p w14:paraId="677F1641"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Дозволяє кількісно оцінити рівень симптомів ПТСР у військовослужбовців, використовувати порогові значення для виділення клінічно значущого рівня</w:t>
            </w:r>
          </w:p>
        </w:tc>
      </w:tr>
      <w:tr w:rsidR="00613308" w:rsidRPr="00AD3AD7" w14:paraId="677F1648" w14:textId="77777777">
        <w:trPr>
          <w:jc w:val="center"/>
        </w:trPr>
        <w:tc>
          <w:tcPr>
            <w:tcW w:w="458" w:type="dxa"/>
          </w:tcPr>
          <w:p w14:paraId="677F1643"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w:t>
            </w:r>
          </w:p>
        </w:tc>
        <w:tc>
          <w:tcPr>
            <w:tcW w:w="1694" w:type="dxa"/>
          </w:tcPr>
          <w:p w14:paraId="677F1644"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HADS-D </w:t>
            </w:r>
          </w:p>
        </w:tc>
        <w:tc>
          <w:tcPr>
            <w:tcW w:w="2101" w:type="dxa"/>
          </w:tcPr>
          <w:p w14:paraId="677F1645"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Адаптована для використання в соматичній та психіатричній практиці; можливе застосування україномовного варіанту</w:t>
            </w:r>
          </w:p>
        </w:tc>
        <w:tc>
          <w:tcPr>
            <w:tcW w:w="2551" w:type="dxa"/>
          </w:tcPr>
          <w:p w14:paraId="677F1646"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Добра внутрішня узгодженість, чутливість і специфічність для виявлення клінічно значущої депресії</w:t>
            </w:r>
          </w:p>
        </w:tc>
        <w:tc>
          <w:tcPr>
            <w:tcW w:w="2837" w:type="dxa"/>
          </w:tcPr>
          <w:p w14:paraId="677F1647"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Зручна для використання у військових госпіталях та медичних центрах; не містить суто соматичних пунктів, що важливо при поєднанні психічної та соматичної симптоматики</w:t>
            </w:r>
          </w:p>
        </w:tc>
      </w:tr>
      <w:tr w:rsidR="00613308" w:rsidRPr="00AD3AD7" w14:paraId="677F164E" w14:textId="77777777">
        <w:trPr>
          <w:jc w:val="center"/>
        </w:trPr>
        <w:tc>
          <w:tcPr>
            <w:tcW w:w="458" w:type="dxa"/>
          </w:tcPr>
          <w:p w14:paraId="677F1649"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3</w:t>
            </w:r>
          </w:p>
        </w:tc>
        <w:tc>
          <w:tcPr>
            <w:tcW w:w="1694" w:type="dxa"/>
          </w:tcPr>
          <w:p w14:paraId="677F164A"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GAD-7</w:t>
            </w:r>
          </w:p>
        </w:tc>
        <w:tc>
          <w:tcPr>
            <w:tcW w:w="2101" w:type="dxa"/>
          </w:tcPr>
          <w:p w14:paraId="677F164B"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Переклад та використання в україномовному середовищі з урахуванням оригінальних критеріїв</w:t>
            </w:r>
          </w:p>
        </w:tc>
        <w:tc>
          <w:tcPr>
            <w:tcW w:w="2551" w:type="dxa"/>
          </w:tcPr>
          <w:p w14:paraId="677F164C"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Висока чутливість і специфічність для діагностики </w:t>
            </w:r>
            <w:proofErr w:type="spellStart"/>
            <w:r w:rsidRPr="00AD3AD7">
              <w:rPr>
                <w:rFonts w:ascii="Times New Roman" w:eastAsia="Times New Roman" w:hAnsi="Times New Roman" w:cs="Times New Roman"/>
              </w:rPr>
              <w:t>генералізованого</w:t>
            </w:r>
            <w:proofErr w:type="spellEnd"/>
            <w:r w:rsidRPr="00AD3AD7">
              <w:rPr>
                <w:rFonts w:ascii="Times New Roman" w:eastAsia="Times New Roman" w:hAnsi="Times New Roman" w:cs="Times New Roman"/>
              </w:rPr>
              <w:t xml:space="preserve"> тривожного розладу та оцінки тяжкості тривоги</w:t>
            </w:r>
          </w:p>
        </w:tc>
        <w:tc>
          <w:tcPr>
            <w:tcW w:w="2837" w:type="dxa"/>
          </w:tcPr>
          <w:p w14:paraId="677F164D"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Компактний інструмент для швидкого скринінгу тривоги у військовослужбовців; дозволяє відстежувати динаміку симптомів на фоні психотерапевтичних </w:t>
            </w:r>
            <w:proofErr w:type="spellStart"/>
            <w:r w:rsidRPr="00AD3AD7">
              <w:rPr>
                <w:rFonts w:ascii="Times New Roman" w:eastAsia="Times New Roman" w:hAnsi="Times New Roman" w:cs="Times New Roman"/>
              </w:rPr>
              <w:t>втручань</w:t>
            </w:r>
            <w:proofErr w:type="spellEnd"/>
          </w:p>
        </w:tc>
      </w:tr>
      <w:tr w:rsidR="00613308" w:rsidRPr="00AD3AD7" w14:paraId="677F1654" w14:textId="77777777">
        <w:trPr>
          <w:jc w:val="center"/>
        </w:trPr>
        <w:tc>
          <w:tcPr>
            <w:tcW w:w="458" w:type="dxa"/>
          </w:tcPr>
          <w:p w14:paraId="677F164F"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4</w:t>
            </w:r>
          </w:p>
        </w:tc>
        <w:tc>
          <w:tcPr>
            <w:tcW w:w="1694" w:type="dxa"/>
          </w:tcPr>
          <w:p w14:paraId="677F1650"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Опитувальник COPE</w:t>
            </w:r>
          </w:p>
        </w:tc>
        <w:tc>
          <w:tcPr>
            <w:tcW w:w="2101" w:type="dxa"/>
          </w:tcPr>
          <w:p w14:paraId="677F1651"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Використання адаптованих варіантів опитувальника; орієнтація на дихотомію адаптивних та неадаптивних стратегій</w:t>
            </w:r>
          </w:p>
        </w:tc>
        <w:tc>
          <w:tcPr>
            <w:tcW w:w="2551" w:type="dxa"/>
          </w:tcPr>
          <w:p w14:paraId="677F1652"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За даними </w:t>
            </w:r>
            <w:proofErr w:type="spellStart"/>
            <w:r w:rsidRPr="00AD3AD7">
              <w:rPr>
                <w:rFonts w:ascii="Times New Roman" w:eastAsia="Times New Roman" w:hAnsi="Times New Roman" w:cs="Times New Roman"/>
              </w:rPr>
              <w:t>валідизаційних</w:t>
            </w:r>
            <w:proofErr w:type="spellEnd"/>
            <w:r w:rsidRPr="00AD3AD7">
              <w:rPr>
                <w:rFonts w:ascii="Times New Roman" w:eastAsia="Times New Roman" w:hAnsi="Times New Roman" w:cs="Times New Roman"/>
              </w:rPr>
              <w:t xml:space="preserve"> досліджень, опитувальник має достатню надійність та структурну валідність</w:t>
            </w:r>
          </w:p>
        </w:tc>
        <w:tc>
          <w:tcPr>
            <w:tcW w:w="2837" w:type="dxa"/>
          </w:tcPr>
          <w:p w14:paraId="677F1653"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Дозволяє оцінити, чи переважають у військовослужбовців адаптивні чи </w:t>
            </w:r>
            <w:proofErr w:type="spellStart"/>
            <w:r w:rsidRPr="00AD3AD7">
              <w:rPr>
                <w:rFonts w:ascii="Times New Roman" w:eastAsia="Times New Roman" w:hAnsi="Times New Roman" w:cs="Times New Roman"/>
              </w:rPr>
              <w:t>дезадаптивні</w:t>
            </w:r>
            <w:proofErr w:type="spellEnd"/>
            <w:r w:rsidRPr="00AD3AD7">
              <w:rPr>
                <w:rFonts w:ascii="Times New Roman" w:eastAsia="Times New Roman" w:hAnsi="Times New Roman" w:cs="Times New Roman"/>
              </w:rPr>
              <w:t xml:space="preserve"> </w:t>
            </w:r>
            <w:proofErr w:type="spellStart"/>
            <w:r w:rsidRPr="00AD3AD7">
              <w:rPr>
                <w:rFonts w:ascii="Times New Roman" w:eastAsia="Times New Roman" w:hAnsi="Times New Roman" w:cs="Times New Roman"/>
              </w:rPr>
              <w:t>копінг</w:t>
            </w:r>
            <w:proofErr w:type="spellEnd"/>
            <w:r w:rsidRPr="00AD3AD7">
              <w:rPr>
                <w:rFonts w:ascii="Times New Roman" w:eastAsia="Times New Roman" w:hAnsi="Times New Roman" w:cs="Times New Roman"/>
              </w:rPr>
              <w:t>-стратегії, що важливо для планування психокорекції</w:t>
            </w:r>
          </w:p>
        </w:tc>
      </w:tr>
      <w:tr w:rsidR="00613308" w:rsidRPr="00AD3AD7" w14:paraId="677F165A" w14:textId="77777777">
        <w:trPr>
          <w:jc w:val="center"/>
        </w:trPr>
        <w:tc>
          <w:tcPr>
            <w:tcW w:w="458" w:type="dxa"/>
          </w:tcPr>
          <w:p w14:paraId="677F1655"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5</w:t>
            </w:r>
          </w:p>
        </w:tc>
        <w:tc>
          <w:tcPr>
            <w:tcW w:w="1694" w:type="dxa"/>
          </w:tcPr>
          <w:p w14:paraId="677F1656"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MSPSS</w:t>
            </w:r>
          </w:p>
        </w:tc>
        <w:tc>
          <w:tcPr>
            <w:tcW w:w="2101" w:type="dxa"/>
          </w:tcPr>
          <w:p w14:paraId="677F1657"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Адаптовані версії для різних мов, включно з використанням в україномовному середовищі</w:t>
            </w:r>
          </w:p>
        </w:tc>
        <w:tc>
          <w:tcPr>
            <w:tcW w:w="2551" w:type="dxa"/>
          </w:tcPr>
          <w:p w14:paraId="677F1658"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Продемонстровано хорошу внутрішню узгодженість і факторну структуру</w:t>
            </w:r>
          </w:p>
        </w:tc>
        <w:tc>
          <w:tcPr>
            <w:tcW w:w="2837" w:type="dxa"/>
          </w:tcPr>
          <w:p w14:paraId="677F1659"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Дає змогу оцінити рівень соціальної підтримки як ключовий ресурс при подоланні наслідків бойового стресу</w:t>
            </w:r>
          </w:p>
        </w:tc>
      </w:tr>
    </w:tbl>
    <w:p w14:paraId="677F165B" w14:textId="77777777" w:rsidR="00613308" w:rsidRPr="00AD3AD7" w:rsidRDefault="00613308">
      <w:pPr>
        <w:spacing w:after="0" w:line="240" w:lineRule="auto"/>
        <w:ind w:right="-277"/>
        <w:rPr>
          <w:rFonts w:ascii="Times New Roman" w:eastAsia="Times New Roman" w:hAnsi="Times New Roman" w:cs="Times New Roman"/>
        </w:rPr>
      </w:pPr>
    </w:p>
    <w:p w14:paraId="677F165C" w14:textId="77777777" w:rsidR="00613308" w:rsidRPr="00AD3AD7" w:rsidRDefault="00613308">
      <w:pPr>
        <w:ind w:right="-277"/>
        <w:jc w:val="right"/>
        <w:rPr>
          <w:rFonts w:ascii="Times New Roman" w:eastAsia="Times New Roman" w:hAnsi="Times New Roman" w:cs="Times New Roman"/>
          <w:sz w:val="28"/>
          <w:szCs w:val="28"/>
        </w:rPr>
      </w:pPr>
    </w:p>
    <w:p w14:paraId="677F165D" w14:textId="77777777" w:rsidR="00613308" w:rsidRPr="00AD3AD7" w:rsidRDefault="00AD3AD7">
      <w:pPr>
        <w:ind w:right="-277"/>
        <w:jc w:val="right"/>
        <w:rPr>
          <w:rFonts w:ascii="Times New Roman" w:eastAsia="Times New Roman" w:hAnsi="Times New Roman" w:cs="Times New Roman"/>
          <w:sz w:val="28"/>
          <w:szCs w:val="28"/>
        </w:rPr>
      </w:pPr>
      <w:r w:rsidRPr="00AD3AD7">
        <w:br w:type="page"/>
      </w:r>
    </w:p>
    <w:p w14:paraId="677F165E" w14:textId="77777777" w:rsidR="00613308" w:rsidRPr="00AD3AD7" w:rsidRDefault="00AD3AD7">
      <w:pPr>
        <w:ind w:right="-277"/>
        <w:jc w:val="right"/>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Таблиця 2.2</w:t>
      </w:r>
    </w:p>
    <w:p w14:paraId="677F165F" w14:textId="77777777" w:rsidR="00613308" w:rsidRPr="00AD3AD7" w:rsidRDefault="00AD3AD7">
      <w:pPr>
        <w:ind w:right="-277"/>
        <w:jc w:val="center"/>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Критерії включення та виключення учасників бойових дій у вибірку дослідження</w:t>
      </w:r>
    </w:p>
    <w:tbl>
      <w:tblPr>
        <w:tblStyle w:val="af3"/>
        <w:tblW w:w="985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9"/>
        <w:gridCol w:w="1282"/>
        <w:gridCol w:w="2706"/>
        <w:gridCol w:w="2583"/>
        <w:gridCol w:w="2827"/>
      </w:tblGrid>
      <w:tr w:rsidR="00613308" w:rsidRPr="00AD3AD7" w14:paraId="677F1665" w14:textId="77777777">
        <w:trPr>
          <w:jc w:val="center"/>
        </w:trPr>
        <w:tc>
          <w:tcPr>
            <w:tcW w:w="459" w:type="dxa"/>
          </w:tcPr>
          <w:p w14:paraId="677F1660"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w:t>
            </w:r>
          </w:p>
        </w:tc>
        <w:tc>
          <w:tcPr>
            <w:tcW w:w="1282" w:type="dxa"/>
          </w:tcPr>
          <w:p w14:paraId="677F1661"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Група критеріїв</w:t>
            </w:r>
          </w:p>
        </w:tc>
        <w:tc>
          <w:tcPr>
            <w:tcW w:w="2706" w:type="dxa"/>
          </w:tcPr>
          <w:p w14:paraId="677F1662"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Критерій включення</w:t>
            </w:r>
          </w:p>
        </w:tc>
        <w:tc>
          <w:tcPr>
            <w:tcW w:w="2583" w:type="dxa"/>
          </w:tcPr>
          <w:p w14:paraId="677F1663"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Критерій виключення</w:t>
            </w:r>
          </w:p>
        </w:tc>
        <w:tc>
          <w:tcPr>
            <w:tcW w:w="2827" w:type="dxa"/>
          </w:tcPr>
          <w:p w14:paraId="677F1664"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Коментар (обґрунтування)</w:t>
            </w:r>
          </w:p>
        </w:tc>
      </w:tr>
      <w:tr w:rsidR="00613308" w:rsidRPr="00AD3AD7" w14:paraId="677F166B" w14:textId="77777777">
        <w:trPr>
          <w:jc w:val="center"/>
        </w:trPr>
        <w:tc>
          <w:tcPr>
            <w:tcW w:w="459" w:type="dxa"/>
          </w:tcPr>
          <w:p w14:paraId="677F1666"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w:t>
            </w:r>
          </w:p>
        </w:tc>
        <w:tc>
          <w:tcPr>
            <w:tcW w:w="1282" w:type="dxa"/>
          </w:tcPr>
          <w:p w14:paraId="677F1667"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Загальні</w:t>
            </w:r>
          </w:p>
        </w:tc>
        <w:tc>
          <w:tcPr>
            <w:tcW w:w="2706" w:type="dxa"/>
          </w:tcPr>
          <w:p w14:paraId="677F1668"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Військовослужбовці Збройних Сил України, які на момент обстеження проходять службу</w:t>
            </w:r>
          </w:p>
        </w:tc>
        <w:tc>
          <w:tcPr>
            <w:tcW w:w="2583" w:type="dxa"/>
          </w:tcPr>
          <w:p w14:paraId="677F1669"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Спеціальні загальні критерії виключення не встановлювалися</w:t>
            </w:r>
          </w:p>
        </w:tc>
        <w:tc>
          <w:tcPr>
            <w:tcW w:w="2827" w:type="dxa"/>
          </w:tcPr>
          <w:p w14:paraId="677F166A"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Дослідження спрямоване саме на діючих військовослужбовців ЗСУ</w:t>
            </w:r>
          </w:p>
        </w:tc>
      </w:tr>
      <w:tr w:rsidR="00613308" w:rsidRPr="00AD3AD7" w14:paraId="677F1671" w14:textId="77777777">
        <w:trPr>
          <w:jc w:val="center"/>
        </w:trPr>
        <w:tc>
          <w:tcPr>
            <w:tcW w:w="459" w:type="dxa"/>
          </w:tcPr>
          <w:p w14:paraId="677F166C"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w:t>
            </w:r>
          </w:p>
        </w:tc>
        <w:tc>
          <w:tcPr>
            <w:tcW w:w="1282" w:type="dxa"/>
          </w:tcPr>
          <w:p w14:paraId="677F166D"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Бойовий статус</w:t>
            </w:r>
          </w:p>
        </w:tc>
        <w:tc>
          <w:tcPr>
            <w:tcW w:w="2706" w:type="dxa"/>
          </w:tcPr>
          <w:p w14:paraId="677F166E"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Підтверджений статус учасника бойових дій (комбатанта)</w:t>
            </w:r>
          </w:p>
        </w:tc>
        <w:tc>
          <w:tcPr>
            <w:tcW w:w="2583" w:type="dxa"/>
          </w:tcPr>
          <w:p w14:paraId="677F166F"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Не застосовувалися окремі бойові критерії виключення</w:t>
            </w:r>
          </w:p>
        </w:tc>
        <w:tc>
          <w:tcPr>
            <w:tcW w:w="2827" w:type="dxa"/>
          </w:tcPr>
          <w:p w14:paraId="677F1670"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Забезпечується однорідність вибірки щодо наявності бойового досвіду</w:t>
            </w:r>
          </w:p>
        </w:tc>
      </w:tr>
      <w:tr w:rsidR="00613308" w:rsidRPr="00AD3AD7" w14:paraId="677F1677" w14:textId="77777777">
        <w:trPr>
          <w:jc w:val="center"/>
        </w:trPr>
        <w:tc>
          <w:tcPr>
            <w:tcW w:w="459" w:type="dxa"/>
          </w:tcPr>
          <w:p w14:paraId="677F1672"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3</w:t>
            </w:r>
          </w:p>
        </w:tc>
        <w:tc>
          <w:tcPr>
            <w:tcW w:w="1282" w:type="dxa"/>
          </w:tcPr>
          <w:p w14:paraId="677F1673"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Вік</w:t>
            </w:r>
          </w:p>
        </w:tc>
        <w:tc>
          <w:tcPr>
            <w:tcW w:w="2706" w:type="dxa"/>
          </w:tcPr>
          <w:p w14:paraId="677F1674"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Вік від 18 до 48 років</w:t>
            </w:r>
          </w:p>
        </w:tc>
        <w:tc>
          <w:tcPr>
            <w:tcW w:w="2583" w:type="dxa"/>
          </w:tcPr>
          <w:p w14:paraId="677F1675"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Вік поза межами діапазону не потрапляє до дослідження (формально не включається)</w:t>
            </w:r>
          </w:p>
        </w:tc>
        <w:tc>
          <w:tcPr>
            <w:tcW w:w="2827" w:type="dxa"/>
          </w:tcPr>
          <w:p w14:paraId="677F1676"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Обмеження за віком пов’язане з типовим віком діючих комбатантів та стандартами включення до досліджень</w:t>
            </w:r>
          </w:p>
        </w:tc>
      </w:tr>
      <w:tr w:rsidR="00613308" w:rsidRPr="00AD3AD7" w14:paraId="677F167D" w14:textId="77777777">
        <w:trPr>
          <w:jc w:val="center"/>
        </w:trPr>
        <w:tc>
          <w:tcPr>
            <w:tcW w:w="459" w:type="dxa"/>
          </w:tcPr>
          <w:p w14:paraId="677F1678"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4</w:t>
            </w:r>
          </w:p>
        </w:tc>
        <w:tc>
          <w:tcPr>
            <w:tcW w:w="1282" w:type="dxa"/>
          </w:tcPr>
          <w:p w14:paraId="677F1679"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Етичні аспекти</w:t>
            </w:r>
          </w:p>
        </w:tc>
        <w:tc>
          <w:tcPr>
            <w:tcW w:w="2706" w:type="dxa"/>
          </w:tcPr>
          <w:p w14:paraId="677F167A"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Добровільна інформована згода на участь у дослідженні</w:t>
            </w:r>
          </w:p>
        </w:tc>
        <w:tc>
          <w:tcPr>
            <w:tcW w:w="2583" w:type="dxa"/>
          </w:tcPr>
          <w:p w14:paraId="677F167B"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Відсутність інформованої згоди (відмова від участі)</w:t>
            </w:r>
          </w:p>
        </w:tc>
        <w:tc>
          <w:tcPr>
            <w:tcW w:w="2827" w:type="dxa"/>
          </w:tcPr>
          <w:p w14:paraId="677F167C"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Участь повністю добровільна; у разі відмови обстеження не проводиться</w:t>
            </w:r>
          </w:p>
        </w:tc>
      </w:tr>
      <w:tr w:rsidR="00613308" w:rsidRPr="00AD3AD7" w14:paraId="677F1683" w14:textId="77777777">
        <w:trPr>
          <w:jc w:val="center"/>
        </w:trPr>
        <w:tc>
          <w:tcPr>
            <w:tcW w:w="459" w:type="dxa"/>
          </w:tcPr>
          <w:p w14:paraId="677F167E"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5</w:t>
            </w:r>
          </w:p>
        </w:tc>
        <w:tc>
          <w:tcPr>
            <w:tcW w:w="1282" w:type="dxa"/>
          </w:tcPr>
          <w:p w14:paraId="677F167F"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Клінічні аспекти</w:t>
            </w:r>
          </w:p>
        </w:tc>
        <w:tc>
          <w:tcPr>
            <w:tcW w:w="2706" w:type="dxa"/>
          </w:tcPr>
          <w:p w14:paraId="677F1680"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Учасники перебувають у стабільному психічному стані, що дозволяє заповнювати опитувальники</w:t>
            </w:r>
          </w:p>
        </w:tc>
        <w:tc>
          <w:tcPr>
            <w:tcW w:w="2583" w:type="dxa"/>
          </w:tcPr>
          <w:p w14:paraId="677F1681"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Спеціальні клінічні критерії виключення не </w:t>
            </w:r>
            <w:proofErr w:type="spellStart"/>
            <w:r w:rsidRPr="00AD3AD7">
              <w:rPr>
                <w:rFonts w:ascii="Times New Roman" w:eastAsia="Times New Roman" w:hAnsi="Times New Roman" w:cs="Times New Roman"/>
              </w:rPr>
              <w:t>формулювалися</w:t>
            </w:r>
            <w:proofErr w:type="spellEnd"/>
            <w:r w:rsidRPr="00AD3AD7">
              <w:rPr>
                <w:rFonts w:ascii="Times New Roman" w:eastAsia="Times New Roman" w:hAnsi="Times New Roman" w:cs="Times New Roman"/>
              </w:rPr>
              <w:t>; в разі вираженої дезорганізації психічного стану обстеження відкладалося</w:t>
            </w:r>
          </w:p>
        </w:tc>
        <w:tc>
          <w:tcPr>
            <w:tcW w:w="2827" w:type="dxa"/>
          </w:tcPr>
          <w:p w14:paraId="677F1682"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Мінімізується ризик </w:t>
            </w:r>
            <w:proofErr w:type="spellStart"/>
            <w:r w:rsidRPr="00AD3AD7">
              <w:rPr>
                <w:rFonts w:ascii="Times New Roman" w:eastAsia="Times New Roman" w:hAnsi="Times New Roman" w:cs="Times New Roman"/>
              </w:rPr>
              <w:t>ретравматизації</w:t>
            </w:r>
            <w:proofErr w:type="spellEnd"/>
            <w:r w:rsidRPr="00AD3AD7">
              <w:rPr>
                <w:rFonts w:ascii="Times New Roman" w:eastAsia="Times New Roman" w:hAnsi="Times New Roman" w:cs="Times New Roman"/>
              </w:rPr>
              <w:t xml:space="preserve"> та порушення етичних принципів</w:t>
            </w:r>
          </w:p>
        </w:tc>
      </w:tr>
    </w:tbl>
    <w:p w14:paraId="677F1684" w14:textId="77777777" w:rsidR="00613308" w:rsidRPr="00AD3AD7" w:rsidRDefault="00613308">
      <w:pPr>
        <w:ind w:right="-277"/>
        <w:jc w:val="right"/>
        <w:rPr>
          <w:rFonts w:ascii="Times New Roman" w:eastAsia="Times New Roman" w:hAnsi="Times New Roman" w:cs="Times New Roman"/>
          <w:sz w:val="28"/>
          <w:szCs w:val="28"/>
        </w:rPr>
      </w:pPr>
    </w:p>
    <w:p w14:paraId="677F1685" w14:textId="77777777" w:rsidR="00613308" w:rsidRPr="00AD3AD7" w:rsidRDefault="00AD3AD7">
      <w:pPr>
        <w:ind w:right="-277"/>
        <w:jc w:val="right"/>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Таблиця 2.3</w:t>
      </w:r>
    </w:p>
    <w:p w14:paraId="677F1686" w14:textId="77777777" w:rsidR="00613308" w:rsidRPr="00AD3AD7" w:rsidRDefault="00AD3AD7">
      <w:pPr>
        <w:ind w:right="-277"/>
        <w:jc w:val="center"/>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Соціально-демографічна та клінічна характеристика вибірки військовослужбовців ЗСУ (N = 72)</w:t>
      </w:r>
    </w:p>
    <w:tbl>
      <w:tblPr>
        <w:tblStyle w:val="af4"/>
        <w:tblW w:w="849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16"/>
        <w:gridCol w:w="3234"/>
        <w:gridCol w:w="542"/>
        <w:gridCol w:w="805"/>
      </w:tblGrid>
      <w:tr w:rsidR="00613308" w:rsidRPr="00AD3AD7" w14:paraId="677F168B" w14:textId="77777777">
        <w:trPr>
          <w:tblHeader/>
          <w:jc w:val="center"/>
        </w:trPr>
        <w:tc>
          <w:tcPr>
            <w:tcW w:w="3916" w:type="dxa"/>
          </w:tcPr>
          <w:p w14:paraId="677F1687"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Показник</w:t>
            </w:r>
          </w:p>
        </w:tc>
        <w:tc>
          <w:tcPr>
            <w:tcW w:w="3234" w:type="dxa"/>
          </w:tcPr>
          <w:p w14:paraId="677F1688"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Категорія</w:t>
            </w:r>
          </w:p>
        </w:tc>
        <w:tc>
          <w:tcPr>
            <w:tcW w:w="542" w:type="dxa"/>
          </w:tcPr>
          <w:p w14:paraId="677F1689"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n</w:t>
            </w:r>
          </w:p>
        </w:tc>
        <w:tc>
          <w:tcPr>
            <w:tcW w:w="805" w:type="dxa"/>
          </w:tcPr>
          <w:p w14:paraId="677F168A"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w:t>
            </w:r>
          </w:p>
        </w:tc>
      </w:tr>
      <w:tr w:rsidR="00613308" w:rsidRPr="00AD3AD7" w14:paraId="677F1690" w14:textId="77777777">
        <w:trPr>
          <w:jc w:val="center"/>
        </w:trPr>
        <w:tc>
          <w:tcPr>
            <w:tcW w:w="3916" w:type="dxa"/>
          </w:tcPr>
          <w:p w14:paraId="677F168C"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b/>
                <w:bCs/>
              </w:rPr>
              <w:t>Вік</w:t>
            </w:r>
          </w:p>
        </w:tc>
        <w:tc>
          <w:tcPr>
            <w:tcW w:w="3234" w:type="dxa"/>
          </w:tcPr>
          <w:p w14:paraId="677F168D"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18–24 роки</w:t>
            </w:r>
          </w:p>
        </w:tc>
        <w:tc>
          <w:tcPr>
            <w:tcW w:w="542" w:type="dxa"/>
          </w:tcPr>
          <w:p w14:paraId="677F168E"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14</w:t>
            </w:r>
          </w:p>
        </w:tc>
        <w:tc>
          <w:tcPr>
            <w:tcW w:w="805" w:type="dxa"/>
          </w:tcPr>
          <w:p w14:paraId="677F168F"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19,4</w:t>
            </w:r>
          </w:p>
        </w:tc>
      </w:tr>
      <w:tr w:rsidR="00613308" w:rsidRPr="00AD3AD7" w14:paraId="677F1695" w14:textId="77777777">
        <w:trPr>
          <w:jc w:val="center"/>
        </w:trPr>
        <w:tc>
          <w:tcPr>
            <w:tcW w:w="3916" w:type="dxa"/>
          </w:tcPr>
          <w:p w14:paraId="677F1691" w14:textId="77777777" w:rsidR="00613308" w:rsidRPr="00AD3AD7" w:rsidRDefault="00613308">
            <w:pPr>
              <w:spacing w:after="0" w:line="240" w:lineRule="auto"/>
              <w:ind w:right="-277"/>
              <w:rPr>
                <w:rFonts w:ascii="Times New Roman" w:eastAsia="Times New Roman" w:hAnsi="Times New Roman" w:cs="Times New Roman"/>
              </w:rPr>
            </w:pPr>
          </w:p>
        </w:tc>
        <w:tc>
          <w:tcPr>
            <w:tcW w:w="3234" w:type="dxa"/>
          </w:tcPr>
          <w:p w14:paraId="677F1692"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25–34 роки</w:t>
            </w:r>
          </w:p>
        </w:tc>
        <w:tc>
          <w:tcPr>
            <w:tcW w:w="542" w:type="dxa"/>
          </w:tcPr>
          <w:p w14:paraId="677F1693"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32</w:t>
            </w:r>
          </w:p>
        </w:tc>
        <w:tc>
          <w:tcPr>
            <w:tcW w:w="805" w:type="dxa"/>
          </w:tcPr>
          <w:p w14:paraId="677F1694"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44,4</w:t>
            </w:r>
          </w:p>
        </w:tc>
      </w:tr>
      <w:tr w:rsidR="00613308" w:rsidRPr="00AD3AD7" w14:paraId="677F169A" w14:textId="77777777">
        <w:trPr>
          <w:jc w:val="center"/>
        </w:trPr>
        <w:tc>
          <w:tcPr>
            <w:tcW w:w="3916" w:type="dxa"/>
          </w:tcPr>
          <w:p w14:paraId="677F1696" w14:textId="77777777" w:rsidR="00613308" w:rsidRPr="00AD3AD7" w:rsidRDefault="00613308">
            <w:pPr>
              <w:spacing w:after="0" w:line="240" w:lineRule="auto"/>
              <w:ind w:right="-277"/>
              <w:rPr>
                <w:rFonts w:ascii="Times New Roman" w:eastAsia="Times New Roman" w:hAnsi="Times New Roman" w:cs="Times New Roman"/>
              </w:rPr>
            </w:pPr>
          </w:p>
        </w:tc>
        <w:tc>
          <w:tcPr>
            <w:tcW w:w="3234" w:type="dxa"/>
          </w:tcPr>
          <w:p w14:paraId="677F1697"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35–44 роки</w:t>
            </w:r>
          </w:p>
        </w:tc>
        <w:tc>
          <w:tcPr>
            <w:tcW w:w="542" w:type="dxa"/>
          </w:tcPr>
          <w:p w14:paraId="677F1698"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20</w:t>
            </w:r>
          </w:p>
        </w:tc>
        <w:tc>
          <w:tcPr>
            <w:tcW w:w="805" w:type="dxa"/>
          </w:tcPr>
          <w:p w14:paraId="677F1699"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27,8</w:t>
            </w:r>
          </w:p>
        </w:tc>
      </w:tr>
      <w:tr w:rsidR="00613308" w:rsidRPr="00AD3AD7" w14:paraId="677F169F" w14:textId="77777777">
        <w:trPr>
          <w:jc w:val="center"/>
        </w:trPr>
        <w:tc>
          <w:tcPr>
            <w:tcW w:w="3916" w:type="dxa"/>
          </w:tcPr>
          <w:p w14:paraId="677F169B" w14:textId="77777777" w:rsidR="00613308" w:rsidRPr="00AD3AD7" w:rsidRDefault="00613308">
            <w:pPr>
              <w:spacing w:after="0" w:line="240" w:lineRule="auto"/>
              <w:ind w:right="-277"/>
              <w:rPr>
                <w:rFonts w:ascii="Times New Roman" w:eastAsia="Times New Roman" w:hAnsi="Times New Roman" w:cs="Times New Roman"/>
              </w:rPr>
            </w:pPr>
          </w:p>
        </w:tc>
        <w:tc>
          <w:tcPr>
            <w:tcW w:w="3234" w:type="dxa"/>
          </w:tcPr>
          <w:p w14:paraId="677F169C"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45–48 років</w:t>
            </w:r>
          </w:p>
        </w:tc>
        <w:tc>
          <w:tcPr>
            <w:tcW w:w="542" w:type="dxa"/>
          </w:tcPr>
          <w:p w14:paraId="677F169D"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6</w:t>
            </w:r>
          </w:p>
        </w:tc>
        <w:tc>
          <w:tcPr>
            <w:tcW w:w="805" w:type="dxa"/>
          </w:tcPr>
          <w:p w14:paraId="677F169E"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8,3</w:t>
            </w:r>
          </w:p>
        </w:tc>
      </w:tr>
      <w:tr w:rsidR="00613308" w:rsidRPr="00AD3AD7" w14:paraId="677F16A4" w14:textId="77777777">
        <w:trPr>
          <w:jc w:val="center"/>
        </w:trPr>
        <w:tc>
          <w:tcPr>
            <w:tcW w:w="3916" w:type="dxa"/>
          </w:tcPr>
          <w:p w14:paraId="677F16A0"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b/>
                <w:bCs/>
              </w:rPr>
              <w:t>Стать</w:t>
            </w:r>
          </w:p>
        </w:tc>
        <w:tc>
          <w:tcPr>
            <w:tcW w:w="3234" w:type="dxa"/>
          </w:tcPr>
          <w:p w14:paraId="677F16A1"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Чоловіки</w:t>
            </w:r>
          </w:p>
        </w:tc>
        <w:tc>
          <w:tcPr>
            <w:tcW w:w="542" w:type="dxa"/>
          </w:tcPr>
          <w:p w14:paraId="677F16A2"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66</w:t>
            </w:r>
          </w:p>
        </w:tc>
        <w:tc>
          <w:tcPr>
            <w:tcW w:w="805" w:type="dxa"/>
          </w:tcPr>
          <w:p w14:paraId="677F16A3"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91,7</w:t>
            </w:r>
          </w:p>
        </w:tc>
      </w:tr>
      <w:tr w:rsidR="00613308" w:rsidRPr="00AD3AD7" w14:paraId="677F16A9" w14:textId="77777777">
        <w:trPr>
          <w:jc w:val="center"/>
        </w:trPr>
        <w:tc>
          <w:tcPr>
            <w:tcW w:w="3916" w:type="dxa"/>
          </w:tcPr>
          <w:p w14:paraId="677F16A5" w14:textId="77777777" w:rsidR="00613308" w:rsidRPr="00AD3AD7" w:rsidRDefault="00613308">
            <w:pPr>
              <w:spacing w:after="0" w:line="240" w:lineRule="auto"/>
              <w:ind w:right="-277"/>
              <w:rPr>
                <w:rFonts w:ascii="Times New Roman" w:eastAsia="Times New Roman" w:hAnsi="Times New Roman" w:cs="Times New Roman"/>
              </w:rPr>
            </w:pPr>
          </w:p>
        </w:tc>
        <w:tc>
          <w:tcPr>
            <w:tcW w:w="3234" w:type="dxa"/>
          </w:tcPr>
          <w:p w14:paraId="677F16A6"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Жінки</w:t>
            </w:r>
          </w:p>
        </w:tc>
        <w:tc>
          <w:tcPr>
            <w:tcW w:w="542" w:type="dxa"/>
          </w:tcPr>
          <w:p w14:paraId="677F16A7"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6</w:t>
            </w:r>
          </w:p>
        </w:tc>
        <w:tc>
          <w:tcPr>
            <w:tcW w:w="805" w:type="dxa"/>
          </w:tcPr>
          <w:p w14:paraId="677F16A8"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8,3</w:t>
            </w:r>
          </w:p>
        </w:tc>
      </w:tr>
      <w:tr w:rsidR="00613308" w:rsidRPr="00AD3AD7" w14:paraId="677F16AE" w14:textId="77777777">
        <w:trPr>
          <w:jc w:val="center"/>
        </w:trPr>
        <w:tc>
          <w:tcPr>
            <w:tcW w:w="3916" w:type="dxa"/>
          </w:tcPr>
          <w:p w14:paraId="677F16AA"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b/>
                <w:bCs/>
              </w:rPr>
              <w:t>Сімейний стан</w:t>
            </w:r>
          </w:p>
        </w:tc>
        <w:tc>
          <w:tcPr>
            <w:tcW w:w="3234" w:type="dxa"/>
          </w:tcPr>
          <w:p w14:paraId="677F16AB"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Одружені/у шлюбі</w:t>
            </w:r>
          </w:p>
        </w:tc>
        <w:tc>
          <w:tcPr>
            <w:tcW w:w="542" w:type="dxa"/>
          </w:tcPr>
          <w:p w14:paraId="677F16AC"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48</w:t>
            </w:r>
          </w:p>
        </w:tc>
        <w:tc>
          <w:tcPr>
            <w:tcW w:w="805" w:type="dxa"/>
          </w:tcPr>
          <w:p w14:paraId="677F16AD"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66,7</w:t>
            </w:r>
          </w:p>
        </w:tc>
      </w:tr>
      <w:tr w:rsidR="00613308" w:rsidRPr="00AD3AD7" w14:paraId="677F16B3" w14:textId="77777777">
        <w:trPr>
          <w:jc w:val="center"/>
        </w:trPr>
        <w:tc>
          <w:tcPr>
            <w:tcW w:w="3916" w:type="dxa"/>
          </w:tcPr>
          <w:p w14:paraId="677F16AF" w14:textId="77777777" w:rsidR="00613308" w:rsidRPr="00AD3AD7" w:rsidRDefault="00613308">
            <w:pPr>
              <w:spacing w:after="0" w:line="240" w:lineRule="auto"/>
              <w:ind w:right="-277"/>
              <w:rPr>
                <w:rFonts w:ascii="Times New Roman" w:eastAsia="Times New Roman" w:hAnsi="Times New Roman" w:cs="Times New Roman"/>
              </w:rPr>
            </w:pPr>
          </w:p>
        </w:tc>
        <w:tc>
          <w:tcPr>
            <w:tcW w:w="3234" w:type="dxa"/>
          </w:tcPr>
          <w:p w14:paraId="677F16B0"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Неодружені/не у шлюбі</w:t>
            </w:r>
          </w:p>
        </w:tc>
        <w:tc>
          <w:tcPr>
            <w:tcW w:w="542" w:type="dxa"/>
          </w:tcPr>
          <w:p w14:paraId="677F16B1"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24</w:t>
            </w:r>
          </w:p>
        </w:tc>
        <w:tc>
          <w:tcPr>
            <w:tcW w:w="805" w:type="dxa"/>
          </w:tcPr>
          <w:p w14:paraId="677F16B2"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33,3</w:t>
            </w:r>
          </w:p>
        </w:tc>
      </w:tr>
      <w:tr w:rsidR="00613308" w:rsidRPr="00AD3AD7" w14:paraId="677F16B8" w14:textId="77777777">
        <w:trPr>
          <w:jc w:val="center"/>
        </w:trPr>
        <w:tc>
          <w:tcPr>
            <w:tcW w:w="3916" w:type="dxa"/>
          </w:tcPr>
          <w:p w14:paraId="677F16B4"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b/>
                <w:bCs/>
              </w:rPr>
              <w:t>Освіта</w:t>
            </w:r>
          </w:p>
        </w:tc>
        <w:tc>
          <w:tcPr>
            <w:tcW w:w="3234" w:type="dxa"/>
          </w:tcPr>
          <w:p w14:paraId="677F16B5"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Середня/професійно-технічна</w:t>
            </w:r>
          </w:p>
        </w:tc>
        <w:tc>
          <w:tcPr>
            <w:tcW w:w="542" w:type="dxa"/>
          </w:tcPr>
          <w:p w14:paraId="677F16B6"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18</w:t>
            </w:r>
          </w:p>
        </w:tc>
        <w:tc>
          <w:tcPr>
            <w:tcW w:w="805" w:type="dxa"/>
          </w:tcPr>
          <w:p w14:paraId="677F16B7"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25,0</w:t>
            </w:r>
          </w:p>
        </w:tc>
      </w:tr>
      <w:tr w:rsidR="00613308" w:rsidRPr="00AD3AD7" w14:paraId="677F16BD" w14:textId="77777777">
        <w:trPr>
          <w:jc w:val="center"/>
        </w:trPr>
        <w:tc>
          <w:tcPr>
            <w:tcW w:w="3916" w:type="dxa"/>
          </w:tcPr>
          <w:p w14:paraId="677F16B9" w14:textId="77777777" w:rsidR="00613308" w:rsidRPr="00AD3AD7" w:rsidRDefault="00613308">
            <w:pPr>
              <w:spacing w:after="0" w:line="240" w:lineRule="auto"/>
              <w:ind w:right="-277"/>
              <w:rPr>
                <w:rFonts w:ascii="Times New Roman" w:eastAsia="Times New Roman" w:hAnsi="Times New Roman" w:cs="Times New Roman"/>
              </w:rPr>
            </w:pPr>
          </w:p>
        </w:tc>
        <w:tc>
          <w:tcPr>
            <w:tcW w:w="3234" w:type="dxa"/>
          </w:tcPr>
          <w:p w14:paraId="677F16BA"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Незакінчена вища</w:t>
            </w:r>
          </w:p>
        </w:tc>
        <w:tc>
          <w:tcPr>
            <w:tcW w:w="542" w:type="dxa"/>
          </w:tcPr>
          <w:p w14:paraId="677F16BB"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12</w:t>
            </w:r>
          </w:p>
        </w:tc>
        <w:tc>
          <w:tcPr>
            <w:tcW w:w="805" w:type="dxa"/>
          </w:tcPr>
          <w:p w14:paraId="677F16BC"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16,7</w:t>
            </w:r>
          </w:p>
        </w:tc>
      </w:tr>
      <w:tr w:rsidR="00613308" w:rsidRPr="00AD3AD7" w14:paraId="677F16C2" w14:textId="77777777">
        <w:trPr>
          <w:jc w:val="center"/>
        </w:trPr>
        <w:tc>
          <w:tcPr>
            <w:tcW w:w="3916" w:type="dxa"/>
          </w:tcPr>
          <w:p w14:paraId="677F16BE" w14:textId="77777777" w:rsidR="00613308" w:rsidRPr="00AD3AD7" w:rsidRDefault="00613308">
            <w:pPr>
              <w:spacing w:after="0" w:line="240" w:lineRule="auto"/>
              <w:ind w:right="-277"/>
              <w:rPr>
                <w:rFonts w:ascii="Times New Roman" w:eastAsia="Times New Roman" w:hAnsi="Times New Roman" w:cs="Times New Roman"/>
              </w:rPr>
            </w:pPr>
          </w:p>
        </w:tc>
        <w:tc>
          <w:tcPr>
            <w:tcW w:w="3234" w:type="dxa"/>
          </w:tcPr>
          <w:p w14:paraId="677F16BF"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Вища</w:t>
            </w:r>
          </w:p>
        </w:tc>
        <w:tc>
          <w:tcPr>
            <w:tcW w:w="542" w:type="dxa"/>
          </w:tcPr>
          <w:p w14:paraId="677F16C0"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42</w:t>
            </w:r>
          </w:p>
        </w:tc>
        <w:tc>
          <w:tcPr>
            <w:tcW w:w="805" w:type="dxa"/>
          </w:tcPr>
          <w:p w14:paraId="677F16C1"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58,3</w:t>
            </w:r>
          </w:p>
        </w:tc>
      </w:tr>
      <w:tr w:rsidR="00613308" w:rsidRPr="00AD3AD7" w14:paraId="677F16C7" w14:textId="77777777">
        <w:trPr>
          <w:jc w:val="center"/>
        </w:trPr>
        <w:tc>
          <w:tcPr>
            <w:tcW w:w="3916" w:type="dxa"/>
          </w:tcPr>
          <w:p w14:paraId="677F16C3"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b/>
                <w:bCs/>
              </w:rPr>
              <w:t>Наявність ЧМТ/контузії в анамнезі</w:t>
            </w:r>
          </w:p>
        </w:tc>
        <w:tc>
          <w:tcPr>
            <w:tcW w:w="3234" w:type="dxa"/>
          </w:tcPr>
          <w:p w14:paraId="677F16C4"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Є ЧМТ/контузія в анамнезі</w:t>
            </w:r>
          </w:p>
        </w:tc>
        <w:tc>
          <w:tcPr>
            <w:tcW w:w="542" w:type="dxa"/>
          </w:tcPr>
          <w:p w14:paraId="677F16C5"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28</w:t>
            </w:r>
          </w:p>
        </w:tc>
        <w:tc>
          <w:tcPr>
            <w:tcW w:w="805" w:type="dxa"/>
          </w:tcPr>
          <w:p w14:paraId="677F16C6"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38,9</w:t>
            </w:r>
          </w:p>
        </w:tc>
      </w:tr>
      <w:tr w:rsidR="00613308" w:rsidRPr="00AD3AD7" w14:paraId="677F16CC" w14:textId="77777777">
        <w:trPr>
          <w:jc w:val="center"/>
        </w:trPr>
        <w:tc>
          <w:tcPr>
            <w:tcW w:w="3916" w:type="dxa"/>
          </w:tcPr>
          <w:p w14:paraId="677F16C8" w14:textId="77777777" w:rsidR="00613308" w:rsidRPr="00AD3AD7" w:rsidRDefault="00613308">
            <w:pPr>
              <w:spacing w:after="0" w:line="240" w:lineRule="auto"/>
              <w:ind w:right="-277"/>
              <w:rPr>
                <w:rFonts w:ascii="Times New Roman" w:eastAsia="Times New Roman" w:hAnsi="Times New Roman" w:cs="Times New Roman"/>
              </w:rPr>
            </w:pPr>
          </w:p>
        </w:tc>
        <w:tc>
          <w:tcPr>
            <w:tcW w:w="3234" w:type="dxa"/>
          </w:tcPr>
          <w:p w14:paraId="677F16C9"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Немає ЧМТ/контузії</w:t>
            </w:r>
          </w:p>
        </w:tc>
        <w:tc>
          <w:tcPr>
            <w:tcW w:w="542" w:type="dxa"/>
          </w:tcPr>
          <w:p w14:paraId="677F16CA"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44</w:t>
            </w:r>
          </w:p>
        </w:tc>
        <w:tc>
          <w:tcPr>
            <w:tcW w:w="805" w:type="dxa"/>
          </w:tcPr>
          <w:p w14:paraId="677F16CB"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61,1</w:t>
            </w:r>
          </w:p>
        </w:tc>
      </w:tr>
    </w:tbl>
    <w:p w14:paraId="677F16CD" w14:textId="77777777" w:rsidR="00613308" w:rsidRPr="00AD3AD7" w:rsidRDefault="00613308">
      <w:pPr>
        <w:spacing w:after="0" w:line="240" w:lineRule="auto"/>
        <w:ind w:right="-277"/>
        <w:rPr>
          <w:rFonts w:ascii="Times New Roman" w:eastAsia="Times New Roman" w:hAnsi="Times New Roman" w:cs="Times New Roman"/>
        </w:rPr>
      </w:pPr>
    </w:p>
    <w:p w14:paraId="677F16CE" w14:textId="77777777" w:rsidR="00613308" w:rsidRPr="00AD3AD7" w:rsidRDefault="00AD3AD7">
      <w:pPr>
        <w:ind w:right="-277"/>
        <w:rPr>
          <w:rFonts w:ascii="Times New Roman" w:eastAsia="Times New Roman" w:hAnsi="Times New Roman" w:cs="Times New Roman"/>
        </w:rPr>
      </w:pPr>
      <w:r w:rsidRPr="00AD3AD7">
        <w:br w:type="page"/>
      </w:r>
    </w:p>
    <w:p w14:paraId="677F16CF" w14:textId="77777777" w:rsidR="00613308" w:rsidRPr="00AD3AD7" w:rsidRDefault="00AD3AD7">
      <w:pPr>
        <w:ind w:right="-277"/>
        <w:jc w:val="right"/>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Таблиця 2.4</w:t>
      </w:r>
    </w:p>
    <w:p w14:paraId="677F16D0" w14:textId="77777777" w:rsidR="00613308" w:rsidRPr="00AD3AD7" w:rsidRDefault="00AD3AD7">
      <w:pPr>
        <w:ind w:right="-277"/>
        <w:jc w:val="center"/>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Описові статистики показників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військовослужбовців ЗСУ (N = 72)</w:t>
      </w:r>
    </w:p>
    <w:tbl>
      <w:tblPr>
        <w:tblStyle w:val="af5"/>
        <w:tblW w:w="931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0"/>
        <w:gridCol w:w="1335"/>
        <w:gridCol w:w="870"/>
        <w:gridCol w:w="825"/>
        <w:gridCol w:w="690"/>
        <w:gridCol w:w="600"/>
        <w:gridCol w:w="780"/>
        <w:gridCol w:w="1635"/>
        <w:gridCol w:w="2160"/>
      </w:tblGrid>
      <w:tr w:rsidR="00613308" w:rsidRPr="00AD3AD7" w14:paraId="677F16DE" w14:textId="77777777">
        <w:tc>
          <w:tcPr>
            <w:tcW w:w="420" w:type="dxa"/>
          </w:tcPr>
          <w:p w14:paraId="677F16D1"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w:t>
            </w:r>
          </w:p>
        </w:tc>
        <w:tc>
          <w:tcPr>
            <w:tcW w:w="1335" w:type="dxa"/>
          </w:tcPr>
          <w:p w14:paraId="677F16D2"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 xml:space="preserve">Показник </w:t>
            </w:r>
          </w:p>
          <w:p w14:paraId="677F16D3"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 шкала</w:t>
            </w:r>
          </w:p>
        </w:tc>
        <w:tc>
          <w:tcPr>
            <w:tcW w:w="870" w:type="dxa"/>
          </w:tcPr>
          <w:p w14:paraId="677F16D4"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M</w:t>
            </w:r>
          </w:p>
          <w:p w14:paraId="677F16D5"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(сер. знач.)</w:t>
            </w:r>
          </w:p>
        </w:tc>
        <w:tc>
          <w:tcPr>
            <w:tcW w:w="825" w:type="dxa"/>
          </w:tcPr>
          <w:p w14:paraId="677F16D6"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m</w:t>
            </w:r>
          </w:p>
          <w:p w14:paraId="677F16D7"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w:t>
            </w:r>
            <w:proofErr w:type="spellStart"/>
            <w:r w:rsidRPr="00AD3AD7">
              <w:rPr>
                <w:rFonts w:ascii="Times New Roman" w:eastAsia="Times New Roman" w:hAnsi="Times New Roman" w:cs="Times New Roman"/>
                <w:b/>
                <w:bCs/>
              </w:rPr>
              <w:t>станд</w:t>
            </w:r>
            <w:proofErr w:type="spellEnd"/>
            <w:r w:rsidRPr="00AD3AD7">
              <w:rPr>
                <w:rFonts w:ascii="Times New Roman" w:eastAsia="Times New Roman" w:hAnsi="Times New Roman" w:cs="Times New Roman"/>
                <w:b/>
                <w:bCs/>
              </w:rPr>
              <w:t xml:space="preserve">. </w:t>
            </w:r>
            <w:proofErr w:type="spellStart"/>
            <w:r w:rsidRPr="00AD3AD7">
              <w:rPr>
                <w:rFonts w:ascii="Times New Roman" w:eastAsia="Times New Roman" w:hAnsi="Times New Roman" w:cs="Times New Roman"/>
                <w:b/>
                <w:bCs/>
              </w:rPr>
              <w:t>відх</w:t>
            </w:r>
            <w:proofErr w:type="spellEnd"/>
            <w:r w:rsidRPr="00AD3AD7">
              <w:rPr>
                <w:rFonts w:ascii="Times New Roman" w:eastAsia="Times New Roman" w:hAnsi="Times New Roman" w:cs="Times New Roman"/>
                <w:b/>
                <w:bCs/>
              </w:rPr>
              <w:t>.)</w:t>
            </w:r>
          </w:p>
        </w:tc>
        <w:tc>
          <w:tcPr>
            <w:tcW w:w="690" w:type="dxa"/>
          </w:tcPr>
          <w:p w14:paraId="677F16D8" w14:textId="77777777" w:rsidR="00613308" w:rsidRPr="00AD3AD7" w:rsidRDefault="00AD3AD7">
            <w:pPr>
              <w:spacing w:after="0" w:line="240" w:lineRule="auto"/>
              <w:ind w:right="-277"/>
              <w:rPr>
                <w:rFonts w:ascii="Times New Roman" w:eastAsia="Times New Roman" w:hAnsi="Times New Roman" w:cs="Times New Roman"/>
                <w:b/>
                <w:bCs/>
              </w:rPr>
            </w:pPr>
            <w:proofErr w:type="spellStart"/>
            <w:r w:rsidRPr="00AD3AD7">
              <w:rPr>
                <w:rFonts w:ascii="Times New Roman" w:eastAsia="Times New Roman" w:hAnsi="Times New Roman" w:cs="Times New Roman"/>
                <w:b/>
                <w:bCs/>
              </w:rPr>
              <w:t>Min</w:t>
            </w:r>
            <w:proofErr w:type="spellEnd"/>
          </w:p>
        </w:tc>
        <w:tc>
          <w:tcPr>
            <w:tcW w:w="600" w:type="dxa"/>
          </w:tcPr>
          <w:p w14:paraId="677F16D9" w14:textId="77777777" w:rsidR="00613308" w:rsidRPr="00AD3AD7" w:rsidRDefault="00AD3AD7">
            <w:pPr>
              <w:spacing w:after="0" w:line="240" w:lineRule="auto"/>
              <w:ind w:right="-277"/>
              <w:rPr>
                <w:rFonts w:ascii="Times New Roman" w:eastAsia="Times New Roman" w:hAnsi="Times New Roman" w:cs="Times New Roman"/>
                <w:b/>
                <w:bCs/>
              </w:rPr>
            </w:pPr>
            <w:proofErr w:type="spellStart"/>
            <w:r w:rsidRPr="00AD3AD7">
              <w:rPr>
                <w:rFonts w:ascii="Times New Roman" w:eastAsia="Times New Roman" w:hAnsi="Times New Roman" w:cs="Times New Roman"/>
                <w:b/>
                <w:bCs/>
              </w:rPr>
              <w:t>Max</w:t>
            </w:r>
            <w:proofErr w:type="spellEnd"/>
          </w:p>
        </w:tc>
        <w:tc>
          <w:tcPr>
            <w:tcW w:w="780" w:type="dxa"/>
          </w:tcPr>
          <w:p w14:paraId="677F16DA"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n</w:t>
            </w:r>
          </w:p>
        </w:tc>
        <w:tc>
          <w:tcPr>
            <w:tcW w:w="1635" w:type="dxa"/>
          </w:tcPr>
          <w:p w14:paraId="677F16DB" w14:textId="77777777" w:rsidR="00613308" w:rsidRPr="00AD3AD7" w:rsidRDefault="00AD3AD7">
            <w:pPr>
              <w:spacing w:after="0" w:line="240" w:lineRule="auto"/>
              <w:ind w:right="-277"/>
              <w:rPr>
                <w:rFonts w:ascii="Times New Roman" w:eastAsia="Times New Roman" w:hAnsi="Times New Roman" w:cs="Times New Roman"/>
                <w:b/>
                <w:bCs/>
              </w:rPr>
            </w:pPr>
            <w:r w:rsidRPr="00AD3AD7">
              <w:rPr>
                <w:rFonts w:ascii="Times New Roman" w:eastAsia="Times New Roman" w:hAnsi="Times New Roman" w:cs="Times New Roman"/>
                <w:b/>
                <w:bCs/>
              </w:rPr>
              <w:t>Частка осіб із клінічно значущим/</w:t>
            </w:r>
          </w:p>
          <w:p w14:paraId="677F16DC" w14:textId="77777777" w:rsidR="00613308" w:rsidRPr="00AD3AD7" w:rsidRDefault="00AD3AD7">
            <w:pPr>
              <w:spacing w:after="0" w:line="240" w:lineRule="auto"/>
              <w:ind w:right="-277"/>
              <w:rPr>
                <w:rFonts w:ascii="Times New Roman" w:eastAsia="Times New Roman" w:hAnsi="Times New Roman" w:cs="Times New Roman"/>
                <w:b/>
                <w:bCs/>
              </w:rPr>
            </w:pPr>
            <w:r w:rsidRPr="00AD3AD7">
              <w:rPr>
                <w:rFonts w:ascii="Times New Roman" w:eastAsia="Times New Roman" w:hAnsi="Times New Roman" w:cs="Times New Roman"/>
                <w:b/>
                <w:bCs/>
              </w:rPr>
              <w:t>проблемним рівнем, %</w:t>
            </w:r>
          </w:p>
        </w:tc>
        <w:tc>
          <w:tcPr>
            <w:tcW w:w="2160" w:type="dxa"/>
          </w:tcPr>
          <w:p w14:paraId="677F16DD"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Коментар</w:t>
            </w:r>
          </w:p>
        </w:tc>
      </w:tr>
      <w:tr w:rsidR="00613308" w:rsidRPr="00AD3AD7" w14:paraId="677F16E8" w14:textId="77777777">
        <w:tc>
          <w:tcPr>
            <w:tcW w:w="420" w:type="dxa"/>
          </w:tcPr>
          <w:p w14:paraId="677F16DF"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w:t>
            </w:r>
          </w:p>
        </w:tc>
        <w:tc>
          <w:tcPr>
            <w:tcW w:w="1335" w:type="dxa"/>
          </w:tcPr>
          <w:p w14:paraId="677F16E0"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PCL-5</w:t>
            </w:r>
          </w:p>
        </w:tc>
        <w:tc>
          <w:tcPr>
            <w:tcW w:w="870" w:type="dxa"/>
          </w:tcPr>
          <w:p w14:paraId="677F16E1"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37,9</w:t>
            </w:r>
          </w:p>
        </w:tc>
        <w:tc>
          <w:tcPr>
            <w:tcW w:w="825" w:type="dxa"/>
          </w:tcPr>
          <w:p w14:paraId="677F16E2"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13,1</w:t>
            </w:r>
          </w:p>
        </w:tc>
        <w:tc>
          <w:tcPr>
            <w:tcW w:w="690" w:type="dxa"/>
          </w:tcPr>
          <w:p w14:paraId="677F16E3"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8</w:t>
            </w:r>
          </w:p>
        </w:tc>
        <w:tc>
          <w:tcPr>
            <w:tcW w:w="600" w:type="dxa"/>
          </w:tcPr>
          <w:p w14:paraId="677F16E4"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72</w:t>
            </w:r>
          </w:p>
        </w:tc>
        <w:tc>
          <w:tcPr>
            <w:tcW w:w="780" w:type="dxa"/>
          </w:tcPr>
          <w:p w14:paraId="677F16E5"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72</w:t>
            </w:r>
          </w:p>
        </w:tc>
        <w:tc>
          <w:tcPr>
            <w:tcW w:w="1635" w:type="dxa"/>
          </w:tcPr>
          <w:p w14:paraId="677F16E6"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62,5</w:t>
            </w:r>
          </w:p>
        </w:tc>
        <w:tc>
          <w:tcPr>
            <w:tcW w:w="2160" w:type="dxa"/>
          </w:tcPr>
          <w:p w14:paraId="677F16E7"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Понад половина обстежених мають рівень симптомів ПТСР, що досягає клінічно значущого порогу</w:t>
            </w:r>
          </w:p>
        </w:tc>
      </w:tr>
      <w:tr w:rsidR="00613308" w:rsidRPr="00AD3AD7" w14:paraId="677F16F2" w14:textId="77777777">
        <w:tc>
          <w:tcPr>
            <w:tcW w:w="420" w:type="dxa"/>
          </w:tcPr>
          <w:p w14:paraId="677F16E9"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w:t>
            </w:r>
          </w:p>
        </w:tc>
        <w:tc>
          <w:tcPr>
            <w:tcW w:w="1335" w:type="dxa"/>
          </w:tcPr>
          <w:p w14:paraId="677F16EA"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HADS-D</w:t>
            </w:r>
          </w:p>
        </w:tc>
        <w:tc>
          <w:tcPr>
            <w:tcW w:w="870" w:type="dxa"/>
          </w:tcPr>
          <w:p w14:paraId="677F16EB"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9,8</w:t>
            </w:r>
          </w:p>
        </w:tc>
        <w:tc>
          <w:tcPr>
            <w:tcW w:w="825" w:type="dxa"/>
          </w:tcPr>
          <w:p w14:paraId="677F16EC"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4,2</w:t>
            </w:r>
          </w:p>
        </w:tc>
        <w:tc>
          <w:tcPr>
            <w:tcW w:w="690" w:type="dxa"/>
          </w:tcPr>
          <w:p w14:paraId="677F16ED"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w:t>
            </w:r>
          </w:p>
        </w:tc>
        <w:tc>
          <w:tcPr>
            <w:tcW w:w="600" w:type="dxa"/>
          </w:tcPr>
          <w:p w14:paraId="677F16EE"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19</w:t>
            </w:r>
          </w:p>
        </w:tc>
        <w:tc>
          <w:tcPr>
            <w:tcW w:w="780" w:type="dxa"/>
          </w:tcPr>
          <w:p w14:paraId="677F16EF"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72</w:t>
            </w:r>
          </w:p>
        </w:tc>
        <w:tc>
          <w:tcPr>
            <w:tcW w:w="1635" w:type="dxa"/>
          </w:tcPr>
          <w:p w14:paraId="677F16F0"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40,3</w:t>
            </w:r>
          </w:p>
        </w:tc>
        <w:tc>
          <w:tcPr>
            <w:tcW w:w="2160" w:type="dxa"/>
          </w:tcPr>
          <w:p w14:paraId="677F16F1"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У близько двох п’ятих військовослужбовців виявлено легкі–помірні депресивні прояви</w:t>
            </w:r>
          </w:p>
        </w:tc>
      </w:tr>
      <w:tr w:rsidR="00613308" w:rsidRPr="00AD3AD7" w14:paraId="677F16FC" w14:textId="77777777">
        <w:tc>
          <w:tcPr>
            <w:tcW w:w="420" w:type="dxa"/>
          </w:tcPr>
          <w:p w14:paraId="677F16F3"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3</w:t>
            </w:r>
          </w:p>
        </w:tc>
        <w:tc>
          <w:tcPr>
            <w:tcW w:w="1335" w:type="dxa"/>
          </w:tcPr>
          <w:p w14:paraId="677F16F4"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GAD-7</w:t>
            </w:r>
          </w:p>
        </w:tc>
        <w:tc>
          <w:tcPr>
            <w:tcW w:w="870" w:type="dxa"/>
          </w:tcPr>
          <w:p w14:paraId="677F16F5"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10,7</w:t>
            </w:r>
          </w:p>
        </w:tc>
        <w:tc>
          <w:tcPr>
            <w:tcW w:w="825" w:type="dxa"/>
          </w:tcPr>
          <w:p w14:paraId="677F16F6"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4,5</w:t>
            </w:r>
          </w:p>
        </w:tc>
        <w:tc>
          <w:tcPr>
            <w:tcW w:w="690" w:type="dxa"/>
          </w:tcPr>
          <w:p w14:paraId="677F16F7"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w:t>
            </w:r>
          </w:p>
        </w:tc>
        <w:tc>
          <w:tcPr>
            <w:tcW w:w="600" w:type="dxa"/>
          </w:tcPr>
          <w:p w14:paraId="677F16F8"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21</w:t>
            </w:r>
          </w:p>
        </w:tc>
        <w:tc>
          <w:tcPr>
            <w:tcW w:w="780" w:type="dxa"/>
          </w:tcPr>
          <w:p w14:paraId="677F16F9"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72</w:t>
            </w:r>
          </w:p>
        </w:tc>
        <w:tc>
          <w:tcPr>
            <w:tcW w:w="1635" w:type="dxa"/>
          </w:tcPr>
          <w:p w14:paraId="677F16FA"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54,2</w:t>
            </w:r>
          </w:p>
        </w:tc>
        <w:tc>
          <w:tcPr>
            <w:tcW w:w="2160" w:type="dxa"/>
          </w:tcPr>
          <w:p w14:paraId="677F16FB"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У більш ніж половини обстежених відзначається клінічно значущий рівень тривоги</w:t>
            </w:r>
          </w:p>
        </w:tc>
      </w:tr>
      <w:tr w:rsidR="00613308" w:rsidRPr="00AD3AD7" w14:paraId="677F1706" w14:textId="77777777">
        <w:tc>
          <w:tcPr>
            <w:tcW w:w="420" w:type="dxa"/>
          </w:tcPr>
          <w:p w14:paraId="677F16FD"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4</w:t>
            </w:r>
          </w:p>
        </w:tc>
        <w:tc>
          <w:tcPr>
            <w:tcW w:w="1335" w:type="dxa"/>
          </w:tcPr>
          <w:p w14:paraId="677F16FE"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Індекс (COPE)</w:t>
            </w:r>
          </w:p>
        </w:tc>
        <w:tc>
          <w:tcPr>
            <w:tcW w:w="870" w:type="dxa"/>
          </w:tcPr>
          <w:p w14:paraId="677F16FF"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27,4</w:t>
            </w:r>
          </w:p>
        </w:tc>
        <w:tc>
          <w:tcPr>
            <w:tcW w:w="825" w:type="dxa"/>
          </w:tcPr>
          <w:p w14:paraId="677F1700"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6,9</w:t>
            </w:r>
          </w:p>
        </w:tc>
        <w:tc>
          <w:tcPr>
            <w:tcW w:w="690" w:type="dxa"/>
          </w:tcPr>
          <w:p w14:paraId="677F1701"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10</w:t>
            </w:r>
          </w:p>
        </w:tc>
        <w:tc>
          <w:tcPr>
            <w:tcW w:w="600" w:type="dxa"/>
          </w:tcPr>
          <w:p w14:paraId="677F1702"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52</w:t>
            </w:r>
          </w:p>
        </w:tc>
        <w:tc>
          <w:tcPr>
            <w:tcW w:w="780" w:type="dxa"/>
          </w:tcPr>
          <w:p w14:paraId="677F1703"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72</w:t>
            </w:r>
          </w:p>
        </w:tc>
        <w:tc>
          <w:tcPr>
            <w:tcW w:w="1635" w:type="dxa"/>
          </w:tcPr>
          <w:p w14:paraId="677F1704"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33,3</w:t>
            </w:r>
          </w:p>
        </w:tc>
        <w:tc>
          <w:tcPr>
            <w:tcW w:w="2160" w:type="dxa"/>
          </w:tcPr>
          <w:p w14:paraId="677F1705"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У третини військових відзначається виражене переважання </w:t>
            </w:r>
            <w:proofErr w:type="spellStart"/>
            <w:r w:rsidRPr="00AD3AD7">
              <w:rPr>
                <w:rFonts w:ascii="Times New Roman" w:eastAsia="Times New Roman" w:hAnsi="Times New Roman" w:cs="Times New Roman"/>
              </w:rPr>
              <w:t>дезадаптивних</w:t>
            </w:r>
            <w:proofErr w:type="spellEnd"/>
            <w:r w:rsidRPr="00AD3AD7">
              <w:rPr>
                <w:rFonts w:ascii="Times New Roman" w:eastAsia="Times New Roman" w:hAnsi="Times New Roman" w:cs="Times New Roman"/>
              </w:rPr>
              <w:t xml:space="preserve"> </w:t>
            </w:r>
            <w:proofErr w:type="spellStart"/>
            <w:r w:rsidRPr="00AD3AD7">
              <w:rPr>
                <w:rFonts w:ascii="Times New Roman" w:eastAsia="Times New Roman" w:hAnsi="Times New Roman" w:cs="Times New Roman"/>
              </w:rPr>
              <w:t>копінгів</w:t>
            </w:r>
            <w:proofErr w:type="spellEnd"/>
            <w:r w:rsidRPr="00AD3AD7">
              <w:rPr>
                <w:rFonts w:ascii="Times New Roman" w:eastAsia="Times New Roman" w:hAnsi="Times New Roman" w:cs="Times New Roman"/>
              </w:rPr>
              <w:t xml:space="preserve"> </w:t>
            </w:r>
          </w:p>
        </w:tc>
      </w:tr>
      <w:tr w:rsidR="00613308" w:rsidRPr="00AD3AD7" w14:paraId="677F1710" w14:textId="77777777">
        <w:tc>
          <w:tcPr>
            <w:tcW w:w="420" w:type="dxa"/>
          </w:tcPr>
          <w:p w14:paraId="677F1707"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5</w:t>
            </w:r>
          </w:p>
        </w:tc>
        <w:tc>
          <w:tcPr>
            <w:tcW w:w="1335" w:type="dxa"/>
          </w:tcPr>
          <w:p w14:paraId="677F1708"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MSPSS</w:t>
            </w:r>
          </w:p>
        </w:tc>
        <w:tc>
          <w:tcPr>
            <w:tcW w:w="870" w:type="dxa"/>
          </w:tcPr>
          <w:p w14:paraId="677F1709"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56,7</w:t>
            </w:r>
          </w:p>
        </w:tc>
        <w:tc>
          <w:tcPr>
            <w:tcW w:w="825" w:type="dxa"/>
          </w:tcPr>
          <w:p w14:paraId="677F170A"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12,6</w:t>
            </w:r>
          </w:p>
        </w:tc>
        <w:tc>
          <w:tcPr>
            <w:tcW w:w="690" w:type="dxa"/>
          </w:tcPr>
          <w:p w14:paraId="677F170B"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24</w:t>
            </w:r>
          </w:p>
        </w:tc>
        <w:tc>
          <w:tcPr>
            <w:tcW w:w="600" w:type="dxa"/>
          </w:tcPr>
          <w:p w14:paraId="677F170C"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84</w:t>
            </w:r>
          </w:p>
        </w:tc>
        <w:tc>
          <w:tcPr>
            <w:tcW w:w="780" w:type="dxa"/>
          </w:tcPr>
          <w:p w14:paraId="677F170D"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72</w:t>
            </w:r>
          </w:p>
        </w:tc>
        <w:tc>
          <w:tcPr>
            <w:tcW w:w="1635" w:type="dxa"/>
          </w:tcPr>
          <w:p w14:paraId="677F170E"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25,0</w:t>
            </w:r>
          </w:p>
        </w:tc>
        <w:tc>
          <w:tcPr>
            <w:tcW w:w="2160" w:type="dxa"/>
          </w:tcPr>
          <w:p w14:paraId="677F170F"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У чверті військовослужбовців виявлено низький рівень сприйманої підтримки з боку сім’ї, друзів тощо</w:t>
            </w:r>
          </w:p>
        </w:tc>
      </w:tr>
    </w:tbl>
    <w:p w14:paraId="677F1711" w14:textId="77777777" w:rsidR="00613308" w:rsidRPr="00AD3AD7" w:rsidRDefault="00613308">
      <w:pPr>
        <w:ind w:right="-277"/>
        <w:jc w:val="right"/>
        <w:rPr>
          <w:rFonts w:ascii="Times New Roman" w:eastAsia="Times New Roman" w:hAnsi="Times New Roman" w:cs="Times New Roman"/>
          <w:sz w:val="28"/>
          <w:szCs w:val="28"/>
        </w:rPr>
      </w:pPr>
    </w:p>
    <w:p w14:paraId="677F1712" w14:textId="77777777" w:rsidR="00613308" w:rsidRPr="00AD3AD7" w:rsidRDefault="00AD3AD7">
      <w:pPr>
        <w:ind w:right="-277"/>
        <w:jc w:val="right"/>
        <w:rPr>
          <w:rFonts w:ascii="Times New Roman" w:eastAsia="Times New Roman" w:hAnsi="Times New Roman" w:cs="Times New Roman"/>
          <w:sz w:val="28"/>
          <w:szCs w:val="28"/>
        </w:rPr>
      </w:pPr>
      <w:r w:rsidRPr="00AD3AD7">
        <w:br w:type="page"/>
      </w:r>
    </w:p>
    <w:p w14:paraId="677F1713" w14:textId="77777777" w:rsidR="00613308" w:rsidRPr="00AD3AD7" w:rsidRDefault="00AD3AD7">
      <w:pPr>
        <w:ind w:right="-277"/>
        <w:jc w:val="right"/>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Таблиця 3.1</w:t>
      </w:r>
    </w:p>
    <w:p w14:paraId="677F1714" w14:textId="77777777" w:rsidR="00613308" w:rsidRPr="00AD3AD7" w:rsidRDefault="00AD3AD7">
      <w:pPr>
        <w:ind w:right="-277"/>
        <w:jc w:val="center"/>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Порівняння показників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 у військовослужбовців ЗСУ з ЧМТ/контузією та без ЧМТ/контузії</w:t>
      </w:r>
    </w:p>
    <w:tbl>
      <w:tblPr>
        <w:tblStyle w:val="af6"/>
        <w:tblW w:w="985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86"/>
        <w:gridCol w:w="1191"/>
        <w:gridCol w:w="1246"/>
        <w:gridCol w:w="636"/>
        <w:gridCol w:w="756"/>
        <w:gridCol w:w="3642"/>
      </w:tblGrid>
      <w:tr w:rsidR="00613308" w:rsidRPr="00AD3AD7" w14:paraId="677F171B" w14:textId="77777777">
        <w:tc>
          <w:tcPr>
            <w:tcW w:w="2386" w:type="dxa"/>
          </w:tcPr>
          <w:p w14:paraId="677F1715"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Показник</w:t>
            </w:r>
          </w:p>
        </w:tc>
        <w:tc>
          <w:tcPr>
            <w:tcW w:w="1191" w:type="dxa"/>
          </w:tcPr>
          <w:p w14:paraId="677F1716"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 xml:space="preserve">Група 1 (n = 28), </w:t>
            </w:r>
            <w:proofErr w:type="spellStart"/>
            <w:r w:rsidRPr="00AD3AD7">
              <w:rPr>
                <w:rFonts w:ascii="Times New Roman" w:eastAsia="Times New Roman" w:hAnsi="Times New Roman" w:cs="Times New Roman"/>
                <w:b/>
                <w:bCs/>
              </w:rPr>
              <w:t>M</w:t>
            </w:r>
            <w:r w:rsidRPr="00AD3AD7">
              <w:rPr>
                <w:rFonts w:ascii="Times New Roman" w:eastAsia="Times New Roman" w:hAnsi="Times New Roman" w:cs="Times New Roman"/>
              </w:rPr>
              <w:t>±</w:t>
            </w:r>
            <w:r w:rsidRPr="00AD3AD7">
              <w:rPr>
                <w:rFonts w:ascii="Times New Roman" w:eastAsia="Times New Roman" w:hAnsi="Times New Roman" w:cs="Times New Roman"/>
                <w:b/>
                <w:bCs/>
              </w:rPr>
              <w:t>m</w:t>
            </w:r>
            <w:proofErr w:type="spellEnd"/>
          </w:p>
        </w:tc>
        <w:tc>
          <w:tcPr>
            <w:tcW w:w="1246" w:type="dxa"/>
          </w:tcPr>
          <w:p w14:paraId="677F1717"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 xml:space="preserve">Група 2 (n = 44), </w:t>
            </w:r>
            <w:proofErr w:type="spellStart"/>
            <w:r w:rsidRPr="00AD3AD7">
              <w:rPr>
                <w:rFonts w:ascii="Times New Roman" w:eastAsia="Times New Roman" w:hAnsi="Times New Roman" w:cs="Times New Roman"/>
                <w:b/>
                <w:bCs/>
              </w:rPr>
              <w:t>M</w:t>
            </w:r>
            <w:r w:rsidRPr="00AD3AD7">
              <w:rPr>
                <w:rFonts w:ascii="Times New Roman" w:eastAsia="Times New Roman" w:hAnsi="Times New Roman" w:cs="Times New Roman"/>
              </w:rPr>
              <w:t>±</w:t>
            </w:r>
            <w:r w:rsidRPr="00AD3AD7">
              <w:rPr>
                <w:rFonts w:ascii="Times New Roman" w:eastAsia="Times New Roman" w:hAnsi="Times New Roman" w:cs="Times New Roman"/>
                <w:b/>
                <w:bCs/>
              </w:rPr>
              <w:t>m</w:t>
            </w:r>
            <w:proofErr w:type="spellEnd"/>
          </w:p>
        </w:tc>
        <w:tc>
          <w:tcPr>
            <w:tcW w:w="636" w:type="dxa"/>
          </w:tcPr>
          <w:p w14:paraId="677F1718"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t</w:t>
            </w:r>
          </w:p>
        </w:tc>
        <w:tc>
          <w:tcPr>
            <w:tcW w:w="756" w:type="dxa"/>
          </w:tcPr>
          <w:p w14:paraId="677F1719"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p</w:t>
            </w:r>
          </w:p>
        </w:tc>
        <w:tc>
          <w:tcPr>
            <w:tcW w:w="3642" w:type="dxa"/>
          </w:tcPr>
          <w:p w14:paraId="677F171A"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Інтерпретація відмінностей</w:t>
            </w:r>
          </w:p>
        </w:tc>
      </w:tr>
      <w:tr w:rsidR="00613308" w:rsidRPr="00AD3AD7" w14:paraId="677F1722" w14:textId="77777777">
        <w:tc>
          <w:tcPr>
            <w:tcW w:w="2386" w:type="dxa"/>
          </w:tcPr>
          <w:p w14:paraId="677F171C"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Симптоми ПТСР (PCL-5)</w:t>
            </w:r>
          </w:p>
        </w:tc>
        <w:tc>
          <w:tcPr>
            <w:tcW w:w="1191" w:type="dxa"/>
          </w:tcPr>
          <w:p w14:paraId="677F171D"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44,0 ± 12,5</w:t>
            </w:r>
          </w:p>
        </w:tc>
        <w:tc>
          <w:tcPr>
            <w:tcW w:w="1246" w:type="dxa"/>
          </w:tcPr>
          <w:p w14:paraId="677F171E"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34,0 ± 12,0</w:t>
            </w:r>
          </w:p>
        </w:tc>
        <w:tc>
          <w:tcPr>
            <w:tcW w:w="636" w:type="dxa"/>
          </w:tcPr>
          <w:p w14:paraId="677F171F"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3,36</w:t>
            </w:r>
          </w:p>
        </w:tc>
        <w:tc>
          <w:tcPr>
            <w:tcW w:w="756" w:type="dxa"/>
          </w:tcPr>
          <w:p w14:paraId="677F1720"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0,001</w:t>
            </w:r>
          </w:p>
        </w:tc>
        <w:tc>
          <w:tcPr>
            <w:tcW w:w="3642" w:type="dxa"/>
          </w:tcPr>
          <w:p w14:paraId="677F1721"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У військових з ЧМТ/контузією рівень симптомів ПТСР статистично значуще вищий, ніж у тих, хто не має ЧМТ</w:t>
            </w:r>
          </w:p>
        </w:tc>
      </w:tr>
      <w:tr w:rsidR="00613308" w:rsidRPr="00AD3AD7" w14:paraId="677F1729" w14:textId="77777777">
        <w:tc>
          <w:tcPr>
            <w:tcW w:w="2386" w:type="dxa"/>
          </w:tcPr>
          <w:p w14:paraId="677F1723"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Рівень депресії (HADS-D)</w:t>
            </w:r>
          </w:p>
        </w:tc>
        <w:tc>
          <w:tcPr>
            <w:tcW w:w="1191" w:type="dxa"/>
          </w:tcPr>
          <w:p w14:paraId="677F1724"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11,0 ± 4,0</w:t>
            </w:r>
          </w:p>
        </w:tc>
        <w:tc>
          <w:tcPr>
            <w:tcW w:w="1246" w:type="dxa"/>
          </w:tcPr>
          <w:p w14:paraId="677F1725"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9,0 ± 4,2</w:t>
            </w:r>
          </w:p>
        </w:tc>
        <w:tc>
          <w:tcPr>
            <w:tcW w:w="636" w:type="dxa"/>
          </w:tcPr>
          <w:p w14:paraId="677F1726"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2,03</w:t>
            </w:r>
          </w:p>
        </w:tc>
        <w:tc>
          <w:tcPr>
            <w:tcW w:w="756" w:type="dxa"/>
          </w:tcPr>
          <w:p w14:paraId="677F1727"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0,046</w:t>
            </w:r>
          </w:p>
        </w:tc>
        <w:tc>
          <w:tcPr>
            <w:tcW w:w="3642" w:type="dxa"/>
          </w:tcPr>
          <w:p w14:paraId="677F1728"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Виявлено </w:t>
            </w:r>
            <w:proofErr w:type="spellStart"/>
            <w:r w:rsidRPr="00AD3AD7">
              <w:rPr>
                <w:rFonts w:ascii="Times New Roman" w:eastAsia="Times New Roman" w:hAnsi="Times New Roman" w:cs="Times New Roman"/>
              </w:rPr>
              <w:t>помірно</w:t>
            </w:r>
            <w:proofErr w:type="spellEnd"/>
            <w:r w:rsidRPr="00AD3AD7">
              <w:rPr>
                <w:rFonts w:ascii="Times New Roman" w:eastAsia="Times New Roman" w:hAnsi="Times New Roman" w:cs="Times New Roman"/>
              </w:rPr>
              <w:t xml:space="preserve"> вищі депресивні прояви в групі з ЧМТ/контузією (різниця на межі статистичної значущості)</w:t>
            </w:r>
          </w:p>
        </w:tc>
      </w:tr>
      <w:tr w:rsidR="00613308" w:rsidRPr="00AD3AD7" w14:paraId="677F1730" w14:textId="77777777">
        <w:tc>
          <w:tcPr>
            <w:tcW w:w="2386" w:type="dxa"/>
          </w:tcPr>
          <w:p w14:paraId="677F172A"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Рівень тривоги (GAD-7)</w:t>
            </w:r>
          </w:p>
        </w:tc>
        <w:tc>
          <w:tcPr>
            <w:tcW w:w="1191" w:type="dxa"/>
          </w:tcPr>
          <w:p w14:paraId="677F172B"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12,5 ± 4,5</w:t>
            </w:r>
          </w:p>
        </w:tc>
        <w:tc>
          <w:tcPr>
            <w:tcW w:w="1246" w:type="dxa"/>
          </w:tcPr>
          <w:p w14:paraId="677F172C"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9,5 ± 4,2</w:t>
            </w:r>
          </w:p>
        </w:tc>
        <w:tc>
          <w:tcPr>
            <w:tcW w:w="636" w:type="dxa"/>
          </w:tcPr>
          <w:p w14:paraId="677F172D"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2,83</w:t>
            </w:r>
          </w:p>
        </w:tc>
        <w:tc>
          <w:tcPr>
            <w:tcW w:w="756" w:type="dxa"/>
          </w:tcPr>
          <w:p w14:paraId="677F172E"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0,006</w:t>
            </w:r>
          </w:p>
        </w:tc>
        <w:tc>
          <w:tcPr>
            <w:tcW w:w="3642" w:type="dxa"/>
          </w:tcPr>
          <w:p w14:paraId="677F172F"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ЧМТ/контузія асоціюється з вищим рівнем </w:t>
            </w:r>
            <w:proofErr w:type="spellStart"/>
            <w:r w:rsidRPr="00AD3AD7">
              <w:rPr>
                <w:rFonts w:ascii="Times New Roman" w:eastAsia="Times New Roman" w:hAnsi="Times New Roman" w:cs="Times New Roman"/>
              </w:rPr>
              <w:t>генералізованої</w:t>
            </w:r>
            <w:proofErr w:type="spellEnd"/>
            <w:r w:rsidRPr="00AD3AD7">
              <w:rPr>
                <w:rFonts w:ascii="Times New Roman" w:eastAsia="Times New Roman" w:hAnsi="Times New Roman" w:cs="Times New Roman"/>
              </w:rPr>
              <w:t xml:space="preserve"> тривоги</w:t>
            </w:r>
          </w:p>
        </w:tc>
      </w:tr>
      <w:tr w:rsidR="00613308" w:rsidRPr="00AD3AD7" w14:paraId="677F1737" w14:textId="77777777">
        <w:tc>
          <w:tcPr>
            <w:tcW w:w="2386" w:type="dxa"/>
          </w:tcPr>
          <w:p w14:paraId="677F1731"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Індекс неадаптивних </w:t>
            </w:r>
            <w:proofErr w:type="spellStart"/>
            <w:r w:rsidRPr="00AD3AD7">
              <w:rPr>
                <w:rFonts w:ascii="Times New Roman" w:eastAsia="Times New Roman" w:hAnsi="Times New Roman" w:cs="Times New Roman"/>
              </w:rPr>
              <w:t>копінгів</w:t>
            </w:r>
            <w:proofErr w:type="spellEnd"/>
            <w:r w:rsidRPr="00AD3AD7">
              <w:rPr>
                <w:rFonts w:ascii="Times New Roman" w:eastAsia="Times New Roman" w:hAnsi="Times New Roman" w:cs="Times New Roman"/>
              </w:rPr>
              <w:t xml:space="preserve"> (COPE)</w:t>
            </w:r>
          </w:p>
        </w:tc>
        <w:tc>
          <w:tcPr>
            <w:tcW w:w="1191" w:type="dxa"/>
          </w:tcPr>
          <w:p w14:paraId="677F1732"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29,5 ± 7,0</w:t>
            </w:r>
          </w:p>
        </w:tc>
        <w:tc>
          <w:tcPr>
            <w:tcW w:w="1246" w:type="dxa"/>
          </w:tcPr>
          <w:p w14:paraId="677F1733"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26,0 ± 6,5</w:t>
            </w:r>
          </w:p>
        </w:tc>
        <w:tc>
          <w:tcPr>
            <w:tcW w:w="636" w:type="dxa"/>
          </w:tcPr>
          <w:p w14:paraId="677F1734"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2,13</w:t>
            </w:r>
          </w:p>
        </w:tc>
        <w:tc>
          <w:tcPr>
            <w:tcW w:w="756" w:type="dxa"/>
          </w:tcPr>
          <w:p w14:paraId="677F1735"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0,037</w:t>
            </w:r>
          </w:p>
        </w:tc>
        <w:tc>
          <w:tcPr>
            <w:tcW w:w="3642" w:type="dxa"/>
          </w:tcPr>
          <w:p w14:paraId="677F1736"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У військових з ЧМТ частіше переважають </w:t>
            </w:r>
            <w:proofErr w:type="spellStart"/>
            <w:r w:rsidRPr="00AD3AD7">
              <w:rPr>
                <w:rFonts w:ascii="Times New Roman" w:eastAsia="Times New Roman" w:hAnsi="Times New Roman" w:cs="Times New Roman"/>
              </w:rPr>
              <w:t>дезадаптивні</w:t>
            </w:r>
            <w:proofErr w:type="spellEnd"/>
            <w:r w:rsidRPr="00AD3AD7">
              <w:rPr>
                <w:rFonts w:ascii="Times New Roman" w:eastAsia="Times New Roman" w:hAnsi="Times New Roman" w:cs="Times New Roman"/>
              </w:rPr>
              <w:t xml:space="preserve"> </w:t>
            </w:r>
            <w:proofErr w:type="spellStart"/>
            <w:r w:rsidRPr="00AD3AD7">
              <w:rPr>
                <w:rFonts w:ascii="Times New Roman" w:eastAsia="Times New Roman" w:hAnsi="Times New Roman" w:cs="Times New Roman"/>
              </w:rPr>
              <w:t>копінг</w:t>
            </w:r>
            <w:proofErr w:type="spellEnd"/>
            <w:r w:rsidRPr="00AD3AD7">
              <w:rPr>
                <w:rFonts w:ascii="Times New Roman" w:eastAsia="Times New Roman" w:hAnsi="Times New Roman" w:cs="Times New Roman"/>
              </w:rPr>
              <w:t>-стратегії (уникнення, емоційне реагування)</w:t>
            </w:r>
          </w:p>
        </w:tc>
      </w:tr>
      <w:tr w:rsidR="00613308" w:rsidRPr="00AD3AD7" w14:paraId="677F173E" w14:textId="77777777">
        <w:tc>
          <w:tcPr>
            <w:tcW w:w="2386" w:type="dxa"/>
          </w:tcPr>
          <w:p w14:paraId="677F1738"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Рівень сприйманої соціальної підтримки (MSPSS)</w:t>
            </w:r>
          </w:p>
        </w:tc>
        <w:tc>
          <w:tcPr>
            <w:tcW w:w="1191" w:type="dxa"/>
          </w:tcPr>
          <w:p w14:paraId="677F1739"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53,0 ± 12,0</w:t>
            </w:r>
          </w:p>
        </w:tc>
        <w:tc>
          <w:tcPr>
            <w:tcW w:w="1246" w:type="dxa"/>
          </w:tcPr>
          <w:p w14:paraId="677F173A"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59,0 ± 12,5</w:t>
            </w:r>
          </w:p>
        </w:tc>
        <w:tc>
          <w:tcPr>
            <w:tcW w:w="636" w:type="dxa"/>
          </w:tcPr>
          <w:p w14:paraId="677F173B"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-2,03</w:t>
            </w:r>
          </w:p>
        </w:tc>
        <w:tc>
          <w:tcPr>
            <w:tcW w:w="756" w:type="dxa"/>
          </w:tcPr>
          <w:p w14:paraId="677F173C"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0,045</w:t>
            </w:r>
          </w:p>
        </w:tc>
        <w:tc>
          <w:tcPr>
            <w:tcW w:w="3642" w:type="dxa"/>
          </w:tcPr>
          <w:p w14:paraId="677F173D"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Військові з ЧМТ/контузією повідомляють про нижчий рівень соціальної підтримки порівняно з колегами без ЧМТ</w:t>
            </w:r>
          </w:p>
        </w:tc>
      </w:tr>
    </w:tbl>
    <w:p w14:paraId="677F173F" w14:textId="77777777" w:rsidR="00613308" w:rsidRPr="00AD3AD7" w:rsidRDefault="00AD3AD7">
      <w:pPr>
        <w:spacing w:after="0" w:line="240" w:lineRule="auto"/>
        <w:ind w:right="-277"/>
        <w:rPr>
          <w:rFonts w:ascii="Times New Roman" w:eastAsia="Times New Roman" w:hAnsi="Times New Roman" w:cs="Times New Roman"/>
          <w:i/>
          <w:iCs/>
        </w:rPr>
        <w:sectPr w:rsidR="00613308" w:rsidRPr="00AD3AD7">
          <w:pgSz w:w="11909" w:h="16834"/>
          <w:pgMar w:top="1133" w:right="850" w:bottom="1133" w:left="1700" w:header="720" w:footer="720" w:gutter="0"/>
          <w:cols w:space="720"/>
        </w:sectPr>
      </w:pPr>
      <w:r w:rsidRPr="00AD3AD7">
        <w:rPr>
          <w:rFonts w:ascii="Times New Roman" w:eastAsia="Times New Roman" w:hAnsi="Times New Roman" w:cs="Times New Roman"/>
          <w:i/>
          <w:iCs/>
        </w:rPr>
        <w:t>Примітка: група 1 – військовослужбовці з ЧМТ/контузією в анамнезі, група 2 – військовослужбовці без ЧМТ/контузії</w:t>
      </w:r>
    </w:p>
    <w:p w14:paraId="677F1740" w14:textId="77777777" w:rsidR="00613308" w:rsidRPr="00AD3AD7" w:rsidRDefault="00AD3AD7">
      <w:pPr>
        <w:ind w:right="-277"/>
        <w:jc w:val="right"/>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lastRenderedPageBreak/>
        <w:t>Таблиця 3.2</w:t>
      </w:r>
    </w:p>
    <w:p w14:paraId="677F1741" w14:textId="77777777" w:rsidR="00613308" w:rsidRPr="00AD3AD7" w:rsidRDefault="00AD3AD7">
      <w:pPr>
        <w:ind w:right="-277"/>
        <w:jc w:val="center"/>
        <w:rPr>
          <w:rFonts w:ascii="Times New Roman" w:eastAsia="Times New Roman" w:hAnsi="Times New Roman" w:cs="Times New Roman"/>
          <w:sz w:val="28"/>
          <w:szCs w:val="28"/>
        </w:rPr>
      </w:pPr>
      <w:r w:rsidRPr="00AD3AD7">
        <w:rPr>
          <w:rFonts w:ascii="Times New Roman" w:eastAsia="Times New Roman" w:hAnsi="Times New Roman" w:cs="Times New Roman"/>
          <w:sz w:val="28"/>
          <w:szCs w:val="28"/>
        </w:rPr>
        <w:t xml:space="preserve">Структура програми психологічного супроводу військовослужбовців ЗСУ з урахуванням особливостей їх </w:t>
      </w:r>
      <w:proofErr w:type="spellStart"/>
      <w:r w:rsidRPr="00AD3AD7">
        <w:rPr>
          <w:rFonts w:ascii="Times New Roman" w:eastAsia="Times New Roman" w:hAnsi="Times New Roman" w:cs="Times New Roman"/>
          <w:sz w:val="28"/>
          <w:szCs w:val="28"/>
        </w:rPr>
        <w:t>емоційно-афекторної</w:t>
      </w:r>
      <w:proofErr w:type="spellEnd"/>
      <w:r w:rsidRPr="00AD3AD7">
        <w:rPr>
          <w:rFonts w:ascii="Times New Roman" w:eastAsia="Times New Roman" w:hAnsi="Times New Roman" w:cs="Times New Roman"/>
          <w:sz w:val="28"/>
          <w:szCs w:val="28"/>
        </w:rPr>
        <w:t xml:space="preserve"> сфери</w:t>
      </w:r>
    </w:p>
    <w:tbl>
      <w:tblPr>
        <w:tblStyle w:val="af7"/>
        <w:tblW w:w="14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40"/>
        <w:gridCol w:w="2041"/>
        <w:gridCol w:w="2041"/>
        <w:gridCol w:w="2041"/>
        <w:gridCol w:w="2041"/>
        <w:gridCol w:w="2041"/>
        <w:gridCol w:w="2041"/>
      </w:tblGrid>
      <w:tr w:rsidR="00613308" w:rsidRPr="00AD3AD7" w14:paraId="677F174A" w14:textId="77777777">
        <w:trPr>
          <w:tblHeader/>
        </w:trPr>
        <w:tc>
          <w:tcPr>
            <w:tcW w:w="2041" w:type="dxa"/>
          </w:tcPr>
          <w:p w14:paraId="677F1742"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 xml:space="preserve">№ </w:t>
            </w:r>
          </w:p>
        </w:tc>
        <w:tc>
          <w:tcPr>
            <w:tcW w:w="2041" w:type="dxa"/>
          </w:tcPr>
          <w:p w14:paraId="677F1743"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Назва модуля</w:t>
            </w:r>
          </w:p>
        </w:tc>
        <w:tc>
          <w:tcPr>
            <w:tcW w:w="2041" w:type="dxa"/>
          </w:tcPr>
          <w:p w14:paraId="677F1744"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Ціль модуля</w:t>
            </w:r>
          </w:p>
        </w:tc>
        <w:tc>
          <w:tcPr>
            <w:tcW w:w="2041" w:type="dxa"/>
          </w:tcPr>
          <w:p w14:paraId="677F1745"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Основні завдання</w:t>
            </w:r>
          </w:p>
        </w:tc>
        <w:tc>
          <w:tcPr>
            <w:tcW w:w="2041" w:type="dxa"/>
          </w:tcPr>
          <w:p w14:paraId="677F1746"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Ключові техніки та форми роботи</w:t>
            </w:r>
          </w:p>
        </w:tc>
        <w:tc>
          <w:tcPr>
            <w:tcW w:w="2041" w:type="dxa"/>
          </w:tcPr>
          <w:p w14:paraId="677F1747"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Орієнтовна кількість сесій/</w:t>
            </w:r>
          </w:p>
          <w:p w14:paraId="677F1748"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тривалість</w:t>
            </w:r>
          </w:p>
        </w:tc>
        <w:tc>
          <w:tcPr>
            <w:tcW w:w="2041" w:type="dxa"/>
          </w:tcPr>
          <w:p w14:paraId="677F1749" w14:textId="77777777" w:rsidR="00613308" w:rsidRPr="00AD3AD7" w:rsidRDefault="00AD3AD7">
            <w:pPr>
              <w:spacing w:after="0" w:line="240" w:lineRule="auto"/>
              <w:ind w:right="-277"/>
              <w:jc w:val="center"/>
              <w:rPr>
                <w:rFonts w:ascii="Times New Roman" w:eastAsia="Times New Roman" w:hAnsi="Times New Roman" w:cs="Times New Roman"/>
                <w:b/>
                <w:bCs/>
              </w:rPr>
            </w:pPr>
            <w:r w:rsidRPr="00AD3AD7">
              <w:rPr>
                <w:rFonts w:ascii="Times New Roman" w:eastAsia="Times New Roman" w:hAnsi="Times New Roman" w:cs="Times New Roman"/>
                <w:b/>
                <w:bCs/>
              </w:rPr>
              <w:t>Очікувані результати</w:t>
            </w:r>
          </w:p>
        </w:tc>
      </w:tr>
      <w:tr w:rsidR="00613308" w:rsidRPr="00AD3AD7" w14:paraId="677F1752" w14:textId="77777777">
        <w:tc>
          <w:tcPr>
            <w:tcW w:w="2041" w:type="dxa"/>
          </w:tcPr>
          <w:p w14:paraId="677F174B" w14:textId="77777777" w:rsidR="00613308" w:rsidRPr="00AD3AD7" w:rsidRDefault="00AD3AD7">
            <w:pPr>
              <w:spacing w:after="0" w:line="240" w:lineRule="auto"/>
              <w:ind w:right="-277"/>
              <w:rPr>
                <w:rFonts w:ascii="Times New Roman" w:eastAsia="Times New Roman" w:hAnsi="Times New Roman" w:cs="Times New Roman"/>
                <w:b/>
                <w:bCs/>
              </w:rPr>
            </w:pPr>
            <w:r w:rsidRPr="00AD3AD7">
              <w:rPr>
                <w:rFonts w:ascii="Times New Roman" w:eastAsia="Times New Roman" w:hAnsi="Times New Roman" w:cs="Times New Roman"/>
                <w:b/>
                <w:bCs/>
              </w:rPr>
              <w:t>1</w:t>
            </w:r>
          </w:p>
        </w:tc>
        <w:tc>
          <w:tcPr>
            <w:tcW w:w="2041" w:type="dxa"/>
          </w:tcPr>
          <w:p w14:paraId="677F174C" w14:textId="77777777" w:rsidR="00613308" w:rsidRPr="00AD3AD7" w:rsidRDefault="00AD3AD7">
            <w:pPr>
              <w:spacing w:after="0" w:line="240" w:lineRule="auto"/>
              <w:ind w:right="-277"/>
              <w:rPr>
                <w:rFonts w:ascii="Times New Roman" w:eastAsia="Times New Roman" w:hAnsi="Times New Roman" w:cs="Times New Roman"/>
              </w:rPr>
            </w:pPr>
            <w:proofErr w:type="spellStart"/>
            <w:r w:rsidRPr="00AD3AD7">
              <w:rPr>
                <w:rFonts w:ascii="Times New Roman" w:eastAsia="Times New Roman" w:hAnsi="Times New Roman" w:cs="Times New Roman"/>
              </w:rPr>
              <w:t>Психоосвіта</w:t>
            </w:r>
            <w:proofErr w:type="spellEnd"/>
            <w:r w:rsidRPr="00AD3AD7">
              <w:rPr>
                <w:rFonts w:ascii="Times New Roman" w:eastAsia="Times New Roman" w:hAnsi="Times New Roman" w:cs="Times New Roman"/>
              </w:rPr>
              <w:t xml:space="preserve"> щодо бойового стресу, ПТСР, тривоги та депресії</w:t>
            </w:r>
          </w:p>
        </w:tc>
        <w:tc>
          <w:tcPr>
            <w:tcW w:w="2041" w:type="dxa"/>
          </w:tcPr>
          <w:p w14:paraId="677F174D"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Формування у військовослужбовців коректного розуміння природи бойового стресу та його наслідків</w:t>
            </w:r>
          </w:p>
        </w:tc>
        <w:tc>
          <w:tcPr>
            <w:tcW w:w="2041" w:type="dxa"/>
          </w:tcPr>
          <w:p w14:paraId="677F174E"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Надання інформації про симптоми ПТСР, тривожних і депресивних розладів; зменшення стигми; підвищення мотивації до звернення по допомогу</w:t>
            </w:r>
          </w:p>
        </w:tc>
        <w:tc>
          <w:tcPr>
            <w:tcW w:w="2041" w:type="dxa"/>
          </w:tcPr>
          <w:p w14:paraId="677F174F"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Групові </w:t>
            </w:r>
            <w:proofErr w:type="spellStart"/>
            <w:r w:rsidRPr="00AD3AD7">
              <w:rPr>
                <w:rFonts w:ascii="Times New Roman" w:eastAsia="Times New Roman" w:hAnsi="Times New Roman" w:cs="Times New Roman"/>
              </w:rPr>
              <w:t>психоосвітні</w:t>
            </w:r>
            <w:proofErr w:type="spellEnd"/>
            <w:r w:rsidRPr="00AD3AD7">
              <w:rPr>
                <w:rFonts w:ascii="Times New Roman" w:eastAsia="Times New Roman" w:hAnsi="Times New Roman" w:cs="Times New Roman"/>
              </w:rPr>
              <w:t xml:space="preserve"> заняття, презентації, роздаткові матеріали, обговорення типових міфів та помилкових уявлень</w:t>
            </w:r>
          </w:p>
        </w:tc>
        <w:tc>
          <w:tcPr>
            <w:tcW w:w="2041" w:type="dxa"/>
          </w:tcPr>
          <w:p w14:paraId="677F1750"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2–3 групові сесії по 60–90 хвилин</w:t>
            </w:r>
          </w:p>
        </w:tc>
        <w:tc>
          <w:tcPr>
            <w:tcW w:w="2041" w:type="dxa"/>
          </w:tcPr>
          <w:p w14:paraId="677F1751"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Зниження тривоги невідомості, формування більш адекватних очікувань щодо лікування та реабілітації</w:t>
            </w:r>
          </w:p>
        </w:tc>
      </w:tr>
      <w:tr w:rsidR="00613308" w:rsidRPr="00AD3AD7" w14:paraId="677F175E" w14:textId="77777777">
        <w:tc>
          <w:tcPr>
            <w:tcW w:w="2041" w:type="dxa"/>
          </w:tcPr>
          <w:p w14:paraId="677F1753" w14:textId="77777777" w:rsidR="00613308" w:rsidRPr="00AD3AD7" w:rsidRDefault="00AD3AD7">
            <w:pPr>
              <w:spacing w:after="0" w:line="240" w:lineRule="auto"/>
              <w:ind w:right="-277"/>
              <w:rPr>
                <w:rFonts w:ascii="Times New Roman" w:eastAsia="Times New Roman" w:hAnsi="Times New Roman" w:cs="Times New Roman"/>
                <w:b/>
                <w:bCs/>
              </w:rPr>
            </w:pPr>
            <w:r w:rsidRPr="00AD3AD7">
              <w:rPr>
                <w:rFonts w:ascii="Times New Roman" w:eastAsia="Times New Roman" w:hAnsi="Times New Roman" w:cs="Times New Roman"/>
                <w:b/>
                <w:bCs/>
              </w:rPr>
              <w:t>2</w:t>
            </w:r>
          </w:p>
        </w:tc>
        <w:tc>
          <w:tcPr>
            <w:tcW w:w="2041" w:type="dxa"/>
          </w:tcPr>
          <w:p w14:paraId="677F1754"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Модуль емоційної регуляції та стрес-менеджменту</w:t>
            </w:r>
          </w:p>
        </w:tc>
        <w:tc>
          <w:tcPr>
            <w:tcW w:w="2041" w:type="dxa"/>
          </w:tcPr>
          <w:p w14:paraId="677F1755"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Розвиток навичок саморегуляції при інтенсивних емоційних і стресових реакціях</w:t>
            </w:r>
          </w:p>
        </w:tc>
        <w:tc>
          <w:tcPr>
            <w:tcW w:w="2041" w:type="dxa"/>
          </w:tcPr>
          <w:p w14:paraId="677F1756"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Навчання </w:t>
            </w:r>
            <w:proofErr w:type="spellStart"/>
            <w:r w:rsidRPr="00AD3AD7">
              <w:rPr>
                <w:rFonts w:ascii="Times New Roman" w:eastAsia="Times New Roman" w:hAnsi="Times New Roman" w:cs="Times New Roman"/>
              </w:rPr>
              <w:t>розпізнаван</w:t>
            </w:r>
            <w:proofErr w:type="spellEnd"/>
            <w:r w:rsidRPr="00AD3AD7">
              <w:rPr>
                <w:rFonts w:ascii="Times New Roman" w:eastAsia="Times New Roman" w:hAnsi="Times New Roman" w:cs="Times New Roman"/>
              </w:rPr>
              <w:t>-ню власних емоцій; формування навичок швидкої стабілізації (</w:t>
            </w:r>
            <w:proofErr w:type="spellStart"/>
            <w:r w:rsidRPr="00AD3AD7">
              <w:rPr>
                <w:rFonts w:ascii="Times New Roman" w:eastAsia="Times New Roman" w:hAnsi="Times New Roman" w:cs="Times New Roman"/>
              </w:rPr>
              <w:t>grounding</w:t>
            </w:r>
            <w:proofErr w:type="spellEnd"/>
            <w:r w:rsidRPr="00AD3AD7">
              <w:rPr>
                <w:rFonts w:ascii="Times New Roman" w:eastAsia="Times New Roman" w:hAnsi="Times New Roman" w:cs="Times New Roman"/>
              </w:rPr>
              <w:t>), дихальних технік, релаксації</w:t>
            </w:r>
          </w:p>
        </w:tc>
        <w:tc>
          <w:tcPr>
            <w:tcW w:w="2041" w:type="dxa"/>
          </w:tcPr>
          <w:p w14:paraId="677F1757"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Тренінгові заняття, вправи з дихання і м’язової релаксації, техніки «заземлення», елементи </w:t>
            </w:r>
            <w:proofErr w:type="spellStart"/>
            <w:r w:rsidRPr="00AD3AD7">
              <w:rPr>
                <w:rFonts w:ascii="Times New Roman" w:eastAsia="Times New Roman" w:hAnsi="Times New Roman" w:cs="Times New Roman"/>
              </w:rPr>
              <w:t>майндфулнес</w:t>
            </w:r>
            <w:proofErr w:type="spellEnd"/>
            <w:r w:rsidRPr="00AD3AD7">
              <w:rPr>
                <w:rFonts w:ascii="Times New Roman" w:eastAsia="Times New Roman" w:hAnsi="Times New Roman" w:cs="Times New Roman"/>
              </w:rPr>
              <w:t>-практик</w:t>
            </w:r>
          </w:p>
        </w:tc>
        <w:tc>
          <w:tcPr>
            <w:tcW w:w="2041" w:type="dxa"/>
          </w:tcPr>
          <w:p w14:paraId="677F1758"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4–6 індивідуальних або </w:t>
            </w:r>
            <w:proofErr w:type="spellStart"/>
            <w:r w:rsidRPr="00AD3AD7">
              <w:rPr>
                <w:rFonts w:ascii="Times New Roman" w:eastAsia="Times New Roman" w:hAnsi="Times New Roman" w:cs="Times New Roman"/>
              </w:rPr>
              <w:t>малогрупових</w:t>
            </w:r>
            <w:proofErr w:type="spellEnd"/>
            <w:r w:rsidRPr="00AD3AD7">
              <w:rPr>
                <w:rFonts w:ascii="Times New Roman" w:eastAsia="Times New Roman" w:hAnsi="Times New Roman" w:cs="Times New Roman"/>
              </w:rPr>
              <w:t xml:space="preserve"> сесій по 45–60 хвилин</w:t>
            </w:r>
          </w:p>
        </w:tc>
        <w:tc>
          <w:tcPr>
            <w:tcW w:w="2041" w:type="dxa"/>
          </w:tcPr>
          <w:p w14:paraId="677F1759"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Зменшення </w:t>
            </w:r>
            <w:proofErr w:type="spellStart"/>
            <w:r w:rsidRPr="00AD3AD7">
              <w:rPr>
                <w:rFonts w:ascii="Times New Roman" w:eastAsia="Times New Roman" w:hAnsi="Times New Roman" w:cs="Times New Roman"/>
              </w:rPr>
              <w:t>інтенсивнос</w:t>
            </w:r>
            <w:proofErr w:type="spellEnd"/>
            <w:r w:rsidRPr="00AD3AD7">
              <w:rPr>
                <w:rFonts w:ascii="Times New Roman" w:eastAsia="Times New Roman" w:hAnsi="Times New Roman" w:cs="Times New Roman"/>
              </w:rPr>
              <w:t xml:space="preserve">-ті тривоги й </w:t>
            </w:r>
            <w:proofErr w:type="spellStart"/>
            <w:r w:rsidRPr="00AD3AD7">
              <w:rPr>
                <w:rFonts w:ascii="Times New Roman" w:eastAsia="Times New Roman" w:hAnsi="Times New Roman" w:cs="Times New Roman"/>
              </w:rPr>
              <w:t>фізіологіч</w:t>
            </w:r>
            <w:proofErr w:type="spellEnd"/>
            <w:r w:rsidRPr="00AD3AD7">
              <w:rPr>
                <w:rFonts w:ascii="Times New Roman" w:eastAsia="Times New Roman" w:hAnsi="Times New Roman" w:cs="Times New Roman"/>
              </w:rPr>
              <w:t>-ного напруження, зниження частоти емоційних «зривів»</w:t>
            </w:r>
          </w:p>
          <w:p w14:paraId="677F175A" w14:textId="77777777" w:rsidR="00613308" w:rsidRPr="00AD3AD7" w:rsidRDefault="00613308">
            <w:pPr>
              <w:spacing w:after="0" w:line="240" w:lineRule="auto"/>
              <w:ind w:right="-277"/>
              <w:rPr>
                <w:rFonts w:ascii="Times New Roman" w:eastAsia="Times New Roman" w:hAnsi="Times New Roman" w:cs="Times New Roman"/>
              </w:rPr>
            </w:pPr>
          </w:p>
          <w:p w14:paraId="677F175B" w14:textId="77777777" w:rsidR="00613308" w:rsidRPr="00AD3AD7" w:rsidRDefault="00613308">
            <w:pPr>
              <w:spacing w:after="0" w:line="240" w:lineRule="auto"/>
              <w:ind w:right="-277"/>
              <w:rPr>
                <w:rFonts w:ascii="Times New Roman" w:eastAsia="Times New Roman" w:hAnsi="Times New Roman" w:cs="Times New Roman"/>
              </w:rPr>
            </w:pPr>
          </w:p>
          <w:p w14:paraId="677F175C" w14:textId="77777777" w:rsidR="00613308" w:rsidRPr="00AD3AD7" w:rsidRDefault="00613308">
            <w:pPr>
              <w:spacing w:after="0" w:line="240" w:lineRule="auto"/>
              <w:ind w:right="-277"/>
              <w:rPr>
                <w:rFonts w:ascii="Times New Roman" w:eastAsia="Times New Roman" w:hAnsi="Times New Roman" w:cs="Times New Roman"/>
              </w:rPr>
            </w:pPr>
          </w:p>
          <w:p w14:paraId="677F175D" w14:textId="77777777" w:rsidR="00613308" w:rsidRPr="00AD3AD7" w:rsidRDefault="00613308">
            <w:pPr>
              <w:spacing w:after="0" w:line="240" w:lineRule="auto"/>
              <w:ind w:right="-277"/>
              <w:rPr>
                <w:rFonts w:ascii="Times New Roman" w:eastAsia="Times New Roman" w:hAnsi="Times New Roman" w:cs="Times New Roman"/>
              </w:rPr>
            </w:pPr>
          </w:p>
        </w:tc>
      </w:tr>
      <w:tr w:rsidR="00613308" w:rsidRPr="00AD3AD7" w14:paraId="677F1766" w14:textId="77777777">
        <w:tc>
          <w:tcPr>
            <w:tcW w:w="2041" w:type="dxa"/>
          </w:tcPr>
          <w:p w14:paraId="677F175F" w14:textId="77777777" w:rsidR="00613308" w:rsidRPr="00AD3AD7" w:rsidRDefault="00AD3AD7">
            <w:pPr>
              <w:spacing w:after="0" w:line="240" w:lineRule="auto"/>
              <w:ind w:right="-277"/>
              <w:rPr>
                <w:rFonts w:ascii="Times New Roman" w:eastAsia="Times New Roman" w:hAnsi="Times New Roman" w:cs="Times New Roman"/>
                <w:b/>
                <w:bCs/>
              </w:rPr>
            </w:pPr>
            <w:r w:rsidRPr="00AD3AD7">
              <w:rPr>
                <w:rFonts w:ascii="Times New Roman" w:eastAsia="Times New Roman" w:hAnsi="Times New Roman" w:cs="Times New Roman"/>
                <w:b/>
                <w:bCs/>
              </w:rPr>
              <w:t>3</w:t>
            </w:r>
          </w:p>
        </w:tc>
        <w:tc>
          <w:tcPr>
            <w:tcW w:w="2041" w:type="dxa"/>
          </w:tcPr>
          <w:p w14:paraId="677F1760"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Модуль роботи з тривожними й депресивними симптомами (</w:t>
            </w:r>
            <w:proofErr w:type="spellStart"/>
            <w:r w:rsidRPr="00AD3AD7">
              <w:rPr>
                <w:rFonts w:ascii="Times New Roman" w:eastAsia="Times New Roman" w:hAnsi="Times New Roman" w:cs="Times New Roman"/>
              </w:rPr>
              <w:t>когнітивно</w:t>
            </w:r>
            <w:proofErr w:type="spellEnd"/>
            <w:r w:rsidRPr="00AD3AD7">
              <w:rPr>
                <w:rFonts w:ascii="Times New Roman" w:eastAsia="Times New Roman" w:hAnsi="Times New Roman" w:cs="Times New Roman"/>
              </w:rPr>
              <w:t>-</w:t>
            </w:r>
            <w:r w:rsidRPr="00AD3AD7">
              <w:rPr>
                <w:rFonts w:ascii="Times New Roman" w:eastAsia="Times New Roman" w:hAnsi="Times New Roman" w:cs="Times New Roman"/>
              </w:rPr>
              <w:lastRenderedPageBreak/>
              <w:t>поведінковий фокус)</w:t>
            </w:r>
          </w:p>
        </w:tc>
        <w:tc>
          <w:tcPr>
            <w:tcW w:w="2041" w:type="dxa"/>
          </w:tcPr>
          <w:p w14:paraId="677F1761"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lastRenderedPageBreak/>
              <w:t xml:space="preserve">Зменшення вираженості тривожних і депресивних симптомів через </w:t>
            </w:r>
            <w:r w:rsidRPr="00AD3AD7">
              <w:rPr>
                <w:rFonts w:ascii="Times New Roman" w:eastAsia="Times New Roman" w:hAnsi="Times New Roman" w:cs="Times New Roman"/>
              </w:rPr>
              <w:lastRenderedPageBreak/>
              <w:t xml:space="preserve">зміну </w:t>
            </w:r>
            <w:proofErr w:type="spellStart"/>
            <w:r w:rsidRPr="00AD3AD7">
              <w:rPr>
                <w:rFonts w:ascii="Times New Roman" w:eastAsia="Times New Roman" w:hAnsi="Times New Roman" w:cs="Times New Roman"/>
              </w:rPr>
              <w:t>дезадаптивних</w:t>
            </w:r>
            <w:proofErr w:type="spellEnd"/>
            <w:r w:rsidRPr="00AD3AD7">
              <w:rPr>
                <w:rFonts w:ascii="Times New Roman" w:eastAsia="Times New Roman" w:hAnsi="Times New Roman" w:cs="Times New Roman"/>
              </w:rPr>
              <w:t xml:space="preserve"> переконань і поведінкових </w:t>
            </w:r>
            <w:proofErr w:type="spellStart"/>
            <w:r w:rsidRPr="00AD3AD7">
              <w:rPr>
                <w:rFonts w:ascii="Times New Roman" w:eastAsia="Times New Roman" w:hAnsi="Times New Roman" w:cs="Times New Roman"/>
              </w:rPr>
              <w:t>патернів</w:t>
            </w:r>
            <w:proofErr w:type="spellEnd"/>
          </w:p>
        </w:tc>
        <w:tc>
          <w:tcPr>
            <w:tcW w:w="2041" w:type="dxa"/>
          </w:tcPr>
          <w:p w14:paraId="677F1762"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lastRenderedPageBreak/>
              <w:t xml:space="preserve">Виявлення негативних автоматичних думок; формування альтернатив-них </w:t>
            </w:r>
            <w:proofErr w:type="spellStart"/>
            <w:r w:rsidRPr="00AD3AD7">
              <w:rPr>
                <w:rFonts w:ascii="Times New Roman" w:eastAsia="Times New Roman" w:hAnsi="Times New Roman" w:cs="Times New Roman"/>
              </w:rPr>
              <w:lastRenderedPageBreak/>
              <w:t>інтерпрета</w:t>
            </w:r>
            <w:proofErr w:type="spellEnd"/>
            <w:r w:rsidRPr="00AD3AD7">
              <w:rPr>
                <w:rFonts w:ascii="Times New Roman" w:eastAsia="Times New Roman" w:hAnsi="Times New Roman" w:cs="Times New Roman"/>
              </w:rPr>
              <w:t>-цій; поступове розширення активності; відновлення значущих життєвих ролей</w:t>
            </w:r>
          </w:p>
        </w:tc>
        <w:tc>
          <w:tcPr>
            <w:tcW w:w="2041" w:type="dxa"/>
          </w:tcPr>
          <w:p w14:paraId="677F1763" w14:textId="77777777" w:rsidR="00613308" w:rsidRPr="00AD3AD7" w:rsidRDefault="00AD3AD7">
            <w:pPr>
              <w:spacing w:after="0" w:line="240" w:lineRule="auto"/>
              <w:ind w:right="-277"/>
              <w:rPr>
                <w:rFonts w:ascii="Times New Roman" w:eastAsia="Times New Roman" w:hAnsi="Times New Roman" w:cs="Times New Roman"/>
              </w:rPr>
            </w:pPr>
            <w:proofErr w:type="spellStart"/>
            <w:r w:rsidRPr="00AD3AD7">
              <w:rPr>
                <w:rFonts w:ascii="Times New Roman" w:eastAsia="Times New Roman" w:hAnsi="Times New Roman" w:cs="Times New Roman"/>
              </w:rPr>
              <w:lastRenderedPageBreak/>
              <w:t>Когнітивно</w:t>
            </w:r>
            <w:proofErr w:type="spellEnd"/>
            <w:r w:rsidRPr="00AD3AD7">
              <w:rPr>
                <w:rFonts w:ascii="Times New Roman" w:eastAsia="Times New Roman" w:hAnsi="Times New Roman" w:cs="Times New Roman"/>
              </w:rPr>
              <w:t xml:space="preserve">-поведінкові техніки (ABC-моделі, когнітивна реструктуризація), </w:t>
            </w:r>
            <w:r w:rsidRPr="00AD3AD7">
              <w:rPr>
                <w:rFonts w:ascii="Times New Roman" w:eastAsia="Times New Roman" w:hAnsi="Times New Roman" w:cs="Times New Roman"/>
              </w:rPr>
              <w:lastRenderedPageBreak/>
              <w:t xml:space="preserve">поведінковий активаційний план, щоденники думок і </w:t>
            </w:r>
            <w:proofErr w:type="spellStart"/>
            <w:r w:rsidRPr="00AD3AD7">
              <w:rPr>
                <w:rFonts w:ascii="Times New Roman" w:eastAsia="Times New Roman" w:hAnsi="Times New Roman" w:cs="Times New Roman"/>
              </w:rPr>
              <w:t>активностей</w:t>
            </w:r>
            <w:proofErr w:type="spellEnd"/>
          </w:p>
        </w:tc>
        <w:tc>
          <w:tcPr>
            <w:tcW w:w="2041" w:type="dxa"/>
          </w:tcPr>
          <w:p w14:paraId="677F1764"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lastRenderedPageBreak/>
              <w:t>6–8 індивідуальних сесій по 45–60 хвилин</w:t>
            </w:r>
          </w:p>
        </w:tc>
        <w:tc>
          <w:tcPr>
            <w:tcW w:w="2041" w:type="dxa"/>
          </w:tcPr>
          <w:p w14:paraId="677F1765"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Зниження рівня депресивних і тривожних симптомів, підвищення </w:t>
            </w:r>
            <w:r w:rsidRPr="00AD3AD7">
              <w:rPr>
                <w:rFonts w:ascii="Times New Roman" w:eastAsia="Times New Roman" w:hAnsi="Times New Roman" w:cs="Times New Roman"/>
              </w:rPr>
              <w:lastRenderedPageBreak/>
              <w:t>залученості в повсякденну діяльність</w:t>
            </w:r>
          </w:p>
        </w:tc>
      </w:tr>
      <w:tr w:rsidR="00613308" w:rsidRPr="00AD3AD7" w14:paraId="677F1776" w14:textId="77777777">
        <w:tc>
          <w:tcPr>
            <w:tcW w:w="2041" w:type="dxa"/>
          </w:tcPr>
          <w:p w14:paraId="677F1767" w14:textId="77777777" w:rsidR="00613308" w:rsidRPr="00AD3AD7" w:rsidRDefault="00AD3AD7">
            <w:pPr>
              <w:spacing w:after="0" w:line="240" w:lineRule="auto"/>
              <w:ind w:right="-277"/>
              <w:rPr>
                <w:rFonts w:ascii="Times New Roman" w:eastAsia="Times New Roman" w:hAnsi="Times New Roman" w:cs="Times New Roman"/>
                <w:b/>
                <w:bCs/>
              </w:rPr>
            </w:pPr>
            <w:r w:rsidRPr="00AD3AD7">
              <w:rPr>
                <w:rFonts w:ascii="Times New Roman" w:eastAsia="Times New Roman" w:hAnsi="Times New Roman" w:cs="Times New Roman"/>
                <w:b/>
                <w:bCs/>
              </w:rPr>
              <w:lastRenderedPageBreak/>
              <w:t>4</w:t>
            </w:r>
          </w:p>
        </w:tc>
        <w:tc>
          <w:tcPr>
            <w:tcW w:w="2041" w:type="dxa"/>
          </w:tcPr>
          <w:p w14:paraId="677F1768"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Модуль роботи з агресивністю та імпульсивністю</w:t>
            </w:r>
          </w:p>
        </w:tc>
        <w:tc>
          <w:tcPr>
            <w:tcW w:w="2041" w:type="dxa"/>
          </w:tcPr>
          <w:p w14:paraId="677F1769"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Підвищення контролю над агресивними реакціями та імпульсивною поведінкою</w:t>
            </w:r>
          </w:p>
        </w:tc>
        <w:tc>
          <w:tcPr>
            <w:tcW w:w="2041" w:type="dxa"/>
          </w:tcPr>
          <w:p w14:paraId="677F176A" w14:textId="77777777" w:rsidR="00613308" w:rsidRPr="00AD3AD7" w:rsidRDefault="00AD3AD7">
            <w:pPr>
              <w:spacing w:after="0" w:line="240" w:lineRule="auto"/>
              <w:ind w:right="-277"/>
              <w:rPr>
                <w:rFonts w:ascii="Times New Roman" w:eastAsia="Times New Roman" w:hAnsi="Times New Roman" w:cs="Times New Roman"/>
              </w:rPr>
            </w:pPr>
            <w:proofErr w:type="spellStart"/>
            <w:r w:rsidRPr="00AD3AD7">
              <w:rPr>
                <w:rFonts w:ascii="Times New Roman" w:eastAsia="Times New Roman" w:hAnsi="Times New Roman" w:cs="Times New Roman"/>
              </w:rPr>
              <w:t>Усвідомлен</w:t>
            </w:r>
            <w:proofErr w:type="spellEnd"/>
            <w:r w:rsidRPr="00AD3AD7">
              <w:rPr>
                <w:rFonts w:ascii="Times New Roman" w:eastAsia="Times New Roman" w:hAnsi="Times New Roman" w:cs="Times New Roman"/>
              </w:rPr>
              <w:t xml:space="preserve">-ня тригерів агресії; розвиток альтернатив-них моделей реагування; формування навичок </w:t>
            </w:r>
            <w:proofErr w:type="spellStart"/>
            <w:r w:rsidRPr="00AD3AD7">
              <w:rPr>
                <w:rFonts w:ascii="Times New Roman" w:eastAsia="Times New Roman" w:hAnsi="Times New Roman" w:cs="Times New Roman"/>
              </w:rPr>
              <w:t>самоконтро-лю</w:t>
            </w:r>
            <w:proofErr w:type="spellEnd"/>
            <w:r w:rsidRPr="00AD3AD7">
              <w:rPr>
                <w:rFonts w:ascii="Times New Roman" w:eastAsia="Times New Roman" w:hAnsi="Times New Roman" w:cs="Times New Roman"/>
              </w:rPr>
              <w:t xml:space="preserve"> й відстрочення реакції</w:t>
            </w:r>
          </w:p>
        </w:tc>
        <w:tc>
          <w:tcPr>
            <w:tcW w:w="2041" w:type="dxa"/>
          </w:tcPr>
          <w:p w14:paraId="677F176B"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Тренінг контролю гніву, рольові ігри, моделювання складних ситуацій, навчання навичкам </w:t>
            </w:r>
            <w:proofErr w:type="spellStart"/>
            <w:r w:rsidRPr="00AD3AD7">
              <w:rPr>
                <w:rFonts w:ascii="Times New Roman" w:eastAsia="Times New Roman" w:hAnsi="Times New Roman" w:cs="Times New Roman"/>
              </w:rPr>
              <w:t>асертивної</w:t>
            </w:r>
            <w:proofErr w:type="spellEnd"/>
            <w:r w:rsidRPr="00AD3AD7">
              <w:rPr>
                <w:rFonts w:ascii="Times New Roman" w:eastAsia="Times New Roman" w:hAnsi="Times New Roman" w:cs="Times New Roman"/>
              </w:rPr>
              <w:t xml:space="preserve"> комунікації</w:t>
            </w:r>
          </w:p>
        </w:tc>
        <w:tc>
          <w:tcPr>
            <w:tcW w:w="2041" w:type="dxa"/>
          </w:tcPr>
          <w:p w14:paraId="677F176C"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4–6 групових/індивідуальних сесій по 60 хвилин</w:t>
            </w:r>
          </w:p>
        </w:tc>
        <w:tc>
          <w:tcPr>
            <w:tcW w:w="2041" w:type="dxa"/>
          </w:tcPr>
          <w:p w14:paraId="677F176D"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Зниження частоти деструктивних агресивних проявів, покращення комунікації в підрозділі та сім’ї</w:t>
            </w:r>
          </w:p>
          <w:p w14:paraId="677F176E" w14:textId="77777777" w:rsidR="00613308" w:rsidRPr="00AD3AD7" w:rsidRDefault="00613308">
            <w:pPr>
              <w:spacing w:after="0" w:line="240" w:lineRule="auto"/>
              <w:ind w:right="-277"/>
              <w:rPr>
                <w:rFonts w:ascii="Times New Roman" w:eastAsia="Times New Roman" w:hAnsi="Times New Roman" w:cs="Times New Roman"/>
              </w:rPr>
            </w:pPr>
          </w:p>
          <w:p w14:paraId="677F176F" w14:textId="77777777" w:rsidR="00613308" w:rsidRPr="00AD3AD7" w:rsidRDefault="00613308">
            <w:pPr>
              <w:spacing w:after="0" w:line="240" w:lineRule="auto"/>
              <w:ind w:right="-277"/>
              <w:rPr>
                <w:rFonts w:ascii="Times New Roman" w:eastAsia="Times New Roman" w:hAnsi="Times New Roman" w:cs="Times New Roman"/>
              </w:rPr>
            </w:pPr>
          </w:p>
          <w:p w14:paraId="677F1770" w14:textId="77777777" w:rsidR="00613308" w:rsidRPr="00AD3AD7" w:rsidRDefault="00613308">
            <w:pPr>
              <w:spacing w:after="0" w:line="240" w:lineRule="auto"/>
              <w:ind w:right="-277"/>
              <w:rPr>
                <w:rFonts w:ascii="Times New Roman" w:eastAsia="Times New Roman" w:hAnsi="Times New Roman" w:cs="Times New Roman"/>
              </w:rPr>
            </w:pPr>
          </w:p>
          <w:p w14:paraId="677F1771" w14:textId="77777777" w:rsidR="00613308" w:rsidRPr="00AD3AD7" w:rsidRDefault="00613308">
            <w:pPr>
              <w:spacing w:after="0" w:line="240" w:lineRule="auto"/>
              <w:ind w:right="-277"/>
              <w:rPr>
                <w:rFonts w:ascii="Times New Roman" w:eastAsia="Times New Roman" w:hAnsi="Times New Roman" w:cs="Times New Roman"/>
              </w:rPr>
            </w:pPr>
          </w:p>
          <w:p w14:paraId="677F1772" w14:textId="77777777" w:rsidR="00613308" w:rsidRPr="00AD3AD7" w:rsidRDefault="00613308">
            <w:pPr>
              <w:spacing w:after="0" w:line="240" w:lineRule="auto"/>
              <w:ind w:right="-277"/>
              <w:rPr>
                <w:rFonts w:ascii="Times New Roman" w:eastAsia="Times New Roman" w:hAnsi="Times New Roman" w:cs="Times New Roman"/>
              </w:rPr>
            </w:pPr>
          </w:p>
          <w:p w14:paraId="677F1773" w14:textId="77777777" w:rsidR="00613308" w:rsidRPr="00AD3AD7" w:rsidRDefault="00613308">
            <w:pPr>
              <w:spacing w:after="0" w:line="240" w:lineRule="auto"/>
              <w:ind w:right="-277"/>
              <w:rPr>
                <w:rFonts w:ascii="Times New Roman" w:eastAsia="Times New Roman" w:hAnsi="Times New Roman" w:cs="Times New Roman"/>
              </w:rPr>
            </w:pPr>
          </w:p>
          <w:p w14:paraId="677F1774" w14:textId="77777777" w:rsidR="00613308" w:rsidRPr="00AD3AD7" w:rsidRDefault="00613308">
            <w:pPr>
              <w:spacing w:after="0" w:line="240" w:lineRule="auto"/>
              <w:ind w:right="-277"/>
              <w:rPr>
                <w:rFonts w:ascii="Times New Roman" w:eastAsia="Times New Roman" w:hAnsi="Times New Roman" w:cs="Times New Roman"/>
              </w:rPr>
            </w:pPr>
          </w:p>
          <w:p w14:paraId="677F1775" w14:textId="77777777" w:rsidR="00613308" w:rsidRPr="00AD3AD7" w:rsidRDefault="00613308">
            <w:pPr>
              <w:spacing w:after="0" w:line="240" w:lineRule="auto"/>
              <w:ind w:right="-277"/>
              <w:rPr>
                <w:rFonts w:ascii="Times New Roman" w:eastAsia="Times New Roman" w:hAnsi="Times New Roman" w:cs="Times New Roman"/>
              </w:rPr>
            </w:pPr>
          </w:p>
        </w:tc>
      </w:tr>
      <w:tr w:rsidR="00613308" w:rsidRPr="00AD3AD7" w14:paraId="677F177E" w14:textId="77777777">
        <w:tc>
          <w:tcPr>
            <w:tcW w:w="2041" w:type="dxa"/>
          </w:tcPr>
          <w:p w14:paraId="677F1777" w14:textId="77777777" w:rsidR="00613308" w:rsidRPr="00AD3AD7" w:rsidRDefault="00AD3AD7">
            <w:pPr>
              <w:spacing w:after="0" w:line="240" w:lineRule="auto"/>
              <w:ind w:right="-277"/>
              <w:rPr>
                <w:rFonts w:ascii="Times New Roman" w:eastAsia="Times New Roman" w:hAnsi="Times New Roman" w:cs="Times New Roman"/>
                <w:b/>
                <w:bCs/>
              </w:rPr>
            </w:pPr>
            <w:r w:rsidRPr="00AD3AD7">
              <w:rPr>
                <w:rFonts w:ascii="Times New Roman" w:eastAsia="Times New Roman" w:hAnsi="Times New Roman" w:cs="Times New Roman"/>
                <w:b/>
                <w:bCs/>
              </w:rPr>
              <w:t>5</w:t>
            </w:r>
          </w:p>
        </w:tc>
        <w:tc>
          <w:tcPr>
            <w:tcW w:w="2041" w:type="dxa"/>
          </w:tcPr>
          <w:p w14:paraId="677F1778"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Модуль підтримки адаптивних </w:t>
            </w:r>
            <w:proofErr w:type="spellStart"/>
            <w:r w:rsidRPr="00AD3AD7">
              <w:rPr>
                <w:rFonts w:ascii="Times New Roman" w:eastAsia="Times New Roman" w:hAnsi="Times New Roman" w:cs="Times New Roman"/>
              </w:rPr>
              <w:t>копінг</w:t>
            </w:r>
            <w:proofErr w:type="spellEnd"/>
            <w:r w:rsidRPr="00AD3AD7">
              <w:rPr>
                <w:rFonts w:ascii="Times New Roman" w:eastAsia="Times New Roman" w:hAnsi="Times New Roman" w:cs="Times New Roman"/>
              </w:rPr>
              <w:t>-стратегій</w:t>
            </w:r>
          </w:p>
        </w:tc>
        <w:tc>
          <w:tcPr>
            <w:tcW w:w="2041" w:type="dxa"/>
          </w:tcPr>
          <w:p w14:paraId="677F1779"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Заміщення </w:t>
            </w:r>
            <w:proofErr w:type="spellStart"/>
            <w:r w:rsidRPr="00AD3AD7">
              <w:rPr>
                <w:rFonts w:ascii="Times New Roman" w:eastAsia="Times New Roman" w:hAnsi="Times New Roman" w:cs="Times New Roman"/>
              </w:rPr>
              <w:t>дезадаптивних</w:t>
            </w:r>
            <w:proofErr w:type="spellEnd"/>
            <w:r w:rsidRPr="00AD3AD7">
              <w:rPr>
                <w:rFonts w:ascii="Times New Roman" w:eastAsia="Times New Roman" w:hAnsi="Times New Roman" w:cs="Times New Roman"/>
              </w:rPr>
              <w:t xml:space="preserve"> </w:t>
            </w:r>
            <w:proofErr w:type="spellStart"/>
            <w:r w:rsidRPr="00AD3AD7">
              <w:rPr>
                <w:rFonts w:ascii="Times New Roman" w:eastAsia="Times New Roman" w:hAnsi="Times New Roman" w:cs="Times New Roman"/>
              </w:rPr>
              <w:t>копінгів</w:t>
            </w:r>
            <w:proofErr w:type="spellEnd"/>
            <w:r w:rsidRPr="00AD3AD7">
              <w:rPr>
                <w:rFonts w:ascii="Times New Roman" w:eastAsia="Times New Roman" w:hAnsi="Times New Roman" w:cs="Times New Roman"/>
              </w:rPr>
              <w:t xml:space="preserve"> більш конструктивними способами подолання стресу</w:t>
            </w:r>
          </w:p>
        </w:tc>
        <w:tc>
          <w:tcPr>
            <w:tcW w:w="2041" w:type="dxa"/>
          </w:tcPr>
          <w:p w14:paraId="677F177A"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Аналіз актуальних стратегій; виділення адаптивних і </w:t>
            </w:r>
            <w:proofErr w:type="spellStart"/>
            <w:r w:rsidRPr="00AD3AD7">
              <w:rPr>
                <w:rFonts w:ascii="Times New Roman" w:eastAsia="Times New Roman" w:hAnsi="Times New Roman" w:cs="Times New Roman"/>
              </w:rPr>
              <w:t>неадаптив</w:t>
            </w:r>
            <w:proofErr w:type="spellEnd"/>
            <w:r w:rsidRPr="00AD3AD7">
              <w:rPr>
                <w:rFonts w:ascii="Times New Roman" w:eastAsia="Times New Roman" w:hAnsi="Times New Roman" w:cs="Times New Roman"/>
              </w:rPr>
              <w:t xml:space="preserve">-них; тренування проблемно-орієнтовано-го </w:t>
            </w:r>
            <w:proofErr w:type="spellStart"/>
            <w:r w:rsidRPr="00AD3AD7">
              <w:rPr>
                <w:rFonts w:ascii="Times New Roman" w:eastAsia="Times New Roman" w:hAnsi="Times New Roman" w:cs="Times New Roman"/>
              </w:rPr>
              <w:t>копінгу</w:t>
            </w:r>
            <w:proofErr w:type="spellEnd"/>
            <w:r w:rsidRPr="00AD3AD7">
              <w:rPr>
                <w:rFonts w:ascii="Times New Roman" w:eastAsia="Times New Roman" w:hAnsi="Times New Roman" w:cs="Times New Roman"/>
              </w:rPr>
              <w:t>, планування, пошуку підтримки</w:t>
            </w:r>
          </w:p>
        </w:tc>
        <w:tc>
          <w:tcPr>
            <w:tcW w:w="2041" w:type="dxa"/>
          </w:tcPr>
          <w:p w14:paraId="677F177B"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Групові дискусії, вправи з планування дій, розбір життєвих ситуацій, навчання навичкам звернення по допомогу</w:t>
            </w:r>
          </w:p>
        </w:tc>
        <w:tc>
          <w:tcPr>
            <w:tcW w:w="2041" w:type="dxa"/>
          </w:tcPr>
          <w:p w14:paraId="677F177C"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3–4 сесії по 60 хвилин</w:t>
            </w:r>
          </w:p>
        </w:tc>
        <w:tc>
          <w:tcPr>
            <w:tcW w:w="2041" w:type="dxa"/>
          </w:tcPr>
          <w:p w14:paraId="677F177D"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Зменшення частоти використання уникнення, вживання ПАР та інших </w:t>
            </w:r>
            <w:proofErr w:type="spellStart"/>
            <w:r w:rsidRPr="00AD3AD7">
              <w:rPr>
                <w:rFonts w:ascii="Times New Roman" w:eastAsia="Times New Roman" w:hAnsi="Times New Roman" w:cs="Times New Roman"/>
              </w:rPr>
              <w:t>дезадаптив</w:t>
            </w:r>
            <w:proofErr w:type="spellEnd"/>
            <w:r w:rsidRPr="00AD3AD7">
              <w:rPr>
                <w:rFonts w:ascii="Times New Roman" w:eastAsia="Times New Roman" w:hAnsi="Times New Roman" w:cs="Times New Roman"/>
              </w:rPr>
              <w:t xml:space="preserve">-них </w:t>
            </w:r>
            <w:proofErr w:type="spellStart"/>
            <w:r w:rsidRPr="00AD3AD7">
              <w:rPr>
                <w:rFonts w:ascii="Times New Roman" w:eastAsia="Times New Roman" w:hAnsi="Times New Roman" w:cs="Times New Roman"/>
              </w:rPr>
              <w:t>копінгів</w:t>
            </w:r>
            <w:proofErr w:type="spellEnd"/>
            <w:r w:rsidRPr="00AD3AD7">
              <w:rPr>
                <w:rFonts w:ascii="Times New Roman" w:eastAsia="Times New Roman" w:hAnsi="Times New Roman" w:cs="Times New Roman"/>
              </w:rPr>
              <w:t xml:space="preserve">; посилення </w:t>
            </w:r>
            <w:proofErr w:type="spellStart"/>
            <w:r w:rsidRPr="00AD3AD7">
              <w:rPr>
                <w:rFonts w:ascii="Times New Roman" w:eastAsia="Times New Roman" w:hAnsi="Times New Roman" w:cs="Times New Roman"/>
              </w:rPr>
              <w:t>конструк-тивних</w:t>
            </w:r>
            <w:proofErr w:type="spellEnd"/>
            <w:r w:rsidRPr="00AD3AD7">
              <w:rPr>
                <w:rFonts w:ascii="Times New Roman" w:eastAsia="Times New Roman" w:hAnsi="Times New Roman" w:cs="Times New Roman"/>
              </w:rPr>
              <w:t xml:space="preserve"> способів подолання</w:t>
            </w:r>
          </w:p>
        </w:tc>
      </w:tr>
      <w:tr w:rsidR="00613308" w14:paraId="677F1786" w14:textId="77777777">
        <w:tc>
          <w:tcPr>
            <w:tcW w:w="2041" w:type="dxa"/>
          </w:tcPr>
          <w:p w14:paraId="677F177F"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lastRenderedPageBreak/>
              <w:t>6</w:t>
            </w:r>
          </w:p>
        </w:tc>
        <w:tc>
          <w:tcPr>
            <w:tcW w:w="2041" w:type="dxa"/>
          </w:tcPr>
          <w:p w14:paraId="677F1780"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Модуль сімейної та соціальної підтримки</w:t>
            </w:r>
          </w:p>
        </w:tc>
        <w:tc>
          <w:tcPr>
            <w:tcW w:w="2041" w:type="dxa"/>
          </w:tcPr>
          <w:p w14:paraId="677F1781"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Посилення соціальної підтримки як ресурсу відновлення</w:t>
            </w:r>
          </w:p>
        </w:tc>
        <w:tc>
          <w:tcPr>
            <w:tcW w:w="2041" w:type="dxa"/>
          </w:tcPr>
          <w:p w14:paraId="677F1782"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Залучення членів сім’ї та близького оточення; </w:t>
            </w:r>
            <w:proofErr w:type="spellStart"/>
            <w:r w:rsidRPr="00AD3AD7">
              <w:rPr>
                <w:rFonts w:ascii="Times New Roman" w:eastAsia="Times New Roman" w:hAnsi="Times New Roman" w:cs="Times New Roman"/>
              </w:rPr>
              <w:t>психоосвіта</w:t>
            </w:r>
            <w:proofErr w:type="spellEnd"/>
            <w:r w:rsidRPr="00AD3AD7">
              <w:rPr>
                <w:rFonts w:ascii="Times New Roman" w:eastAsia="Times New Roman" w:hAnsi="Times New Roman" w:cs="Times New Roman"/>
              </w:rPr>
              <w:t xml:space="preserve"> для родини; формування більш підтримувальної взаємодії</w:t>
            </w:r>
          </w:p>
        </w:tc>
        <w:tc>
          <w:tcPr>
            <w:tcW w:w="2041" w:type="dxa"/>
          </w:tcPr>
          <w:p w14:paraId="677F1783"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Сімейні консультації, </w:t>
            </w:r>
            <w:proofErr w:type="spellStart"/>
            <w:r w:rsidRPr="00AD3AD7">
              <w:rPr>
                <w:rFonts w:ascii="Times New Roman" w:eastAsia="Times New Roman" w:hAnsi="Times New Roman" w:cs="Times New Roman"/>
              </w:rPr>
              <w:t>психоосвітні</w:t>
            </w:r>
            <w:proofErr w:type="spellEnd"/>
            <w:r w:rsidRPr="00AD3AD7">
              <w:rPr>
                <w:rFonts w:ascii="Times New Roman" w:eastAsia="Times New Roman" w:hAnsi="Times New Roman" w:cs="Times New Roman"/>
              </w:rPr>
              <w:t xml:space="preserve"> зустрічі для родичів, групи підтримки, робота з партнерами</w:t>
            </w:r>
          </w:p>
        </w:tc>
        <w:tc>
          <w:tcPr>
            <w:tcW w:w="2041" w:type="dxa"/>
          </w:tcPr>
          <w:p w14:paraId="677F1784" w14:textId="77777777" w:rsidR="00613308" w:rsidRPr="00AD3AD7"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2–4 зустрічі по 60–90 хвилин</w:t>
            </w:r>
          </w:p>
        </w:tc>
        <w:tc>
          <w:tcPr>
            <w:tcW w:w="2041" w:type="dxa"/>
          </w:tcPr>
          <w:p w14:paraId="677F1785" w14:textId="77777777" w:rsidR="00613308" w:rsidRDefault="00AD3AD7">
            <w:pPr>
              <w:spacing w:after="0" w:line="240" w:lineRule="auto"/>
              <w:ind w:right="-277"/>
              <w:rPr>
                <w:rFonts w:ascii="Times New Roman" w:eastAsia="Times New Roman" w:hAnsi="Times New Roman" w:cs="Times New Roman"/>
              </w:rPr>
            </w:pPr>
            <w:r w:rsidRPr="00AD3AD7">
              <w:rPr>
                <w:rFonts w:ascii="Times New Roman" w:eastAsia="Times New Roman" w:hAnsi="Times New Roman" w:cs="Times New Roman"/>
              </w:rPr>
              <w:t xml:space="preserve">Підвищення рівня сприйманої соціальної підтримки, зменшення почуття ізоляції, покращення сімейного </w:t>
            </w:r>
            <w:proofErr w:type="spellStart"/>
            <w:r w:rsidRPr="00AD3AD7">
              <w:rPr>
                <w:rFonts w:ascii="Times New Roman" w:eastAsia="Times New Roman" w:hAnsi="Times New Roman" w:cs="Times New Roman"/>
              </w:rPr>
              <w:t>функціону-вання</w:t>
            </w:r>
            <w:proofErr w:type="spellEnd"/>
          </w:p>
        </w:tc>
      </w:tr>
    </w:tbl>
    <w:p w14:paraId="677F1787" w14:textId="77777777" w:rsidR="00613308" w:rsidRDefault="00613308">
      <w:pPr>
        <w:spacing w:line="360" w:lineRule="auto"/>
        <w:ind w:right="-277"/>
        <w:rPr>
          <w:rFonts w:ascii="Times New Roman" w:eastAsia="Times New Roman" w:hAnsi="Times New Roman" w:cs="Times New Roman"/>
          <w:sz w:val="28"/>
          <w:szCs w:val="28"/>
        </w:rPr>
        <w:sectPr w:rsidR="00613308">
          <w:pgSz w:w="16834" w:h="11909" w:orient="landscape"/>
          <w:pgMar w:top="1133" w:right="850" w:bottom="1133" w:left="1700" w:header="720" w:footer="720" w:gutter="0"/>
          <w:cols w:space="720"/>
        </w:sectPr>
      </w:pPr>
    </w:p>
    <w:p w14:paraId="677F1788" w14:textId="77777777" w:rsidR="00613308" w:rsidRDefault="00613308">
      <w:pPr>
        <w:spacing w:after="0" w:line="360" w:lineRule="auto"/>
        <w:ind w:right="-277"/>
        <w:rPr>
          <w:rFonts w:ascii="Times New Roman" w:eastAsia="Times New Roman" w:hAnsi="Times New Roman" w:cs="Times New Roman"/>
          <w:b/>
          <w:bCs/>
          <w:sz w:val="28"/>
          <w:szCs w:val="28"/>
        </w:rPr>
      </w:pPr>
    </w:p>
    <w:sectPr w:rsidR="00613308">
      <w:pgSz w:w="11909" w:h="16834"/>
      <w:pgMar w:top="1133" w:right="850" w:bottom="1133" w:left="17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55A182" w14:textId="77777777" w:rsidR="00134A08" w:rsidRDefault="00134A08">
      <w:pPr>
        <w:spacing w:after="0" w:line="240" w:lineRule="auto"/>
      </w:pPr>
      <w:r>
        <w:separator/>
      </w:r>
    </w:p>
  </w:endnote>
  <w:endnote w:type="continuationSeparator" w:id="0">
    <w:p w14:paraId="68DE71E0" w14:textId="77777777" w:rsidR="00134A08" w:rsidRDefault="00134A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charset w:val="00"/>
    <w:family w:val="auto"/>
    <w:pitch w:val="default"/>
    <w:embedRegular r:id="rId1" w:fontKey="{5E30892D-D935-4755-8189-300E9AB70016}"/>
  </w:font>
  <w:font w:name="Courier New">
    <w:panose1 w:val="02070309020205020404"/>
    <w:charset w:val="CC"/>
    <w:family w:val="modern"/>
    <w:pitch w:val="fixed"/>
    <w:sig w:usb0="E0002EFF" w:usb1="C0007843" w:usb2="00000009" w:usb3="00000000" w:csb0="000001FF" w:csb1="00000000"/>
  </w:font>
  <w:font w:name="Aptos">
    <w:altName w:val="Calibri"/>
    <w:charset w:val="00"/>
    <w:family w:val="swiss"/>
    <w:pitch w:val="variable"/>
    <w:sig w:usb0="20000287" w:usb1="00000003" w:usb2="00000000" w:usb3="00000000" w:csb0="0000019F" w:csb1="00000000"/>
    <w:embedRegular r:id="rId2" w:fontKey="{071B3EE2-5D36-4080-A14C-6707D13AC16A}"/>
    <w:embedBold r:id="rId3" w:fontKey="{403919B4-7E88-4D95-85F1-06BB9104E957}"/>
    <w:embedItalic r:id="rId4" w:fontKey="{EBA88B97-69F8-41DE-A6F8-AC77EEC59BC3}"/>
  </w:font>
  <w:font w:name="Play">
    <w:charset w:val="00"/>
    <w:family w:val="auto"/>
    <w:pitch w:val="default"/>
    <w:embedRegular r:id="rId5" w:fontKey="{A52F7721-1196-4121-9CE8-1ADEDECEEEF5}"/>
  </w:font>
  <w:font w:name="Times New Roman">
    <w:panose1 w:val="02020603050405020304"/>
    <w:charset w:val="CC"/>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embedRegular r:id="rId6" w:fontKey="{1B4A55F1-D39A-4AC6-A3D9-1F6DA5477CBF}"/>
  </w:font>
  <w:font w:name="Gungsuh">
    <w:charset w:val="81"/>
    <w:family w:val="roman"/>
    <w:pitch w:val="variable"/>
    <w:sig w:usb0="B00002AF" w:usb1="69D77CFB" w:usb2="00000030" w:usb3="00000000" w:csb0="0008009F" w:csb1="00000000"/>
    <w:embedRegular r:id="rId7" w:subsetted="1" w:fontKey="{AE74B531-C377-473C-A983-DDB421BF619E}"/>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C9A706B" w14:textId="77777777" w:rsidR="00134A08" w:rsidRDefault="00134A08">
      <w:pPr>
        <w:spacing w:after="0" w:line="240" w:lineRule="auto"/>
      </w:pPr>
      <w:r>
        <w:separator/>
      </w:r>
    </w:p>
  </w:footnote>
  <w:footnote w:type="continuationSeparator" w:id="0">
    <w:p w14:paraId="7A60280D" w14:textId="77777777" w:rsidR="00134A08" w:rsidRDefault="00134A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7F1789" w14:textId="0F350D7D" w:rsidR="00613308" w:rsidRDefault="00AD3AD7">
    <w:pPr>
      <w:jc w:val="right"/>
    </w:pPr>
    <w:r>
      <w:fldChar w:fldCharType="begin"/>
    </w:r>
    <w:r>
      <w:instrText>PAGE</w:instrText>
    </w:r>
    <w:r>
      <w:fldChar w:fldCharType="separate"/>
    </w:r>
    <w:r>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7F178A" w14:textId="77777777" w:rsidR="00613308" w:rsidRDefault="0061330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8742F"/>
    <w:multiLevelType w:val="multilevel"/>
    <w:tmpl w:val="EA0ED8D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 w15:restartNumberingAfterBreak="0">
    <w:nsid w:val="08281447"/>
    <w:multiLevelType w:val="multilevel"/>
    <w:tmpl w:val="2982DEB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0A14639E"/>
    <w:multiLevelType w:val="multilevel"/>
    <w:tmpl w:val="E5FA553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 w15:restartNumberingAfterBreak="0">
    <w:nsid w:val="0A1E62E9"/>
    <w:multiLevelType w:val="multilevel"/>
    <w:tmpl w:val="B00072F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 w15:restartNumberingAfterBreak="0">
    <w:nsid w:val="0A993F36"/>
    <w:multiLevelType w:val="multilevel"/>
    <w:tmpl w:val="83F82CF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 w15:restartNumberingAfterBreak="0">
    <w:nsid w:val="0AA76D15"/>
    <w:multiLevelType w:val="multilevel"/>
    <w:tmpl w:val="10E2E98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0C025F05"/>
    <w:multiLevelType w:val="multilevel"/>
    <w:tmpl w:val="160C393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7" w15:restartNumberingAfterBreak="0">
    <w:nsid w:val="11227209"/>
    <w:multiLevelType w:val="multilevel"/>
    <w:tmpl w:val="906C1396"/>
    <w:lvl w:ilvl="0">
      <w:start w:val="1"/>
      <w:numFmt w:val="bullet"/>
      <w:pStyle w:val="a"/>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8" w15:restartNumberingAfterBreak="0">
    <w:nsid w:val="11D37C34"/>
    <w:multiLevelType w:val="multilevel"/>
    <w:tmpl w:val="4F525E7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9" w15:restartNumberingAfterBreak="0">
    <w:nsid w:val="13125B70"/>
    <w:multiLevelType w:val="multilevel"/>
    <w:tmpl w:val="660A1600"/>
    <w:lvl w:ilvl="0">
      <w:start w:val="1"/>
      <w:numFmt w:val="decimal"/>
      <w:lvlText w:val="%1."/>
      <w:lvlJc w:val="left"/>
      <w:pPr>
        <w:ind w:left="72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0" w15:restartNumberingAfterBreak="0">
    <w:nsid w:val="19D64FD1"/>
    <w:multiLevelType w:val="multilevel"/>
    <w:tmpl w:val="A9C6833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1" w15:restartNumberingAfterBreak="0">
    <w:nsid w:val="1A584752"/>
    <w:multiLevelType w:val="multilevel"/>
    <w:tmpl w:val="8FD0813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2" w15:restartNumberingAfterBreak="0">
    <w:nsid w:val="1DBD1C38"/>
    <w:multiLevelType w:val="multilevel"/>
    <w:tmpl w:val="9D3C6E76"/>
    <w:lvl w:ilvl="0">
      <w:start w:val="40"/>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21F44724"/>
    <w:multiLevelType w:val="multilevel"/>
    <w:tmpl w:val="D49C008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4" w15:restartNumberingAfterBreak="0">
    <w:nsid w:val="23506188"/>
    <w:multiLevelType w:val="multilevel"/>
    <w:tmpl w:val="E508F830"/>
    <w:lvl w:ilvl="0">
      <w:start w:val="1"/>
      <w:numFmt w:val="bullet"/>
      <w:pStyle w:val="2"/>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5" w15:restartNumberingAfterBreak="0">
    <w:nsid w:val="25B96E2C"/>
    <w:multiLevelType w:val="multilevel"/>
    <w:tmpl w:val="A8B2218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6" w15:restartNumberingAfterBreak="0">
    <w:nsid w:val="276518B7"/>
    <w:multiLevelType w:val="multilevel"/>
    <w:tmpl w:val="AEBA95D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7" w15:restartNumberingAfterBreak="0">
    <w:nsid w:val="29013CEC"/>
    <w:multiLevelType w:val="multilevel"/>
    <w:tmpl w:val="D5188E1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8" w15:restartNumberingAfterBreak="0">
    <w:nsid w:val="29456578"/>
    <w:multiLevelType w:val="multilevel"/>
    <w:tmpl w:val="FC888AF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9" w15:restartNumberingAfterBreak="0">
    <w:nsid w:val="31A251FD"/>
    <w:multiLevelType w:val="multilevel"/>
    <w:tmpl w:val="3E78FF7E"/>
    <w:lvl w:ilvl="0">
      <w:start w:val="1"/>
      <w:numFmt w:val="bullet"/>
      <w:pStyle w:val="3"/>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0" w15:restartNumberingAfterBreak="0">
    <w:nsid w:val="327565DB"/>
    <w:multiLevelType w:val="multilevel"/>
    <w:tmpl w:val="B3E4C664"/>
    <w:lvl w:ilvl="0">
      <w:start w:val="1"/>
      <w:numFmt w:val="bullet"/>
      <w:pStyle w:val="20"/>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1" w15:restartNumberingAfterBreak="0">
    <w:nsid w:val="36F75DAD"/>
    <w:multiLevelType w:val="multilevel"/>
    <w:tmpl w:val="1CE2659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2" w15:restartNumberingAfterBreak="0">
    <w:nsid w:val="37E342D8"/>
    <w:multiLevelType w:val="multilevel"/>
    <w:tmpl w:val="14AED32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3" w15:restartNumberingAfterBreak="0">
    <w:nsid w:val="37FB619A"/>
    <w:multiLevelType w:val="multilevel"/>
    <w:tmpl w:val="538239B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 w15:restartNumberingAfterBreak="0">
    <w:nsid w:val="392E6C1E"/>
    <w:multiLevelType w:val="multilevel"/>
    <w:tmpl w:val="0478C59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5" w15:restartNumberingAfterBreak="0">
    <w:nsid w:val="3B59129D"/>
    <w:multiLevelType w:val="multilevel"/>
    <w:tmpl w:val="7C3A349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6" w15:restartNumberingAfterBreak="0">
    <w:nsid w:val="3BC77B8F"/>
    <w:multiLevelType w:val="multilevel"/>
    <w:tmpl w:val="BFDAB85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7" w15:restartNumberingAfterBreak="0">
    <w:nsid w:val="3C3C078E"/>
    <w:multiLevelType w:val="multilevel"/>
    <w:tmpl w:val="01E892D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8" w15:restartNumberingAfterBreak="0">
    <w:nsid w:val="3DDD7DAC"/>
    <w:multiLevelType w:val="multilevel"/>
    <w:tmpl w:val="0276E2FE"/>
    <w:lvl w:ilvl="0">
      <w:start w:val="1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9" w15:restartNumberingAfterBreak="0">
    <w:nsid w:val="3ECF4FBD"/>
    <w:multiLevelType w:val="multilevel"/>
    <w:tmpl w:val="793A372C"/>
    <w:lvl w:ilvl="0">
      <w:start w:val="3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0" w15:restartNumberingAfterBreak="0">
    <w:nsid w:val="3ED83835"/>
    <w:multiLevelType w:val="multilevel"/>
    <w:tmpl w:val="15EAF9BC"/>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1" w15:restartNumberingAfterBreak="0">
    <w:nsid w:val="3FB70338"/>
    <w:multiLevelType w:val="multilevel"/>
    <w:tmpl w:val="78502AF0"/>
    <w:lvl w:ilvl="0">
      <w:start w:val="19"/>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2" w15:restartNumberingAfterBreak="0">
    <w:nsid w:val="428822BA"/>
    <w:multiLevelType w:val="multilevel"/>
    <w:tmpl w:val="C5D869CE"/>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3" w15:restartNumberingAfterBreak="0">
    <w:nsid w:val="44692854"/>
    <w:multiLevelType w:val="multilevel"/>
    <w:tmpl w:val="8C5AD15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4" w15:restartNumberingAfterBreak="0">
    <w:nsid w:val="4694532C"/>
    <w:multiLevelType w:val="multilevel"/>
    <w:tmpl w:val="008C6BD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5" w15:restartNumberingAfterBreak="0">
    <w:nsid w:val="475010E1"/>
    <w:multiLevelType w:val="multilevel"/>
    <w:tmpl w:val="961ADFC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6" w15:restartNumberingAfterBreak="0">
    <w:nsid w:val="47BB0E05"/>
    <w:multiLevelType w:val="multilevel"/>
    <w:tmpl w:val="F034A90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7" w15:restartNumberingAfterBreak="0">
    <w:nsid w:val="48E65605"/>
    <w:multiLevelType w:val="multilevel"/>
    <w:tmpl w:val="6F4AFB80"/>
    <w:lvl w:ilvl="0">
      <w:start w:val="2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8" w15:restartNumberingAfterBreak="0">
    <w:nsid w:val="4C6E66A9"/>
    <w:multiLevelType w:val="multilevel"/>
    <w:tmpl w:val="4EC2D3F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9" w15:restartNumberingAfterBreak="0">
    <w:nsid w:val="4EF00B11"/>
    <w:multiLevelType w:val="multilevel"/>
    <w:tmpl w:val="9A8C8CF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0" w15:restartNumberingAfterBreak="0">
    <w:nsid w:val="4FC61AC7"/>
    <w:multiLevelType w:val="multilevel"/>
    <w:tmpl w:val="E0F46AA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1" w15:restartNumberingAfterBreak="0">
    <w:nsid w:val="50440DD1"/>
    <w:multiLevelType w:val="multilevel"/>
    <w:tmpl w:val="99C6BAA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2" w15:restartNumberingAfterBreak="0">
    <w:nsid w:val="56C5180C"/>
    <w:multiLevelType w:val="multilevel"/>
    <w:tmpl w:val="89EA72F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3" w15:restartNumberingAfterBreak="0">
    <w:nsid w:val="597B0865"/>
    <w:multiLevelType w:val="multilevel"/>
    <w:tmpl w:val="69E85DC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4" w15:restartNumberingAfterBreak="0">
    <w:nsid w:val="5E53517B"/>
    <w:multiLevelType w:val="multilevel"/>
    <w:tmpl w:val="52748DB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5" w15:restartNumberingAfterBreak="0">
    <w:nsid w:val="5EF10B78"/>
    <w:multiLevelType w:val="multilevel"/>
    <w:tmpl w:val="6B2C04D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6" w15:restartNumberingAfterBreak="0">
    <w:nsid w:val="654D121B"/>
    <w:multiLevelType w:val="multilevel"/>
    <w:tmpl w:val="814239C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7" w15:restartNumberingAfterBreak="0">
    <w:nsid w:val="678F3215"/>
    <w:multiLevelType w:val="multilevel"/>
    <w:tmpl w:val="FDC28E7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8" w15:restartNumberingAfterBreak="0">
    <w:nsid w:val="67E03B47"/>
    <w:multiLevelType w:val="multilevel"/>
    <w:tmpl w:val="B906B72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9" w15:restartNumberingAfterBreak="0">
    <w:nsid w:val="6A005151"/>
    <w:multiLevelType w:val="multilevel"/>
    <w:tmpl w:val="AC30607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0" w15:restartNumberingAfterBreak="0">
    <w:nsid w:val="6AC7337F"/>
    <w:multiLevelType w:val="multilevel"/>
    <w:tmpl w:val="B816A16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1" w15:restartNumberingAfterBreak="0">
    <w:nsid w:val="6B6602B7"/>
    <w:multiLevelType w:val="multilevel"/>
    <w:tmpl w:val="CC2AFC2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2" w15:restartNumberingAfterBreak="0">
    <w:nsid w:val="6BEB7790"/>
    <w:multiLevelType w:val="multilevel"/>
    <w:tmpl w:val="4B661BE0"/>
    <w:lvl w:ilvl="0">
      <w:start w:val="1"/>
      <w:numFmt w:val="bullet"/>
      <w:pStyle w:val="a0"/>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3" w15:restartNumberingAfterBreak="0">
    <w:nsid w:val="6EA20198"/>
    <w:multiLevelType w:val="multilevel"/>
    <w:tmpl w:val="8318AFA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4" w15:restartNumberingAfterBreak="0">
    <w:nsid w:val="6FE90409"/>
    <w:multiLevelType w:val="multilevel"/>
    <w:tmpl w:val="1DD61A6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5" w15:restartNumberingAfterBreak="0">
    <w:nsid w:val="72B42B44"/>
    <w:multiLevelType w:val="multilevel"/>
    <w:tmpl w:val="175CA43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6" w15:restartNumberingAfterBreak="0">
    <w:nsid w:val="74D276F6"/>
    <w:multiLevelType w:val="multilevel"/>
    <w:tmpl w:val="16DEB76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7" w15:restartNumberingAfterBreak="0">
    <w:nsid w:val="74E2585C"/>
    <w:multiLevelType w:val="multilevel"/>
    <w:tmpl w:val="0774617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8" w15:restartNumberingAfterBreak="0">
    <w:nsid w:val="77473E59"/>
    <w:multiLevelType w:val="multilevel"/>
    <w:tmpl w:val="3E4429C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9" w15:restartNumberingAfterBreak="0">
    <w:nsid w:val="77AA1261"/>
    <w:multiLevelType w:val="multilevel"/>
    <w:tmpl w:val="98D0E42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0" w15:restartNumberingAfterBreak="0">
    <w:nsid w:val="7B387582"/>
    <w:multiLevelType w:val="multilevel"/>
    <w:tmpl w:val="7DB85F0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abstractNumId w:val="7"/>
  </w:num>
  <w:num w:numId="2">
    <w:abstractNumId w:val="14"/>
  </w:num>
  <w:num w:numId="3">
    <w:abstractNumId w:val="19"/>
  </w:num>
  <w:num w:numId="4">
    <w:abstractNumId w:val="52"/>
  </w:num>
  <w:num w:numId="5">
    <w:abstractNumId w:val="20"/>
  </w:num>
  <w:num w:numId="6">
    <w:abstractNumId w:val="54"/>
  </w:num>
  <w:num w:numId="7">
    <w:abstractNumId w:val="55"/>
  </w:num>
  <w:num w:numId="8">
    <w:abstractNumId w:val="43"/>
  </w:num>
  <w:num w:numId="9">
    <w:abstractNumId w:val="36"/>
  </w:num>
  <w:num w:numId="10">
    <w:abstractNumId w:val="58"/>
  </w:num>
  <w:num w:numId="11">
    <w:abstractNumId w:val="51"/>
  </w:num>
  <w:num w:numId="12">
    <w:abstractNumId w:val="39"/>
  </w:num>
  <w:num w:numId="13">
    <w:abstractNumId w:val="45"/>
  </w:num>
  <w:num w:numId="14">
    <w:abstractNumId w:val="48"/>
  </w:num>
  <w:num w:numId="15">
    <w:abstractNumId w:val="33"/>
  </w:num>
  <w:num w:numId="16">
    <w:abstractNumId w:val="10"/>
  </w:num>
  <w:num w:numId="17">
    <w:abstractNumId w:val="44"/>
  </w:num>
  <w:num w:numId="18">
    <w:abstractNumId w:val="21"/>
  </w:num>
  <w:num w:numId="19">
    <w:abstractNumId w:val="57"/>
  </w:num>
  <w:num w:numId="20">
    <w:abstractNumId w:val="59"/>
  </w:num>
  <w:num w:numId="21">
    <w:abstractNumId w:val="3"/>
  </w:num>
  <w:num w:numId="22">
    <w:abstractNumId w:val="22"/>
  </w:num>
  <w:num w:numId="23">
    <w:abstractNumId w:val="46"/>
  </w:num>
  <w:num w:numId="24">
    <w:abstractNumId w:val="47"/>
  </w:num>
  <w:num w:numId="25">
    <w:abstractNumId w:val="41"/>
  </w:num>
  <w:num w:numId="26">
    <w:abstractNumId w:val="60"/>
  </w:num>
  <w:num w:numId="27">
    <w:abstractNumId w:val="50"/>
  </w:num>
  <w:num w:numId="28">
    <w:abstractNumId w:val="25"/>
  </w:num>
  <w:num w:numId="29">
    <w:abstractNumId w:val="35"/>
  </w:num>
  <w:num w:numId="30">
    <w:abstractNumId w:val="42"/>
  </w:num>
  <w:num w:numId="31">
    <w:abstractNumId w:val="30"/>
  </w:num>
  <w:num w:numId="32">
    <w:abstractNumId w:val="8"/>
  </w:num>
  <w:num w:numId="33">
    <w:abstractNumId w:val="11"/>
  </w:num>
  <w:num w:numId="34">
    <w:abstractNumId w:val="27"/>
  </w:num>
  <w:num w:numId="35">
    <w:abstractNumId w:val="4"/>
  </w:num>
  <w:num w:numId="36">
    <w:abstractNumId w:val="56"/>
  </w:num>
  <w:num w:numId="37">
    <w:abstractNumId w:val="16"/>
  </w:num>
  <w:num w:numId="38">
    <w:abstractNumId w:val="32"/>
  </w:num>
  <w:num w:numId="39">
    <w:abstractNumId w:val="24"/>
  </w:num>
  <w:num w:numId="40">
    <w:abstractNumId w:val="2"/>
  </w:num>
  <w:num w:numId="41">
    <w:abstractNumId w:val="38"/>
  </w:num>
  <w:num w:numId="42">
    <w:abstractNumId w:val="9"/>
  </w:num>
  <w:num w:numId="43">
    <w:abstractNumId w:val="0"/>
  </w:num>
  <w:num w:numId="44">
    <w:abstractNumId w:val="1"/>
  </w:num>
  <w:num w:numId="45">
    <w:abstractNumId w:val="40"/>
  </w:num>
  <w:num w:numId="46">
    <w:abstractNumId w:val="26"/>
  </w:num>
  <w:num w:numId="47">
    <w:abstractNumId w:val="6"/>
  </w:num>
  <w:num w:numId="48">
    <w:abstractNumId w:val="18"/>
  </w:num>
  <w:num w:numId="49">
    <w:abstractNumId w:val="15"/>
  </w:num>
  <w:num w:numId="50">
    <w:abstractNumId w:val="13"/>
  </w:num>
  <w:num w:numId="51">
    <w:abstractNumId w:val="17"/>
  </w:num>
  <w:num w:numId="52">
    <w:abstractNumId w:val="49"/>
  </w:num>
  <w:num w:numId="53">
    <w:abstractNumId w:val="23"/>
  </w:num>
  <w:num w:numId="54">
    <w:abstractNumId w:val="28"/>
  </w:num>
  <w:num w:numId="55">
    <w:abstractNumId w:val="31"/>
  </w:num>
  <w:num w:numId="56">
    <w:abstractNumId w:val="37"/>
  </w:num>
  <w:num w:numId="57">
    <w:abstractNumId w:val="29"/>
  </w:num>
  <w:num w:numId="58">
    <w:abstractNumId w:val="12"/>
  </w:num>
  <w:num w:numId="59">
    <w:abstractNumId w:val="34"/>
  </w:num>
  <w:num w:numId="60">
    <w:abstractNumId w:val="5"/>
  </w:num>
  <w:num w:numId="61">
    <w:abstractNumId w:val="53"/>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3308"/>
    <w:rsid w:val="00134A08"/>
    <w:rsid w:val="00253991"/>
    <w:rsid w:val="00613308"/>
    <w:rsid w:val="00AD3AD7"/>
    <w:rsid w:val="00B1503B"/>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7F13AB"/>
  <w15:docId w15:val="{C5675877-906C-415F-8829-C14F77384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ptos" w:eastAsia="Aptos" w:hAnsi="Aptos" w:cs="Aptos"/>
        <w:sz w:val="24"/>
        <w:szCs w:val="24"/>
        <w:lang w:val="uk" w:eastAsia="uk-UA"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style>
  <w:style w:type="paragraph" w:styleId="1">
    <w:name w:val="heading 1"/>
    <w:basedOn w:val="a1"/>
    <w:next w:val="a1"/>
    <w:uiPriority w:val="9"/>
    <w:qFormat/>
    <w:pPr>
      <w:keepNext/>
      <w:keepLines/>
      <w:spacing w:before="360" w:after="80"/>
      <w:outlineLvl w:val="0"/>
    </w:pPr>
    <w:rPr>
      <w:rFonts w:ascii="Play" w:eastAsia="Play" w:hAnsi="Play" w:cs="Play"/>
      <w:color w:val="0F4761"/>
      <w:sz w:val="40"/>
      <w:szCs w:val="40"/>
    </w:rPr>
  </w:style>
  <w:style w:type="paragraph" w:styleId="21">
    <w:name w:val="heading 2"/>
    <w:basedOn w:val="a1"/>
    <w:next w:val="a1"/>
    <w:uiPriority w:val="9"/>
    <w:semiHidden/>
    <w:unhideWhenUsed/>
    <w:qFormat/>
    <w:pPr>
      <w:keepNext/>
      <w:keepLines/>
      <w:spacing w:before="160" w:after="80"/>
      <w:outlineLvl w:val="1"/>
    </w:pPr>
    <w:rPr>
      <w:rFonts w:ascii="Play" w:eastAsia="Play" w:hAnsi="Play" w:cs="Play"/>
      <w:color w:val="0F4761"/>
      <w:sz w:val="32"/>
      <w:szCs w:val="32"/>
    </w:rPr>
  </w:style>
  <w:style w:type="paragraph" w:styleId="30">
    <w:name w:val="heading 3"/>
    <w:basedOn w:val="a1"/>
    <w:next w:val="a1"/>
    <w:uiPriority w:val="9"/>
    <w:semiHidden/>
    <w:unhideWhenUsed/>
    <w:qFormat/>
    <w:pPr>
      <w:keepNext/>
      <w:keepLines/>
      <w:spacing w:before="160" w:after="80"/>
      <w:outlineLvl w:val="2"/>
    </w:pPr>
    <w:rPr>
      <w:color w:val="0F4761"/>
      <w:sz w:val="28"/>
      <w:szCs w:val="28"/>
    </w:rPr>
  </w:style>
  <w:style w:type="paragraph" w:styleId="4">
    <w:name w:val="heading 4"/>
    <w:basedOn w:val="a1"/>
    <w:next w:val="a1"/>
    <w:uiPriority w:val="9"/>
    <w:semiHidden/>
    <w:unhideWhenUsed/>
    <w:qFormat/>
    <w:pPr>
      <w:keepNext/>
      <w:keepLines/>
      <w:spacing w:before="80" w:after="40"/>
      <w:outlineLvl w:val="3"/>
    </w:pPr>
    <w:rPr>
      <w:i/>
      <w:iCs/>
      <w:color w:val="0F4761"/>
    </w:rPr>
  </w:style>
  <w:style w:type="paragraph" w:styleId="5">
    <w:name w:val="heading 5"/>
    <w:basedOn w:val="a1"/>
    <w:next w:val="a1"/>
    <w:uiPriority w:val="9"/>
    <w:semiHidden/>
    <w:unhideWhenUsed/>
    <w:qFormat/>
    <w:pPr>
      <w:keepNext/>
      <w:keepLines/>
      <w:spacing w:before="80" w:after="40"/>
      <w:outlineLvl w:val="4"/>
    </w:pPr>
    <w:rPr>
      <w:color w:val="0F4761"/>
    </w:rPr>
  </w:style>
  <w:style w:type="paragraph" w:styleId="6">
    <w:name w:val="heading 6"/>
    <w:basedOn w:val="a1"/>
    <w:next w:val="a1"/>
    <w:uiPriority w:val="9"/>
    <w:semiHidden/>
    <w:unhideWhenUsed/>
    <w:qFormat/>
    <w:pPr>
      <w:keepNext/>
      <w:keepLines/>
      <w:spacing w:before="40" w:after="0"/>
      <w:outlineLvl w:val="5"/>
    </w:pPr>
    <w:rPr>
      <w:i/>
      <w:iCs/>
      <w:color w:val="595959"/>
    </w:rPr>
  </w:style>
  <w:style w:type="paragraph" w:styleId="7">
    <w:name w:val="heading 7"/>
    <w:link w:val="70"/>
    <w:uiPriority w:val="9"/>
    <w:semiHidden/>
    <w:unhideWhenUsed/>
    <w:qFormat/>
    <w:rsid w:val="002E04C0"/>
    <w:pPr>
      <w:keepNext/>
      <w:keepLines/>
      <w:spacing w:before="40" w:after="0"/>
      <w:outlineLvl w:val="6"/>
    </w:pPr>
    <w:rPr>
      <w:rFonts w:eastAsiaTheme="majorEastAsia" w:cstheme="majorBidi"/>
      <w:color w:val="595959" w:themeColor="text1" w:themeTint="A6"/>
    </w:rPr>
  </w:style>
  <w:style w:type="paragraph" w:styleId="8">
    <w:name w:val="heading 8"/>
    <w:link w:val="80"/>
    <w:uiPriority w:val="9"/>
    <w:semiHidden/>
    <w:unhideWhenUsed/>
    <w:qFormat/>
    <w:rsid w:val="002E04C0"/>
    <w:pPr>
      <w:keepNext/>
      <w:keepLines/>
      <w:spacing w:after="0"/>
      <w:outlineLvl w:val="7"/>
    </w:pPr>
    <w:rPr>
      <w:rFonts w:eastAsiaTheme="majorEastAsia" w:cstheme="majorBidi"/>
      <w:i/>
      <w:iCs/>
      <w:color w:val="262626" w:themeColor="text1" w:themeTint="D9"/>
    </w:rPr>
  </w:style>
  <w:style w:type="paragraph" w:styleId="9">
    <w:name w:val="heading 9"/>
    <w:link w:val="90"/>
    <w:uiPriority w:val="9"/>
    <w:semiHidden/>
    <w:unhideWhenUsed/>
    <w:qFormat/>
    <w:rsid w:val="002E04C0"/>
    <w:pPr>
      <w:keepNext/>
      <w:keepLines/>
      <w:spacing w:after="0"/>
      <w:outlineLvl w:val="8"/>
    </w:pPr>
    <w:rPr>
      <w:rFonts w:eastAsiaTheme="majorEastAsia" w:cstheme="majorBidi"/>
      <w:color w:val="262626" w:themeColor="text1" w:themeTint="D9"/>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5">
    <w:name w:val="Title"/>
    <w:basedOn w:val="a1"/>
    <w:next w:val="a1"/>
    <w:uiPriority w:val="10"/>
    <w:qFormat/>
    <w:pPr>
      <w:spacing w:after="80" w:line="240" w:lineRule="auto"/>
    </w:pPr>
    <w:rPr>
      <w:rFonts w:ascii="Play" w:eastAsia="Play" w:hAnsi="Play" w:cs="Play"/>
      <w:sz w:val="56"/>
      <w:szCs w:val="56"/>
    </w:rPr>
  </w:style>
  <w:style w:type="character" w:styleId="a6">
    <w:name w:val="Emphasis"/>
    <w:basedOn w:val="a2"/>
    <w:uiPriority w:val="20"/>
    <w:qFormat/>
    <w:rsid w:val="002E04C0"/>
    <w:rPr>
      <w:i/>
      <w:iCs/>
    </w:rPr>
  </w:style>
  <w:style w:type="paragraph" w:styleId="a">
    <w:name w:val="List Bullet"/>
    <w:uiPriority w:val="99"/>
    <w:unhideWhenUsed/>
    <w:rsid w:val="002E04C0"/>
    <w:pPr>
      <w:numPr>
        <w:numId w:val="1"/>
      </w:numPr>
      <w:spacing w:after="200" w:line="276" w:lineRule="auto"/>
      <w:ind w:left="0" w:firstLine="0"/>
      <w:contextualSpacing/>
    </w:pPr>
    <w:rPr>
      <w:rFonts w:eastAsiaTheme="minorEastAsia"/>
      <w:sz w:val="22"/>
      <w:szCs w:val="22"/>
      <w:lang w:val="en-US"/>
    </w:rPr>
  </w:style>
  <w:style w:type="paragraph" w:styleId="2">
    <w:name w:val="List Bullet 2"/>
    <w:uiPriority w:val="99"/>
    <w:unhideWhenUsed/>
    <w:rsid w:val="002E04C0"/>
    <w:pPr>
      <w:numPr>
        <w:numId w:val="2"/>
      </w:numPr>
      <w:spacing w:after="200" w:line="276" w:lineRule="auto"/>
      <w:ind w:left="0" w:firstLine="0"/>
      <w:contextualSpacing/>
    </w:pPr>
    <w:rPr>
      <w:rFonts w:eastAsiaTheme="minorEastAsia"/>
      <w:sz w:val="22"/>
      <w:szCs w:val="22"/>
      <w:lang w:val="en-US"/>
    </w:rPr>
  </w:style>
  <w:style w:type="paragraph" w:styleId="3">
    <w:name w:val="List Bullet 3"/>
    <w:uiPriority w:val="99"/>
    <w:unhideWhenUsed/>
    <w:rsid w:val="002E04C0"/>
    <w:pPr>
      <w:numPr>
        <w:numId w:val="3"/>
      </w:numPr>
      <w:spacing w:after="200" w:line="276" w:lineRule="auto"/>
      <w:ind w:left="0" w:firstLine="0"/>
      <w:contextualSpacing/>
    </w:pPr>
    <w:rPr>
      <w:rFonts w:eastAsiaTheme="minorEastAsia"/>
      <w:sz w:val="22"/>
      <w:szCs w:val="22"/>
      <w:lang w:val="en-US"/>
    </w:rPr>
  </w:style>
  <w:style w:type="paragraph" w:styleId="a0">
    <w:name w:val="List Number"/>
    <w:uiPriority w:val="99"/>
    <w:unhideWhenUsed/>
    <w:qFormat/>
    <w:rsid w:val="002E04C0"/>
    <w:pPr>
      <w:numPr>
        <w:numId w:val="4"/>
      </w:numPr>
      <w:spacing w:after="200" w:line="276" w:lineRule="auto"/>
      <w:ind w:left="0" w:firstLine="0"/>
      <w:contextualSpacing/>
    </w:pPr>
    <w:rPr>
      <w:rFonts w:eastAsiaTheme="minorEastAsia"/>
      <w:sz w:val="22"/>
      <w:szCs w:val="22"/>
      <w:lang w:val="en-US"/>
    </w:rPr>
  </w:style>
  <w:style w:type="paragraph" w:styleId="20">
    <w:name w:val="List Number 2"/>
    <w:uiPriority w:val="99"/>
    <w:unhideWhenUsed/>
    <w:qFormat/>
    <w:rsid w:val="002E04C0"/>
    <w:pPr>
      <w:numPr>
        <w:numId w:val="5"/>
      </w:numPr>
      <w:spacing w:after="200" w:line="276" w:lineRule="auto"/>
      <w:ind w:left="0" w:firstLine="0"/>
      <w:contextualSpacing/>
    </w:pPr>
    <w:rPr>
      <w:rFonts w:eastAsiaTheme="minorEastAsia"/>
      <w:sz w:val="22"/>
      <w:szCs w:val="22"/>
      <w:lang w:val="en-US"/>
    </w:rPr>
  </w:style>
  <w:style w:type="paragraph" w:styleId="a7">
    <w:name w:val="Normal (Web)"/>
    <w:uiPriority w:val="99"/>
    <w:unhideWhenUsed/>
    <w:rsid w:val="002E04C0"/>
    <w:pPr>
      <w:spacing w:before="100" w:beforeAutospacing="1" w:after="100" w:afterAutospacing="1" w:line="240" w:lineRule="auto"/>
    </w:pPr>
    <w:rPr>
      <w:rFonts w:ascii="Times New Roman" w:eastAsia="Times New Roman" w:hAnsi="Times New Roman" w:cs="Times New Roman"/>
    </w:rPr>
  </w:style>
  <w:style w:type="character" w:styleId="a8">
    <w:name w:val="Strong"/>
    <w:basedOn w:val="a2"/>
    <w:uiPriority w:val="22"/>
    <w:qFormat/>
    <w:rsid w:val="002E04C0"/>
    <w:rPr>
      <w:b/>
      <w:bCs/>
    </w:rPr>
  </w:style>
  <w:style w:type="table" w:styleId="a9">
    <w:name w:val="Table Grid"/>
    <w:basedOn w:val="a3"/>
    <w:uiPriority w:val="39"/>
    <w:rsid w:val="002E04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2"/>
    <w:uiPriority w:val="9"/>
    <w:rsid w:val="002E04C0"/>
    <w:rPr>
      <w:rFonts w:asciiTheme="majorHAnsi" w:eastAsiaTheme="majorEastAsia" w:hAnsiTheme="majorHAnsi" w:cstheme="majorBidi"/>
      <w:color w:val="0F4761" w:themeColor="accent1" w:themeShade="BF"/>
      <w:sz w:val="40"/>
      <w:szCs w:val="40"/>
    </w:rPr>
  </w:style>
  <w:style w:type="character" w:customStyle="1" w:styleId="22">
    <w:name w:val="Заголовок 2 Знак"/>
    <w:basedOn w:val="a2"/>
    <w:uiPriority w:val="9"/>
    <w:rsid w:val="002E04C0"/>
    <w:rPr>
      <w:rFonts w:asciiTheme="majorHAnsi" w:eastAsiaTheme="majorEastAsia" w:hAnsiTheme="majorHAnsi" w:cstheme="majorBidi"/>
      <w:color w:val="0F4761" w:themeColor="accent1" w:themeShade="BF"/>
      <w:sz w:val="32"/>
      <w:szCs w:val="32"/>
    </w:rPr>
  </w:style>
  <w:style w:type="character" w:customStyle="1" w:styleId="31">
    <w:name w:val="Заголовок 3 Знак"/>
    <w:basedOn w:val="a2"/>
    <w:uiPriority w:val="9"/>
    <w:rsid w:val="002E04C0"/>
    <w:rPr>
      <w:rFonts w:eastAsiaTheme="majorEastAsia" w:cstheme="majorBidi"/>
      <w:color w:val="0F4761" w:themeColor="accent1" w:themeShade="BF"/>
      <w:sz w:val="28"/>
      <w:szCs w:val="28"/>
    </w:rPr>
  </w:style>
  <w:style w:type="character" w:customStyle="1" w:styleId="40">
    <w:name w:val="Заголовок 4 Знак"/>
    <w:basedOn w:val="a2"/>
    <w:uiPriority w:val="9"/>
    <w:rsid w:val="002E04C0"/>
    <w:rPr>
      <w:rFonts w:eastAsiaTheme="majorEastAsia" w:cstheme="majorBidi"/>
      <w:i/>
      <w:iCs/>
      <w:color w:val="0F4761" w:themeColor="accent1" w:themeShade="BF"/>
    </w:rPr>
  </w:style>
  <w:style w:type="character" w:customStyle="1" w:styleId="50">
    <w:name w:val="Заголовок 5 Знак"/>
    <w:basedOn w:val="a2"/>
    <w:uiPriority w:val="9"/>
    <w:rsid w:val="002E04C0"/>
    <w:rPr>
      <w:rFonts w:eastAsiaTheme="majorEastAsia" w:cstheme="majorBidi"/>
      <w:color w:val="0F4761" w:themeColor="accent1" w:themeShade="BF"/>
    </w:rPr>
  </w:style>
  <w:style w:type="character" w:customStyle="1" w:styleId="60">
    <w:name w:val="Заголовок 6 Знак"/>
    <w:basedOn w:val="a2"/>
    <w:uiPriority w:val="9"/>
    <w:rsid w:val="002E04C0"/>
    <w:rPr>
      <w:rFonts w:eastAsiaTheme="majorEastAsia" w:cstheme="majorBidi"/>
      <w:i/>
      <w:iCs/>
      <w:color w:val="595959" w:themeColor="text1" w:themeTint="A6"/>
    </w:rPr>
  </w:style>
  <w:style w:type="character" w:customStyle="1" w:styleId="70">
    <w:name w:val="Заголовок 7 Знак"/>
    <w:basedOn w:val="a2"/>
    <w:link w:val="7"/>
    <w:uiPriority w:val="9"/>
    <w:semiHidden/>
    <w:rsid w:val="002E04C0"/>
    <w:rPr>
      <w:rFonts w:eastAsiaTheme="majorEastAsia" w:cstheme="majorBidi"/>
      <w:color w:val="595959" w:themeColor="text1" w:themeTint="A6"/>
    </w:rPr>
  </w:style>
  <w:style w:type="character" w:customStyle="1" w:styleId="80">
    <w:name w:val="Заголовок 8 Знак"/>
    <w:basedOn w:val="a2"/>
    <w:link w:val="8"/>
    <w:uiPriority w:val="9"/>
    <w:semiHidden/>
    <w:rsid w:val="002E04C0"/>
    <w:rPr>
      <w:rFonts w:eastAsiaTheme="majorEastAsia" w:cstheme="majorBidi"/>
      <w:i/>
      <w:iCs/>
      <w:color w:val="262626" w:themeColor="text1" w:themeTint="D9"/>
    </w:rPr>
  </w:style>
  <w:style w:type="character" w:customStyle="1" w:styleId="90">
    <w:name w:val="Заголовок 9 Знак"/>
    <w:basedOn w:val="a2"/>
    <w:link w:val="9"/>
    <w:uiPriority w:val="9"/>
    <w:semiHidden/>
    <w:rsid w:val="002E04C0"/>
    <w:rPr>
      <w:rFonts w:eastAsiaTheme="majorEastAsia" w:cstheme="majorBidi"/>
      <w:color w:val="262626" w:themeColor="text1" w:themeTint="D9"/>
    </w:rPr>
  </w:style>
  <w:style w:type="character" w:customStyle="1" w:styleId="aa">
    <w:name w:val="Название Знак"/>
    <w:basedOn w:val="a2"/>
    <w:uiPriority w:val="10"/>
    <w:rsid w:val="002E04C0"/>
    <w:rPr>
      <w:rFonts w:asciiTheme="majorHAnsi" w:eastAsiaTheme="majorEastAsia" w:hAnsiTheme="majorHAnsi" w:cstheme="majorBidi"/>
      <w:spacing w:val="-10"/>
      <w:kern w:val="28"/>
      <w:sz w:val="56"/>
      <w:szCs w:val="56"/>
    </w:rPr>
  </w:style>
  <w:style w:type="character" w:customStyle="1" w:styleId="ab">
    <w:name w:val="Подзаголовок Знак"/>
    <w:basedOn w:val="a2"/>
    <w:uiPriority w:val="11"/>
    <w:rsid w:val="002E04C0"/>
    <w:rPr>
      <w:rFonts w:eastAsiaTheme="majorEastAsia" w:cstheme="majorBidi"/>
      <w:color w:val="595959" w:themeColor="text1" w:themeTint="A6"/>
      <w:spacing w:val="15"/>
      <w:sz w:val="28"/>
      <w:szCs w:val="28"/>
    </w:rPr>
  </w:style>
  <w:style w:type="paragraph" w:styleId="23">
    <w:name w:val="Quote"/>
    <w:link w:val="24"/>
    <w:uiPriority w:val="29"/>
    <w:qFormat/>
    <w:rsid w:val="002E04C0"/>
    <w:pPr>
      <w:spacing w:before="160"/>
      <w:jc w:val="center"/>
    </w:pPr>
    <w:rPr>
      <w:i/>
      <w:iCs/>
      <w:color w:val="404040" w:themeColor="text1" w:themeTint="BF"/>
    </w:rPr>
  </w:style>
  <w:style w:type="character" w:customStyle="1" w:styleId="24">
    <w:name w:val="Цитата 2 Знак"/>
    <w:basedOn w:val="a2"/>
    <w:link w:val="23"/>
    <w:uiPriority w:val="29"/>
    <w:rsid w:val="002E04C0"/>
    <w:rPr>
      <w:i/>
      <w:iCs/>
      <w:color w:val="404040" w:themeColor="text1" w:themeTint="BF"/>
    </w:rPr>
  </w:style>
  <w:style w:type="paragraph" w:styleId="ac">
    <w:name w:val="List Paragraph"/>
    <w:uiPriority w:val="34"/>
    <w:qFormat/>
    <w:rsid w:val="002E04C0"/>
    <w:pPr>
      <w:ind w:left="720"/>
      <w:contextualSpacing/>
    </w:pPr>
  </w:style>
  <w:style w:type="character" w:customStyle="1" w:styleId="11">
    <w:name w:val="Сильное выделение1"/>
    <w:basedOn w:val="a2"/>
    <w:uiPriority w:val="21"/>
    <w:qFormat/>
    <w:rsid w:val="002E04C0"/>
    <w:rPr>
      <w:i/>
      <w:iCs/>
      <w:color w:val="0F4761" w:themeColor="accent1" w:themeShade="BF"/>
    </w:rPr>
  </w:style>
  <w:style w:type="paragraph" w:styleId="ad">
    <w:name w:val="Intense Quote"/>
    <w:link w:val="ae"/>
    <w:uiPriority w:val="30"/>
    <w:qFormat/>
    <w:rsid w:val="002E04C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e">
    <w:name w:val="Выделенная цитата Знак"/>
    <w:basedOn w:val="a2"/>
    <w:link w:val="ad"/>
    <w:uiPriority w:val="30"/>
    <w:qFormat/>
    <w:rsid w:val="002E04C0"/>
    <w:rPr>
      <w:i/>
      <w:iCs/>
      <w:color w:val="0F4761" w:themeColor="accent1" w:themeShade="BF"/>
    </w:rPr>
  </w:style>
  <w:style w:type="character" w:customStyle="1" w:styleId="12">
    <w:name w:val="Сильная ссылка1"/>
    <w:basedOn w:val="a2"/>
    <w:uiPriority w:val="32"/>
    <w:qFormat/>
    <w:rsid w:val="002E04C0"/>
    <w:rPr>
      <w:b/>
      <w:bCs/>
      <w:smallCaps/>
      <w:color w:val="0F4761" w:themeColor="accent1" w:themeShade="BF"/>
      <w:spacing w:val="5"/>
    </w:rPr>
  </w:style>
  <w:style w:type="character" w:customStyle="1" w:styleId="flex">
    <w:name w:val="flex"/>
    <w:basedOn w:val="a2"/>
    <w:rsid w:val="002E04C0"/>
  </w:style>
  <w:style w:type="table" w:customStyle="1" w:styleId="GridTable1Light1">
    <w:name w:val="Grid Table 1 Light1"/>
    <w:basedOn w:val="a3"/>
    <w:uiPriority w:val="46"/>
    <w:rsid w:val="002E04C0"/>
    <w:tblPr>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ms-1">
    <w:name w:val="ms-1"/>
    <w:basedOn w:val="a2"/>
    <w:rsid w:val="002E04C0"/>
  </w:style>
  <w:style w:type="character" w:customStyle="1" w:styleId="max-w-15ch">
    <w:name w:val="max-w-[15ch]"/>
    <w:basedOn w:val="a2"/>
    <w:rsid w:val="002E04C0"/>
  </w:style>
  <w:style w:type="character" w:customStyle="1" w:styleId="-me-1">
    <w:name w:val="-me-1"/>
    <w:basedOn w:val="a2"/>
    <w:rsid w:val="002E04C0"/>
  </w:style>
  <w:style w:type="paragraph" w:styleId="af">
    <w:name w:val="No Spacing"/>
    <w:uiPriority w:val="1"/>
    <w:qFormat/>
    <w:rsid w:val="002E04C0"/>
    <w:rPr>
      <w:kern w:val="2"/>
      <w:lang w:val="uk-UA" w:eastAsia="en-US"/>
    </w:rPr>
  </w:style>
  <w:style w:type="paragraph" w:styleId="af0">
    <w:name w:val="Subtitle"/>
    <w:basedOn w:val="a1"/>
    <w:next w:val="a1"/>
    <w:uiPriority w:val="11"/>
    <w:qFormat/>
    <w:rPr>
      <w:color w:val="595959"/>
      <w:sz w:val="28"/>
      <w:szCs w:val="28"/>
    </w:rPr>
  </w:style>
  <w:style w:type="table" w:customStyle="1" w:styleId="af1">
    <w:basedOn w:val="TableNormal"/>
    <w:tblPr>
      <w:tblStyleRowBandSize w:val="1"/>
      <w:tblStyleColBandSize w:val="1"/>
      <w:tblCellMar>
        <w:top w:w="0" w:type="dxa"/>
        <w:left w:w="108" w:type="dxa"/>
        <w:bottom w:w="0" w:type="dxa"/>
        <w:right w:w="108" w:type="dxa"/>
      </w:tblCellMar>
    </w:tblPr>
  </w:style>
  <w:style w:type="table" w:customStyle="1" w:styleId="af2">
    <w:basedOn w:val="TableNormal"/>
    <w:tblPr>
      <w:tblStyleRowBandSize w:val="1"/>
      <w:tblStyleColBandSize w:val="1"/>
      <w:tblCellMar>
        <w:top w:w="0" w:type="dxa"/>
        <w:left w:w="108" w:type="dxa"/>
        <w:bottom w:w="0" w:type="dxa"/>
        <w:right w:w="108" w:type="dxa"/>
      </w:tblCellMar>
    </w:tblPr>
  </w:style>
  <w:style w:type="table" w:customStyle="1" w:styleId="af3">
    <w:basedOn w:val="TableNormal"/>
    <w:tblPr>
      <w:tblStyleRowBandSize w:val="1"/>
      <w:tblStyleColBandSize w:val="1"/>
      <w:tblCellMar>
        <w:top w:w="0" w:type="dxa"/>
        <w:left w:w="108" w:type="dxa"/>
        <w:bottom w:w="0" w:type="dxa"/>
        <w:right w:w="108" w:type="dxa"/>
      </w:tblCellMar>
    </w:tblPr>
  </w:style>
  <w:style w:type="table" w:customStyle="1" w:styleId="af4">
    <w:basedOn w:val="TableNormal"/>
    <w:tblPr>
      <w:tblStyleRowBandSize w:val="1"/>
      <w:tblStyleColBandSize w:val="1"/>
      <w:tblCellMar>
        <w:top w:w="0" w:type="dxa"/>
        <w:left w:w="108" w:type="dxa"/>
        <w:bottom w:w="0" w:type="dxa"/>
        <w:right w:w="108" w:type="dxa"/>
      </w:tblCellMar>
    </w:tblPr>
  </w:style>
  <w:style w:type="table" w:customStyle="1" w:styleId="af5">
    <w:basedOn w:val="TableNormal"/>
    <w:tblPr>
      <w:tblStyleRowBandSize w:val="1"/>
      <w:tblStyleColBandSize w:val="1"/>
      <w:tblCellMar>
        <w:top w:w="0" w:type="dxa"/>
        <w:left w:w="108" w:type="dxa"/>
        <w:bottom w:w="0" w:type="dxa"/>
        <w:right w:w="108" w:type="dxa"/>
      </w:tblCellMar>
    </w:tblPr>
  </w:style>
  <w:style w:type="table" w:customStyle="1" w:styleId="af6">
    <w:basedOn w:val="TableNormal"/>
    <w:tblPr>
      <w:tblStyleRowBandSize w:val="1"/>
      <w:tblStyleColBandSize w:val="1"/>
      <w:tblCellMar>
        <w:top w:w="0" w:type="dxa"/>
        <w:left w:w="108" w:type="dxa"/>
        <w:bottom w:w="0" w:type="dxa"/>
        <w:right w:w="108" w:type="dxa"/>
      </w:tblCellMar>
    </w:tblPr>
  </w:style>
  <w:style w:type="table" w:customStyle="1" w:styleId="af7">
    <w:basedOn w:val="TableNormal"/>
    <w:tblPr>
      <w:tblStyleRowBandSize w:val="1"/>
      <w:tblStyleColBandSize w:val="1"/>
      <w:tblCellMar>
        <w:top w:w="0" w:type="dxa"/>
        <w:left w:w="108" w:type="dxa"/>
        <w:bottom w:w="0" w:type="dxa"/>
        <w:right w:w="108" w:type="dxa"/>
      </w:tblCellMar>
    </w:tblPr>
  </w:style>
  <w:style w:type="character" w:styleId="af8">
    <w:name w:val="Hyperlink"/>
    <w:basedOn w:val="a2"/>
    <w:uiPriority w:val="99"/>
    <w:unhideWhenUsed/>
    <w:qFormat/>
    <w:rsid w:val="0025399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oi.org/10.34069/AI/2025.86.02.1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32782/2311-8458/2025-1-7"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603/1681-2786.2025.1.15334"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doi.org/10.32782/3041-1297/2025-1-26"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doi.org/10.34069/AI/2025.86.02.6"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xhPRMFtkoldUOK1O9NogpriLodw==">CgMxLjAaJQoBMBIgCh4IB0IaCg9UaW1lcyBOZXcgUm9tYW4SB0d1bmdzdWgaJQoBMRIgCh4IB0IaCg9UaW1lcyBOZXcgUm9tYW4SB0d1bmdzdWgyDmguNWljc2t2b3k5dXZ3OAByITFuc1U0V3hKVHBTSGE5V0plZWdUOEFfTEpYbDNIV3NtYQ==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90</Pages>
  <Words>20942</Words>
  <Characters>119372</Characters>
  <Application>Microsoft Office Word</Application>
  <DocSecurity>0</DocSecurity>
  <Lines>994</Lines>
  <Paragraphs>280</Paragraphs>
  <ScaleCrop>false</ScaleCrop>
  <Company/>
  <LinksUpToDate>false</LinksUpToDate>
  <CharactersWithSpaces>140034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Archmage Kreol Freezah</dc:creator>
  <cp:lastModifiedBy>Ірина Сергіївна Дружкова</cp:lastModifiedBy>
  <cp:revision>3</cp:revision>
  <dcterms:created xsi:type="dcterms:W3CDTF">2025-12-02T16:06:00Z</dcterms:created>
  <dcterms:modified xsi:type="dcterms:W3CDTF">2026-03-13T20:01:00Z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31D4AF212BDC484380DD3070DA674BB2_13</vt:lpwstr>
  </property>
</Properties>
</file>